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5A1A1A" w:rsidTr="00427EA6">
        <w:trPr>
          <w:cantSplit/>
        </w:trPr>
        <w:tc>
          <w:tcPr>
            <w:tcW w:w="1418" w:type="dxa"/>
            <w:vAlign w:val="center"/>
          </w:tcPr>
          <w:p w:rsidR="00427EA6" w:rsidRPr="005A1A1A" w:rsidRDefault="00427EA6" w:rsidP="00427EA6">
            <w:pPr>
              <w:tabs>
                <w:tab w:val="right" w:pos="8732"/>
              </w:tabs>
              <w:spacing w:before="0"/>
              <w:rPr>
                <w:b/>
                <w:bCs/>
                <w:iCs/>
                <w:color w:val="FFFFFF"/>
                <w:sz w:val="30"/>
                <w:szCs w:val="30"/>
              </w:rPr>
            </w:pPr>
            <w:r w:rsidRPr="005A1A1A">
              <w:rPr>
                <w:noProof/>
                <w:lang w:val="en-GB"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5A1A1A" w:rsidRDefault="00427EA6" w:rsidP="00427EA6">
            <w:pPr>
              <w:spacing w:before="0"/>
              <w:rPr>
                <w:rFonts w:cs="Times New Roman Bold"/>
                <w:b/>
                <w:bCs/>
                <w:smallCaps/>
                <w:sz w:val="26"/>
                <w:szCs w:val="26"/>
              </w:rPr>
            </w:pPr>
            <w:r w:rsidRPr="005A1A1A">
              <w:rPr>
                <w:rFonts w:cs="Times New Roman Bold"/>
                <w:b/>
                <w:bCs/>
                <w:smallCaps/>
                <w:sz w:val="36"/>
                <w:szCs w:val="36"/>
              </w:rPr>
              <w:t>Unión Internacional de Telecomunicaciones</w:t>
            </w:r>
          </w:p>
          <w:p w:rsidR="00427EA6" w:rsidRPr="005A1A1A" w:rsidRDefault="00427EA6" w:rsidP="00427EA6">
            <w:pPr>
              <w:tabs>
                <w:tab w:val="right" w:pos="8732"/>
              </w:tabs>
              <w:spacing w:before="0"/>
              <w:rPr>
                <w:b/>
                <w:bCs/>
                <w:iCs/>
                <w:color w:val="FFFFFF"/>
                <w:sz w:val="30"/>
                <w:szCs w:val="30"/>
              </w:rPr>
            </w:pPr>
            <w:r w:rsidRPr="005A1A1A">
              <w:rPr>
                <w:rFonts w:cs="Times New Roman Bold"/>
                <w:b/>
                <w:bCs/>
                <w:iCs/>
                <w:smallCaps/>
                <w:sz w:val="28"/>
                <w:szCs w:val="28"/>
              </w:rPr>
              <w:t>Oficina de Normalización de las Telecomunicaciones</w:t>
            </w:r>
          </w:p>
        </w:tc>
        <w:tc>
          <w:tcPr>
            <w:tcW w:w="1984" w:type="dxa"/>
            <w:vAlign w:val="center"/>
          </w:tcPr>
          <w:p w:rsidR="00427EA6" w:rsidRPr="005A1A1A" w:rsidRDefault="00427EA6" w:rsidP="00427EA6">
            <w:pPr>
              <w:spacing w:before="0"/>
              <w:jc w:val="right"/>
              <w:rPr>
                <w:color w:val="FFFFFF"/>
                <w:sz w:val="26"/>
                <w:szCs w:val="26"/>
              </w:rPr>
            </w:pPr>
          </w:p>
        </w:tc>
      </w:tr>
    </w:tbl>
    <w:p w:rsidR="002545AA" w:rsidRPr="005A1A1A" w:rsidRDefault="002545AA" w:rsidP="002545AA">
      <w:pPr>
        <w:spacing w:before="0" w:after="240"/>
      </w:pPr>
    </w:p>
    <w:p w:rsidR="000C49DE" w:rsidRPr="005A1A1A" w:rsidRDefault="000C49DE" w:rsidP="000C49DE">
      <w:pPr>
        <w:tabs>
          <w:tab w:val="clear" w:pos="794"/>
          <w:tab w:val="clear" w:pos="1191"/>
          <w:tab w:val="clear" w:pos="1588"/>
          <w:tab w:val="clear" w:pos="1985"/>
          <w:tab w:val="left" w:pos="4962"/>
        </w:tabs>
        <w:spacing w:before="240" w:after="240"/>
      </w:pPr>
      <w:r w:rsidRPr="005A1A1A">
        <w:tab/>
        <w:t>Ginebra, 9 de julio de 2018</w:t>
      </w:r>
    </w:p>
    <w:tbl>
      <w:tblPr>
        <w:tblW w:w="9639" w:type="dxa"/>
        <w:tblInd w:w="8" w:type="dxa"/>
        <w:tblLayout w:type="fixed"/>
        <w:tblCellMar>
          <w:left w:w="0" w:type="dxa"/>
          <w:right w:w="0" w:type="dxa"/>
        </w:tblCellMar>
        <w:tblLook w:val="0000" w:firstRow="0" w:lastRow="0" w:firstColumn="0" w:lastColumn="0" w:noHBand="0" w:noVBand="0"/>
      </w:tblPr>
      <w:tblGrid>
        <w:gridCol w:w="1126"/>
        <w:gridCol w:w="3751"/>
        <w:gridCol w:w="4762"/>
      </w:tblGrid>
      <w:tr w:rsidR="002545AA" w:rsidRPr="005A1A1A" w:rsidTr="00D4459A">
        <w:trPr>
          <w:cantSplit/>
          <w:trHeight w:val="523"/>
        </w:trPr>
        <w:tc>
          <w:tcPr>
            <w:tcW w:w="1126" w:type="dxa"/>
          </w:tcPr>
          <w:p w:rsidR="002545AA" w:rsidRPr="005A1A1A" w:rsidRDefault="002545AA" w:rsidP="00D4459A">
            <w:pPr>
              <w:tabs>
                <w:tab w:val="left" w:pos="4111"/>
              </w:tabs>
              <w:spacing w:before="40" w:after="40"/>
              <w:ind w:left="57"/>
              <w:rPr>
                <w:szCs w:val="24"/>
              </w:rPr>
            </w:pPr>
            <w:r w:rsidRPr="005A1A1A">
              <w:rPr>
                <w:szCs w:val="24"/>
              </w:rPr>
              <w:t>Ref.:</w:t>
            </w:r>
          </w:p>
        </w:tc>
        <w:tc>
          <w:tcPr>
            <w:tcW w:w="3751" w:type="dxa"/>
          </w:tcPr>
          <w:p w:rsidR="002545AA" w:rsidRPr="005A1A1A" w:rsidRDefault="002545AA" w:rsidP="00D4459A">
            <w:pPr>
              <w:tabs>
                <w:tab w:val="left" w:pos="4111"/>
              </w:tabs>
              <w:spacing w:before="40" w:after="40"/>
              <w:ind w:left="57"/>
              <w:rPr>
                <w:szCs w:val="24"/>
                <w:u w:val="single"/>
              </w:rPr>
            </w:pPr>
            <w:r w:rsidRPr="005A1A1A">
              <w:rPr>
                <w:b/>
                <w:szCs w:val="24"/>
              </w:rPr>
              <w:t xml:space="preserve">Carta Colectiva TSB </w:t>
            </w:r>
            <w:r w:rsidR="009A6583" w:rsidRPr="005A1A1A">
              <w:rPr>
                <w:b/>
                <w:szCs w:val="24"/>
              </w:rPr>
              <w:t>5</w:t>
            </w:r>
            <w:r w:rsidRPr="005A1A1A">
              <w:rPr>
                <w:b/>
                <w:szCs w:val="24"/>
              </w:rPr>
              <w:t>/</w:t>
            </w:r>
            <w:r w:rsidR="009A6583" w:rsidRPr="005A1A1A">
              <w:rPr>
                <w:b/>
                <w:szCs w:val="24"/>
              </w:rPr>
              <w:t>1</w:t>
            </w:r>
            <w:r w:rsidR="00EC23DA" w:rsidRPr="005A1A1A">
              <w:rPr>
                <w:b/>
                <w:szCs w:val="24"/>
              </w:rPr>
              <w:t>2</w:t>
            </w:r>
            <w:r w:rsidR="00B32C02" w:rsidRPr="005A1A1A">
              <w:rPr>
                <w:b/>
                <w:szCs w:val="24"/>
              </w:rPr>
              <w:br/>
            </w:r>
            <w:r w:rsidR="00B32C02" w:rsidRPr="005A1A1A">
              <w:rPr>
                <w:szCs w:val="24"/>
              </w:rPr>
              <w:t>CE </w:t>
            </w:r>
            <w:r w:rsidR="009A6583" w:rsidRPr="005A1A1A">
              <w:rPr>
                <w:szCs w:val="24"/>
              </w:rPr>
              <w:t>12/MA</w:t>
            </w:r>
          </w:p>
        </w:tc>
        <w:tc>
          <w:tcPr>
            <w:tcW w:w="4762" w:type="dxa"/>
            <w:vMerge w:val="restart"/>
          </w:tcPr>
          <w:p w:rsidR="002545AA" w:rsidRPr="005A1A1A" w:rsidRDefault="002545AA" w:rsidP="009A6583">
            <w:pPr>
              <w:tabs>
                <w:tab w:val="left" w:pos="4111"/>
              </w:tabs>
              <w:spacing w:before="40" w:after="40"/>
              <w:ind w:left="57"/>
              <w:rPr>
                <w:bCs/>
                <w:szCs w:val="24"/>
              </w:rPr>
            </w:pPr>
            <w:r w:rsidRPr="005A1A1A">
              <w:rPr>
                <w:bCs/>
                <w:szCs w:val="24"/>
              </w:rPr>
              <w:t>A:</w:t>
            </w:r>
          </w:p>
          <w:p w:rsidR="00B32C02" w:rsidRPr="005A1A1A" w:rsidRDefault="00B32C02" w:rsidP="00B32C02">
            <w:pPr>
              <w:tabs>
                <w:tab w:val="clear" w:pos="794"/>
                <w:tab w:val="left" w:pos="644"/>
              </w:tabs>
              <w:spacing w:before="0"/>
              <w:ind w:left="340" w:hanging="283"/>
              <w:rPr>
                <w:szCs w:val="24"/>
              </w:rPr>
            </w:pPr>
            <w:r w:rsidRPr="005A1A1A">
              <w:rPr>
                <w:szCs w:val="24"/>
              </w:rPr>
              <w:t>–</w:t>
            </w:r>
            <w:r w:rsidRPr="005A1A1A">
              <w:rPr>
                <w:szCs w:val="24"/>
              </w:rPr>
              <w:tab/>
              <w:t>las Administraciones de los Estados Miembros de la Unión;</w:t>
            </w:r>
          </w:p>
          <w:p w:rsidR="00B32C02" w:rsidRPr="005A1A1A" w:rsidRDefault="00B32C02" w:rsidP="00B32C02">
            <w:pPr>
              <w:tabs>
                <w:tab w:val="clear" w:pos="794"/>
                <w:tab w:val="left" w:pos="644"/>
              </w:tabs>
              <w:spacing w:before="0"/>
              <w:ind w:left="340" w:hanging="283"/>
              <w:rPr>
                <w:szCs w:val="24"/>
              </w:rPr>
            </w:pPr>
            <w:r w:rsidRPr="005A1A1A">
              <w:rPr>
                <w:szCs w:val="24"/>
              </w:rPr>
              <w:t>–</w:t>
            </w:r>
            <w:r w:rsidRPr="005A1A1A">
              <w:rPr>
                <w:szCs w:val="24"/>
              </w:rPr>
              <w:tab/>
              <w:t>los Miembros de Sector del UIT</w:t>
            </w:r>
            <w:r w:rsidRPr="005A1A1A">
              <w:rPr>
                <w:szCs w:val="24"/>
              </w:rPr>
              <w:noBreakHyphen/>
              <w:t>T;</w:t>
            </w:r>
          </w:p>
          <w:p w:rsidR="00B32C02" w:rsidRPr="005A1A1A" w:rsidRDefault="00B32C02" w:rsidP="00B32C02">
            <w:pPr>
              <w:tabs>
                <w:tab w:val="clear" w:pos="794"/>
                <w:tab w:val="left" w:pos="644"/>
              </w:tabs>
              <w:spacing w:before="0"/>
              <w:ind w:left="340" w:hanging="283"/>
              <w:rPr>
                <w:szCs w:val="24"/>
              </w:rPr>
            </w:pPr>
            <w:r w:rsidRPr="005A1A1A">
              <w:rPr>
                <w:szCs w:val="24"/>
              </w:rPr>
              <w:t>–</w:t>
            </w:r>
            <w:r w:rsidRPr="005A1A1A">
              <w:rPr>
                <w:szCs w:val="24"/>
              </w:rPr>
              <w:tab/>
              <w:t>los Asociados de la Comisión de Estudio 12 del UIT-T;</w:t>
            </w:r>
          </w:p>
          <w:p w:rsidR="002545AA" w:rsidRPr="005A1A1A" w:rsidRDefault="00B32C02" w:rsidP="00B32C02">
            <w:pPr>
              <w:tabs>
                <w:tab w:val="clear" w:pos="794"/>
                <w:tab w:val="left" w:pos="360"/>
              </w:tabs>
              <w:spacing w:before="0" w:after="40"/>
              <w:ind w:left="57"/>
              <w:rPr>
                <w:bCs/>
                <w:sz w:val="22"/>
                <w:szCs w:val="22"/>
              </w:rPr>
            </w:pPr>
            <w:r w:rsidRPr="005A1A1A">
              <w:rPr>
                <w:szCs w:val="24"/>
              </w:rPr>
              <w:t>–</w:t>
            </w:r>
            <w:r w:rsidRPr="005A1A1A">
              <w:rPr>
                <w:szCs w:val="24"/>
              </w:rPr>
              <w:tab/>
              <w:t>las Instituciones Académicas de la UIT</w:t>
            </w:r>
          </w:p>
        </w:tc>
      </w:tr>
      <w:tr w:rsidR="002545AA" w:rsidRPr="005A1A1A" w:rsidTr="00D4459A">
        <w:trPr>
          <w:cantSplit/>
          <w:trHeight w:val="305"/>
        </w:trPr>
        <w:tc>
          <w:tcPr>
            <w:tcW w:w="1126" w:type="dxa"/>
          </w:tcPr>
          <w:p w:rsidR="002545AA" w:rsidRPr="005A1A1A" w:rsidRDefault="002545AA" w:rsidP="00D4459A">
            <w:pPr>
              <w:tabs>
                <w:tab w:val="left" w:pos="4111"/>
              </w:tabs>
              <w:spacing w:before="40" w:after="40"/>
              <w:ind w:left="57"/>
              <w:rPr>
                <w:szCs w:val="24"/>
              </w:rPr>
            </w:pPr>
            <w:r w:rsidRPr="005A1A1A">
              <w:rPr>
                <w:szCs w:val="24"/>
              </w:rPr>
              <w:t>Tel.:</w:t>
            </w:r>
          </w:p>
        </w:tc>
        <w:tc>
          <w:tcPr>
            <w:tcW w:w="3751" w:type="dxa"/>
          </w:tcPr>
          <w:p w:rsidR="002545AA" w:rsidRPr="005A1A1A" w:rsidRDefault="00EC23DA" w:rsidP="00D4459A">
            <w:pPr>
              <w:tabs>
                <w:tab w:val="left" w:pos="4111"/>
              </w:tabs>
              <w:spacing w:before="40" w:after="40"/>
              <w:ind w:left="57"/>
              <w:rPr>
                <w:szCs w:val="24"/>
              </w:rPr>
            </w:pPr>
            <w:r w:rsidRPr="005A1A1A">
              <w:rPr>
                <w:szCs w:val="24"/>
              </w:rPr>
              <w:t xml:space="preserve">+41 22 730 </w:t>
            </w:r>
            <w:r w:rsidR="009A6583" w:rsidRPr="005A1A1A">
              <w:rPr>
                <w:szCs w:val="24"/>
              </w:rPr>
              <w:t>6828</w:t>
            </w:r>
          </w:p>
        </w:tc>
        <w:tc>
          <w:tcPr>
            <w:tcW w:w="4762" w:type="dxa"/>
            <w:vMerge/>
          </w:tcPr>
          <w:p w:rsidR="002545AA" w:rsidRPr="005A1A1A" w:rsidRDefault="002545AA" w:rsidP="009A6583">
            <w:pPr>
              <w:tabs>
                <w:tab w:val="left" w:pos="4111"/>
              </w:tabs>
              <w:spacing w:beforeLines="40" w:before="96" w:after="40"/>
              <w:ind w:left="57"/>
              <w:rPr>
                <w:bCs/>
                <w:sz w:val="22"/>
                <w:szCs w:val="22"/>
              </w:rPr>
            </w:pPr>
          </w:p>
        </w:tc>
      </w:tr>
      <w:tr w:rsidR="002545AA" w:rsidRPr="005A1A1A" w:rsidTr="00D4459A">
        <w:trPr>
          <w:cantSplit/>
          <w:trHeight w:val="198"/>
        </w:trPr>
        <w:tc>
          <w:tcPr>
            <w:tcW w:w="1126" w:type="dxa"/>
          </w:tcPr>
          <w:p w:rsidR="002545AA" w:rsidRPr="005A1A1A" w:rsidRDefault="002545AA" w:rsidP="00D4459A">
            <w:pPr>
              <w:tabs>
                <w:tab w:val="left" w:pos="4111"/>
              </w:tabs>
              <w:spacing w:before="40" w:after="40"/>
              <w:ind w:left="57"/>
              <w:rPr>
                <w:szCs w:val="24"/>
              </w:rPr>
            </w:pPr>
            <w:r w:rsidRPr="005A1A1A">
              <w:rPr>
                <w:szCs w:val="24"/>
              </w:rPr>
              <w:t>Fax:</w:t>
            </w:r>
          </w:p>
        </w:tc>
        <w:tc>
          <w:tcPr>
            <w:tcW w:w="3751" w:type="dxa"/>
          </w:tcPr>
          <w:p w:rsidR="002545AA" w:rsidRPr="005A1A1A" w:rsidRDefault="00EC23DA" w:rsidP="00D4459A">
            <w:pPr>
              <w:tabs>
                <w:tab w:val="left" w:pos="4111"/>
              </w:tabs>
              <w:spacing w:before="40" w:after="40"/>
              <w:ind w:left="57"/>
              <w:rPr>
                <w:szCs w:val="24"/>
              </w:rPr>
            </w:pPr>
            <w:r w:rsidRPr="005A1A1A">
              <w:rPr>
                <w:szCs w:val="24"/>
              </w:rPr>
              <w:t>+41 22 730 5853</w:t>
            </w:r>
          </w:p>
        </w:tc>
        <w:tc>
          <w:tcPr>
            <w:tcW w:w="4762" w:type="dxa"/>
            <w:vMerge/>
          </w:tcPr>
          <w:p w:rsidR="002545AA" w:rsidRPr="005A1A1A" w:rsidRDefault="002545AA" w:rsidP="009A6583">
            <w:pPr>
              <w:tabs>
                <w:tab w:val="left" w:pos="4111"/>
              </w:tabs>
              <w:spacing w:beforeLines="40" w:before="96" w:after="40"/>
              <w:ind w:left="57"/>
              <w:rPr>
                <w:bCs/>
                <w:sz w:val="22"/>
                <w:szCs w:val="22"/>
              </w:rPr>
            </w:pPr>
          </w:p>
        </w:tc>
      </w:tr>
      <w:tr w:rsidR="002545AA" w:rsidRPr="005A1A1A" w:rsidTr="00D4459A">
        <w:trPr>
          <w:cantSplit/>
        </w:trPr>
        <w:tc>
          <w:tcPr>
            <w:tcW w:w="1126" w:type="dxa"/>
          </w:tcPr>
          <w:p w:rsidR="002545AA" w:rsidRPr="005A1A1A" w:rsidRDefault="002545AA" w:rsidP="00D4459A">
            <w:pPr>
              <w:tabs>
                <w:tab w:val="left" w:pos="4111"/>
              </w:tabs>
              <w:spacing w:before="40" w:after="40"/>
              <w:ind w:left="57"/>
              <w:rPr>
                <w:szCs w:val="24"/>
              </w:rPr>
            </w:pPr>
            <w:r w:rsidRPr="005A1A1A">
              <w:rPr>
                <w:szCs w:val="24"/>
              </w:rPr>
              <w:t>Correo-e:</w:t>
            </w:r>
          </w:p>
        </w:tc>
        <w:tc>
          <w:tcPr>
            <w:tcW w:w="3751" w:type="dxa"/>
          </w:tcPr>
          <w:p w:rsidR="002545AA" w:rsidRPr="005A1A1A" w:rsidRDefault="00C42D85" w:rsidP="00D4459A">
            <w:pPr>
              <w:tabs>
                <w:tab w:val="left" w:pos="4111"/>
              </w:tabs>
              <w:spacing w:before="40" w:after="40"/>
              <w:ind w:left="57"/>
              <w:rPr>
                <w:szCs w:val="24"/>
              </w:rPr>
            </w:pPr>
            <w:hyperlink r:id="rId9" w:history="1">
              <w:r w:rsidR="009A6583" w:rsidRPr="005A1A1A">
                <w:rPr>
                  <w:rStyle w:val="Hyperlink"/>
                  <w:szCs w:val="24"/>
                </w:rPr>
                <w:t>tsbsg12@itu.int</w:t>
              </w:r>
            </w:hyperlink>
          </w:p>
        </w:tc>
        <w:tc>
          <w:tcPr>
            <w:tcW w:w="4762" w:type="dxa"/>
            <w:vMerge/>
          </w:tcPr>
          <w:p w:rsidR="002545AA" w:rsidRPr="005A1A1A" w:rsidRDefault="002545AA" w:rsidP="009A6583">
            <w:pPr>
              <w:tabs>
                <w:tab w:val="left" w:pos="4111"/>
              </w:tabs>
              <w:spacing w:beforeLines="40" w:before="96" w:after="40"/>
              <w:ind w:left="57"/>
              <w:rPr>
                <w:sz w:val="22"/>
                <w:szCs w:val="22"/>
              </w:rPr>
            </w:pPr>
          </w:p>
        </w:tc>
      </w:tr>
      <w:tr w:rsidR="002545AA" w:rsidRPr="005A1A1A" w:rsidTr="00D4459A">
        <w:trPr>
          <w:cantSplit/>
        </w:trPr>
        <w:tc>
          <w:tcPr>
            <w:tcW w:w="1126" w:type="dxa"/>
          </w:tcPr>
          <w:p w:rsidR="002545AA" w:rsidRPr="005A1A1A" w:rsidRDefault="002545AA" w:rsidP="00D4459A">
            <w:pPr>
              <w:tabs>
                <w:tab w:val="left" w:pos="4111"/>
              </w:tabs>
              <w:spacing w:before="40" w:after="40"/>
              <w:ind w:left="57"/>
              <w:rPr>
                <w:szCs w:val="24"/>
              </w:rPr>
            </w:pPr>
            <w:r w:rsidRPr="005A1A1A">
              <w:rPr>
                <w:szCs w:val="24"/>
              </w:rPr>
              <w:t>Web:</w:t>
            </w:r>
          </w:p>
        </w:tc>
        <w:tc>
          <w:tcPr>
            <w:tcW w:w="3751" w:type="dxa"/>
          </w:tcPr>
          <w:p w:rsidR="002545AA" w:rsidRPr="005A1A1A" w:rsidRDefault="00C42D85" w:rsidP="00D4459A">
            <w:pPr>
              <w:tabs>
                <w:tab w:val="left" w:pos="4111"/>
              </w:tabs>
              <w:spacing w:before="40" w:after="40"/>
              <w:ind w:left="57"/>
              <w:rPr>
                <w:szCs w:val="24"/>
              </w:rPr>
            </w:pPr>
            <w:hyperlink r:id="rId10" w:history="1">
              <w:r w:rsidR="009A6583" w:rsidRPr="005A1A1A">
                <w:rPr>
                  <w:rStyle w:val="Hyperlink"/>
                  <w:szCs w:val="24"/>
                </w:rPr>
                <w:t>http://itu.int/go/tsg12</w:t>
              </w:r>
            </w:hyperlink>
          </w:p>
        </w:tc>
        <w:tc>
          <w:tcPr>
            <w:tcW w:w="4762" w:type="dxa"/>
            <w:vMerge/>
          </w:tcPr>
          <w:p w:rsidR="002545AA" w:rsidRPr="005A1A1A" w:rsidRDefault="002545AA" w:rsidP="009A6583">
            <w:pPr>
              <w:tabs>
                <w:tab w:val="left" w:pos="4111"/>
              </w:tabs>
              <w:spacing w:beforeLines="40" w:before="96" w:after="40"/>
              <w:ind w:left="57"/>
              <w:rPr>
                <w:sz w:val="22"/>
                <w:szCs w:val="22"/>
              </w:rPr>
            </w:pPr>
          </w:p>
        </w:tc>
      </w:tr>
      <w:tr w:rsidR="002545AA" w:rsidRPr="005A1A1A" w:rsidTr="00C176BE">
        <w:trPr>
          <w:cantSplit/>
          <w:trHeight w:val="795"/>
        </w:trPr>
        <w:tc>
          <w:tcPr>
            <w:tcW w:w="1126" w:type="dxa"/>
          </w:tcPr>
          <w:p w:rsidR="002545AA" w:rsidRPr="005A1A1A" w:rsidRDefault="002545AA" w:rsidP="00EC23DA">
            <w:pPr>
              <w:tabs>
                <w:tab w:val="left" w:pos="4111"/>
              </w:tabs>
              <w:spacing w:after="40"/>
              <w:ind w:left="57"/>
              <w:rPr>
                <w:szCs w:val="24"/>
              </w:rPr>
            </w:pPr>
            <w:r w:rsidRPr="005A1A1A">
              <w:rPr>
                <w:szCs w:val="24"/>
              </w:rPr>
              <w:t>Asunto:</w:t>
            </w:r>
          </w:p>
        </w:tc>
        <w:tc>
          <w:tcPr>
            <w:tcW w:w="8513" w:type="dxa"/>
            <w:gridSpan w:val="2"/>
          </w:tcPr>
          <w:p w:rsidR="002545AA" w:rsidRPr="005A1A1A" w:rsidRDefault="002545AA" w:rsidP="00D4459A">
            <w:pPr>
              <w:tabs>
                <w:tab w:val="left" w:pos="4111"/>
              </w:tabs>
              <w:spacing w:after="40"/>
              <w:ind w:left="57"/>
              <w:rPr>
                <w:b/>
                <w:bCs/>
                <w:szCs w:val="24"/>
              </w:rPr>
            </w:pPr>
            <w:r w:rsidRPr="005A1A1A">
              <w:rPr>
                <w:b/>
                <w:bCs/>
                <w:szCs w:val="24"/>
              </w:rPr>
              <w:t xml:space="preserve">Reunión de la Comisión de Estudio </w:t>
            </w:r>
            <w:r w:rsidR="009A6583" w:rsidRPr="005A1A1A">
              <w:rPr>
                <w:b/>
                <w:bCs/>
                <w:szCs w:val="24"/>
              </w:rPr>
              <w:t>1</w:t>
            </w:r>
            <w:r w:rsidR="00EC23DA" w:rsidRPr="005A1A1A">
              <w:rPr>
                <w:b/>
                <w:bCs/>
                <w:szCs w:val="24"/>
              </w:rPr>
              <w:t>2</w:t>
            </w:r>
            <w:r w:rsidRPr="005A1A1A">
              <w:rPr>
                <w:b/>
                <w:bCs/>
                <w:szCs w:val="24"/>
              </w:rPr>
              <w:t xml:space="preserve">, </w:t>
            </w:r>
            <w:r w:rsidR="00FE5807" w:rsidRPr="005A1A1A">
              <w:rPr>
                <w:b/>
                <w:bCs/>
                <w:szCs w:val="24"/>
              </w:rPr>
              <w:br/>
            </w:r>
            <w:r w:rsidRPr="005A1A1A">
              <w:rPr>
                <w:b/>
                <w:bCs/>
                <w:szCs w:val="24"/>
              </w:rPr>
              <w:t xml:space="preserve">Ginebra, </w:t>
            </w:r>
            <w:r w:rsidR="00EC23DA" w:rsidRPr="005A1A1A">
              <w:rPr>
                <w:b/>
                <w:bCs/>
                <w:szCs w:val="24"/>
              </w:rPr>
              <w:t>27 de noviembre</w:t>
            </w:r>
            <w:r w:rsidR="000C49DE" w:rsidRPr="005A1A1A">
              <w:rPr>
                <w:b/>
                <w:bCs/>
                <w:szCs w:val="24"/>
              </w:rPr>
              <w:t xml:space="preserve"> – </w:t>
            </w:r>
            <w:r w:rsidR="009A6583" w:rsidRPr="005A1A1A">
              <w:rPr>
                <w:b/>
                <w:bCs/>
                <w:szCs w:val="24"/>
              </w:rPr>
              <w:t>6</w:t>
            </w:r>
            <w:r w:rsidR="00EC23DA" w:rsidRPr="005A1A1A">
              <w:rPr>
                <w:b/>
                <w:bCs/>
                <w:szCs w:val="24"/>
              </w:rPr>
              <w:t xml:space="preserve"> de diciembre de 201</w:t>
            </w:r>
            <w:r w:rsidR="009A6583" w:rsidRPr="005A1A1A">
              <w:rPr>
                <w:b/>
                <w:bCs/>
                <w:szCs w:val="24"/>
              </w:rPr>
              <w:t>8</w:t>
            </w:r>
          </w:p>
        </w:tc>
      </w:tr>
    </w:tbl>
    <w:p w:rsidR="002545AA" w:rsidRPr="005A1A1A" w:rsidRDefault="002545AA" w:rsidP="008C33BB">
      <w:pPr>
        <w:pStyle w:val="Normalaftertitle"/>
      </w:pPr>
      <w:bookmarkStart w:id="0" w:name="ditulogo"/>
      <w:bookmarkEnd w:id="0"/>
      <w:r w:rsidRPr="005A1A1A">
        <w:t>Muy Señora mía/Muy Señor mío</w:t>
      </w:r>
      <w:r w:rsidR="008C33BB" w:rsidRPr="005A1A1A">
        <w:t>:</w:t>
      </w:r>
    </w:p>
    <w:p w:rsidR="002545AA" w:rsidRPr="005A1A1A" w:rsidRDefault="00EC23DA" w:rsidP="008C33BB">
      <w:r w:rsidRPr="005A1A1A">
        <w:t xml:space="preserve">Me complace invitarle a asistir a la próxima reunión de la Comisión de Estudio </w:t>
      </w:r>
      <w:r w:rsidR="009A6583" w:rsidRPr="005A1A1A">
        <w:t>1</w:t>
      </w:r>
      <w:r w:rsidRPr="005A1A1A">
        <w:t>2 (</w:t>
      </w:r>
      <w:r w:rsidR="009A6583" w:rsidRPr="005A1A1A">
        <w:t xml:space="preserve">Calidad de funcionamiento, </w:t>
      </w:r>
      <w:proofErr w:type="spellStart"/>
      <w:r w:rsidR="009A6583" w:rsidRPr="005A1A1A">
        <w:t>QoS</w:t>
      </w:r>
      <w:proofErr w:type="spellEnd"/>
      <w:r w:rsidR="009A6583" w:rsidRPr="005A1A1A">
        <w:t xml:space="preserve">, </w:t>
      </w:r>
      <w:proofErr w:type="spellStart"/>
      <w:r w:rsidR="009A6583" w:rsidRPr="005A1A1A">
        <w:t>QoE</w:t>
      </w:r>
      <w:proofErr w:type="spellEnd"/>
      <w:r w:rsidRPr="005A1A1A">
        <w:t xml:space="preserve">) que se celebrará en Ginebra, en la Sede de la UIT, del 27 de noviembre al </w:t>
      </w:r>
      <w:r w:rsidR="009A6583" w:rsidRPr="005A1A1A">
        <w:t>6</w:t>
      </w:r>
      <w:r w:rsidRPr="005A1A1A">
        <w:t xml:space="preserve"> de diciembre</w:t>
      </w:r>
      <w:r w:rsidR="009A6583" w:rsidRPr="005A1A1A">
        <w:t xml:space="preserve"> de 2018</w:t>
      </w:r>
      <w:r w:rsidRPr="005A1A1A">
        <w:t>, ambos inclusive.</w:t>
      </w:r>
    </w:p>
    <w:p w:rsidR="009A6583" w:rsidRPr="005A1A1A" w:rsidRDefault="009A6583" w:rsidP="002E7CB1">
      <w:r w:rsidRPr="005A1A1A">
        <w:t>La Comisión de Estudio 12 del UIT-T es el principal foro para el desarrollo de normas internacionales en materia de calidad de funcionamiento, calidad del servicio (</w:t>
      </w:r>
      <w:proofErr w:type="spellStart"/>
      <w:r w:rsidRPr="005A1A1A">
        <w:t>QoS</w:t>
      </w:r>
      <w:proofErr w:type="spellEnd"/>
      <w:r w:rsidRPr="005A1A1A">
        <w:t>) y calidad percibida (</w:t>
      </w:r>
      <w:proofErr w:type="spellStart"/>
      <w:r w:rsidRPr="005A1A1A">
        <w:t>QoE</w:t>
      </w:r>
      <w:proofErr w:type="spellEnd"/>
      <w:r w:rsidRPr="005A1A1A">
        <w:t xml:space="preserve">). Sus estudios se extienden a toda la gama de terminales, redes, servicios y aplicaciones, desde voz por redes fijas basadas en circuitos hasta aplicaciones multimedios a las que se accede por medios inalámbricos a través de redes por paquetes. Las normas desarrolladas por la Comisión de Estudio 12 son muy pertinentes para que los operadores puedan ofrecer el nivel del servicio necesario para atraer y mantener clientes, y los organismos reguladores se interesan por las orientaciones técnicas que ofrece la Comisión de Estudio 12 a la hora de orientar sus mercados nacionales hacia </w:t>
      </w:r>
      <w:proofErr w:type="spellStart"/>
      <w:r w:rsidRPr="005A1A1A">
        <w:t>QoS</w:t>
      </w:r>
      <w:proofErr w:type="spellEnd"/>
      <w:r w:rsidRPr="005A1A1A">
        <w:t>/</w:t>
      </w:r>
      <w:proofErr w:type="spellStart"/>
      <w:r w:rsidRPr="005A1A1A">
        <w:t>QoE</w:t>
      </w:r>
      <w:proofErr w:type="spellEnd"/>
      <w:r w:rsidRPr="005A1A1A">
        <w:t xml:space="preserve"> elevadas</w:t>
      </w:r>
      <w:r w:rsidR="00F22C36" w:rsidRPr="005A1A1A">
        <w:t>.</w:t>
      </w:r>
    </w:p>
    <w:p w:rsidR="002545AA" w:rsidRPr="005A1A1A" w:rsidRDefault="009A6583" w:rsidP="00616D93">
      <w:pPr>
        <w:rPr>
          <w:szCs w:val="24"/>
        </w:rPr>
      </w:pPr>
      <w:r w:rsidRPr="005A1A1A">
        <w:rPr>
          <w:szCs w:val="24"/>
        </w:rPr>
        <w:t xml:space="preserve">La reunión comenzará a las 11.00 horas del primer día, y la inscripción de los participantes comenzará a las 08.30 horas en la </w:t>
      </w:r>
      <w:hyperlink r:id="rId11" w:history="1">
        <w:r w:rsidRPr="005A1A1A">
          <w:rPr>
            <w:rStyle w:val="Hyperlink"/>
            <w:szCs w:val="24"/>
          </w:rPr>
          <w:t xml:space="preserve">entrada del edificio de </w:t>
        </w:r>
        <w:proofErr w:type="spellStart"/>
        <w:r w:rsidRPr="005A1A1A">
          <w:rPr>
            <w:rStyle w:val="Hyperlink"/>
            <w:szCs w:val="24"/>
          </w:rPr>
          <w:t>Montbrillant</w:t>
        </w:r>
        <w:proofErr w:type="spellEnd"/>
      </w:hyperlink>
      <w:r w:rsidRPr="005A1A1A">
        <w:rPr>
          <w:szCs w:val="24"/>
        </w:rPr>
        <w:t xml:space="preserve">. Se dará información detallada sobre la atribución de salas de reunión en las pantallas situadas en las puertas de entrada de la Sede de la UIT, y en línea </w:t>
      </w:r>
      <w:hyperlink r:id="rId12" w:history="1">
        <w:r w:rsidRPr="005A1A1A">
          <w:rPr>
            <w:rStyle w:val="Hyperlink"/>
            <w:szCs w:val="24"/>
          </w:rPr>
          <w:t>aquí</w:t>
        </w:r>
      </w:hyperlink>
      <w:r w:rsidR="00EC23DA" w:rsidRPr="005A1A1A">
        <w:rPr>
          <w:szCs w:val="24"/>
        </w:rPr>
        <w:t>.</w:t>
      </w:r>
    </w:p>
    <w:p w:rsidR="009A6583" w:rsidRPr="005A1A1A" w:rsidRDefault="009A6583" w:rsidP="006F3E8C">
      <w:r w:rsidRPr="005A1A1A">
        <w:t xml:space="preserve">El 26 de noviembre de 2018 tendrá lugar en la Sede de la UIT un Taller abierto de la UIT sobre </w:t>
      </w:r>
      <w:r w:rsidR="006F3E8C" w:rsidRPr="005A1A1A">
        <w:t xml:space="preserve">Marcos </w:t>
      </w:r>
      <w:r w:rsidRPr="005A1A1A">
        <w:t>reglamentarios de calidad de los servicios de telecomunicaciones y la creación de redes basada en la experiencia. Consulte la página principal de la CE</w:t>
      </w:r>
      <w:r w:rsidR="006F3E8C" w:rsidRPr="005A1A1A">
        <w:t> </w:t>
      </w:r>
      <w:r w:rsidRPr="005A1A1A">
        <w:t>12 para obtener información adicional y el proyecto de programa y para inscribirse.</w:t>
      </w:r>
    </w:p>
    <w:p w:rsidR="009A6583" w:rsidRPr="005A1A1A" w:rsidRDefault="009A6583" w:rsidP="0082542D">
      <w:r w:rsidRPr="005A1A1A">
        <w:t xml:space="preserve">El 28 de noviembre de 2018 está previsto celebrar una sesión de formación práctica de una jornada sobre la </w:t>
      </w:r>
      <w:r w:rsidR="007B5A1C" w:rsidRPr="005A1A1A">
        <w:t xml:space="preserve">Reducción </w:t>
      </w:r>
      <w:r w:rsidRPr="005A1A1A">
        <w:t>de la brecha de normalización (BSG) para los delegados de los países en desarrollo (por confirmar).</w:t>
      </w:r>
    </w:p>
    <w:p w:rsidR="00C176BE" w:rsidRPr="005A1A1A" w:rsidRDefault="00C176BE" w:rsidP="0082542D">
      <w:r w:rsidRPr="005A1A1A">
        <w:br w:type="page"/>
      </w:r>
    </w:p>
    <w:p w:rsidR="000C49DE" w:rsidRPr="005A1A1A" w:rsidRDefault="000C49DE" w:rsidP="000C49DE">
      <w:pPr>
        <w:pStyle w:val="Headingb0"/>
        <w:spacing w:after="120"/>
        <w:rPr>
          <w:b w:val="0"/>
          <w:bCs/>
        </w:rPr>
      </w:pPr>
      <w:r w:rsidRPr="005A1A1A">
        <w:lastRenderedPageBreak/>
        <w:t>Plazos importantes</w:t>
      </w:r>
    </w:p>
    <w:tbl>
      <w:tblPr>
        <w:tblStyle w:val="TableGrid"/>
        <w:tblW w:w="9634" w:type="dxa"/>
        <w:tblLook w:val="04A0" w:firstRow="1" w:lastRow="0" w:firstColumn="1" w:lastColumn="0" w:noHBand="0" w:noVBand="1"/>
      </w:tblPr>
      <w:tblGrid>
        <w:gridCol w:w="2943"/>
        <w:gridCol w:w="6691"/>
      </w:tblGrid>
      <w:tr w:rsidR="002545AA" w:rsidRPr="005A1A1A" w:rsidTr="00EC23DA">
        <w:tc>
          <w:tcPr>
            <w:tcW w:w="2943" w:type="dxa"/>
          </w:tcPr>
          <w:p w:rsidR="002545AA" w:rsidRPr="005A1A1A" w:rsidRDefault="00EC23DA" w:rsidP="006F5075">
            <w:pPr>
              <w:pStyle w:val="Tabletext0"/>
              <w:rPr>
                <w:b/>
                <w:bCs/>
                <w:szCs w:val="22"/>
              </w:rPr>
            </w:pPr>
            <w:r w:rsidRPr="005A1A1A">
              <w:rPr>
                <w:szCs w:val="22"/>
              </w:rPr>
              <w:t>27 de septiembre de 201</w:t>
            </w:r>
            <w:r w:rsidR="009A6583" w:rsidRPr="005A1A1A">
              <w:rPr>
                <w:szCs w:val="22"/>
              </w:rPr>
              <w:t>8</w:t>
            </w:r>
          </w:p>
        </w:tc>
        <w:tc>
          <w:tcPr>
            <w:tcW w:w="6691" w:type="dxa"/>
          </w:tcPr>
          <w:p w:rsidR="002545AA" w:rsidRPr="005A1A1A" w:rsidRDefault="002545AA" w:rsidP="006F5075">
            <w:pPr>
              <w:pStyle w:val="Tabletext0"/>
              <w:ind w:left="284" w:hanging="284"/>
              <w:rPr>
                <w:b/>
                <w:bCs/>
                <w:szCs w:val="22"/>
              </w:rPr>
            </w:pPr>
            <w:r w:rsidRPr="005A1A1A">
              <w:rPr>
                <w:szCs w:val="22"/>
              </w:rPr>
              <w:t>–</w:t>
            </w:r>
            <w:r w:rsidRPr="005A1A1A">
              <w:rPr>
                <w:szCs w:val="22"/>
              </w:rPr>
              <w:tab/>
              <w:t xml:space="preserve">presentación de las contribuciones de los </w:t>
            </w:r>
            <w:r w:rsidR="006F5075" w:rsidRPr="005A1A1A">
              <w:rPr>
                <w:szCs w:val="22"/>
              </w:rPr>
              <w:t xml:space="preserve">Miembros </w:t>
            </w:r>
            <w:r w:rsidRPr="005A1A1A">
              <w:rPr>
                <w:szCs w:val="22"/>
              </w:rPr>
              <w:t>del UIT-T para las que se requiera traducción</w:t>
            </w:r>
            <w:r w:rsidR="009A6583" w:rsidRPr="005A1A1A">
              <w:rPr>
                <w:szCs w:val="22"/>
              </w:rPr>
              <w:t xml:space="preserve"> (</w:t>
            </w:r>
            <w:hyperlink r:id="rId13" w:history="1">
              <w:r w:rsidR="009A6583" w:rsidRPr="005A1A1A">
                <w:rPr>
                  <w:rStyle w:val="Hyperlink"/>
                  <w:szCs w:val="22"/>
                </w:rPr>
                <w:t>a través de la publicación directa de documentos</w:t>
              </w:r>
            </w:hyperlink>
            <w:r w:rsidR="009A6583" w:rsidRPr="005A1A1A">
              <w:rPr>
                <w:szCs w:val="22"/>
              </w:rPr>
              <w:t>)</w:t>
            </w:r>
          </w:p>
        </w:tc>
      </w:tr>
      <w:tr w:rsidR="002545AA" w:rsidRPr="005A1A1A" w:rsidTr="00EC23DA">
        <w:tc>
          <w:tcPr>
            <w:tcW w:w="2943" w:type="dxa"/>
          </w:tcPr>
          <w:p w:rsidR="002545AA" w:rsidRPr="005A1A1A" w:rsidRDefault="00EC23DA" w:rsidP="006F5075">
            <w:pPr>
              <w:pStyle w:val="Tabletext0"/>
              <w:rPr>
                <w:szCs w:val="22"/>
              </w:rPr>
            </w:pPr>
            <w:r w:rsidRPr="005A1A1A">
              <w:rPr>
                <w:szCs w:val="22"/>
              </w:rPr>
              <w:t>16 de octubre de 201</w:t>
            </w:r>
            <w:r w:rsidR="009A6583" w:rsidRPr="005A1A1A">
              <w:rPr>
                <w:szCs w:val="22"/>
              </w:rPr>
              <w:t>8</w:t>
            </w:r>
          </w:p>
        </w:tc>
        <w:tc>
          <w:tcPr>
            <w:tcW w:w="6691" w:type="dxa"/>
          </w:tcPr>
          <w:p w:rsidR="002545AA" w:rsidRPr="005A1A1A" w:rsidRDefault="002545AA" w:rsidP="006F5075">
            <w:pPr>
              <w:pStyle w:val="enumlev1"/>
              <w:tabs>
                <w:tab w:val="clear" w:pos="794"/>
                <w:tab w:val="left" w:pos="318"/>
              </w:tabs>
              <w:spacing w:before="40" w:after="40"/>
              <w:ind w:left="318" w:hanging="318"/>
              <w:rPr>
                <w:sz w:val="22"/>
                <w:szCs w:val="22"/>
              </w:rPr>
            </w:pPr>
            <w:r w:rsidRPr="005A1A1A">
              <w:rPr>
                <w:sz w:val="22"/>
                <w:szCs w:val="22"/>
              </w:rPr>
              <w:t>–</w:t>
            </w:r>
            <w:r w:rsidRPr="005A1A1A">
              <w:rPr>
                <w:sz w:val="22"/>
                <w:szCs w:val="22"/>
              </w:rPr>
              <w:tab/>
            </w:r>
            <w:r w:rsidR="00EC23DA" w:rsidRPr="005A1A1A">
              <w:rPr>
                <w:sz w:val="22"/>
                <w:szCs w:val="22"/>
              </w:rPr>
              <w:t>presentación de solicitudes de becas (</w:t>
            </w:r>
            <w:r w:rsidR="009A6583" w:rsidRPr="005A1A1A">
              <w:rPr>
                <w:sz w:val="22"/>
                <w:szCs w:val="22"/>
              </w:rPr>
              <w:t xml:space="preserve">a través del </w:t>
            </w:r>
            <w:r w:rsidR="006F5075" w:rsidRPr="005A1A1A">
              <w:rPr>
                <w:sz w:val="22"/>
                <w:szCs w:val="22"/>
              </w:rPr>
              <w:t>formulario de inscripción en línea</w:t>
            </w:r>
            <w:r w:rsidR="009A6583" w:rsidRPr="005A1A1A">
              <w:rPr>
                <w:sz w:val="22"/>
                <w:szCs w:val="22"/>
              </w:rPr>
              <w:t>, vé</w:t>
            </w:r>
            <w:r w:rsidR="006F5075" w:rsidRPr="005A1A1A">
              <w:rPr>
                <w:sz w:val="22"/>
                <w:szCs w:val="22"/>
              </w:rPr>
              <w:t>anse los detalles en el Anexo A)</w:t>
            </w:r>
          </w:p>
          <w:p w:rsidR="002545AA" w:rsidRPr="005A1A1A" w:rsidRDefault="002545AA" w:rsidP="006F5075">
            <w:pPr>
              <w:pStyle w:val="enumlev1"/>
              <w:tabs>
                <w:tab w:val="clear" w:pos="794"/>
                <w:tab w:val="left" w:pos="318"/>
              </w:tabs>
              <w:spacing w:before="40" w:after="40"/>
              <w:ind w:left="318" w:hanging="318"/>
              <w:rPr>
                <w:sz w:val="22"/>
                <w:szCs w:val="22"/>
              </w:rPr>
            </w:pPr>
            <w:r w:rsidRPr="005A1A1A">
              <w:rPr>
                <w:sz w:val="22"/>
                <w:szCs w:val="22"/>
              </w:rPr>
              <w:t>–</w:t>
            </w:r>
            <w:r w:rsidRPr="005A1A1A">
              <w:rPr>
                <w:sz w:val="22"/>
                <w:szCs w:val="22"/>
              </w:rPr>
              <w:tab/>
            </w:r>
            <w:r w:rsidR="00EC23DA" w:rsidRPr="005A1A1A">
              <w:rPr>
                <w:sz w:val="22"/>
                <w:szCs w:val="22"/>
              </w:rPr>
              <w:t xml:space="preserve">presentación de solicitudes </w:t>
            </w:r>
            <w:r w:rsidR="006F5075" w:rsidRPr="005A1A1A">
              <w:rPr>
                <w:sz w:val="22"/>
                <w:szCs w:val="22"/>
              </w:rPr>
              <w:t xml:space="preserve">de interpretación (mediante el </w:t>
            </w:r>
            <w:r w:rsidR="00EC23DA" w:rsidRPr="005A1A1A">
              <w:rPr>
                <w:sz w:val="22"/>
                <w:szCs w:val="22"/>
              </w:rPr>
              <w:t>formulario de inscripción en línea)</w:t>
            </w:r>
          </w:p>
        </w:tc>
      </w:tr>
      <w:tr w:rsidR="002545AA" w:rsidRPr="005A1A1A" w:rsidTr="00EC23DA">
        <w:tc>
          <w:tcPr>
            <w:tcW w:w="2943" w:type="dxa"/>
          </w:tcPr>
          <w:p w:rsidR="002545AA" w:rsidRPr="005A1A1A" w:rsidRDefault="00EC23DA" w:rsidP="006F5075">
            <w:pPr>
              <w:pStyle w:val="Tabletext0"/>
              <w:rPr>
                <w:bCs/>
                <w:szCs w:val="22"/>
              </w:rPr>
            </w:pPr>
            <w:r w:rsidRPr="005A1A1A">
              <w:rPr>
                <w:szCs w:val="22"/>
              </w:rPr>
              <w:t>27 de octubre de 201</w:t>
            </w:r>
            <w:r w:rsidR="009A6583" w:rsidRPr="005A1A1A">
              <w:rPr>
                <w:szCs w:val="22"/>
              </w:rPr>
              <w:t>8</w:t>
            </w:r>
          </w:p>
        </w:tc>
        <w:tc>
          <w:tcPr>
            <w:tcW w:w="6691" w:type="dxa"/>
          </w:tcPr>
          <w:p w:rsidR="002545AA" w:rsidRPr="005A1A1A" w:rsidRDefault="002545AA" w:rsidP="006F5075">
            <w:pPr>
              <w:pStyle w:val="enumlev1"/>
              <w:tabs>
                <w:tab w:val="clear" w:pos="794"/>
                <w:tab w:val="left" w:pos="318"/>
              </w:tabs>
              <w:spacing w:before="40" w:after="40"/>
              <w:ind w:left="318" w:hanging="318"/>
              <w:rPr>
                <w:sz w:val="22"/>
                <w:szCs w:val="22"/>
              </w:rPr>
            </w:pPr>
            <w:r w:rsidRPr="005A1A1A">
              <w:rPr>
                <w:sz w:val="22"/>
                <w:szCs w:val="22"/>
              </w:rPr>
              <w:t>–</w:t>
            </w:r>
            <w:r w:rsidRPr="005A1A1A">
              <w:rPr>
                <w:sz w:val="22"/>
                <w:szCs w:val="22"/>
              </w:rPr>
              <w:tab/>
              <w:t xml:space="preserve">preinscripción (en línea </w:t>
            </w:r>
            <w:r w:rsidR="009A6583" w:rsidRPr="005A1A1A">
              <w:rPr>
                <w:sz w:val="22"/>
                <w:szCs w:val="22"/>
              </w:rPr>
              <w:t>mediante el formulario de inscripción</w:t>
            </w:r>
            <w:r w:rsidRPr="005A1A1A">
              <w:rPr>
                <w:sz w:val="22"/>
                <w:szCs w:val="22"/>
              </w:rPr>
              <w:t xml:space="preserve"> de la </w:t>
            </w:r>
            <w:hyperlink r:id="rId14" w:history="1">
              <w:r w:rsidRPr="005A1A1A">
                <w:rPr>
                  <w:rStyle w:val="Hyperlink"/>
                  <w:sz w:val="22"/>
                  <w:szCs w:val="22"/>
                </w:rPr>
                <w:t>página principal de la Comisión de Estudio</w:t>
              </w:r>
            </w:hyperlink>
            <w:r w:rsidR="00E52B35" w:rsidRPr="005A1A1A">
              <w:rPr>
                <w:sz w:val="22"/>
                <w:szCs w:val="22"/>
              </w:rPr>
              <w:t>)</w:t>
            </w:r>
          </w:p>
          <w:p w:rsidR="002545AA" w:rsidRPr="005A1A1A" w:rsidRDefault="002545AA" w:rsidP="006F5075">
            <w:pPr>
              <w:pStyle w:val="enumlev1"/>
              <w:tabs>
                <w:tab w:val="clear" w:pos="794"/>
                <w:tab w:val="left" w:pos="318"/>
              </w:tabs>
              <w:spacing w:before="40" w:after="40"/>
              <w:ind w:left="318" w:hanging="318"/>
              <w:rPr>
                <w:sz w:val="22"/>
                <w:szCs w:val="22"/>
              </w:rPr>
            </w:pPr>
            <w:r w:rsidRPr="005A1A1A">
              <w:rPr>
                <w:sz w:val="22"/>
                <w:szCs w:val="22"/>
              </w:rPr>
              <w:t>–</w:t>
            </w:r>
            <w:r w:rsidRPr="005A1A1A">
              <w:rPr>
                <w:sz w:val="22"/>
                <w:szCs w:val="22"/>
              </w:rPr>
              <w:tab/>
              <w:t>solicitudes de cartas para la obtención de visados (</w:t>
            </w:r>
            <w:r w:rsidR="006F5075" w:rsidRPr="005A1A1A">
              <w:rPr>
                <w:sz w:val="22"/>
                <w:szCs w:val="22"/>
              </w:rPr>
              <w:t xml:space="preserve">a través del </w:t>
            </w:r>
            <w:r w:rsidR="009A6583" w:rsidRPr="005A1A1A">
              <w:rPr>
                <w:sz w:val="22"/>
                <w:szCs w:val="22"/>
              </w:rPr>
              <w:t>formulario de inscripción en línea, véanse los detalles en el Anexo A</w:t>
            </w:r>
            <w:r w:rsidRPr="005A1A1A">
              <w:rPr>
                <w:sz w:val="22"/>
                <w:szCs w:val="22"/>
              </w:rPr>
              <w:t>)</w:t>
            </w:r>
          </w:p>
        </w:tc>
      </w:tr>
      <w:tr w:rsidR="002545AA" w:rsidRPr="005A1A1A" w:rsidTr="00EC23DA">
        <w:tc>
          <w:tcPr>
            <w:tcW w:w="2943" w:type="dxa"/>
          </w:tcPr>
          <w:p w:rsidR="002545AA" w:rsidRPr="005A1A1A" w:rsidRDefault="00EC23DA" w:rsidP="006F5075">
            <w:pPr>
              <w:pStyle w:val="Tabletext0"/>
              <w:rPr>
                <w:szCs w:val="22"/>
              </w:rPr>
            </w:pPr>
            <w:r w:rsidRPr="005A1A1A">
              <w:rPr>
                <w:szCs w:val="22"/>
              </w:rPr>
              <w:t>14 de noviembre de 201</w:t>
            </w:r>
            <w:r w:rsidR="009A6583" w:rsidRPr="005A1A1A">
              <w:rPr>
                <w:szCs w:val="22"/>
              </w:rPr>
              <w:t>8</w:t>
            </w:r>
          </w:p>
        </w:tc>
        <w:tc>
          <w:tcPr>
            <w:tcW w:w="6691" w:type="dxa"/>
          </w:tcPr>
          <w:p w:rsidR="002545AA" w:rsidRPr="005A1A1A" w:rsidRDefault="002545AA" w:rsidP="009A6583">
            <w:pPr>
              <w:pStyle w:val="enumlev1"/>
              <w:tabs>
                <w:tab w:val="clear" w:pos="794"/>
                <w:tab w:val="left" w:pos="318"/>
              </w:tabs>
              <w:spacing w:before="40" w:after="40"/>
              <w:ind w:left="318" w:hanging="318"/>
              <w:rPr>
                <w:sz w:val="22"/>
                <w:szCs w:val="22"/>
              </w:rPr>
            </w:pPr>
            <w:r w:rsidRPr="005A1A1A">
              <w:rPr>
                <w:sz w:val="22"/>
                <w:szCs w:val="22"/>
              </w:rPr>
              <w:t>–</w:t>
            </w:r>
            <w:r w:rsidRPr="005A1A1A">
              <w:rPr>
                <w:sz w:val="22"/>
                <w:szCs w:val="22"/>
              </w:rPr>
              <w:tab/>
              <w:t xml:space="preserve">presentación de las contribuciones de los </w:t>
            </w:r>
            <w:r w:rsidR="006F5075" w:rsidRPr="005A1A1A">
              <w:rPr>
                <w:sz w:val="22"/>
                <w:szCs w:val="22"/>
              </w:rPr>
              <w:t xml:space="preserve">Miembros </w:t>
            </w:r>
            <w:r w:rsidRPr="005A1A1A">
              <w:rPr>
                <w:sz w:val="22"/>
                <w:szCs w:val="22"/>
              </w:rPr>
              <w:t>del UIT-T</w:t>
            </w:r>
            <w:r w:rsidR="009A6583" w:rsidRPr="005A1A1A">
              <w:rPr>
                <w:rStyle w:val="Hyperlink"/>
                <w:u w:val="none"/>
              </w:rPr>
              <w:t xml:space="preserve"> </w:t>
            </w:r>
            <w:r w:rsidR="006F5075" w:rsidRPr="005A1A1A">
              <w:rPr>
                <w:rStyle w:val="Hyperlink"/>
                <w:u w:val="none"/>
              </w:rPr>
              <w:br/>
            </w:r>
            <w:r w:rsidR="009A6583" w:rsidRPr="005A1A1A">
              <w:rPr>
                <w:sz w:val="22"/>
                <w:szCs w:val="22"/>
              </w:rPr>
              <w:t>(</w:t>
            </w:r>
            <w:hyperlink r:id="rId15" w:history="1">
              <w:r w:rsidR="009A6583" w:rsidRPr="005A1A1A">
                <w:rPr>
                  <w:rStyle w:val="Hyperlink"/>
                  <w:sz w:val="22"/>
                  <w:szCs w:val="22"/>
                </w:rPr>
                <w:t>a través de la publicación directa de documentos</w:t>
              </w:r>
            </w:hyperlink>
            <w:r w:rsidR="009A6583" w:rsidRPr="005A1A1A">
              <w:rPr>
                <w:sz w:val="22"/>
                <w:szCs w:val="22"/>
              </w:rPr>
              <w:t>)</w:t>
            </w:r>
          </w:p>
        </w:tc>
      </w:tr>
    </w:tbl>
    <w:p w:rsidR="002545AA" w:rsidRPr="005A1A1A" w:rsidRDefault="00EC23DA" w:rsidP="006F5075">
      <w:r w:rsidRPr="005A1A1A">
        <w:t xml:space="preserve">En el </w:t>
      </w:r>
      <w:r w:rsidRPr="005A1A1A">
        <w:rPr>
          <w:b/>
          <w:bCs/>
        </w:rPr>
        <w:t>Anexo A</w:t>
      </w:r>
      <w:r w:rsidRPr="005A1A1A">
        <w:t xml:space="preserve"> encontrará información práctica sobre la reunión.</w:t>
      </w:r>
    </w:p>
    <w:p w:rsidR="002545AA" w:rsidRPr="005A1A1A" w:rsidRDefault="00EC23DA" w:rsidP="006F5075">
      <w:pPr>
        <w:rPr>
          <w:bCs/>
        </w:rPr>
      </w:pPr>
      <w:r w:rsidRPr="005A1A1A">
        <w:t xml:space="preserve">En </w:t>
      </w:r>
      <w:r w:rsidR="009A6583" w:rsidRPr="005A1A1A">
        <w:t>los</w:t>
      </w:r>
      <w:r w:rsidRPr="005A1A1A">
        <w:t xml:space="preserve"> </w:t>
      </w:r>
      <w:r w:rsidRPr="005A1A1A">
        <w:rPr>
          <w:b/>
          <w:bCs/>
        </w:rPr>
        <w:t>Anexo</w:t>
      </w:r>
      <w:r w:rsidR="009A6583" w:rsidRPr="005A1A1A">
        <w:rPr>
          <w:b/>
          <w:bCs/>
        </w:rPr>
        <w:t>s</w:t>
      </w:r>
      <w:r w:rsidRPr="005A1A1A">
        <w:rPr>
          <w:b/>
          <w:bCs/>
        </w:rPr>
        <w:t xml:space="preserve"> B</w:t>
      </w:r>
      <w:r w:rsidR="009A6583" w:rsidRPr="005A1A1A">
        <w:rPr>
          <w:b/>
          <w:bCs/>
        </w:rPr>
        <w:t xml:space="preserve"> y C</w:t>
      </w:r>
      <w:r w:rsidRPr="005A1A1A">
        <w:t xml:space="preserve"> figura</w:t>
      </w:r>
      <w:r w:rsidR="009A6583" w:rsidRPr="005A1A1A">
        <w:t>n</w:t>
      </w:r>
      <w:r w:rsidRPr="005A1A1A">
        <w:t xml:space="preserve"> </w:t>
      </w:r>
      <w:r w:rsidR="0014247D" w:rsidRPr="005A1A1A">
        <w:t xml:space="preserve">respectivamente </w:t>
      </w:r>
      <w:r w:rsidRPr="005A1A1A">
        <w:t xml:space="preserve">el proyecto de </w:t>
      </w:r>
      <w:r w:rsidRPr="005A1A1A">
        <w:rPr>
          <w:b/>
          <w:bCs/>
        </w:rPr>
        <w:t>orden del día</w:t>
      </w:r>
      <w:r w:rsidRPr="005A1A1A">
        <w:t xml:space="preserve"> y el </w:t>
      </w:r>
      <w:r w:rsidRPr="005A1A1A">
        <w:rPr>
          <w:b/>
          <w:bCs/>
        </w:rPr>
        <w:t>plan de gestión del tiempo</w:t>
      </w:r>
      <w:r w:rsidRPr="005A1A1A">
        <w:t xml:space="preserve"> de la reunión preparado </w:t>
      </w:r>
      <w:r w:rsidR="0014247D" w:rsidRPr="005A1A1A">
        <w:t>por</w:t>
      </w:r>
      <w:r w:rsidRPr="005A1A1A">
        <w:t xml:space="preserve"> el </w:t>
      </w:r>
      <w:r w:rsidR="001D0FCD" w:rsidRPr="005A1A1A">
        <w:t xml:space="preserve">Sr. </w:t>
      </w:r>
      <w:proofErr w:type="spellStart"/>
      <w:r w:rsidR="0014247D" w:rsidRPr="005A1A1A">
        <w:t>Kwame</w:t>
      </w:r>
      <w:proofErr w:type="spellEnd"/>
      <w:r w:rsidR="0014247D" w:rsidRPr="005A1A1A">
        <w:t xml:space="preserve"> </w:t>
      </w:r>
      <w:proofErr w:type="spellStart"/>
      <w:r w:rsidR="0014247D" w:rsidRPr="005A1A1A">
        <w:t>Baah-Acheamfuor</w:t>
      </w:r>
      <w:proofErr w:type="spellEnd"/>
      <w:r w:rsidR="0014247D" w:rsidRPr="005A1A1A">
        <w:t xml:space="preserve"> (Ghana)</w:t>
      </w:r>
      <w:r w:rsidRPr="005A1A1A">
        <w:t>.</w:t>
      </w:r>
    </w:p>
    <w:p w:rsidR="002545AA" w:rsidRPr="005A1A1A" w:rsidRDefault="002545AA" w:rsidP="006F5075">
      <w:r w:rsidRPr="005A1A1A">
        <w:t>Le deseo una reunión agradable y productiva.</w:t>
      </w:r>
    </w:p>
    <w:tbl>
      <w:tblPr>
        <w:tblStyle w:val="TableGrid"/>
        <w:tblW w:w="0" w:type="auto"/>
        <w:tblLook w:val="04A0" w:firstRow="1" w:lastRow="0" w:firstColumn="1" w:lastColumn="0" w:noHBand="0" w:noVBand="1"/>
      </w:tblPr>
      <w:tblGrid>
        <w:gridCol w:w="4814"/>
        <w:gridCol w:w="4815"/>
      </w:tblGrid>
      <w:tr w:rsidR="00EC23DA" w:rsidRPr="005A1A1A" w:rsidTr="00F616AB">
        <w:trPr>
          <w:cantSplit/>
          <w:trHeight w:val="1980"/>
        </w:trPr>
        <w:tc>
          <w:tcPr>
            <w:tcW w:w="4814" w:type="dxa"/>
            <w:vMerge w:val="restart"/>
            <w:tcBorders>
              <w:top w:val="nil"/>
              <w:left w:val="nil"/>
            </w:tcBorders>
          </w:tcPr>
          <w:p w:rsidR="00EC23DA" w:rsidRPr="005A1A1A" w:rsidRDefault="00EC23DA" w:rsidP="006F5075">
            <w:pPr>
              <w:ind w:left="-108"/>
            </w:pPr>
            <w:r w:rsidRPr="005A1A1A">
              <w:t>Atentamente,</w:t>
            </w:r>
          </w:p>
          <w:p w:rsidR="006F5075" w:rsidRPr="005A1A1A" w:rsidRDefault="006F5075" w:rsidP="006F5075">
            <w:pPr>
              <w:spacing w:before="360"/>
              <w:ind w:left="-108"/>
              <w:rPr>
                <w:i/>
                <w:iCs/>
              </w:rPr>
            </w:pPr>
            <w:r w:rsidRPr="005A1A1A">
              <w:rPr>
                <w:i/>
                <w:iCs/>
              </w:rPr>
              <w:t>(firmado)</w:t>
            </w:r>
          </w:p>
          <w:p w:rsidR="00EC23DA" w:rsidRPr="005A1A1A" w:rsidRDefault="00EC23DA" w:rsidP="006F5075">
            <w:pPr>
              <w:spacing w:before="360"/>
              <w:ind w:left="-108"/>
            </w:pPr>
            <w:proofErr w:type="spellStart"/>
            <w:r w:rsidRPr="005A1A1A">
              <w:t>Chaesub</w:t>
            </w:r>
            <w:proofErr w:type="spellEnd"/>
            <w:r w:rsidRPr="005A1A1A">
              <w:t xml:space="preserve"> Lee</w:t>
            </w:r>
            <w:r w:rsidRPr="005A1A1A">
              <w:br/>
              <w:t>Director de la Oficina de Normalización</w:t>
            </w:r>
            <w:r w:rsidRPr="005A1A1A">
              <w:br/>
              <w:t>de las Telecomunicaciones</w:t>
            </w:r>
          </w:p>
        </w:tc>
        <w:tc>
          <w:tcPr>
            <w:tcW w:w="4815" w:type="dxa"/>
            <w:tcBorders>
              <w:top w:val="single" w:sz="4" w:space="0" w:color="auto"/>
              <w:bottom w:val="nil"/>
            </w:tcBorders>
            <w:textDirection w:val="btLr"/>
          </w:tcPr>
          <w:p w:rsidR="00EC23DA" w:rsidRPr="005A1A1A" w:rsidRDefault="009A6583" w:rsidP="00EC23DA">
            <w:pPr>
              <w:spacing w:before="1440"/>
              <w:ind w:left="113" w:right="113"/>
              <w:jc w:val="center"/>
              <w:rPr>
                <w:bCs/>
                <w:sz w:val="22"/>
                <w:szCs w:val="22"/>
              </w:rPr>
            </w:pPr>
            <w:r w:rsidRPr="005A1A1A">
              <w:rPr>
                <w:noProof/>
                <w:sz w:val="16"/>
                <w:szCs w:val="16"/>
                <w:lang w:val="en-GB" w:eastAsia="zh-CN"/>
              </w:rPr>
              <w:drawing>
                <wp:inline distT="0" distB="0" distL="0" distR="0" wp14:anchorId="23C752FC" wp14:editId="30C76331">
                  <wp:extent cx="1086416" cy="1086416"/>
                  <wp:effectExtent l="0" t="0" r="0" b="0"/>
                  <wp:docPr id="4" name="Picture 4"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r w:rsidR="00EC23DA" w:rsidRPr="005A1A1A">
              <w:rPr>
                <w:rFonts w:ascii="Calibri" w:eastAsia="SimSun" w:hAnsi="Calibri" w:cs="Arial"/>
                <w:sz w:val="22"/>
                <w:szCs w:val="22"/>
                <w:lang w:eastAsia="zh-CN"/>
              </w:rPr>
              <w:t>CE </w:t>
            </w:r>
            <w:r w:rsidRPr="005A1A1A">
              <w:rPr>
                <w:rFonts w:ascii="Calibri" w:eastAsia="SimSun" w:hAnsi="Calibri" w:cs="Arial"/>
                <w:sz w:val="22"/>
                <w:szCs w:val="22"/>
                <w:lang w:eastAsia="zh-CN"/>
              </w:rPr>
              <w:t>1</w:t>
            </w:r>
            <w:r w:rsidR="00EC23DA" w:rsidRPr="005A1A1A">
              <w:rPr>
                <w:rFonts w:ascii="Calibri" w:eastAsia="SimSun" w:hAnsi="Calibri" w:cs="Arial"/>
                <w:sz w:val="22"/>
                <w:szCs w:val="22"/>
                <w:lang w:eastAsia="zh-CN"/>
              </w:rPr>
              <w:t>2 UIT-T</w:t>
            </w:r>
          </w:p>
        </w:tc>
      </w:tr>
      <w:tr w:rsidR="00EC23DA" w:rsidRPr="005A1A1A" w:rsidTr="00F616AB">
        <w:trPr>
          <w:trHeight w:val="310"/>
        </w:trPr>
        <w:tc>
          <w:tcPr>
            <w:tcW w:w="4814" w:type="dxa"/>
            <w:vMerge/>
            <w:tcBorders>
              <w:left w:val="nil"/>
              <w:bottom w:val="nil"/>
            </w:tcBorders>
          </w:tcPr>
          <w:p w:rsidR="00EC23DA" w:rsidRPr="005A1A1A" w:rsidRDefault="00EC23DA" w:rsidP="009A6583">
            <w:pPr>
              <w:rPr>
                <w:bCs/>
                <w:sz w:val="22"/>
                <w:szCs w:val="22"/>
              </w:rPr>
            </w:pPr>
          </w:p>
        </w:tc>
        <w:tc>
          <w:tcPr>
            <w:tcW w:w="4815" w:type="dxa"/>
            <w:tcBorders>
              <w:top w:val="nil"/>
              <w:bottom w:val="single" w:sz="4" w:space="0" w:color="auto"/>
            </w:tcBorders>
          </w:tcPr>
          <w:p w:rsidR="00EC23DA" w:rsidRPr="005A1A1A" w:rsidRDefault="00EC23DA" w:rsidP="00FE5807">
            <w:pPr>
              <w:spacing w:before="0"/>
              <w:jc w:val="center"/>
              <w:rPr>
                <w:lang w:eastAsia="zh-CN"/>
              </w:rPr>
            </w:pPr>
            <w:r w:rsidRPr="005A1A1A">
              <w:t>Última información sobre la reunión</w:t>
            </w:r>
          </w:p>
        </w:tc>
      </w:tr>
    </w:tbl>
    <w:p w:rsidR="004766D8" w:rsidRPr="005A1A1A" w:rsidRDefault="00AD2BAD" w:rsidP="00FE5807">
      <w:pPr>
        <w:spacing w:before="2040"/>
      </w:pPr>
      <w:r w:rsidRPr="005A1A1A">
        <w:rPr>
          <w:b/>
          <w:bCs/>
        </w:rPr>
        <w:t>Anexos</w:t>
      </w:r>
      <w:r w:rsidRPr="005A1A1A">
        <w:t xml:space="preserve">: </w:t>
      </w:r>
      <w:r w:rsidR="0014247D" w:rsidRPr="005A1A1A">
        <w:t>3</w:t>
      </w:r>
    </w:p>
    <w:p w:rsidR="002545AA" w:rsidRPr="005A1A1A" w:rsidRDefault="002545AA" w:rsidP="00AD2BAD">
      <w:pPr>
        <w:spacing w:before="2880"/>
        <w:ind w:right="91"/>
      </w:pPr>
      <w:r w:rsidRPr="005A1A1A">
        <w:br w:type="page"/>
      </w:r>
    </w:p>
    <w:p w:rsidR="002545AA" w:rsidRPr="005A1A1A" w:rsidRDefault="00FE5807" w:rsidP="002545AA">
      <w:pPr>
        <w:pStyle w:val="AnnexNotitle"/>
        <w:spacing w:after="80"/>
        <w:rPr>
          <w:bCs/>
          <w:caps/>
        </w:rPr>
      </w:pPr>
      <w:r w:rsidRPr="005A1A1A">
        <w:rPr>
          <w:bCs/>
        </w:rPr>
        <w:lastRenderedPageBreak/>
        <w:t xml:space="preserve">ANEXO </w:t>
      </w:r>
      <w:r w:rsidR="002545AA" w:rsidRPr="005A1A1A">
        <w:rPr>
          <w:bCs/>
          <w:caps/>
        </w:rPr>
        <w:t>A</w:t>
      </w:r>
    </w:p>
    <w:p w:rsidR="002545AA" w:rsidRPr="005A1A1A" w:rsidRDefault="002545AA" w:rsidP="002545AA">
      <w:pPr>
        <w:pStyle w:val="AnnexTitle"/>
        <w:spacing w:after="240"/>
        <w:rPr>
          <w:bCs/>
          <w:szCs w:val="24"/>
        </w:rPr>
      </w:pPr>
      <w:r w:rsidRPr="005A1A1A">
        <w:rPr>
          <w:bCs/>
          <w:szCs w:val="24"/>
        </w:rPr>
        <w:t>MÉTODOS DE TRABAJO E INSTALACIONES</w:t>
      </w:r>
    </w:p>
    <w:p w:rsidR="00EC23DA" w:rsidRPr="005A1A1A" w:rsidRDefault="00EC23DA" w:rsidP="00EC23DA">
      <w:pPr>
        <w:rPr>
          <w:szCs w:val="24"/>
        </w:rPr>
      </w:pPr>
      <w:r w:rsidRPr="005A1A1A">
        <w:rPr>
          <w:b/>
          <w:bCs/>
          <w:szCs w:val="24"/>
        </w:rPr>
        <w:t>PRESENTACIÓN Y ACCESO A LOS DOCUMENTOS</w:t>
      </w:r>
      <w:r w:rsidRPr="005A1A1A">
        <w:rPr>
          <w:szCs w:val="24"/>
        </w:rPr>
        <w:t xml:space="preserve">: La reunión se celebrará sin papel. Las contribuciones de los </w:t>
      </w:r>
      <w:r w:rsidR="00FE5807" w:rsidRPr="005A1A1A">
        <w:rPr>
          <w:szCs w:val="24"/>
        </w:rPr>
        <w:t xml:space="preserve">Miembros </w:t>
      </w:r>
      <w:r w:rsidRPr="005A1A1A">
        <w:rPr>
          <w:szCs w:val="24"/>
        </w:rPr>
        <w:t xml:space="preserve">deben presentarse utilizando la </w:t>
      </w:r>
      <w:hyperlink r:id="rId17" w:history="1">
        <w:r w:rsidRPr="005A1A1A">
          <w:rPr>
            <w:color w:val="0000FF"/>
            <w:szCs w:val="24"/>
            <w:u w:val="single"/>
          </w:rPr>
          <w:t>Publicación Directa de Documentos</w:t>
        </w:r>
      </w:hyperlink>
      <w:r w:rsidRPr="005A1A1A">
        <w:rPr>
          <w:szCs w:val="24"/>
        </w:rPr>
        <w:t xml:space="preserve">; los proyectos de DT deben remitirse por correo-e a la </w:t>
      </w:r>
      <w:r w:rsidR="00FE5807" w:rsidRPr="005A1A1A">
        <w:rPr>
          <w:szCs w:val="24"/>
        </w:rPr>
        <w:t xml:space="preserve">Secretaría </w:t>
      </w:r>
      <w:r w:rsidRPr="005A1A1A">
        <w:rPr>
          <w:szCs w:val="24"/>
        </w:rPr>
        <w:t xml:space="preserve">de la Comisión de Estudio utilizando la </w:t>
      </w:r>
      <w:hyperlink r:id="rId18" w:history="1">
        <w:r w:rsidRPr="005A1A1A">
          <w:rPr>
            <w:color w:val="0000FF"/>
            <w:szCs w:val="24"/>
            <w:u w:val="single"/>
          </w:rPr>
          <w:t>plantilla correspondiente</w:t>
        </w:r>
      </w:hyperlink>
      <w:r w:rsidRPr="005A1A1A">
        <w:rPr>
          <w:szCs w:val="24"/>
        </w:rPr>
        <w:t xml:space="preserve">. Los documentos de la reunión se podrán consultar en la página web de la Comisión de Estudio y su acceso estará limitado a los </w:t>
      </w:r>
      <w:r w:rsidR="00FE5807" w:rsidRPr="005A1A1A">
        <w:rPr>
          <w:szCs w:val="24"/>
        </w:rPr>
        <w:t xml:space="preserve">Miembros </w:t>
      </w:r>
      <w:r w:rsidRPr="005A1A1A">
        <w:rPr>
          <w:szCs w:val="24"/>
        </w:rPr>
        <w:t xml:space="preserve">del UIT-T y los </w:t>
      </w:r>
      <w:hyperlink r:id="rId19" w:history="1">
        <w:r w:rsidRPr="005A1A1A">
          <w:rPr>
            <w:color w:val="0000FF"/>
            <w:szCs w:val="24"/>
            <w:u w:val="single"/>
          </w:rPr>
          <w:t>titulares de cuenta TIES</w:t>
        </w:r>
      </w:hyperlink>
      <w:r w:rsidRPr="005A1A1A">
        <w:rPr>
          <w:szCs w:val="24"/>
        </w:rPr>
        <w:t>.</w:t>
      </w:r>
    </w:p>
    <w:p w:rsidR="00EC23DA" w:rsidRPr="005A1A1A" w:rsidRDefault="00EC23DA" w:rsidP="00EC23DA">
      <w:pPr>
        <w:rPr>
          <w:b/>
          <w:bCs/>
          <w:szCs w:val="24"/>
        </w:rPr>
      </w:pPr>
      <w:r w:rsidRPr="005A1A1A">
        <w:rPr>
          <w:b/>
          <w:bCs/>
          <w:szCs w:val="24"/>
        </w:rPr>
        <w:t>INTERPRETACIÓN</w:t>
      </w:r>
      <w:r w:rsidRPr="005A1A1A">
        <w:rPr>
          <w:szCs w:val="24"/>
        </w:rPr>
        <w:t xml:space="preserve">: Debido a limitaciones presupuestarias, se facilitarán servicios de interpretación para la plenaria de clausura de la reunión si así lo solicitan los Estados Miembros. Las solicitudes deberán efectuarse marcando la casilla correspondiente en el formulario de inscripción, o bien remitiendo una solicitud por escrito a la TSB, </w:t>
      </w:r>
      <w:r w:rsidRPr="005A1A1A">
        <w:rPr>
          <w:b/>
          <w:bCs/>
          <w:szCs w:val="24"/>
        </w:rPr>
        <w:t>por lo menos seis semanas antes del primer día de la reunión</w:t>
      </w:r>
      <w:r w:rsidRPr="005A1A1A">
        <w:rPr>
          <w:szCs w:val="24"/>
        </w:rPr>
        <w:t>.</w:t>
      </w:r>
    </w:p>
    <w:p w:rsidR="00EC23DA" w:rsidRPr="005A1A1A" w:rsidRDefault="00EC23DA" w:rsidP="00EC23DA">
      <w:pPr>
        <w:rPr>
          <w:szCs w:val="24"/>
        </w:rPr>
      </w:pPr>
      <w:r w:rsidRPr="005A1A1A">
        <w:rPr>
          <w:b/>
          <w:bCs/>
          <w:szCs w:val="24"/>
        </w:rPr>
        <w:t>LAN INALÁMBRICA</w:t>
      </w:r>
      <w:r w:rsidRPr="005A1A1A">
        <w:rPr>
          <w:szCs w:val="24"/>
        </w:rPr>
        <w:t>: Los delegados disponen de instalaciones de red de área local inalámbrica en todas las salas de conferencias de la UIT (SSID: "</w:t>
      </w:r>
      <w:proofErr w:type="spellStart"/>
      <w:r w:rsidRPr="005A1A1A">
        <w:rPr>
          <w:szCs w:val="24"/>
        </w:rPr>
        <w:t>ITUwifi</w:t>
      </w:r>
      <w:proofErr w:type="spellEnd"/>
      <w:r w:rsidRPr="005A1A1A">
        <w:rPr>
          <w:szCs w:val="24"/>
        </w:rPr>
        <w:t>", contraseña: itu@GVA1211). En la dirección web del UIT-T (</w:t>
      </w:r>
      <w:hyperlink r:id="rId20" w:history="1">
        <w:r w:rsidRPr="005A1A1A">
          <w:rPr>
            <w:color w:val="0000FF"/>
            <w:szCs w:val="24"/>
            <w:u w:val="single"/>
          </w:rPr>
          <w:t>http://www.itu.int/ITU-T/edh/faqs-support.html</w:t>
        </w:r>
      </w:hyperlink>
      <w:r w:rsidRPr="005A1A1A">
        <w:rPr>
          <w:szCs w:val="24"/>
        </w:rPr>
        <w:t xml:space="preserve">) e </w:t>
      </w:r>
      <w:r w:rsidRPr="005A1A1A">
        <w:rPr>
          <w:i/>
          <w:iCs/>
          <w:szCs w:val="24"/>
        </w:rPr>
        <w:t>in situ</w:t>
      </w:r>
      <w:r w:rsidRPr="005A1A1A">
        <w:rPr>
          <w:szCs w:val="24"/>
        </w:rPr>
        <w:t xml:space="preserve"> se puede encontrar información más detallada al respecto.</w:t>
      </w:r>
    </w:p>
    <w:p w:rsidR="00EC23DA" w:rsidRPr="005A1A1A" w:rsidRDefault="00EC23DA" w:rsidP="00EC23DA">
      <w:pPr>
        <w:keepNext/>
        <w:keepLines/>
        <w:rPr>
          <w:szCs w:val="24"/>
        </w:rPr>
      </w:pPr>
      <w:r w:rsidRPr="005A1A1A">
        <w:rPr>
          <w:b/>
          <w:bCs/>
          <w:szCs w:val="24"/>
        </w:rPr>
        <w:t>TAQUILLAS ELECTRÓNICAS</w:t>
      </w:r>
      <w:r w:rsidRPr="005A1A1A">
        <w:rPr>
          <w:szCs w:val="24"/>
        </w:rPr>
        <w:t xml:space="preserve">: Durante toda la reunión dispondrá de taquillas electrónicas que podrán utilizarse con la tarjeta de identificación RFID del UIT-T. Las taquillas electrónicas están situadas justo detrás del mostrador de inscripción en la planta baja del </w:t>
      </w:r>
      <w:hyperlink r:id="rId21" w:history="1">
        <w:r w:rsidRPr="005A1A1A">
          <w:rPr>
            <w:color w:val="0000FF"/>
            <w:szCs w:val="24"/>
            <w:u w:val="single"/>
          </w:rPr>
          <w:t xml:space="preserve">edificio </w:t>
        </w:r>
        <w:proofErr w:type="spellStart"/>
        <w:r w:rsidRPr="005A1A1A">
          <w:rPr>
            <w:color w:val="0000FF"/>
            <w:szCs w:val="24"/>
            <w:u w:val="single"/>
          </w:rPr>
          <w:t>Montbrillant</w:t>
        </w:r>
        <w:proofErr w:type="spellEnd"/>
      </w:hyperlink>
      <w:r w:rsidRPr="005A1A1A">
        <w:rPr>
          <w:szCs w:val="24"/>
        </w:rPr>
        <w:t>.</w:t>
      </w:r>
    </w:p>
    <w:p w:rsidR="00EC23DA" w:rsidRPr="005A1A1A" w:rsidRDefault="00EC23DA" w:rsidP="00EC23DA">
      <w:pPr>
        <w:rPr>
          <w:szCs w:val="24"/>
        </w:rPr>
      </w:pPr>
      <w:r w:rsidRPr="005A1A1A">
        <w:rPr>
          <w:b/>
          <w:bCs/>
          <w:szCs w:val="24"/>
        </w:rPr>
        <w:t>IMPRESORAS</w:t>
      </w:r>
      <w:r w:rsidRPr="005A1A1A">
        <w:rPr>
          <w:szCs w:val="24"/>
        </w:rPr>
        <w:t xml:space="preserve">: En las salas para los delegados y en las proximidades de las </w:t>
      </w:r>
      <w:hyperlink r:id="rId22" w:history="1">
        <w:r w:rsidRPr="005A1A1A">
          <w:rPr>
            <w:color w:val="0000FF"/>
            <w:szCs w:val="24"/>
            <w:u w:val="single"/>
          </w:rPr>
          <w:t>principales salas de reunión</w:t>
        </w:r>
      </w:hyperlink>
      <w:r w:rsidRPr="005A1A1A">
        <w:rPr>
          <w:szCs w:val="24"/>
        </w:rPr>
        <w:t xml:space="preserve"> se han puesto a disposición impresoras. Para evitar la instalación de controladores en la computadora de los delegados, se puede imprimir directamente los documentos enviándolos por correo electrónico a la impresora deseada. Vea los detalles en </w:t>
      </w:r>
      <w:hyperlink r:id="rId23" w:history="1">
        <w:r w:rsidRPr="005A1A1A">
          <w:rPr>
            <w:color w:val="0000FF"/>
            <w:szCs w:val="24"/>
            <w:u w:val="single"/>
          </w:rPr>
          <w:t>http://itu.int/ITU-T/go/e-print</w:t>
        </w:r>
      </w:hyperlink>
      <w:r w:rsidRPr="005A1A1A">
        <w:rPr>
          <w:szCs w:val="24"/>
        </w:rPr>
        <w:t>.</w:t>
      </w:r>
    </w:p>
    <w:p w:rsidR="00EC23DA" w:rsidRPr="005A1A1A" w:rsidRDefault="00EC23DA" w:rsidP="00EC23DA">
      <w:pPr>
        <w:rPr>
          <w:szCs w:val="24"/>
        </w:rPr>
      </w:pPr>
      <w:r w:rsidRPr="005A1A1A">
        <w:rPr>
          <w:b/>
          <w:bCs/>
          <w:szCs w:val="24"/>
        </w:rPr>
        <w:t>PRÉSTAMO DE COMPUTADORAS PORTÁTILES</w:t>
      </w:r>
      <w:r w:rsidRPr="005A1A1A">
        <w:rPr>
          <w:szCs w:val="24"/>
        </w:rPr>
        <w:t>: Se dispone de computadoras portátiles para los delegados en el Servicio de Asistencia de la UIT (</w:t>
      </w:r>
      <w:hyperlink r:id="rId24" w:history="1">
        <w:r w:rsidRPr="005A1A1A">
          <w:rPr>
            <w:color w:val="0000FF"/>
            <w:szCs w:val="24"/>
            <w:u w:val="single"/>
          </w:rPr>
          <w:t>servicedesk@itu.int</w:t>
        </w:r>
      </w:hyperlink>
      <w:r w:rsidRPr="005A1A1A">
        <w:rPr>
          <w:szCs w:val="24"/>
        </w:rPr>
        <w:t>). Se atenderán las solicitudes por orden de llegada.</w:t>
      </w:r>
    </w:p>
    <w:p w:rsidR="000C49DE" w:rsidRPr="005A1A1A" w:rsidRDefault="000C49DE" w:rsidP="000C49DE">
      <w:pPr>
        <w:spacing w:before="360" w:after="240"/>
        <w:jc w:val="center"/>
        <w:rPr>
          <w:b/>
          <w:bCs/>
        </w:rPr>
      </w:pPr>
      <w:r w:rsidRPr="005A1A1A">
        <w:rPr>
          <w:b/>
          <w:bCs/>
        </w:rPr>
        <w:t>PREINSCRIPCIÓN, NUEVOS DELEGADOS, BECAS</w:t>
      </w:r>
      <w:r w:rsidRPr="005A1A1A">
        <w:rPr>
          <w:b/>
          <w:bCs/>
          <w:szCs w:val="24"/>
        </w:rPr>
        <w:t xml:space="preserve"> Y AYUDA PARA LA SOLICITUD DE VISADOS</w:t>
      </w:r>
    </w:p>
    <w:p w:rsidR="00EC23DA" w:rsidRPr="005A1A1A" w:rsidRDefault="00EC23DA" w:rsidP="000C49DE">
      <w:pPr>
        <w:spacing w:before="240"/>
        <w:rPr>
          <w:szCs w:val="24"/>
        </w:rPr>
      </w:pPr>
      <w:r w:rsidRPr="005A1A1A">
        <w:rPr>
          <w:b/>
          <w:bCs/>
          <w:szCs w:val="24"/>
        </w:rPr>
        <w:t>PREINSCRIPCIÓN</w:t>
      </w:r>
      <w:r w:rsidRPr="005A1A1A">
        <w:rPr>
          <w:szCs w:val="24"/>
        </w:rPr>
        <w:t xml:space="preserve">: </w:t>
      </w:r>
      <w:r w:rsidR="000C49DE" w:rsidRPr="005A1A1A">
        <w:t xml:space="preserve">La preinscripción es obligatoria y ha de hacerse en línea a través de la página principal de la Comisión de Estudio </w:t>
      </w:r>
      <w:r w:rsidR="000C49DE" w:rsidRPr="005A1A1A">
        <w:rPr>
          <w:b/>
        </w:rPr>
        <w:t>a más tardar un mes antes de la reunión</w:t>
      </w:r>
      <w:r w:rsidR="000C49DE" w:rsidRPr="005A1A1A">
        <w:rPr>
          <w:bCs/>
        </w:rPr>
        <w:t xml:space="preserve">. Según lo indicado en la </w:t>
      </w:r>
      <w:hyperlink r:id="rId25" w:history="1">
        <w:r w:rsidR="000C49DE" w:rsidRPr="005A1A1A">
          <w:rPr>
            <w:rStyle w:val="Hyperlink"/>
            <w:bCs/>
          </w:rPr>
          <w:t>Circular 68 de la TSB</w:t>
        </w:r>
      </w:hyperlink>
      <w:r w:rsidR="000C49DE" w:rsidRPr="005A1A1A">
        <w:rPr>
          <w:bCs/>
        </w:rPr>
        <w:t xml:space="preserve">, el nuevo sistema de inscripción requiere la aprobación del Coordinador para todas las solicitudes de inscripción. </w:t>
      </w:r>
      <w:r w:rsidR="000C49DE" w:rsidRPr="005A1A1A">
        <w:t>Se invita a los miembros a incluir mujeres en sus delegaciones siempre que sea posible.</w:t>
      </w:r>
    </w:p>
    <w:p w:rsidR="00EC23DA" w:rsidRPr="005A1A1A" w:rsidRDefault="00EC23DA" w:rsidP="00EC23DA">
      <w:pPr>
        <w:rPr>
          <w:szCs w:val="24"/>
        </w:rPr>
      </w:pPr>
      <w:r w:rsidRPr="005A1A1A">
        <w:rPr>
          <w:b/>
          <w:bCs/>
          <w:szCs w:val="24"/>
        </w:rPr>
        <w:t>LOS NUEVOS DELEGADOS</w:t>
      </w:r>
      <w:r w:rsidRPr="005A1A1A">
        <w:rPr>
          <w:szCs w:val="24"/>
        </w:rPr>
        <w:t xml:space="preserve"> están invitados a participar en un programa de acompañamiento</w:t>
      </w:r>
      <w:r w:rsidRPr="005A1A1A">
        <w:rPr>
          <w:b/>
          <w:bCs/>
          <w:szCs w:val="24"/>
        </w:rPr>
        <w:t xml:space="preserve"> </w:t>
      </w:r>
      <w:r w:rsidRPr="005A1A1A">
        <w:rPr>
          <w:szCs w:val="24"/>
        </w:rPr>
        <w:t xml:space="preserve">que consiste en una sesión informativa de bienvenida a su llegada, una visita de la Sede de la UIT y una sesión de orientación sobre los trabajos del UIT-T. Si desea participar en este programa, póngase en comunicación con la dirección </w:t>
      </w:r>
      <w:hyperlink r:id="rId26" w:history="1">
        <w:r w:rsidRPr="005A1A1A">
          <w:rPr>
            <w:color w:val="0000FF"/>
            <w:szCs w:val="24"/>
            <w:u w:val="single"/>
          </w:rPr>
          <w:t>ITU-Tmembership@itu.int</w:t>
        </w:r>
      </w:hyperlink>
      <w:r w:rsidRPr="005A1A1A">
        <w:rPr>
          <w:szCs w:val="24"/>
        </w:rPr>
        <w:t xml:space="preserve">. Puede consultar una guía resumida para nuevos delegados </w:t>
      </w:r>
      <w:hyperlink r:id="rId27" w:history="1">
        <w:r w:rsidRPr="005A1A1A">
          <w:rPr>
            <w:color w:val="0000FF"/>
            <w:szCs w:val="24"/>
            <w:u w:val="single"/>
          </w:rPr>
          <w:t>aquí</w:t>
        </w:r>
      </w:hyperlink>
      <w:r w:rsidRPr="005A1A1A">
        <w:rPr>
          <w:szCs w:val="24"/>
        </w:rPr>
        <w:t>.</w:t>
      </w:r>
    </w:p>
    <w:p w:rsidR="0014247D" w:rsidRPr="005A1A1A" w:rsidRDefault="0014247D" w:rsidP="00345CDB">
      <w:pPr>
        <w:pStyle w:val="AnnexTitle"/>
        <w:jc w:val="left"/>
      </w:pPr>
      <w:r w:rsidRPr="005A1A1A">
        <w:rPr>
          <w:bCs/>
          <w:szCs w:val="24"/>
        </w:rPr>
        <w:lastRenderedPageBreak/>
        <w:t>BECAS</w:t>
      </w:r>
      <w:r w:rsidRPr="005A1A1A">
        <w:rPr>
          <w:b w:val="0"/>
          <w:szCs w:val="24"/>
        </w:rPr>
        <w:t xml:space="preserve">: Podrán concederse dos becas parciales por administración, en función de la financiación disponible, con objeto de facilitar la participación de </w:t>
      </w:r>
      <w:bookmarkStart w:id="1" w:name="_Hlk309803984"/>
      <w:r w:rsidRPr="005A1A1A">
        <w:rPr>
          <w:b w:val="0"/>
          <w:szCs w:val="24"/>
        </w:rPr>
        <w:fldChar w:fldCharType="begin"/>
      </w:r>
      <w:r w:rsidRPr="005A1A1A">
        <w:rPr>
          <w:b w:val="0"/>
          <w:szCs w:val="24"/>
        </w:rPr>
        <w:instrText>HYPERLINK "http://www.itu.int/en/ITU-T/info/Documents/list-ldc-lic.pdf"</w:instrText>
      </w:r>
      <w:r w:rsidRPr="005A1A1A">
        <w:rPr>
          <w:b w:val="0"/>
          <w:szCs w:val="24"/>
        </w:rPr>
        <w:fldChar w:fldCharType="separate"/>
      </w:r>
      <w:r w:rsidRPr="005A1A1A">
        <w:rPr>
          <w:rStyle w:val="Hyperlink"/>
          <w:b w:val="0"/>
          <w:szCs w:val="24"/>
        </w:rPr>
        <w:t>países menos adelantados y países con un bajo nivel de ingresos</w:t>
      </w:r>
      <w:r w:rsidRPr="005A1A1A">
        <w:rPr>
          <w:b w:val="0"/>
          <w:szCs w:val="24"/>
        </w:rPr>
        <w:fldChar w:fldCharType="end"/>
      </w:r>
      <w:bookmarkEnd w:id="1"/>
      <w:r w:rsidRPr="005A1A1A">
        <w:rPr>
          <w:b w:val="0"/>
          <w:szCs w:val="24"/>
        </w:rPr>
        <w:t xml:space="preserve">. Como parte del nuevo sistema de inscripción, los formularios de solicitud de becas serán enviados a los delegados que marquen la casilla correspondiente en el formulario de inscripción. </w:t>
      </w:r>
      <w:r w:rsidRPr="005A1A1A">
        <w:rPr>
          <w:bCs/>
          <w:szCs w:val="24"/>
        </w:rPr>
        <w:t>Las solicitudes de beca deben recibirse el 16 de octubre a más tardar, se recomienda inscribirse para el evento e iniciar el proceso de solicitud al menos siete semanas antes de la reunión</w:t>
      </w:r>
      <w:r w:rsidRPr="005A1A1A">
        <w:rPr>
          <w:b w:val="0"/>
          <w:szCs w:val="24"/>
        </w:rPr>
        <w:t>. Rogamos tome nota de que los criterios aplicados para la concesión de becas son: el presupuesto disponible de la TSB; las contribuciones a la reunión de los postulantes; la distribución equitativa entre países y regiones, y el equilibrio de género.</w:t>
      </w:r>
      <w:r w:rsidR="00345CDB" w:rsidRPr="005A1A1A">
        <w:rPr>
          <w:b w:val="0"/>
          <w:bCs/>
          <w:szCs w:val="24"/>
        </w:rPr>
        <w:t xml:space="preserve"> </w:t>
      </w:r>
      <w:r w:rsidRPr="005A1A1A">
        <w:rPr>
          <w:b w:val="0"/>
          <w:bCs/>
        </w:rPr>
        <w:t xml:space="preserve">Se dará preferencia a los solicitantes que también asistan al </w:t>
      </w:r>
      <w:r w:rsidRPr="005A1A1A">
        <w:rPr>
          <w:b w:val="0"/>
          <w:bCs/>
          <w:i/>
          <w:iCs/>
        </w:rPr>
        <w:t>Taller de la UIT sobre marcos reglamentarios de calidad de los servicios de telecomunicaciones y la creación de redes basada en la experienci</w:t>
      </w:r>
      <w:r w:rsidRPr="005A1A1A">
        <w:rPr>
          <w:b w:val="0"/>
          <w:bCs/>
        </w:rPr>
        <w:t>a, Ginebra, 26 de noviembre de 2018.</w:t>
      </w:r>
    </w:p>
    <w:p w:rsidR="0093051C" w:rsidRPr="005A1A1A" w:rsidRDefault="0093051C" w:rsidP="0093051C">
      <w:pPr>
        <w:rPr>
          <w:szCs w:val="24"/>
        </w:rPr>
      </w:pPr>
      <w:r w:rsidRPr="005A1A1A">
        <w:rPr>
          <w:b/>
          <w:bCs/>
          <w:szCs w:val="24"/>
        </w:rPr>
        <w:t>AYUDA PARA LA SOLICITUD DE VISADOS</w:t>
      </w:r>
      <w:r w:rsidRPr="005A1A1A">
        <w:rPr>
          <w:szCs w:val="24"/>
        </w:rPr>
        <w:t xml:space="preserve">: En su caso, los visados deben solicitarse </w:t>
      </w:r>
      <w:r w:rsidRPr="005A1A1A">
        <w:rPr>
          <w:b/>
          <w:bCs/>
          <w:szCs w:val="24"/>
        </w:rPr>
        <w:t>antes de la fecha de llegada a Suiza</w:t>
      </w:r>
      <w:r w:rsidRPr="005A1A1A">
        <w:rPr>
          <w:szCs w:val="24"/>
        </w:rPr>
        <w:t xml:space="preserve"> en la embajada o el consulado que representa a Suiza en su país o, en su defecto, en la más próxima a su país de partida. Los plazos difieren, por lo que se sugiere consultar directamente con la representación correspondiente y presentar la solicitud cuanto antes.</w:t>
      </w:r>
    </w:p>
    <w:p w:rsidR="0093051C" w:rsidRPr="005A1A1A" w:rsidRDefault="0093051C" w:rsidP="00345CDB">
      <w:pPr>
        <w:rPr>
          <w:szCs w:val="24"/>
        </w:rPr>
      </w:pPr>
      <w:r w:rsidRPr="005A1A1A">
        <w:rPr>
          <w:szCs w:val="24"/>
        </w:rPr>
        <w:t xml:space="preserve">Si tropieza con problemas, la Unión puede, previa solicitud oficial de la administración o la entidad que usted representa, intervenir ante las autoridades suizas competentes para facilitar la expedición de ese visado. Las solicitudes deben efectuarse marcando la casilla correspondiente en el formulario de inscripción </w:t>
      </w:r>
      <w:r w:rsidRPr="005A1A1A">
        <w:rPr>
          <w:b/>
          <w:bCs/>
          <w:szCs w:val="24"/>
        </w:rPr>
        <w:t>a más tardar un mes antes de la reunión</w:t>
      </w:r>
      <w:r w:rsidRPr="005A1A1A">
        <w:rPr>
          <w:szCs w:val="24"/>
        </w:rPr>
        <w:t>. Las solicitudes de información deben enviarse a la Sección de Viajes de la UIT (</w:t>
      </w:r>
      <w:hyperlink r:id="rId28" w:history="1">
        <w:r w:rsidRPr="005A1A1A">
          <w:rPr>
            <w:rStyle w:val="Hyperlink"/>
            <w:szCs w:val="24"/>
          </w:rPr>
          <w:t>travel@itu.int</w:t>
        </w:r>
      </w:hyperlink>
      <w:r w:rsidRPr="005A1A1A">
        <w:rPr>
          <w:szCs w:val="24"/>
        </w:rPr>
        <w:t xml:space="preserve">), con las palabras </w:t>
      </w:r>
      <w:r w:rsidR="00345CDB" w:rsidRPr="005A1A1A">
        <w:rPr>
          <w:szCs w:val="24"/>
        </w:rPr>
        <w:t>"</w:t>
      </w:r>
      <w:r w:rsidRPr="005A1A1A">
        <w:rPr>
          <w:b/>
          <w:bCs/>
          <w:szCs w:val="24"/>
        </w:rPr>
        <w:t>apoyo para la solicitud de visado</w:t>
      </w:r>
      <w:r w:rsidR="00345CDB" w:rsidRPr="005A1A1A">
        <w:rPr>
          <w:szCs w:val="24"/>
        </w:rPr>
        <w:t>"</w:t>
      </w:r>
      <w:r w:rsidRPr="005A1A1A">
        <w:rPr>
          <w:szCs w:val="24"/>
        </w:rPr>
        <w:t>.</w:t>
      </w:r>
    </w:p>
    <w:p w:rsidR="00C00F32" w:rsidRPr="005A1A1A" w:rsidRDefault="00C00F32" w:rsidP="00C00F32">
      <w:pPr>
        <w:spacing w:before="360" w:after="240"/>
        <w:jc w:val="center"/>
        <w:rPr>
          <w:b/>
          <w:bCs/>
        </w:rPr>
      </w:pPr>
      <w:r w:rsidRPr="005A1A1A">
        <w:rPr>
          <w:b/>
          <w:bCs/>
        </w:rPr>
        <w:t>VISITAS A GINEBRA: HOTELES, TRANSPORTE PÚBLICO</w:t>
      </w:r>
    </w:p>
    <w:p w:rsidR="00EC23DA" w:rsidRPr="005A1A1A" w:rsidRDefault="00EC23DA" w:rsidP="0093051C">
      <w:pPr>
        <w:rPr>
          <w:szCs w:val="24"/>
        </w:rPr>
      </w:pPr>
      <w:r w:rsidRPr="005A1A1A">
        <w:rPr>
          <w:b/>
          <w:bCs/>
          <w:szCs w:val="24"/>
        </w:rPr>
        <w:t>VISITAS A GINEBRA</w:t>
      </w:r>
      <w:r w:rsidRPr="005A1A1A">
        <w:rPr>
          <w:szCs w:val="24"/>
        </w:rPr>
        <w:t xml:space="preserve">: Los delegados que asistan a reuniones de la UIT en Ginebra pueden encontrar información práctica en: </w:t>
      </w:r>
      <w:hyperlink r:id="rId29" w:history="1">
        <w:r w:rsidRPr="005A1A1A">
          <w:rPr>
            <w:color w:val="0000FF"/>
            <w:szCs w:val="24"/>
            <w:u w:val="single"/>
          </w:rPr>
          <w:t>http://itu.int/en/delegates-corner/</w:t>
        </w:r>
      </w:hyperlink>
      <w:r w:rsidRPr="005A1A1A">
        <w:rPr>
          <w:szCs w:val="24"/>
        </w:rPr>
        <w:t>.</w:t>
      </w:r>
    </w:p>
    <w:p w:rsidR="00EC23DA" w:rsidRPr="005A1A1A" w:rsidRDefault="00EC23DA" w:rsidP="00EC23DA">
      <w:pPr>
        <w:keepNext/>
        <w:keepLines/>
        <w:rPr>
          <w:szCs w:val="24"/>
        </w:rPr>
      </w:pPr>
      <w:r w:rsidRPr="005A1A1A">
        <w:rPr>
          <w:b/>
          <w:bCs/>
          <w:szCs w:val="24"/>
        </w:rPr>
        <w:t>DESCUENTOS PARA HOTELES</w:t>
      </w:r>
      <w:r w:rsidRPr="005A1A1A">
        <w:rPr>
          <w:szCs w:val="24"/>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0" w:history="1">
        <w:r w:rsidRPr="005A1A1A">
          <w:rPr>
            <w:color w:val="0000FF"/>
            <w:szCs w:val="24"/>
            <w:u w:val="single"/>
          </w:rPr>
          <w:t>http://www.itu.int/travel/</w:t>
        </w:r>
      </w:hyperlink>
      <w:r w:rsidRPr="005A1A1A">
        <w:rPr>
          <w:szCs w:val="24"/>
        </w:rPr>
        <w:t>.</w:t>
      </w:r>
    </w:p>
    <w:p w:rsidR="002545AA" w:rsidRPr="005A1A1A" w:rsidRDefault="002545AA" w:rsidP="002545AA">
      <w:pPr>
        <w:rPr>
          <w:sz w:val="22"/>
          <w:szCs w:val="22"/>
        </w:rPr>
      </w:pPr>
      <w:r w:rsidRPr="005A1A1A">
        <w:rPr>
          <w:sz w:val="22"/>
          <w:szCs w:val="22"/>
        </w:rPr>
        <w:br w:type="page"/>
      </w:r>
    </w:p>
    <w:p w:rsidR="00AE6C79" w:rsidRPr="005A1A1A" w:rsidRDefault="00C00F32" w:rsidP="00C05BE9">
      <w:pPr>
        <w:pStyle w:val="AnnexNotitle"/>
        <w:spacing w:after="80"/>
        <w:rPr>
          <w:bCs/>
        </w:rPr>
      </w:pPr>
      <w:r w:rsidRPr="005A1A1A">
        <w:rPr>
          <w:bCs/>
        </w:rPr>
        <w:lastRenderedPageBreak/>
        <w:t xml:space="preserve">ANEXO </w:t>
      </w:r>
      <w:r w:rsidR="00AE6C79" w:rsidRPr="005A1A1A">
        <w:rPr>
          <w:bCs/>
        </w:rPr>
        <w:t>B</w:t>
      </w:r>
      <w:r w:rsidR="00AE6C79" w:rsidRPr="005A1A1A">
        <w:rPr>
          <w:bCs/>
        </w:rPr>
        <w:br/>
      </w:r>
      <w:r w:rsidRPr="005A1A1A">
        <w:rPr>
          <w:bCs/>
        </w:rPr>
        <w:t>Proyecto de orden del día</w:t>
      </w:r>
    </w:p>
    <w:p w:rsidR="00C05BE9" w:rsidRPr="005A1A1A" w:rsidRDefault="00C05BE9" w:rsidP="00C00F32">
      <w:pPr>
        <w:spacing w:before="480"/>
        <w:ind w:left="794" w:hanging="794"/>
      </w:pPr>
      <w:bookmarkStart w:id="2" w:name="lt_pId121"/>
      <w:r w:rsidRPr="005A1A1A">
        <w:t>1</w:t>
      </w:r>
      <w:r w:rsidRPr="005A1A1A">
        <w:tab/>
        <w:t>Apertura de la reunión</w:t>
      </w:r>
    </w:p>
    <w:p w:rsidR="00C05BE9" w:rsidRPr="005A1A1A" w:rsidRDefault="00C05BE9" w:rsidP="00C00F32">
      <w:pPr>
        <w:ind w:left="794" w:hanging="794"/>
      </w:pPr>
      <w:r w:rsidRPr="005A1A1A">
        <w:t>2</w:t>
      </w:r>
      <w:r w:rsidRPr="005A1A1A">
        <w:tab/>
        <w:t>Adopción del orden del día</w:t>
      </w:r>
    </w:p>
    <w:p w:rsidR="00C05BE9" w:rsidRPr="005A1A1A" w:rsidRDefault="00C05BE9" w:rsidP="00C00F32">
      <w:pPr>
        <w:ind w:left="794" w:hanging="794"/>
      </w:pPr>
      <w:r w:rsidRPr="005A1A1A">
        <w:t>3</w:t>
      </w:r>
      <w:r w:rsidRPr="005A1A1A">
        <w:tab/>
        <w:t>Invitación a formular declaraciones de DPI, conforme a la política del UIT-T</w:t>
      </w:r>
      <w:bookmarkEnd w:id="2"/>
    </w:p>
    <w:p w:rsidR="00C05BE9" w:rsidRPr="005A1A1A" w:rsidRDefault="00C05BE9" w:rsidP="00C00F32">
      <w:pPr>
        <w:ind w:left="794" w:hanging="794"/>
      </w:pPr>
      <w:bookmarkStart w:id="3" w:name="lt_pId122"/>
      <w:r w:rsidRPr="005A1A1A">
        <w:t>4</w:t>
      </w:r>
      <w:r w:rsidRPr="005A1A1A">
        <w:tab/>
        <w:t>Comentarios e informes sobre las últimas actividades (desde mayo de 2018)</w:t>
      </w:r>
      <w:bookmarkEnd w:id="3"/>
    </w:p>
    <w:p w:rsidR="00C05BE9" w:rsidRPr="005A1A1A" w:rsidRDefault="00C05BE9" w:rsidP="00C00F32">
      <w:pPr>
        <w:tabs>
          <w:tab w:val="clear" w:pos="1191"/>
          <w:tab w:val="left" w:pos="1276"/>
        </w:tabs>
        <w:ind w:left="1560" w:hanging="766"/>
      </w:pPr>
      <w:r w:rsidRPr="005A1A1A">
        <w:t>4.1</w:t>
      </w:r>
      <w:r w:rsidRPr="005A1A1A">
        <w:tab/>
      </w:r>
      <w:bookmarkStart w:id="4" w:name="lt_pId124"/>
      <w:r w:rsidRPr="005A1A1A">
        <w:t>Aprobación de los informes de la tercera reunión de la CE 12</w:t>
      </w:r>
      <w:bookmarkEnd w:id="4"/>
    </w:p>
    <w:p w:rsidR="00C05BE9" w:rsidRPr="005A1A1A" w:rsidRDefault="00C05BE9" w:rsidP="00C00F32">
      <w:pPr>
        <w:tabs>
          <w:tab w:val="clear" w:pos="1191"/>
          <w:tab w:val="left" w:pos="1276"/>
        </w:tabs>
        <w:ind w:left="1560" w:hanging="766"/>
      </w:pPr>
      <w:r w:rsidRPr="005A1A1A">
        <w:t>4.2</w:t>
      </w:r>
      <w:r w:rsidRPr="005A1A1A">
        <w:tab/>
      </w:r>
      <w:bookmarkStart w:id="5" w:name="lt_pId126"/>
      <w:r w:rsidRPr="005A1A1A">
        <w:t xml:space="preserve">Situación de los proyectos de Recomendaciones </w:t>
      </w:r>
      <w:bookmarkEnd w:id="5"/>
      <w:r w:rsidRPr="005A1A1A">
        <w:t>a las que se ha dado consentimiento</w:t>
      </w:r>
    </w:p>
    <w:p w:rsidR="00C05BE9" w:rsidRPr="005A1A1A" w:rsidRDefault="00C05BE9" w:rsidP="00C00F32">
      <w:pPr>
        <w:tabs>
          <w:tab w:val="clear" w:pos="1191"/>
          <w:tab w:val="left" w:pos="1276"/>
        </w:tabs>
        <w:ind w:left="1560" w:hanging="766"/>
      </w:pPr>
      <w:r w:rsidRPr="005A1A1A">
        <w:t>4.3</w:t>
      </w:r>
      <w:r w:rsidRPr="005A1A1A">
        <w:tab/>
      </w:r>
      <w:bookmarkStart w:id="6" w:name="lt_pId128"/>
      <w:r w:rsidRPr="005A1A1A">
        <w:t xml:space="preserve">Actividades y talleres de la CE 12 </w:t>
      </w:r>
      <w:bookmarkEnd w:id="6"/>
      <w:r w:rsidRPr="005A1A1A">
        <w:t>desde la anterior reunión</w:t>
      </w:r>
    </w:p>
    <w:p w:rsidR="00C05BE9" w:rsidRPr="005A1A1A" w:rsidRDefault="00C05BE9" w:rsidP="00C00F32">
      <w:pPr>
        <w:tabs>
          <w:tab w:val="clear" w:pos="1191"/>
          <w:tab w:val="left" w:pos="1276"/>
        </w:tabs>
        <w:ind w:left="1560" w:hanging="766"/>
      </w:pPr>
      <w:r w:rsidRPr="005A1A1A">
        <w:t>4.4</w:t>
      </w:r>
      <w:r w:rsidRPr="005A1A1A">
        <w:tab/>
      </w:r>
      <w:bookmarkStart w:id="7" w:name="lt_pId130"/>
      <w:r w:rsidRPr="005A1A1A">
        <w:t>Aspectos destacados de las últimas reuniones de los Presidentes/GANT</w:t>
      </w:r>
      <w:bookmarkEnd w:id="7"/>
    </w:p>
    <w:p w:rsidR="00C05BE9" w:rsidRPr="005A1A1A" w:rsidRDefault="00C05BE9" w:rsidP="00C00F32">
      <w:pPr>
        <w:ind w:left="794" w:hanging="794"/>
      </w:pPr>
      <w:bookmarkStart w:id="8" w:name="lt_pId131"/>
      <w:r w:rsidRPr="005A1A1A">
        <w:t>5</w:t>
      </w:r>
      <w:r w:rsidRPr="005A1A1A">
        <w:tab/>
        <w:t>Examen de la situación de los Relatores, los Relatores de enlace y otras funciones</w:t>
      </w:r>
      <w:bookmarkEnd w:id="8"/>
    </w:p>
    <w:p w:rsidR="00C05BE9" w:rsidRPr="005A1A1A" w:rsidRDefault="00C05BE9" w:rsidP="00C00F32">
      <w:pPr>
        <w:ind w:left="794" w:hanging="794"/>
      </w:pPr>
      <w:bookmarkStart w:id="9" w:name="lt_pId132"/>
      <w:r w:rsidRPr="005A1A1A">
        <w:t>6</w:t>
      </w:r>
      <w:r w:rsidRPr="005A1A1A">
        <w:tab/>
        <w:t>Examen y atribución de documentos</w:t>
      </w:r>
      <w:bookmarkEnd w:id="9"/>
    </w:p>
    <w:p w:rsidR="00C05BE9" w:rsidRPr="005A1A1A" w:rsidRDefault="00C05BE9" w:rsidP="00C00F32">
      <w:pPr>
        <w:ind w:left="794" w:hanging="794"/>
      </w:pPr>
      <w:bookmarkStart w:id="10" w:name="lt_pId133"/>
      <w:r w:rsidRPr="005A1A1A">
        <w:t>7</w:t>
      </w:r>
      <w:r w:rsidRPr="005A1A1A">
        <w:tab/>
        <w:t xml:space="preserve">Horario de las reuniones </w:t>
      </w:r>
      <w:r w:rsidR="00C00F32" w:rsidRPr="005A1A1A">
        <w:t>ad hoc</w:t>
      </w:r>
      <w:bookmarkEnd w:id="10"/>
    </w:p>
    <w:p w:rsidR="00C05BE9" w:rsidRPr="005A1A1A" w:rsidRDefault="00C05BE9" w:rsidP="00C00F32">
      <w:pPr>
        <w:ind w:left="794" w:hanging="794"/>
      </w:pPr>
      <w:bookmarkStart w:id="11" w:name="lt_pId134"/>
      <w:r w:rsidRPr="005A1A1A">
        <w:t>8</w:t>
      </w:r>
      <w:r w:rsidRPr="005A1A1A">
        <w:tab/>
        <w:t xml:space="preserve">Debate sobre las Cuestiones 1/12 y 2/12, </w:t>
      </w:r>
      <w:bookmarkEnd w:id="11"/>
      <w:r w:rsidRPr="005A1A1A">
        <w:t>en particular</w:t>
      </w:r>
    </w:p>
    <w:p w:rsidR="00C05BE9" w:rsidRPr="005A1A1A" w:rsidRDefault="00C05BE9" w:rsidP="00C00F32">
      <w:pPr>
        <w:tabs>
          <w:tab w:val="clear" w:pos="1191"/>
          <w:tab w:val="left" w:pos="1418"/>
        </w:tabs>
        <w:ind w:left="1276" w:hanging="482"/>
      </w:pPr>
      <w:r w:rsidRPr="005A1A1A">
        <w:t>8.1</w:t>
      </w:r>
      <w:r w:rsidRPr="005A1A1A">
        <w:tab/>
      </w:r>
      <w:bookmarkStart w:id="12" w:name="lt_pId136"/>
      <w:r w:rsidRPr="005A1A1A">
        <w:t>Planificación del futuro</w:t>
      </w:r>
      <w:bookmarkEnd w:id="12"/>
    </w:p>
    <w:p w:rsidR="00C05BE9" w:rsidRPr="005A1A1A" w:rsidRDefault="00C00F32" w:rsidP="00C00F32">
      <w:pPr>
        <w:tabs>
          <w:tab w:val="clear" w:pos="1191"/>
          <w:tab w:val="left" w:pos="1418"/>
        </w:tabs>
        <w:ind w:left="1276" w:hanging="482"/>
      </w:pPr>
      <w:r w:rsidRPr="005A1A1A">
        <w:t>8.2</w:t>
      </w:r>
      <w:r w:rsidR="00C05BE9" w:rsidRPr="005A1A1A">
        <w:tab/>
      </w:r>
      <w:bookmarkStart w:id="13" w:name="lt_pId138"/>
      <w:r w:rsidR="00C05BE9" w:rsidRPr="005A1A1A">
        <w:t>Reducción de la brecha de normalización</w:t>
      </w:r>
      <w:bookmarkEnd w:id="13"/>
    </w:p>
    <w:p w:rsidR="00C05BE9" w:rsidRPr="005A1A1A" w:rsidRDefault="00C05BE9" w:rsidP="00C00F32">
      <w:pPr>
        <w:tabs>
          <w:tab w:val="clear" w:pos="1191"/>
          <w:tab w:val="left" w:pos="1418"/>
        </w:tabs>
        <w:ind w:left="1276" w:hanging="482"/>
      </w:pPr>
      <w:r w:rsidRPr="005A1A1A">
        <w:t>8.3</w:t>
      </w:r>
      <w:r w:rsidRPr="005A1A1A">
        <w:tab/>
      </w:r>
      <w:bookmarkStart w:id="14" w:name="lt_pId140"/>
      <w:r w:rsidRPr="005A1A1A">
        <w:t xml:space="preserve">Examen del estado de los </w:t>
      </w:r>
      <w:r w:rsidR="00C00F32" w:rsidRPr="005A1A1A">
        <w:t xml:space="preserve">manuales </w:t>
      </w:r>
      <w:r w:rsidRPr="005A1A1A">
        <w:t>y otras publicaciones</w:t>
      </w:r>
      <w:bookmarkEnd w:id="14"/>
    </w:p>
    <w:p w:rsidR="00C05BE9" w:rsidRPr="005A1A1A" w:rsidRDefault="00C05BE9" w:rsidP="00C00F32">
      <w:pPr>
        <w:ind w:left="794" w:hanging="794"/>
      </w:pPr>
      <w:bookmarkStart w:id="15" w:name="lt_pId141"/>
      <w:r w:rsidRPr="005A1A1A">
        <w:t>9</w:t>
      </w:r>
      <w:r w:rsidRPr="005A1A1A">
        <w:tab/>
        <w:t xml:space="preserve">Reuniones de Grupos de Trabajo, incluidas las reuniones </w:t>
      </w:r>
      <w:r w:rsidR="00C00F32" w:rsidRPr="005A1A1A">
        <w:t>ad hoc</w:t>
      </w:r>
      <w:bookmarkEnd w:id="15"/>
    </w:p>
    <w:p w:rsidR="00C05BE9" w:rsidRPr="005A1A1A" w:rsidRDefault="00C05BE9" w:rsidP="00C00F32">
      <w:pPr>
        <w:ind w:left="794" w:hanging="794"/>
      </w:pPr>
      <w:bookmarkStart w:id="16" w:name="lt_pId142"/>
      <w:r w:rsidRPr="005A1A1A">
        <w:t>10</w:t>
      </w:r>
      <w:r w:rsidRPr="005A1A1A">
        <w:tab/>
        <w:t xml:space="preserve">Informes de las reuniones de los Grupos de Trabajo, </w:t>
      </w:r>
      <w:bookmarkEnd w:id="16"/>
      <w:r w:rsidRPr="005A1A1A">
        <w:t>comprendido</w:t>
      </w:r>
    </w:p>
    <w:p w:rsidR="00C05BE9" w:rsidRPr="005A1A1A" w:rsidRDefault="00C05BE9" w:rsidP="00C00F32">
      <w:pPr>
        <w:tabs>
          <w:tab w:val="clear" w:pos="1191"/>
          <w:tab w:val="clear" w:pos="1588"/>
          <w:tab w:val="left" w:pos="993"/>
          <w:tab w:val="left" w:pos="1276"/>
        </w:tabs>
        <w:ind w:left="993" w:hanging="199"/>
      </w:pPr>
      <w:r w:rsidRPr="005A1A1A">
        <w:t>10.1</w:t>
      </w:r>
      <w:r w:rsidRPr="005A1A1A">
        <w:tab/>
      </w:r>
      <w:bookmarkStart w:id="17" w:name="lt_pId144"/>
      <w:r w:rsidRPr="005A1A1A">
        <w:t>Consentimiento/determinación/supresión de Recomendaciones</w:t>
      </w:r>
      <w:bookmarkEnd w:id="17"/>
    </w:p>
    <w:p w:rsidR="00C05BE9" w:rsidRPr="005A1A1A" w:rsidRDefault="00C05BE9" w:rsidP="00C00F32">
      <w:pPr>
        <w:tabs>
          <w:tab w:val="clear" w:pos="1191"/>
          <w:tab w:val="clear" w:pos="1588"/>
          <w:tab w:val="left" w:pos="993"/>
          <w:tab w:val="left" w:pos="1276"/>
        </w:tabs>
        <w:ind w:left="993" w:hanging="199"/>
      </w:pPr>
      <w:r w:rsidRPr="005A1A1A">
        <w:t>10.2</w:t>
      </w:r>
      <w:r w:rsidRPr="005A1A1A">
        <w:tab/>
      </w:r>
      <w:bookmarkStart w:id="18" w:name="lt_pId146"/>
      <w:r w:rsidRPr="005A1A1A">
        <w:t>Aprobación de informes técnicos/textos</w:t>
      </w:r>
      <w:bookmarkEnd w:id="18"/>
      <w:r w:rsidRPr="005A1A1A">
        <w:t xml:space="preserve"> informativos</w:t>
      </w:r>
    </w:p>
    <w:p w:rsidR="00C05BE9" w:rsidRPr="005A1A1A" w:rsidRDefault="00C05BE9" w:rsidP="00C00F32">
      <w:pPr>
        <w:tabs>
          <w:tab w:val="clear" w:pos="1191"/>
          <w:tab w:val="clear" w:pos="1588"/>
          <w:tab w:val="left" w:pos="993"/>
          <w:tab w:val="left" w:pos="1276"/>
        </w:tabs>
        <w:ind w:left="993" w:hanging="199"/>
      </w:pPr>
      <w:r w:rsidRPr="005A1A1A">
        <w:t>10.3</w:t>
      </w:r>
      <w:r w:rsidRPr="005A1A1A">
        <w:tab/>
      </w:r>
      <w:bookmarkStart w:id="19" w:name="lt_pId148"/>
      <w:r w:rsidRPr="005A1A1A">
        <w:t xml:space="preserve">Declaraciones de coordinación/comunicaciones </w:t>
      </w:r>
      <w:bookmarkEnd w:id="19"/>
      <w:r w:rsidRPr="005A1A1A">
        <w:t>remitidas</w:t>
      </w:r>
    </w:p>
    <w:p w:rsidR="00C05BE9" w:rsidRPr="005A1A1A" w:rsidRDefault="00C05BE9" w:rsidP="00C00F32">
      <w:pPr>
        <w:ind w:left="794" w:hanging="794"/>
      </w:pPr>
      <w:bookmarkStart w:id="20" w:name="lt_pId149"/>
      <w:r w:rsidRPr="005A1A1A">
        <w:t>11</w:t>
      </w:r>
      <w:r w:rsidRPr="005A1A1A">
        <w:tab/>
        <w:t>Examen del programa de trabajo de la CE 12</w:t>
      </w:r>
      <w:bookmarkEnd w:id="20"/>
    </w:p>
    <w:p w:rsidR="00C05BE9" w:rsidRPr="005A1A1A" w:rsidRDefault="00C05BE9" w:rsidP="00C00F32">
      <w:pPr>
        <w:ind w:left="794" w:hanging="794"/>
      </w:pPr>
      <w:bookmarkStart w:id="21" w:name="lt_pId150"/>
      <w:r w:rsidRPr="005A1A1A">
        <w:t>12</w:t>
      </w:r>
      <w:r w:rsidRPr="005A1A1A">
        <w:tab/>
        <w:t>Reuniones y actividades</w:t>
      </w:r>
      <w:bookmarkEnd w:id="21"/>
      <w:r w:rsidRPr="005A1A1A">
        <w:t xml:space="preserve"> futuras</w:t>
      </w:r>
    </w:p>
    <w:p w:rsidR="00C05BE9" w:rsidRPr="005A1A1A" w:rsidRDefault="00C05BE9" w:rsidP="00C00F32">
      <w:pPr>
        <w:ind w:left="794" w:hanging="794"/>
      </w:pPr>
      <w:r w:rsidRPr="005A1A1A">
        <w:t>1</w:t>
      </w:r>
      <w:r w:rsidR="00F158CC" w:rsidRPr="005A1A1A">
        <w:t>3</w:t>
      </w:r>
      <w:r w:rsidRPr="005A1A1A">
        <w:tab/>
        <w:t>Otros asuntos</w:t>
      </w:r>
    </w:p>
    <w:p w:rsidR="00C05BE9" w:rsidRPr="005A1A1A" w:rsidRDefault="00C05BE9" w:rsidP="00C00F32">
      <w:pPr>
        <w:ind w:left="794" w:hanging="794"/>
      </w:pPr>
      <w:bookmarkStart w:id="22" w:name="lt_pId152"/>
      <w:r w:rsidRPr="005A1A1A">
        <w:t>1</w:t>
      </w:r>
      <w:r w:rsidR="00F158CC" w:rsidRPr="005A1A1A">
        <w:t>4</w:t>
      </w:r>
      <w:r w:rsidRPr="005A1A1A">
        <w:tab/>
        <w:t>Agradecimientos y clausura de la reunión</w:t>
      </w:r>
      <w:bookmarkEnd w:id="22"/>
    </w:p>
    <w:p w:rsidR="00C05BE9" w:rsidRPr="005A1A1A" w:rsidRDefault="00C05BE9" w:rsidP="00C00F32">
      <w:pPr>
        <w:ind w:left="794" w:hanging="794"/>
      </w:pPr>
      <w:bookmarkStart w:id="23" w:name="lt_pId153"/>
      <w:r w:rsidRPr="005A1A1A">
        <w:t>1</w:t>
      </w:r>
      <w:r w:rsidR="00F158CC" w:rsidRPr="005A1A1A">
        <w:t>5</w:t>
      </w:r>
      <w:r w:rsidRPr="005A1A1A">
        <w:tab/>
        <w:t>Seminario web sobre los resultados de la reunión</w:t>
      </w:r>
      <w:bookmarkEnd w:id="23"/>
    </w:p>
    <w:p w:rsidR="00C05BE9" w:rsidRPr="005A1A1A" w:rsidRDefault="00C05BE9" w:rsidP="00C05BE9">
      <w:pPr>
        <w:tabs>
          <w:tab w:val="clear" w:pos="794"/>
          <w:tab w:val="clear" w:pos="1191"/>
          <w:tab w:val="clear" w:pos="1588"/>
          <w:tab w:val="clear" w:pos="1985"/>
        </w:tabs>
        <w:overflowPunct/>
        <w:autoSpaceDE/>
        <w:autoSpaceDN/>
        <w:adjustRightInd/>
        <w:spacing w:before="0"/>
        <w:textAlignment w:val="auto"/>
      </w:pPr>
      <w:r w:rsidRPr="005A1A1A">
        <w:br w:type="page"/>
      </w:r>
    </w:p>
    <w:p w:rsidR="00C05BE9" w:rsidRPr="005A1A1A" w:rsidRDefault="00C05BE9" w:rsidP="00C00F32">
      <w:pPr>
        <w:pStyle w:val="AnnexNotitle"/>
        <w:spacing w:after="240"/>
        <w:rPr>
          <w:bCs/>
        </w:rPr>
      </w:pPr>
      <w:r w:rsidRPr="005A1A1A">
        <w:rPr>
          <w:bCs/>
        </w:rPr>
        <w:lastRenderedPageBreak/>
        <w:t>ANEX</w:t>
      </w:r>
      <w:r w:rsidR="00F158CC" w:rsidRPr="005A1A1A">
        <w:rPr>
          <w:bCs/>
        </w:rPr>
        <w:t>O</w:t>
      </w:r>
      <w:r w:rsidRPr="005A1A1A">
        <w:rPr>
          <w:bCs/>
        </w:rPr>
        <w:t xml:space="preserve"> C </w:t>
      </w:r>
      <w:r w:rsidRPr="005A1A1A">
        <w:rPr>
          <w:bCs/>
        </w:rPr>
        <w:br/>
      </w:r>
      <w:r w:rsidR="00F158CC" w:rsidRPr="005A1A1A">
        <w:rPr>
          <w:bCs/>
        </w:rPr>
        <w:t>Proyecto de plan de gestión del tiempo</w:t>
      </w:r>
    </w:p>
    <w:tbl>
      <w:tblPr>
        <w:tblW w:w="949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63"/>
        <w:gridCol w:w="1701"/>
        <w:gridCol w:w="1985"/>
        <w:gridCol w:w="1701"/>
        <w:gridCol w:w="1843"/>
      </w:tblGrid>
      <w:tr w:rsidR="00C05BE9" w:rsidRPr="005A1A1A" w:rsidTr="0074290E">
        <w:trPr>
          <w:cantSplit/>
          <w:trHeight w:val="359"/>
          <w:jc w:val="center"/>
        </w:trPr>
        <w:tc>
          <w:tcPr>
            <w:tcW w:w="2263" w:type="dxa"/>
            <w:tcBorders>
              <w:top w:val="single" w:sz="4" w:space="0" w:color="auto"/>
              <w:left w:val="single" w:sz="4" w:space="0" w:color="auto"/>
              <w:bottom w:val="single" w:sz="6" w:space="0" w:color="auto"/>
              <w:right w:val="single" w:sz="6" w:space="0" w:color="auto"/>
            </w:tcBorders>
          </w:tcPr>
          <w:p w:rsidR="00C05BE9" w:rsidRPr="005A1A1A" w:rsidRDefault="00C05BE9" w:rsidP="00C00F32">
            <w:pPr>
              <w:pStyle w:val="Tablehead0"/>
            </w:pPr>
          </w:p>
        </w:tc>
        <w:tc>
          <w:tcPr>
            <w:tcW w:w="3686" w:type="dxa"/>
            <w:gridSpan w:val="2"/>
            <w:tcBorders>
              <w:top w:val="single" w:sz="4" w:space="0" w:color="auto"/>
              <w:left w:val="single" w:sz="6" w:space="0" w:color="auto"/>
              <w:bottom w:val="single" w:sz="6" w:space="0" w:color="auto"/>
              <w:right w:val="single" w:sz="6" w:space="0" w:color="auto"/>
            </w:tcBorders>
            <w:vAlign w:val="center"/>
            <w:hideMark/>
          </w:tcPr>
          <w:p w:rsidR="00C05BE9" w:rsidRPr="005A1A1A" w:rsidRDefault="00F158CC" w:rsidP="00C00F32">
            <w:pPr>
              <w:pStyle w:val="Tablehead0"/>
            </w:pPr>
            <w:r w:rsidRPr="005A1A1A">
              <w:t>Mañana</w:t>
            </w:r>
          </w:p>
        </w:tc>
        <w:tc>
          <w:tcPr>
            <w:tcW w:w="3544" w:type="dxa"/>
            <w:gridSpan w:val="2"/>
            <w:tcBorders>
              <w:top w:val="single" w:sz="4" w:space="0" w:color="auto"/>
              <w:left w:val="single" w:sz="6" w:space="0" w:color="auto"/>
              <w:bottom w:val="single" w:sz="6" w:space="0" w:color="auto"/>
              <w:right w:val="single" w:sz="4" w:space="0" w:color="auto"/>
            </w:tcBorders>
            <w:vAlign w:val="center"/>
            <w:hideMark/>
          </w:tcPr>
          <w:p w:rsidR="00C05BE9" w:rsidRPr="005A1A1A" w:rsidRDefault="00F158CC" w:rsidP="00C00F32">
            <w:pPr>
              <w:pStyle w:val="Tablehead0"/>
            </w:pPr>
            <w:r w:rsidRPr="005A1A1A">
              <w:t>Tarde</w:t>
            </w:r>
          </w:p>
        </w:tc>
      </w:tr>
      <w:tr w:rsidR="00F158CC" w:rsidRPr="005A1A1A" w:rsidTr="0074290E">
        <w:trPr>
          <w:cantSplit/>
          <w:jc w:val="center"/>
        </w:trPr>
        <w:tc>
          <w:tcPr>
            <w:tcW w:w="2263" w:type="dxa"/>
            <w:tcBorders>
              <w:top w:val="single" w:sz="6" w:space="0" w:color="auto"/>
              <w:left w:val="single" w:sz="4" w:space="0" w:color="auto"/>
              <w:bottom w:val="single" w:sz="6" w:space="0" w:color="auto"/>
              <w:right w:val="single" w:sz="6" w:space="0" w:color="auto"/>
            </w:tcBorders>
            <w:vAlign w:val="center"/>
            <w:hideMark/>
          </w:tcPr>
          <w:p w:rsidR="00F158CC" w:rsidRPr="005A1A1A" w:rsidRDefault="00F158CC" w:rsidP="00C00F32">
            <w:pPr>
              <w:pStyle w:val="Tabletext0"/>
            </w:pPr>
            <w:r w:rsidRPr="005A1A1A">
              <w:t>Martes</w:t>
            </w:r>
            <w:r w:rsidRPr="005A1A1A">
              <w:br/>
              <w:t>27 de noviembre</w:t>
            </w:r>
          </w:p>
        </w:tc>
        <w:tc>
          <w:tcPr>
            <w:tcW w:w="1701" w:type="dxa"/>
            <w:tcBorders>
              <w:top w:val="single" w:sz="6" w:space="0" w:color="auto"/>
              <w:left w:val="single" w:sz="6" w:space="0" w:color="auto"/>
              <w:bottom w:val="single" w:sz="6" w:space="0" w:color="auto"/>
              <w:right w:val="single" w:sz="6" w:space="0" w:color="auto"/>
            </w:tcBorders>
            <w:vAlign w:val="center"/>
            <w:hideMark/>
          </w:tcPr>
          <w:p w:rsidR="00F158CC" w:rsidRPr="005A1A1A" w:rsidRDefault="00F158CC" w:rsidP="00F158CC">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inorHAnsi" w:hAnsiTheme="minorHAnsi"/>
                <w:szCs w:val="22"/>
              </w:rPr>
            </w:pPr>
          </w:p>
        </w:tc>
        <w:tc>
          <w:tcPr>
            <w:tcW w:w="1985" w:type="dxa"/>
            <w:tcBorders>
              <w:top w:val="single" w:sz="6" w:space="0" w:color="auto"/>
              <w:left w:val="single" w:sz="6" w:space="0" w:color="auto"/>
              <w:bottom w:val="single" w:sz="6" w:space="0" w:color="auto"/>
              <w:right w:val="single" w:sz="6" w:space="0" w:color="auto"/>
            </w:tcBorders>
            <w:vAlign w:val="center"/>
            <w:hideMark/>
          </w:tcPr>
          <w:p w:rsidR="00F158CC" w:rsidRPr="005A1A1A" w:rsidRDefault="00F158CC" w:rsidP="00C00F32">
            <w:pPr>
              <w:pStyle w:val="Tabletext0"/>
              <w:jc w:val="center"/>
              <w:rPr>
                <w:szCs w:val="22"/>
              </w:rPr>
            </w:pPr>
            <w:bookmarkStart w:id="24" w:name="lt_pId160"/>
            <w:r w:rsidRPr="005A1A1A">
              <w:t>Sesió</w:t>
            </w:r>
            <w:r w:rsidR="00C00F32" w:rsidRPr="005A1A1A">
              <w:t>n Plenaria de apertura de la CE </w:t>
            </w:r>
            <w:r w:rsidRPr="005A1A1A">
              <w:t>12</w:t>
            </w:r>
            <w:bookmarkEnd w:id="24"/>
          </w:p>
        </w:tc>
        <w:tc>
          <w:tcPr>
            <w:tcW w:w="3544" w:type="dxa"/>
            <w:gridSpan w:val="2"/>
            <w:tcBorders>
              <w:top w:val="single" w:sz="6" w:space="0" w:color="auto"/>
              <w:left w:val="single" w:sz="6" w:space="0" w:color="auto"/>
              <w:bottom w:val="single" w:sz="6" w:space="0" w:color="auto"/>
              <w:right w:val="single" w:sz="4" w:space="0" w:color="auto"/>
            </w:tcBorders>
            <w:vAlign w:val="center"/>
            <w:hideMark/>
          </w:tcPr>
          <w:p w:rsidR="00F158CC" w:rsidRPr="005A1A1A" w:rsidRDefault="00F158CC" w:rsidP="00C00F32">
            <w:pPr>
              <w:pStyle w:val="Tabletext0"/>
              <w:jc w:val="center"/>
              <w:rPr>
                <w:szCs w:val="22"/>
              </w:rPr>
            </w:pPr>
            <w:bookmarkStart w:id="25" w:name="lt_pId161"/>
            <w:r w:rsidRPr="005A1A1A">
              <w:t xml:space="preserve">Apertura </w:t>
            </w:r>
            <w:r w:rsidR="00C00F32" w:rsidRPr="005A1A1A">
              <w:t>de los Grupos de Trabajo 1, 2 y </w:t>
            </w:r>
            <w:r w:rsidRPr="005A1A1A">
              <w:t xml:space="preserve">3/12 </w:t>
            </w:r>
            <w:bookmarkEnd w:id="25"/>
            <w:r w:rsidRPr="005A1A1A">
              <w:t>en secuencia</w:t>
            </w:r>
          </w:p>
        </w:tc>
      </w:tr>
      <w:tr w:rsidR="00F158CC" w:rsidRPr="005A1A1A" w:rsidTr="0074290E">
        <w:trPr>
          <w:cantSplit/>
          <w:trHeight w:val="345"/>
          <w:jc w:val="center"/>
        </w:trPr>
        <w:tc>
          <w:tcPr>
            <w:tcW w:w="2263" w:type="dxa"/>
            <w:vMerge w:val="restart"/>
            <w:tcBorders>
              <w:top w:val="single" w:sz="6" w:space="0" w:color="auto"/>
              <w:left w:val="single" w:sz="4" w:space="0" w:color="auto"/>
              <w:right w:val="single" w:sz="6" w:space="0" w:color="auto"/>
            </w:tcBorders>
            <w:vAlign w:val="center"/>
            <w:hideMark/>
          </w:tcPr>
          <w:p w:rsidR="00F158CC" w:rsidRPr="005A1A1A" w:rsidRDefault="00F158CC" w:rsidP="00C00F32">
            <w:pPr>
              <w:pStyle w:val="Tabletext0"/>
            </w:pPr>
            <w:r w:rsidRPr="005A1A1A">
              <w:t>Miércoles</w:t>
            </w:r>
            <w:r w:rsidRPr="005A1A1A">
              <w:br/>
              <w:t>28 de noviembre</w:t>
            </w:r>
          </w:p>
        </w:tc>
        <w:tc>
          <w:tcPr>
            <w:tcW w:w="3686" w:type="dxa"/>
            <w:gridSpan w:val="2"/>
            <w:tcBorders>
              <w:top w:val="single" w:sz="6" w:space="0" w:color="auto"/>
              <w:left w:val="single" w:sz="6" w:space="0" w:color="auto"/>
              <w:bottom w:val="single" w:sz="6" w:space="0" w:color="auto"/>
              <w:right w:val="single" w:sz="6" w:space="0" w:color="auto"/>
            </w:tcBorders>
            <w:vAlign w:val="center"/>
            <w:hideMark/>
          </w:tcPr>
          <w:p w:rsidR="00F158CC" w:rsidRPr="005A1A1A" w:rsidRDefault="00F158CC" w:rsidP="00C00F32">
            <w:pPr>
              <w:pStyle w:val="Tabletext0"/>
              <w:jc w:val="center"/>
            </w:pPr>
            <w:bookmarkStart w:id="26" w:name="lt_pId164"/>
            <w:r w:rsidRPr="005A1A1A">
              <w:t xml:space="preserve">Reuniones ad hoc (en paralelo) </w:t>
            </w:r>
            <w:bookmarkEnd w:id="26"/>
            <w:r w:rsidRPr="005A1A1A">
              <w:t>de Cuestiones de Grupos de Trabajo</w:t>
            </w:r>
          </w:p>
        </w:tc>
        <w:tc>
          <w:tcPr>
            <w:tcW w:w="3544" w:type="dxa"/>
            <w:gridSpan w:val="2"/>
            <w:tcBorders>
              <w:top w:val="single" w:sz="6" w:space="0" w:color="auto"/>
              <w:left w:val="single" w:sz="6" w:space="0" w:color="auto"/>
              <w:right w:val="single" w:sz="4" w:space="0" w:color="auto"/>
            </w:tcBorders>
            <w:vAlign w:val="center"/>
            <w:hideMark/>
          </w:tcPr>
          <w:p w:rsidR="00F158CC" w:rsidRPr="005A1A1A" w:rsidRDefault="00F158CC" w:rsidP="00C00F32">
            <w:pPr>
              <w:pStyle w:val="Tabletext0"/>
              <w:jc w:val="center"/>
            </w:pPr>
            <w:r w:rsidRPr="005A1A1A">
              <w:t>Reuniones ad hoc (en paralelo) de Cuestiones de Grupos de Trabajo</w:t>
            </w:r>
          </w:p>
        </w:tc>
      </w:tr>
      <w:tr w:rsidR="00F158CC" w:rsidRPr="005A1A1A" w:rsidTr="0074290E">
        <w:trPr>
          <w:cantSplit/>
          <w:trHeight w:val="344"/>
          <w:jc w:val="center"/>
        </w:trPr>
        <w:tc>
          <w:tcPr>
            <w:tcW w:w="2263" w:type="dxa"/>
            <w:vMerge/>
            <w:tcBorders>
              <w:left w:val="single" w:sz="4" w:space="0" w:color="auto"/>
              <w:bottom w:val="single" w:sz="2" w:space="0" w:color="auto"/>
              <w:right w:val="single" w:sz="6" w:space="0" w:color="auto"/>
            </w:tcBorders>
            <w:vAlign w:val="center"/>
          </w:tcPr>
          <w:p w:rsidR="00F158CC" w:rsidRPr="005A1A1A" w:rsidRDefault="00F158CC" w:rsidP="00C00F32">
            <w:pPr>
              <w:pStyle w:val="Tabletext0"/>
            </w:pPr>
          </w:p>
        </w:tc>
        <w:tc>
          <w:tcPr>
            <w:tcW w:w="3686" w:type="dxa"/>
            <w:gridSpan w:val="2"/>
            <w:tcBorders>
              <w:top w:val="single" w:sz="6" w:space="0" w:color="auto"/>
              <w:left w:val="single" w:sz="6" w:space="0" w:color="auto"/>
              <w:bottom w:val="single" w:sz="6" w:space="0" w:color="auto"/>
              <w:right w:val="single" w:sz="6" w:space="0" w:color="auto"/>
            </w:tcBorders>
            <w:vAlign w:val="center"/>
          </w:tcPr>
          <w:p w:rsidR="00F158CC" w:rsidRPr="005A1A1A" w:rsidRDefault="00F158CC" w:rsidP="0074290E">
            <w:pPr>
              <w:pStyle w:val="Tabletext0"/>
              <w:jc w:val="center"/>
            </w:pPr>
            <w:bookmarkStart w:id="27" w:name="lt_pId168"/>
            <w:r w:rsidRPr="005A1A1A">
              <w:t>Por confirmar:</w:t>
            </w:r>
            <w:bookmarkEnd w:id="27"/>
            <w:r w:rsidRPr="005A1A1A">
              <w:t xml:space="preserve"> </w:t>
            </w:r>
            <w:bookmarkStart w:id="28" w:name="lt_pId169"/>
            <w:r w:rsidRPr="005A1A1A">
              <w:t xml:space="preserve">Formación práctica sobre BSG </w:t>
            </w:r>
            <w:bookmarkEnd w:id="28"/>
          </w:p>
        </w:tc>
        <w:tc>
          <w:tcPr>
            <w:tcW w:w="3544" w:type="dxa"/>
            <w:gridSpan w:val="2"/>
            <w:tcBorders>
              <w:left w:val="single" w:sz="6" w:space="0" w:color="auto"/>
              <w:bottom w:val="single" w:sz="6" w:space="0" w:color="auto"/>
              <w:right w:val="single" w:sz="4" w:space="0" w:color="auto"/>
            </w:tcBorders>
            <w:vAlign w:val="center"/>
          </w:tcPr>
          <w:p w:rsidR="00F158CC" w:rsidRPr="005A1A1A" w:rsidRDefault="0074290E" w:rsidP="0074290E">
            <w:pPr>
              <w:pStyle w:val="Tabletext0"/>
              <w:jc w:val="center"/>
            </w:pPr>
            <w:r w:rsidRPr="005A1A1A">
              <w:t>Por confirmar: Formación práctica sobre </w:t>
            </w:r>
            <w:r w:rsidR="00F158CC" w:rsidRPr="005A1A1A">
              <w:t>BSG</w:t>
            </w:r>
          </w:p>
        </w:tc>
      </w:tr>
      <w:tr w:rsidR="00F158CC" w:rsidRPr="005A1A1A" w:rsidTr="0074290E">
        <w:trPr>
          <w:cantSplit/>
          <w:jc w:val="center"/>
        </w:trPr>
        <w:tc>
          <w:tcPr>
            <w:tcW w:w="2263" w:type="dxa"/>
            <w:tcBorders>
              <w:top w:val="single" w:sz="2" w:space="0" w:color="auto"/>
              <w:left w:val="single" w:sz="4" w:space="0" w:color="auto"/>
              <w:bottom w:val="single" w:sz="2" w:space="0" w:color="auto"/>
              <w:right w:val="single" w:sz="6" w:space="0" w:color="auto"/>
            </w:tcBorders>
            <w:vAlign w:val="center"/>
            <w:hideMark/>
          </w:tcPr>
          <w:p w:rsidR="00F158CC" w:rsidRPr="005A1A1A" w:rsidRDefault="00F158CC" w:rsidP="00C00F32">
            <w:pPr>
              <w:pStyle w:val="Tabletext0"/>
            </w:pPr>
            <w:r w:rsidRPr="005A1A1A">
              <w:t>Jueves</w:t>
            </w:r>
            <w:r w:rsidRPr="005A1A1A">
              <w:br/>
              <w:t>29 de noviembre</w:t>
            </w:r>
          </w:p>
        </w:tc>
        <w:tc>
          <w:tcPr>
            <w:tcW w:w="3686" w:type="dxa"/>
            <w:gridSpan w:val="2"/>
            <w:tcBorders>
              <w:top w:val="single" w:sz="6" w:space="0" w:color="auto"/>
              <w:left w:val="single" w:sz="6" w:space="0" w:color="auto"/>
              <w:bottom w:val="single" w:sz="6" w:space="0" w:color="auto"/>
              <w:right w:val="single" w:sz="6" w:space="0" w:color="auto"/>
            </w:tcBorders>
            <w:vAlign w:val="center"/>
            <w:hideMark/>
          </w:tcPr>
          <w:p w:rsidR="00F158CC" w:rsidRPr="005A1A1A" w:rsidRDefault="00F158CC" w:rsidP="0074290E">
            <w:pPr>
              <w:pStyle w:val="Tabletext0"/>
              <w:jc w:val="center"/>
            </w:pPr>
            <w:r w:rsidRPr="005A1A1A">
              <w:t>Reuniones ad hoc (en paralelo) de Cuestiones de Grupos de Trabajo</w:t>
            </w:r>
          </w:p>
        </w:tc>
        <w:tc>
          <w:tcPr>
            <w:tcW w:w="3544" w:type="dxa"/>
            <w:gridSpan w:val="2"/>
            <w:tcBorders>
              <w:top w:val="single" w:sz="6" w:space="0" w:color="auto"/>
              <w:left w:val="single" w:sz="6" w:space="0" w:color="auto"/>
              <w:bottom w:val="single" w:sz="6" w:space="0" w:color="auto"/>
              <w:right w:val="single" w:sz="4" w:space="0" w:color="auto"/>
            </w:tcBorders>
            <w:vAlign w:val="center"/>
            <w:hideMark/>
          </w:tcPr>
          <w:p w:rsidR="00F158CC" w:rsidRPr="005A1A1A" w:rsidRDefault="00F158CC" w:rsidP="0074290E">
            <w:pPr>
              <w:pStyle w:val="Tabletext0"/>
              <w:jc w:val="center"/>
            </w:pPr>
            <w:r w:rsidRPr="005A1A1A">
              <w:t>Reuniones ad hoc (en paralelo) de Cuestiones de Grupos de Trabajo</w:t>
            </w:r>
          </w:p>
        </w:tc>
      </w:tr>
      <w:tr w:rsidR="00F158CC" w:rsidRPr="005A1A1A" w:rsidTr="0074290E">
        <w:trPr>
          <w:cantSplit/>
          <w:jc w:val="center"/>
        </w:trPr>
        <w:tc>
          <w:tcPr>
            <w:tcW w:w="2263" w:type="dxa"/>
            <w:tcBorders>
              <w:top w:val="single" w:sz="2" w:space="0" w:color="auto"/>
              <w:left w:val="single" w:sz="4" w:space="0" w:color="auto"/>
              <w:bottom w:val="single" w:sz="6" w:space="0" w:color="auto"/>
              <w:right w:val="single" w:sz="6" w:space="0" w:color="auto"/>
            </w:tcBorders>
            <w:vAlign w:val="center"/>
            <w:hideMark/>
          </w:tcPr>
          <w:p w:rsidR="00F158CC" w:rsidRPr="005A1A1A" w:rsidRDefault="00F158CC" w:rsidP="00C00F32">
            <w:pPr>
              <w:pStyle w:val="Tabletext0"/>
            </w:pPr>
            <w:r w:rsidRPr="005A1A1A">
              <w:t>Viernes</w:t>
            </w:r>
            <w:r w:rsidRPr="005A1A1A">
              <w:br/>
              <w:t>30 de noviembre</w:t>
            </w:r>
          </w:p>
        </w:tc>
        <w:tc>
          <w:tcPr>
            <w:tcW w:w="3686" w:type="dxa"/>
            <w:gridSpan w:val="2"/>
            <w:tcBorders>
              <w:top w:val="single" w:sz="6" w:space="0" w:color="auto"/>
              <w:left w:val="single" w:sz="6" w:space="0" w:color="auto"/>
              <w:bottom w:val="single" w:sz="6" w:space="0" w:color="auto"/>
              <w:right w:val="single" w:sz="6" w:space="0" w:color="auto"/>
            </w:tcBorders>
            <w:vAlign w:val="center"/>
            <w:hideMark/>
          </w:tcPr>
          <w:p w:rsidR="00F158CC" w:rsidRPr="005A1A1A" w:rsidRDefault="00F158CC" w:rsidP="0074290E">
            <w:pPr>
              <w:pStyle w:val="Tabletext0"/>
              <w:jc w:val="center"/>
            </w:pPr>
            <w:r w:rsidRPr="005A1A1A">
              <w:t>Reuniones ad hoc (en paralelo) de Cuestiones de Grupos de Trabajo</w:t>
            </w:r>
          </w:p>
        </w:tc>
        <w:tc>
          <w:tcPr>
            <w:tcW w:w="3544" w:type="dxa"/>
            <w:gridSpan w:val="2"/>
            <w:tcBorders>
              <w:top w:val="single" w:sz="6" w:space="0" w:color="auto"/>
              <w:left w:val="single" w:sz="6" w:space="0" w:color="auto"/>
              <w:bottom w:val="single" w:sz="6" w:space="0" w:color="auto"/>
              <w:right w:val="single" w:sz="4" w:space="0" w:color="auto"/>
            </w:tcBorders>
            <w:vAlign w:val="center"/>
            <w:hideMark/>
          </w:tcPr>
          <w:p w:rsidR="00F158CC" w:rsidRPr="005A1A1A" w:rsidRDefault="00F158CC" w:rsidP="0074290E">
            <w:pPr>
              <w:pStyle w:val="Tabletext0"/>
              <w:jc w:val="center"/>
            </w:pPr>
            <w:bookmarkStart w:id="29" w:name="lt_pId182"/>
            <w:r w:rsidRPr="005A1A1A">
              <w:t>Reunión ad hoc de la C1 y la C2/12</w:t>
            </w:r>
            <w:bookmarkEnd w:id="29"/>
          </w:p>
        </w:tc>
      </w:tr>
      <w:tr w:rsidR="00F158CC" w:rsidRPr="005A1A1A" w:rsidTr="0074290E">
        <w:trPr>
          <w:cantSplit/>
          <w:jc w:val="center"/>
        </w:trPr>
        <w:tc>
          <w:tcPr>
            <w:tcW w:w="9493" w:type="dxa"/>
            <w:gridSpan w:val="5"/>
            <w:tcBorders>
              <w:top w:val="single" w:sz="6" w:space="0" w:color="auto"/>
              <w:left w:val="single" w:sz="4" w:space="0" w:color="auto"/>
              <w:bottom w:val="single" w:sz="6" w:space="0" w:color="auto"/>
              <w:right w:val="single" w:sz="4" w:space="0" w:color="auto"/>
            </w:tcBorders>
            <w:vAlign w:val="center"/>
            <w:hideMark/>
          </w:tcPr>
          <w:p w:rsidR="00F158CC" w:rsidRPr="005A1A1A" w:rsidRDefault="0074290E" w:rsidP="00F158CC">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4705"/>
                <w:tab w:val="left" w:pos="5555"/>
              </w:tabs>
              <w:overflowPunct/>
              <w:autoSpaceDE/>
              <w:autoSpaceDN/>
              <w:adjustRightInd/>
              <w:spacing w:after="120" w:line="240" w:lineRule="atLeast"/>
              <w:ind w:right="-108"/>
              <w:jc w:val="center"/>
              <w:textAlignment w:val="auto"/>
              <w:rPr>
                <w:b/>
                <w:sz w:val="22"/>
                <w:szCs w:val="22"/>
              </w:rPr>
            </w:pPr>
            <w:r w:rsidRPr="005A1A1A">
              <w:rPr>
                <w:b/>
                <w:sz w:val="22"/>
                <w:szCs w:val="22"/>
              </w:rPr>
              <w:t>FIN DE SEMANA</w:t>
            </w:r>
          </w:p>
        </w:tc>
      </w:tr>
      <w:tr w:rsidR="00F158CC" w:rsidRPr="005A1A1A" w:rsidTr="0074290E">
        <w:trPr>
          <w:cantSplit/>
          <w:jc w:val="center"/>
        </w:trPr>
        <w:tc>
          <w:tcPr>
            <w:tcW w:w="2263" w:type="dxa"/>
            <w:tcBorders>
              <w:top w:val="single" w:sz="6" w:space="0" w:color="auto"/>
              <w:left w:val="single" w:sz="4" w:space="0" w:color="auto"/>
              <w:bottom w:val="single" w:sz="2" w:space="0" w:color="auto"/>
              <w:right w:val="single" w:sz="6" w:space="0" w:color="auto"/>
            </w:tcBorders>
            <w:vAlign w:val="center"/>
            <w:hideMark/>
          </w:tcPr>
          <w:p w:rsidR="00F158CC" w:rsidRPr="005A1A1A" w:rsidRDefault="00F158CC" w:rsidP="0074290E">
            <w:pPr>
              <w:pStyle w:val="Tabletext0"/>
            </w:pPr>
            <w:r w:rsidRPr="005A1A1A">
              <w:t>Lunes</w:t>
            </w:r>
            <w:r w:rsidRPr="005A1A1A">
              <w:br/>
              <w:t>3 de diciembre</w:t>
            </w:r>
          </w:p>
        </w:tc>
        <w:tc>
          <w:tcPr>
            <w:tcW w:w="3686" w:type="dxa"/>
            <w:gridSpan w:val="2"/>
            <w:tcBorders>
              <w:top w:val="single" w:sz="6" w:space="0" w:color="auto"/>
              <w:left w:val="single" w:sz="6" w:space="0" w:color="auto"/>
              <w:bottom w:val="single" w:sz="6" w:space="0" w:color="auto"/>
              <w:right w:val="single" w:sz="6" w:space="0" w:color="auto"/>
            </w:tcBorders>
            <w:vAlign w:val="center"/>
            <w:hideMark/>
          </w:tcPr>
          <w:p w:rsidR="00F158CC" w:rsidRPr="005A1A1A" w:rsidRDefault="00F158CC" w:rsidP="0074290E">
            <w:pPr>
              <w:pStyle w:val="Tabletext0"/>
              <w:jc w:val="center"/>
            </w:pPr>
            <w:r w:rsidRPr="005A1A1A">
              <w:t>Reuniones ad hoc (en paralelo) de Cuestiones de Grupos de Trabajo</w:t>
            </w:r>
          </w:p>
        </w:tc>
        <w:tc>
          <w:tcPr>
            <w:tcW w:w="3544" w:type="dxa"/>
            <w:gridSpan w:val="2"/>
            <w:tcBorders>
              <w:top w:val="single" w:sz="6" w:space="0" w:color="auto"/>
              <w:left w:val="single" w:sz="6" w:space="0" w:color="auto"/>
              <w:bottom w:val="single" w:sz="6" w:space="0" w:color="auto"/>
              <w:right w:val="single" w:sz="4" w:space="0" w:color="auto"/>
            </w:tcBorders>
            <w:vAlign w:val="center"/>
            <w:hideMark/>
          </w:tcPr>
          <w:p w:rsidR="00F158CC" w:rsidRPr="005A1A1A" w:rsidRDefault="00F158CC" w:rsidP="0074290E">
            <w:pPr>
              <w:pStyle w:val="Tabletext0"/>
              <w:jc w:val="center"/>
            </w:pPr>
            <w:r w:rsidRPr="005A1A1A">
              <w:t>Reuniones ad hoc (en paralelo) de Cuestiones de Grupos de Trabajo</w:t>
            </w:r>
          </w:p>
        </w:tc>
      </w:tr>
      <w:tr w:rsidR="00F158CC" w:rsidRPr="005A1A1A" w:rsidTr="0074290E">
        <w:trPr>
          <w:cantSplit/>
          <w:jc w:val="center"/>
        </w:trPr>
        <w:tc>
          <w:tcPr>
            <w:tcW w:w="2263" w:type="dxa"/>
            <w:tcBorders>
              <w:top w:val="single" w:sz="2" w:space="0" w:color="auto"/>
              <w:left w:val="single" w:sz="4" w:space="0" w:color="auto"/>
              <w:bottom w:val="single" w:sz="6" w:space="0" w:color="auto"/>
              <w:right w:val="single" w:sz="6" w:space="0" w:color="auto"/>
            </w:tcBorders>
            <w:vAlign w:val="center"/>
            <w:hideMark/>
          </w:tcPr>
          <w:p w:rsidR="00F158CC" w:rsidRPr="005A1A1A" w:rsidRDefault="00F158CC" w:rsidP="0074290E">
            <w:pPr>
              <w:pStyle w:val="Tabletext0"/>
            </w:pPr>
            <w:r w:rsidRPr="005A1A1A">
              <w:t>Martes</w:t>
            </w:r>
            <w:r w:rsidRPr="005A1A1A">
              <w:br/>
              <w:t>4 de diciembre</w:t>
            </w:r>
          </w:p>
        </w:tc>
        <w:tc>
          <w:tcPr>
            <w:tcW w:w="3686" w:type="dxa"/>
            <w:gridSpan w:val="2"/>
            <w:tcBorders>
              <w:top w:val="single" w:sz="6" w:space="0" w:color="auto"/>
              <w:left w:val="single" w:sz="6" w:space="0" w:color="auto"/>
              <w:bottom w:val="single" w:sz="6" w:space="0" w:color="auto"/>
              <w:right w:val="single" w:sz="6" w:space="0" w:color="auto"/>
            </w:tcBorders>
            <w:vAlign w:val="center"/>
            <w:hideMark/>
          </w:tcPr>
          <w:p w:rsidR="00F158CC" w:rsidRPr="005A1A1A" w:rsidRDefault="00F158CC" w:rsidP="0074290E">
            <w:pPr>
              <w:pStyle w:val="Tabletext0"/>
              <w:jc w:val="center"/>
            </w:pPr>
            <w:r w:rsidRPr="005A1A1A">
              <w:t>Reuniones ad hoc (en paralelo) de Cuestiones de Grupos de Trabajo</w:t>
            </w:r>
          </w:p>
        </w:tc>
        <w:tc>
          <w:tcPr>
            <w:tcW w:w="3544" w:type="dxa"/>
            <w:gridSpan w:val="2"/>
            <w:tcBorders>
              <w:top w:val="single" w:sz="6" w:space="0" w:color="auto"/>
              <w:left w:val="single" w:sz="6" w:space="0" w:color="auto"/>
              <w:bottom w:val="single" w:sz="6" w:space="0" w:color="auto"/>
              <w:right w:val="single" w:sz="4" w:space="0" w:color="auto"/>
            </w:tcBorders>
            <w:vAlign w:val="center"/>
            <w:hideMark/>
          </w:tcPr>
          <w:p w:rsidR="00F158CC" w:rsidRPr="005A1A1A" w:rsidRDefault="00F158CC" w:rsidP="0074290E">
            <w:pPr>
              <w:pStyle w:val="Tabletext0"/>
              <w:jc w:val="center"/>
            </w:pPr>
            <w:r w:rsidRPr="005A1A1A">
              <w:t>Reuniones ad hoc (en paralelo) de Cuestiones de Grupos de Trabajo</w:t>
            </w:r>
          </w:p>
        </w:tc>
      </w:tr>
      <w:tr w:rsidR="00F158CC" w:rsidRPr="005A1A1A" w:rsidTr="0074290E">
        <w:trPr>
          <w:cantSplit/>
          <w:trHeight w:val="589"/>
          <w:jc w:val="center"/>
        </w:trPr>
        <w:tc>
          <w:tcPr>
            <w:tcW w:w="2263" w:type="dxa"/>
            <w:tcBorders>
              <w:top w:val="single" w:sz="6" w:space="0" w:color="auto"/>
              <w:left w:val="single" w:sz="4" w:space="0" w:color="auto"/>
              <w:bottom w:val="single" w:sz="6" w:space="0" w:color="auto"/>
              <w:right w:val="single" w:sz="6" w:space="0" w:color="auto"/>
            </w:tcBorders>
            <w:vAlign w:val="center"/>
            <w:hideMark/>
          </w:tcPr>
          <w:p w:rsidR="00F158CC" w:rsidRPr="005A1A1A" w:rsidRDefault="00F158CC" w:rsidP="0074290E">
            <w:pPr>
              <w:pStyle w:val="Tabletext0"/>
            </w:pPr>
            <w:r w:rsidRPr="005A1A1A">
              <w:t>Miércoles</w:t>
            </w:r>
            <w:r w:rsidRPr="005A1A1A">
              <w:br/>
              <w:t>5 de diciembre</w:t>
            </w:r>
          </w:p>
        </w:tc>
        <w:tc>
          <w:tcPr>
            <w:tcW w:w="7230" w:type="dxa"/>
            <w:gridSpan w:val="4"/>
            <w:tcBorders>
              <w:top w:val="single" w:sz="6" w:space="0" w:color="auto"/>
              <w:left w:val="single" w:sz="6" w:space="0" w:color="auto"/>
              <w:bottom w:val="single" w:sz="6" w:space="0" w:color="auto"/>
              <w:right w:val="single" w:sz="4" w:space="0" w:color="auto"/>
            </w:tcBorders>
            <w:vAlign w:val="center"/>
            <w:hideMark/>
          </w:tcPr>
          <w:p w:rsidR="00F158CC" w:rsidRPr="005A1A1A" w:rsidRDefault="00F158CC" w:rsidP="0074290E">
            <w:pPr>
              <w:pStyle w:val="Tabletext0"/>
              <w:jc w:val="center"/>
            </w:pPr>
            <w:bookmarkStart w:id="30" w:name="lt_pId198"/>
            <w:r w:rsidRPr="005A1A1A">
              <w:t xml:space="preserve">Clausura de los Grupos de Trabajo 3, 2 y 1/12 en </w:t>
            </w:r>
            <w:bookmarkEnd w:id="30"/>
            <w:r w:rsidRPr="005A1A1A">
              <w:t>secuencia</w:t>
            </w:r>
          </w:p>
        </w:tc>
      </w:tr>
      <w:tr w:rsidR="00F158CC" w:rsidRPr="005A1A1A" w:rsidTr="0074290E">
        <w:trPr>
          <w:cantSplit/>
          <w:trHeight w:val="885"/>
          <w:jc w:val="center"/>
        </w:trPr>
        <w:tc>
          <w:tcPr>
            <w:tcW w:w="2263" w:type="dxa"/>
            <w:tcBorders>
              <w:top w:val="single" w:sz="6" w:space="0" w:color="auto"/>
              <w:left w:val="single" w:sz="4" w:space="0" w:color="auto"/>
              <w:bottom w:val="single" w:sz="4" w:space="0" w:color="auto"/>
              <w:right w:val="single" w:sz="6" w:space="0" w:color="auto"/>
            </w:tcBorders>
            <w:vAlign w:val="center"/>
            <w:hideMark/>
          </w:tcPr>
          <w:p w:rsidR="00F158CC" w:rsidRPr="005A1A1A" w:rsidRDefault="00F158CC" w:rsidP="0074290E">
            <w:pPr>
              <w:pStyle w:val="Tabletext0"/>
            </w:pPr>
            <w:r w:rsidRPr="005A1A1A">
              <w:t>Jueves</w:t>
            </w:r>
            <w:r w:rsidRPr="005A1A1A">
              <w:br/>
              <w:t>6 de diciembre</w:t>
            </w:r>
          </w:p>
        </w:tc>
        <w:tc>
          <w:tcPr>
            <w:tcW w:w="1701" w:type="dxa"/>
            <w:tcBorders>
              <w:top w:val="single" w:sz="6" w:space="0" w:color="auto"/>
              <w:left w:val="single" w:sz="6" w:space="0" w:color="auto"/>
              <w:bottom w:val="single" w:sz="4" w:space="0" w:color="auto"/>
              <w:right w:val="single" w:sz="6" w:space="0" w:color="auto"/>
            </w:tcBorders>
            <w:vAlign w:val="center"/>
            <w:hideMark/>
          </w:tcPr>
          <w:p w:rsidR="00F158CC" w:rsidRPr="005A1A1A" w:rsidRDefault="00F158CC" w:rsidP="0074290E">
            <w:pPr>
              <w:pStyle w:val="Tabletext0"/>
              <w:jc w:val="center"/>
            </w:pPr>
            <w:r w:rsidRPr="005A1A1A">
              <w:t>Reunión del equipo directivo</w:t>
            </w:r>
          </w:p>
        </w:tc>
        <w:tc>
          <w:tcPr>
            <w:tcW w:w="1985" w:type="dxa"/>
            <w:tcBorders>
              <w:top w:val="single" w:sz="6" w:space="0" w:color="auto"/>
              <w:left w:val="single" w:sz="6" w:space="0" w:color="auto"/>
              <w:bottom w:val="single" w:sz="4" w:space="0" w:color="auto"/>
              <w:right w:val="single" w:sz="6" w:space="0" w:color="auto"/>
            </w:tcBorders>
            <w:vAlign w:val="center"/>
            <w:hideMark/>
          </w:tcPr>
          <w:p w:rsidR="00F158CC" w:rsidRPr="005A1A1A" w:rsidRDefault="0074290E" w:rsidP="0074290E">
            <w:pPr>
              <w:pStyle w:val="Tabletext0"/>
              <w:jc w:val="center"/>
            </w:pPr>
            <w:bookmarkStart w:id="31" w:name="lt_pId202"/>
            <w:r w:rsidRPr="005A1A1A">
              <w:t>Plenaria de clausura de </w:t>
            </w:r>
            <w:r w:rsidR="00F158CC" w:rsidRPr="005A1A1A">
              <w:t xml:space="preserve">la CE 12 </w:t>
            </w:r>
            <w:bookmarkEnd w:id="31"/>
          </w:p>
        </w:tc>
        <w:tc>
          <w:tcPr>
            <w:tcW w:w="1701" w:type="dxa"/>
            <w:tcBorders>
              <w:top w:val="single" w:sz="6" w:space="0" w:color="auto"/>
              <w:left w:val="single" w:sz="6" w:space="0" w:color="auto"/>
              <w:bottom w:val="single" w:sz="4" w:space="0" w:color="auto"/>
              <w:right w:val="single" w:sz="6" w:space="0" w:color="auto"/>
            </w:tcBorders>
            <w:vAlign w:val="center"/>
            <w:hideMark/>
          </w:tcPr>
          <w:p w:rsidR="00F158CC" w:rsidRPr="005A1A1A" w:rsidRDefault="0074290E" w:rsidP="0074290E">
            <w:pPr>
              <w:pStyle w:val="Tabletext0"/>
              <w:jc w:val="center"/>
            </w:pPr>
            <w:r w:rsidRPr="005A1A1A">
              <w:t>Plenaria de clausura de la </w:t>
            </w:r>
            <w:r w:rsidR="00F158CC" w:rsidRPr="005A1A1A">
              <w:t>CE 12</w:t>
            </w:r>
          </w:p>
        </w:tc>
        <w:tc>
          <w:tcPr>
            <w:tcW w:w="1843" w:type="dxa"/>
            <w:tcBorders>
              <w:top w:val="single" w:sz="6" w:space="0" w:color="auto"/>
              <w:left w:val="single" w:sz="6" w:space="0" w:color="auto"/>
              <w:bottom w:val="single" w:sz="4" w:space="0" w:color="auto"/>
              <w:right w:val="single" w:sz="6" w:space="0" w:color="auto"/>
            </w:tcBorders>
            <w:vAlign w:val="center"/>
          </w:tcPr>
          <w:p w:rsidR="00F158CC" w:rsidRPr="005A1A1A" w:rsidRDefault="00F158CC" w:rsidP="0074290E">
            <w:pPr>
              <w:pStyle w:val="Tabletext0"/>
              <w:jc w:val="center"/>
            </w:pPr>
            <w:r w:rsidRPr="005A1A1A">
              <w:t>Reunión del equipo directivo</w:t>
            </w:r>
          </w:p>
        </w:tc>
      </w:tr>
    </w:tbl>
    <w:p w:rsidR="00C05BE9" w:rsidRPr="005A1A1A" w:rsidRDefault="00C05BE9" w:rsidP="0074290E">
      <w:pPr>
        <w:pStyle w:val="Headingb0"/>
        <w:rPr>
          <w:u w:val="single"/>
        </w:rPr>
      </w:pPr>
      <w:r w:rsidRPr="005A1A1A">
        <w:rPr>
          <w:u w:val="single"/>
        </w:rPr>
        <w:t>Not</w:t>
      </w:r>
      <w:r w:rsidR="00F158CC" w:rsidRPr="005A1A1A">
        <w:rPr>
          <w:u w:val="single"/>
        </w:rPr>
        <w:t>a</w:t>
      </w:r>
      <w:r w:rsidRPr="005A1A1A">
        <w:rPr>
          <w:u w:val="single"/>
        </w:rPr>
        <w:t xml:space="preserve">s </w:t>
      </w:r>
      <w:r w:rsidR="00F158CC" w:rsidRPr="005A1A1A">
        <w:rPr>
          <w:u w:val="single"/>
        </w:rPr>
        <w:t>de la</w:t>
      </w:r>
      <w:r w:rsidRPr="005A1A1A">
        <w:rPr>
          <w:u w:val="single"/>
        </w:rPr>
        <w:t xml:space="preserve"> TSB:</w:t>
      </w:r>
    </w:p>
    <w:p w:rsidR="00C05BE9" w:rsidRPr="005A1A1A" w:rsidRDefault="00C05BE9" w:rsidP="0074290E">
      <w:pPr>
        <w:pStyle w:val="enumlev1"/>
      </w:pPr>
      <w:r w:rsidRPr="005A1A1A">
        <w:t>1</w:t>
      </w:r>
      <w:r w:rsidRPr="005A1A1A">
        <w:tab/>
      </w:r>
      <w:r w:rsidR="00F158CC" w:rsidRPr="005A1A1A">
        <w:t xml:space="preserve">Reunión del equipo directivo </w:t>
      </w:r>
      <w:r w:rsidR="0074290E" w:rsidRPr="005A1A1A">
        <w:t>de la CE </w:t>
      </w:r>
      <w:r w:rsidR="00F158CC" w:rsidRPr="005A1A1A">
        <w:t>12</w:t>
      </w:r>
      <w:r w:rsidRPr="005A1A1A">
        <w:t xml:space="preserve">: 6 </w:t>
      </w:r>
      <w:r w:rsidR="00F158CC" w:rsidRPr="005A1A1A">
        <w:t>de diciembre</w:t>
      </w:r>
      <w:r w:rsidR="0074290E" w:rsidRPr="005A1A1A">
        <w:t>, 9.00-10.</w:t>
      </w:r>
      <w:r w:rsidRPr="005A1A1A">
        <w:t>30</w:t>
      </w:r>
      <w:r w:rsidR="0074290E" w:rsidRPr="005A1A1A">
        <w:t xml:space="preserve"> horas</w:t>
      </w:r>
    </w:p>
    <w:p w:rsidR="00C05BE9" w:rsidRPr="005A1A1A" w:rsidRDefault="00C05BE9" w:rsidP="0074290E">
      <w:pPr>
        <w:pStyle w:val="enumlev1"/>
      </w:pPr>
      <w:r w:rsidRPr="005A1A1A">
        <w:t>2</w:t>
      </w:r>
      <w:r w:rsidRPr="005A1A1A">
        <w:tab/>
      </w:r>
      <w:r w:rsidR="00F158CC" w:rsidRPr="005A1A1A">
        <w:t xml:space="preserve">Formación práctica sobre </w:t>
      </w:r>
      <w:r w:rsidR="0074290E" w:rsidRPr="005A1A1A">
        <w:t xml:space="preserve">Reducción </w:t>
      </w:r>
      <w:r w:rsidR="00F158CC" w:rsidRPr="005A1A1A">
        <w:t>de la brecha de normalización (BSG) para delegados de países en desarrollo,</w:t>
      </w:r>
      <w:r w:rsidRPr="005A1A1A">
        <w:t xml:space="preserve"> 28 </w:t>
      </w:r>
      <w:r w:rsidR="00F158CC" w:rsidRPr="005A1A1A">
        <w:t>de noviembre</w:t>
      </w:r>
      <w:r w:rsidRPr="005A1A1A">
        <w:t>, 09</w:t>
      </w:r>
      <w:r w:rsidR="0074290E" w:rsidRPr="005A1A1A">
        <w:t>.</w:t>
      </w:r>
      <w:r w:rsidRPr="005A1A1A">
        <w:t>00-12</w:t>
      </w:r>
      <w:r w:rsidR="0074290E" w:rsidRPr="005A1A1A">
        <w:t>.</w:t>
      </w:r>
      <w:r w:rsidRPr="005A1A1A">
        <w:t xml:space="preserve">30 </w:t>
      </w:r>
      <w:r w:rsidR="00F158CC" w:rsidRPr="005A1A1A">
        <w:t>y</w:t>
      </w:r>
      <w:r w:rsidRPr="005A1A1A">
        <w:t xml:space="preserve"> 14</w:t>
      </w:r>
      <w:r w:rsidR="0074290E" w:rsidRPr="005A1A1A">
        <w:t>.</w:t>
      </w:r>
      <w:r w:rsidRPr="005A1A1A">
        <w:t>00-17</w:t>
      </w:r>
      <w:r w:rsidR="0074290E" w:rsidRPr="005A1A1A">
        <w:t>.</w:t>
      </w:r>
      <w:r w:rsidRPr="005A1A1A">
        <w:t>30</w:t>
      </w:r>
      <w:r w:rsidR="0074290E" w:rsidRPr="005A1A1A">
        <w:t xml:space="preserve"> horas</w:t>
      </w:r>
    </w:p>
    <w:p w:rsidR="00C05BE9" w:rsidRPr="005A1A1A" w:rsidRDefault="00C05BE9" w:rsidP="0074290E">
      <w:pPr>
        <w:pStyle w:val="enumlev1"/>
      </w:pPr>
      <w:r w:rsidRPr="005A1A1A">
        <w:t>3</w:t>
      </w:r>
      <w:r w:rsidRPr="005A1A1A">
        <w:tab/>
      </w:r>
      <w:r w:rsidR="00F158CC" w:rsidRPr="005A1A1A">
        <w:t>Bienvenida a los nuevos participantes en la CE 12 y visita de las instalaciones de la UIT</w:t>
      </w:r>
      <w:r w:rsidR="0074290E" w:rsidRPr="005A1A1A">
        <w:t>; 27 </w:t>
      </w:r>
      <w:r w:rsidR="00F158CC" w:rsidRPr="005A1A1A">
        <w:t>de noviembre</w:t>
      </w:r>
      <w:r w:rsidR="0074290E" w:rsidRPr="005A1A1A">
        <w:t>, 10.30-11.</w:t>
      </w:r>
      <w:r w:rsidRPr="005A1A1A">
        <w:t>00</w:t>
      </w:r>
      <w:r w:rsidR="0074290E" w:rsidRPr="005A1A1A">
        <w:t xml:space="preserve"> horas</w:t>
      </w:r>
      <w:r w:rsidRPr="005A1A1A">
        <w:t xml:space="preserve">; </w:t>
      </w:r>
      <w:r w:rsidR="00F158CC" w:rsidRPr="005A1A1A">
        <w:t xml:space="preserve">lugar de encuentro: Recepción/edificio de </w:t>
      </w:r>
      <w:proofErr w:type="spellStart"/>
      <w:r w:rsidR="00F158CC" w:rsidRPr="005A1A1A">
        <w:t>Montbrillant</w:t>
      </w:r>
      <w:proofErr w:type="spellEnd"/>
      <w:r w:rsidRPr="005A1A1A">
        <w:t xml:space="preserve">. </w:t>
      </w:r>
      <w:r w:rsidR="00F158CC" w:rsidRPr="005A1A1A">
        <w:t xml:space="preserve">Obsérvese que al final de la visita guiada se acompañará a los nuevos delegados </w:t>
      </w:r>
      <w:r w:rsidR="0074290E" w:rsidRPr="005A1A1A">
        <w:t xml:space="preserve">a </w:t>
      </w:r>
      <w:r w:rsidR="00F158CC" w:rsidRPr="005A1A1A">
        <w:t>la Plenaria de apertura, que comienza a las 11.00 horas</w:t>
      </w:r>
      <w:r w:rsidRPr="005A1A1A">
        <w:t>.</w:t>
      </w:r>
    </w:p>
    <w:p w:rsidR="00C05BE9" w:rsidRPr="005A1A1A" w:rsidRDefault="00C05BE9" w:rsidP="0074290E">
      <w:pPr>
        <w:pStyle w:val="enumlev1"/>
      </w:pPr>
      <w:r w:rsidRPr="005A1A1A">
        <w:t>4</w:t>
      </w:r>
      <w:r w:rsidRPr="005A1A1A">
        <w:tab/>
      </w:r>
      <w:r w:rsidR="00F158CC" w:rsidRPr="005A1A1A">
        <w:t xml:space="preserve">Sesión de orientación de la CE 12 para nuevos participantes y discusión con la dirección de la CE 12, miércoles </w:t>
      </w:r>
      <w:r w:rsidRPr="005A1A1A">
        <w:t xml:space="preserve">28 </w:t>
      </w:r>
      <w:r w:rsidR="00F158CC" w:rsidRPr="005A1A1A">
        <w:t>de noviembre</w:t>
      </w:r>
      <w:r w:rsidRPr="005A1A1A">
        <w:t>, 13</w:t>
      </w:r>
      <w:r w:rsidR="0074290E" w:rsidRPr="005A1A1A">
        <w:t>.</w:t>
      </w:r>
      <w:r w:rsidRPr="005A1A1A">
        <w:t>00-14</w:t>
      </w:r>
      <w:r w:rsidR="0074290E" w:rsidRPr="005A1A1A">
        <w:t>.</w:t>
      </w:r>
      <w:r w:rsidRPr="005A1A1A">
        <w:t>00</w:t>
      </w:r>
      <w:r w:rsidR="0074290E" w:rsidRPr="005A1A1A">
        <w:t xml:space="preserve"> horas</w:t>
      </w:r>
    </w:p>
    <w:p w:rsidR="00C05BE9" w:rsidRPr="005A1A1A" w:rsidRDefault="00C05BE9" w:rsidP="0074290E">
      <w:pPr>
        <w:pStyle w:val="enumlev1"/>
      </w:pPr>
      <w:r w:rsidRPr="005A1A1A">
        <w:t>5</w:t>
      </w:r>
      <w:r w:rsidRPr="005A1A1A">
        <w:tab/>
      </w:r>
      <w:r w:rsidR="00F158CC" w:rsidRPr="005A1A1A">
        <w:t>El horario de las Sesiones Plenarias de clausura es de 10.30-12.00 y de 13.30-15.30 horas</w:t>
      </w:r>
    </w:p>
    <w:p w:rsidR="00C05BE9" w:rsidRPr="005A1A1A" w:rsidRDefault="00C05BE9" w:rsidP="0074290E">
      <w:pPr>
        <w:pStyle w:val="enumlev1"/>
      </w:pPr>
      <w:r w:rsidRPr="005A1A1A">
        <w:t>6</w:t>
      </w:r>
      <w:r w:rsidRPr="005A1A1A">
        <w:tab/>
      </w:r>
      <w:r w:rsidR="00F158CC" w:rsidRPr="005A1A1A">
        <w:t>Todas las demás sesiones son de 9.00-12.30 y 14.00-1</w:t>
      </w:r>
      <w:r w:rsidR="0074290E" w:rsidRPr="005A1A1A">
        <w:t>7.30 horas, con una pausa de 30 </w:t>
      </w:r>
      <w:r w:rsidR="00F158CC" w:rsidRPr="005A1A1A">
        <w:t>minutos a la mitad</w:t>
      </w:r>
    </w:p>
    <w:p w:rsidR="00C05BE9" w:rsidRPr="005A1A1A" w:rsidRDefault="00C05BE9" w:rsidP="0074290E">
      <w:pPr>
        <w:pStyle w:val="enumlev1"/>
      </w:pPr>
      <w:r w:rsidRPr="005A1A1A">
        <w:t>7</w:t>
      </w:r>
      <w:r w:rsidRPr="005A1A1A">
        <w:tab/>
      </w:r>
      <w:r w:rsidR="00F158CC" w:rsidRPr="005A1A1A">
        <w:t>Seminario web sobre los resultados de la reunión (Recomendaciones consentidas, Suplementos e informes técnicos aprobados, etc.),</w:t>
      </w:r>
      <w:r w:rsidRPr="005A1A1A">
        <w:t xml:space="preserve"> 6 </w:t>
      </w:r>
      <w:r w:rsidR="00F158CC" w:rsidRPr="005A1A1A">
        <w:t>de diciembre</w:t>
      </w:r>
      <w:r w:rsidRPr="005A1A1A">
        <w:t>, 15</w:t>
      </w:r>
      <w:r w:rsidR="0074290E" w:rsidRPr="005A1A1A">
        <w:t>.</w:t>
      </w:r>
      <w:r w:rsidRPr="005A1A1A">
        <w:t>45-16</w:t>
      </w:r>
      <w:r w:rsidR="0074290E" w:rsidRPr="005A1A1A">
        <w:t>.</w:t>
      </w:r>
      <w:r w:rsidRPr="005A1A1A">
        <w:t>30</w:t>
      </w:r>
      <w:r w:rsidR="0074290E" w:rsidRPr="005A1A1A">
        <w:t xml:space="preserve"> horas</w:t>
      </w:r>
    </w:p>
    <w:p w:rsidR="0074290E" w:rsidRPr="005A1A1A" w:rsidRDefault="0074290E" w:rsidP="0032202E">
      <w:pPr>
        <w:pStyle w:val="Reasons"/>
        <w:rPr>
          <w:lang w:val="es-ES_tradnl"/>
        </w:rPr>
      </w:pPr>
    </w:p>
    <w:p w:rsidR="0074290E" w:rsidRPr="005A1A1A" w:rsidRDefault="0074290E">
      <w:pPr>
        <w:jc w:val="center"/>
      </w:pPr>
      <w:r w:rsidRPr="005A1A1A">
        <w:t>______________</w:t>
      </w:r>
    </w:p>
    <w:sectPr w:rsidR="0074290E" w:rsidRPr="005A1A1A" w:rsidSect="00F158CC">
      <w:headerReference w:type="even" r:id="rId31"/>
      <w:headerReference w:type="default" r:id="rId32"/>
      <w:footerReference w:type="even" r:id="rId33"/>
      <w:footerReference w:type="default" r:id="rId34"/>
      <w:headerReference w:type="first" r:id="rId35"/>
      <w:footerReference w:type="first" r:id="rId36"/>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8CC" w:rsidRDefault="00F158CC">
      <w:r>
        <w:separator/>
      </w:r>
    </w:p>
  </w:endnote>
  <w:endnote w:type="continuationSeparator" w:id="0">
    <w:p w:rsidR="00F158CC" w:rsidRDefault="00F1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8CC" w:rsidRPr="00713AF1" w:rsidRDefault="00F158CC" w:rsidP="00713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C02" w:rsidRPr="00C42D85" w:rsidRDefault="00B32C02" w:rsidP="00C42D85">
    <w:pPr>
      <w:pStyle w:val="Footer"/>
    </w:pPr>
    <w:bookmarkStart w:id="32" w:name="_GoBack"/>
    <w:bookmarkEnd w:id="3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C02" w:rsidRPr="00713AF1" w:rsidRDefault="00B32C02" w:rsidP="00B32C02">
    <w:pPr>
      <w:pStyle w:val="FirstFooter"/>
      <w:ind w:left="-397" w:right="-397"/>
      <w:jc w:val="center"/>
      <w:rPr>
        <w:szCs w:val="18"/>
      </w:rPr>
    </w:pPr>
    <w:r w:rsidRPr="00713AF1">
      <w:rPr>
        <w:szCs w:val="18"/>
      </w:rPr>
      <w:t xml:space="preserve">Unión Internacional de Telecomunicaciones • Place des </w:t>
    </w:r>
    <w:proofErr w:type="spellStart"/>
    <w:r w:rsidRPr="00713AF1">
      <w:rPr>
        <w:szCs w:val="18"/>
      </w:rPr>
      <w:t>Nations</w:t>
    </w:r>
    <w:proofErr w:type="spellEnd"/>
    <w:r w:rsidRPr="00713AF1">
      <w:rPr>
        <w:szCs w:val="18"/>
      </w:rPr>
      <w:t>, CH</w:t>
    </w:r>
    <w:r w:rsidRPr="00713AF1">
      <w:rPr>
        <w:szCs w:val="18"/>
      </w:rPr>
      <w:noBreakHyphen/>
      <w:t xml:space="preserve">1211 Ginebra 20, Suiza </w:t>
    </w:r>
    <w:r w:rsidRPr="00713AF1">
      <w:rPr>
        <w:szCs w:val="18"/>
      </w:rPr>
      <w:br/>
      <w:t xml:space="preserve">Tel: +41 22 730 5111 • Fax: +41 22 733 7256 • Correo-e: </w:t>
    </w:r>
    <w:hyperlink r:id="rId1" w:history="1">
      <w:r w:rsidRPr="00713AF1">
        <w:rPr>
          <w:rStyle w:val="Hyperlink"/>
        </w:rPr>
        <w:t>itumail@itu.int</w:t>
      </w:r>
    </w:hyperlink>
    <w:r w:rsidRPr="00713AF1">
      <w:rPr>
        <w:szCs w:val="18"/>
      </w:rPr>
      <w:t xml:space="preserve"> • </w:t>
    </w:r>
    <w:hyperlink r:id="rId2" w:history="1">
      <w:r w:rsidRPr="00713AF1">
        <w:rPr>
          <w:rStyle w:val="Hyperlink"/>
        </w:rPr>
        <w:t>www.itu.int</w:t>
      </w:r>
    </w:hyperlink>
    <w:r w:rsidRPr="00713AF1">
      <w:rPr>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8CC" w:rsidRDefault="00F158CC">
      <w:r>
        <w:t>____________________</w:t>
      </w:r>
    </w:p>
  </w:footnote>
  <w:footnote w:type="continuationSeparator" w:id="0">
    <w:p w:rsidR="00F158CC" w:rsidRDefault="00F15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7181"/>
      <w:docPartObj>
        <w:docPartGallery w:val="Page Numbers (Top of Page)"/>
        <w:docPartUnique/>
      </w:docPartObj>
    </w:sdtPr>
    <w:sdtEndPr>
      <w:rPr>
        <w:noProof/>
        <w:sz w:val="18"/>
        <w:szCs w:val="18"/>
      </w:rPr>
    </w:sdtEndPr>
    <w:sdtContent>
      <w:p w:rsidR="00B32C02" w:rsidRPr="00170D20" w:rsidRDefault="00B32C02" w:rsidP="00B32C02">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C42D85">
          <w:rPr>
            <w:noProof/>
            <w:sz w:val="18"/>
            <w:szCs w:val="18"/>
          </w:rPr>
          <w:t>4</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0C49DE">
          <w:rPr>
            <w:bCs/>
            <w:sz w:val="18"/>
            <w:szCs w:val="18"/>
          </w:rPr>
          <w:t xml:space="preserve">TSB </w:t>
        </w:r>
        <w:r>
          <w:rPr>
            <w:bCs/>
            <w:sz w:val="18"/>
            <w:szCs w:val="18"/>
          </w:rPr>
          <w:t>5</w:t>
        </w:r>
        <w:r w:rsidRPr="001A50AB">
          <w:rPr>
            <w:bCs/>
            <w:sz w:val="18"/>
            <w:szCs w:val="18"/>
          </w:rPr>
          <w:t>/</w:t>
        </w:r>
        <w:r>
          <w:rPr>
            <w:bCs/>
            <w:sz w:val="18"/>
            <w:szCs w:val="18"/>
          </w:rPr>
          <w:t>12</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919760"/>
      <w:docPartObj>
        <w:docPartGallery w:val="Page Numbers (Top of Page)"/>
        <w:docPartUnique/>
      </w:docPartObj>
    </w:sdtPr>
    <w:sdtEndPr>
      <w:rPr>
        <w:noProof/>
        <w:sz w:val="18"/>
        <w:szCs w:val="18"/>
      </w:rPr>
    </w:sdtEndPr>
    <w:sdtContent>
      <w:p w:rsidR="00B32C02" w:rsidRPr="00170D20" w:rsidRDefault="00B32C02" w:rsidP="00B32C02">
        <w:pPr>
          <w:pStyle w:val="Header"/>
          <w:spacing w:after="240"/>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C42D85">
          <w:rPr>
            <w:noProof/>
            <w:sz w:val="18"/>
            <w:szCs w:val="18"/>
          </w:rPr>
          <w:t>3</w:t>
        </w:r>
        <w:r w:rsidRPr="00F55157">
          <w:rPr>
            <w:noProof/>
            <w:sz w:val="18"/>
            <w:szCs w:val="18"/>
          </w:rPr>
          <w:fldChar w:fldCharType="end"/>
        </w:r>
        <w:r>
          <w:rPr>
            <w:noProof/>
            <w:sz w:val="18"/>
            <w:szCs w:val="18"/>
          </w:rPr>
          <w:t xml:space="preserve"> -</w:t>
        </w:r>
        <w:r>
          <w:rPr>
            <w:noProof/>
            <w:sz w:val="18"/>
            <w:szCs w:val="18"/>
          </w:rPr>
          <w:br/>
        </w:r>
        <w:r w:rsidRPr="001A50AB">
          <w:rPr>
            <w:bCs/>
            <w:sz w:val="18"/>
            <w:szCs w:val="18"/>
          </w:rPr>
          <w:t xml:space="preserve">Carta Colectiva </w:t>
        </w:r>
        <w:r w:rsidR="000C49DE">
          <w:rPr>
            <w:bCs/>
            <w:sz w:val="18"/>
            <w:szCs w:val="18"/>
          </w:rPr>
          <w:t xml:space="preserve">TSB </w:t>
        </w:r>
        <w:r>
          <w:rPr>
            <w:bCs/>
            <w:sz w:val="18"/>
            <w:szCs w:val="18"/>
          </w:rPr>
          <w:t>5</w:t>
        </w:r>
        <w:r w:rsidRPr="001A50AB">
          <w:rPr>
            <w:bCs/>
            <w:sz w:val="18"/>
            <w:szCs w:val="18"/>
          </w:rPr>
          <w:t>/</w:t>
        </w:r>
        <w:r>
          <w:rPr>
            <w:bCs/>
            <w:sz w:val="18"/>
            <w:szCs w:val="18"/>
          </w:rPr>
          <w:t>12</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AF1" w:rsidRDefault="00713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92C5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30EB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680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48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3C11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34D0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DA5A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0EC2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94B8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88B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1735FBC"/>
    <w:multiLevelType w:val="hybridMultilevel"/>
    <w:tmpl w:val="3E944438"/>
    <w:lvl w:ilvl="0" w:tplc="5720C224">
      <w:start w:val="1"/>
      <w:numFmt w:val="decimal"/>
      <w:lvlText w:val="%1"/>
      <w:lvlJc w:val="left"/>
      <w:pPr>
        <w:tabs>
          <w:tab w:val="num" w:pos="7458"/>
        </w:tabs>
        <w:ind w:left="7458"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7"/>
  </w:num>
  <w:num w:numId="3">
    <w:abstractNumId w:val="16"/>
  </w:num>
  <w:num w:numId="4">
    <w:abstractNumId w:val="13"/>
  </w:num>
  <w:num w:numId="5">
    <w:abstractNumId w:val="14"/>
  </w:num>
  <w:num w:numId="6">
    <w:abstractNumId w:val="15"/>
  </w:num>
  <w:num w:numId="7">
    <w:abstractNumId w:val="12"/>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1E03"/>
    <w:rsid w:val="000C375D"/>
    <w:rsid w:val="000C382F"/>
    <w:rsid w:val="000C49DE"/>
    <w:rsid w:val="000D7510"/>
    <w:rsid w:val="000F67AE"/>
    <w:rsid w:val="00114963"/>
    <w:rsid w:val="001173CC"/>
    <w:rsid w:val="00126D02"/>
    <w:rsid w:val="001310F9"/>
    <w:rsid w:val="001344C2"/>
    <w:rsid w:val="00136FC2"/>
    <w:rsid w:val="00141CB4"/>
    <w:rsid w:val="0014247D"/>
    <w:rsid w:val="00142DF2"/>
    <w:rsid w:val="0015667C"/>
    <w:rsid w:val="00163ECF"/>
    <w:rsid w:val="001671BC"/>
    <w:rsid w:val="00193CD6"/>
    <w:rsid w:val="001A2905"/>
    <w:rsid w:val="001A54CC"/>
    <w:rsid w:val="001C2FAD"/>
    <w:rsid w:val="001D0FCD"/>
    <w:rsid w:val="001D1BA9"/>
    <w:rsid w:val="001F0D48"/>
    <w:rsid w:val="0020038B"/>
    <w:rsid w:val="002021BB"/>
    <w:rsid w:val="00212668"/>
    <w:rsid w:val="00221C83"/>
    <w:rsid w:val="002545AA"/>
    <w:rsid w:val="002557E9"/>
    <w:rsid w:val="00257FB4"/>
    <w:rsid w:val="00271D3E"/>
    <w:rsid w:val="0027571F"/>
    <w:rsid w:val="002C1570"/>
    <w:rsid w:val="002E7CB1"/>
    <w:rsid w:val="00303D62"/>
    <w:rsid w:val="00313DBB"/>
    <w:rsid w:val="00324783"/>
    <w:rsid w:val="00327BC9"/>
    <w:rsid w:val="00335367"/>
    <w:rsid w:val="0033685F"/>
    <w:rsid w:val="00336B24"/>
    <w:rsid w:val="0033768F"/>
    <w:rsid w:val="00345CDB"/>
    <w:rsid w:val="00370C2D"/>
    <w:rsid w:val="00395221"/>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53480"/>
    <w:rsid w:val="004766D8"/>
    <w:rsid w:val="004A01FE"/>
    <w:rsid w:val="004C1AD1"/>
    <w:rsid w:val="004C4144"/>
    <w:rsid w:val="004D5948"/>
    <w:rsid w:val="004E26E4"/>
    <w:rsid w:val="004F0A81"/>
    <w:rsid w:val="004F5584"/>
    <w:rsid w:val="005016FD"/>
    <w:rsid w:val="00505119"/>
    <w:rsid w:val="005267F7"/>
    <w:rsid w:val="00535F99"/>
    <w:rsid w:val="00545669"/>
    <w:rsid w:val="00555E45"/>
    <w:rsid w:val="00560EDA"/>
    <w:rsid w:val="005641B8"/>
    <w:rsid w:val="00567B54"/>
    <w:rsid w:val="0057186B"/>
    <w:rsid w:val="00577C19"/>
    <w:rsid w:val="005827E3"/>
    <w:rsid w:val="00586B1D"/>
    <w:rsid w:val="005A1A1A"/>
    <w:rsid w:val="005B4854"/>
    <w:rsid w:val="005B6711"/>
    <w:rsid w:val="005E7924"/>
    <w:rsid w:val="00607393"/>
    <w:rsid w:val="00616D93"/>
    <w:rsid w:val="00622CE3"/>
    <w:rsid w:val="00635FA2"/>
    <w:rsid w:val="0064235A"/>
    <w:rsid w:val="00647213"/>
    <w:rsid w:val="00653A0E"/>
    <w:rsid w:val="00653B29"/>
    <w:rsid w:val="0067009C"/>
    <w:rsid w:val="006760CF"/>
    <w:rsid w:val="00687926"/>
    <w:rsid w:val="006969B4"/>
    <w:rsid w:val="006A0C05"/>
    <w:rsid w:val="006A335A"/>
    <w:rsid w:val="006B5061"/>
    <w:rsid w:val="006E24F0"/>
    <w:rsid w:val="006F3E8C"/>
    <w:rsid w:val="006F5075"/>
    <w:rsid w:val="006F6581"/>
    <w:rsid w:val="007128A1"/>
    <w:rsid w:val="00713AF1"/>
    <w:rsid w:val="00715D93"/>
    <w:rsid w:val="00720BA2"/>
    <w:rsid w:val="00723366"/>
    <w:rsid w:val="0074290E"/>
    <w:rsid w:val="007546B3"/>
    <w:rsid w:val="00781E2A"/>
    <w:rsid w:val="00795F0F"/>
    <w:rsid w:val="007A6373"/>
    <w:rsid w:val="007B2BDC"/>
    <w:rsid w:val="007B34FB"/>
    <w:rsid w:val="007B5A1C"/>
    <w:rsid w:val="007D0E32"/>
    <w:rsid w:val="007F28B0"/>
    <w:rsid w:val="008045FB"/>
    <w:rsid w:val="008134A7"/>
    <w:rsid w:val="008170A9"/>
    <w:rsid w:val="00823E22"/>
    <w:rsid w:val="0082542D"/>
    <w:rsid w:val="008258C2"/>
    <w:rsid w:val="00833CCA"/>
    <w:rsid w:val="00846D89"/>
    <w:rsid w:val="008505BD"/>
    <w:rsid w:val="00850C78"/>
    <w:rsid w:val="00851E97"/>
    <w:rsid w:val="00852A19"/>
    <w:rsid w:val="00855B98"/>
    <w:rsid w:val="008A0828"/>
    <w:rsid w:val="008B61A7"/>
    <w:rsid w:val="008C17AD"/>
    <w:rsid w:val="008C33BB"/>
    <w:rsid w:val="008C7D5B"/>
    <w:rsid w:val="008D02CD"/>
    <w:rsid w:val="008E73F6"/>
    <w:rsid w:val="008F29BD"/>
    <w:rsid w:val="0090669C"/>
    <w:rsid w:val="0091255A"/>
    <w:rsid w:val="0093051C"/>
    <w:rsid w:val="0093334C"/>
    <w:rsid w:val="00934054"/>
    <w:rsid w:val="0095172A"/>
    <w:rsid w:val="00963CD8"/>
    <w:rsid w:val="00975A06"/>
    <w:rsid w:val="009900B7"/>
    <w:rsid w:val="009A6583"/>
    <w:rsid w:val="009D3E5C"/>
    <w:rsid w:val="009D4C42"/>
    <w:rsid w:val="009F0942"/>
    <w:rsid w:val="00A045D3"/>
    <w:rsid w:val="00A119A2"/>
    <w:rsid w:val="00A41330"/>
    <w:rsid w:val="00A42718"/>
    <w:rsid w:val="00A46BFE"/>
    <w:rsid w:val="00A54E47"/>
    <w:rsid w:val="00A6120F"/>
    <w:rsid w:val="00A7185C"/>
    <w:rsid w:val="00A83507"/>
    <w:rsid w:val="00A85283"/>
    <w:rsid w:val="00A93E73"/>
    <w:rsid w:val="00AA30D4"/>
    <w:rsid w:val="00AD1512"/>
    <w:rsid w:val="00AD2BAD"/>
    <w:rsid w:val="00AE5AB7"/>
    <w:rsid w:val="00AE6C79"/>
    <w:rsid w:val="00AE7093"/>
    <w:rsid w:val="00AF276D"/>
    <w:rsid w:val="00B00CEC"/>
    <w:rsid w:val="00B07A99"/>
    <w:rsid w:val="00B17920"/>
    <w:rsid w:val="00B242B7"/>
    <w:rsid w:val="00B321C3"/>
    <w:rsid w:val="00B32C02"/>
    <w:rsid w:val="00B422BC"/>
    <w:rsid w:val="00B43F77"/>
    <w:rsid w:val="00B44D9D"/>
    <w:rsid w:val="00B616C2"/>
    <w:rsid w:val="00B82C4A"/>
    <w:rsid w:val="00B93BE8"/>
    <w:rsid w:val="00B95F0A"/>
    <w:rsid w:val="00B96180"/>
    <w:rsid w:val="00BB432E"/>
    <w:rsid w:val="00BC172A"/>
    <w:rsid w:val="00BC1FB8"/>
    <w:rsid w:val="00BE5E7D"/>
    <w:rsid w:val="00C0097C"/>
    <w:rsid w:val="00C00F32"/>
    <w:rsid w:val="00C05882"/>
    <w:rsid w:val="00C05BE9"/>
    <w:rsid w:val="00C176BE"/>
    <w:rsid w:val="00C17AC0"/>
    <w:rsid w:val="00C24BFC"/>
    <w:rsid w:val="00C31ED4"/>
    <w:rsid w:val="00C34772"/>
    <w:rsid w:val="00C36657"/>
    <w:rsid w:val="00C42D85"/>
    <w:rsid w:val="00C44C79"/>
    <w:rsid w:val="00C50A2D"/>
    <w:rsid w:val="00C71699"/>
    <w:rsid w:val="00C717E3"/>
    <w:rsid w:val="00C76B07"/>
    <w:rsid w:val="00C771D3"/>
    <w:rsid w:val="00CB3300"/>
    <w:rsid w:val="00CC1DE4"/>
    <w:rsid w:val="00CE7902"/>
    <w:rsid w:val="00CF75CB"/>
    <w:rsid w:val="00D02668"/>
    <w:rsid w:val="00D027A3"/>
    <w:rsid w:val="00D119EC"/>
    <w:rsid w:val="00D27B82"/>
    <w:rsid w:val="00D4459A"/>
    <w:rsid w:val="00D44AC7"/>
    <w:rsid w:val="00DA16FC"/>
    <w:rsid w:val="00DA7E46"/>
    <w:rsid w:val="00DC4DDF"/>
    <w:rsid w:val="00DD77C9"/>
    <w:rsid w:val="00DD7900"/>
    <w:rsid w:val="00DF4D66"/>
    <w:rsid w:val="00DF5926"/>
    <w:rsid w:val="00DF61F3"/>
    <w:rsid w:val="00E07772"/>
    <w:rsid w:val="00E41AE7"/>
    <w:rsid w:val="00E5040E"/>
    <w:rsid w:val="00E52B35"/>
    <w:rsid w:val="00E764E2"/>
    <w:rsid w:val="00E81A56"/>
    <w:rsid w:val="00E839B0"/>
    <w:rsid w:val="00E85734"/>
    <w:rsid w:val="00E92C09"/>
    <w:rsid w:val="00EA3374"/>
    <w:rsid w:val="00EB4E19"/>
    <w:rsid w:val="00EC23DA"/>
    <w:rsid w:val="00ED24C8"/>
    <w:rsid w:val="00EF4FA4"/>
    <w:rsid w:val="00F05146"/>
    <w:rsid w:val="00F158CC"/>
    <w:rsid w:val="00F22C36"/>
    <w:rsid w:val="00F40F4E"/>
    <w:rsid w:val="00F453C5"/>
    <w:rsid w:val="00F4603D"/>
    <w:rsid w:val="00F55157"/>
    <w:rsid w:val="00F554CE"/>
    <w:rsid w:val="00F616AB"/>
    <w:rsid w:val="00F637BB"/>
    <w:rsid w:val="00F6461F"/>
    <w:rsid w:val="00F81188"/>
    <w:rsid w:val="00F8524F"/>
    <w:rsid w:val="00F85832"/>
    <w:rsid w:val="00F904D8"/>
    <w:rsid w:val="00FA4A45"/>
    <w:rsid w:val="00FB1841"/>
    <w:rsid w:val="00FD2B2D"/>
    <w:rsid w:val="00FD2B88"/>
    <w:rsid w:val="00FE58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超?级链,Style 58,超????"/>
    <w:basedOn w:val="DefaultParagraphFont"/>
    <w:uiPriority w:val="99"/>
    <w:qForma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uiPriority w:val="39"/>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title0">
    <w:name w:val="Annex_title"/>
    <w:basedOn w:val="Normal"/>
    <w:next w:val="Normal"/>
    <w:rsid w:val="00A7185C"/>
    <w:pPr>
      <w:keepNext/>
      <w:keepLines/>
      <w:spacing w:before="240" w:after="280"/>
      <w:jc w:val="center"/>
    </w:pPr>
    <w:rPr>
      <w:b/>
      <w:sz w:val="28"/>
      <w:lang w:val="en-GB"/>
    </w:rPr>
  </w:style>
  <w:style w:type="paragraph" w:customStyle="1" w:styleId="Norma">
    <w:name w:val="Norma"/>
    <w:basedOn w:val="Normal"/>
    <w:rsid w:val="0082542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ITU-T/ddp/Default.aspx?groupid=T17-SG12"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mailto:ITU-Tmembership@itu.int" TargetMode="External"/><Relationship Id="rId3" Type="http://schemas.openxmlformats.org/officeDocument/2006/relationships/styles" Target="styles.xml"/><Relationship Id="rId21" Type="http://schemas.openxmlformats.org/officeDocument/2006/relationships/hyperlink" Target="https://www.itu.int/en/about/Documents/itu-plan.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s://www.itu.int/md/T17-TSB-CIR-0068/e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ITU-T/edh/faqs-support.html" TargetMode="External"/><Relationship Id="rId29" Type="http://schemas.openxmlformats.org/officeDocument/2006/relationships/hyperlink" Target="http://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mailto:servicedesk@itu.int"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ITU-T/ddp/Default.aspx?groupid=T17-SG12" TargetMode="External"/><Relationship Id="rId23" Type="http://schemas.openxmlformats.org/officeDocument/2006/relationships/hyperlink" Target="http://itu.int/ITU-T/go/e-print" TargetMode="External"/><Relationship Id="rId28" Type="http://schemas.openxmlformats.org/officeDocument/2006/relationships/hyperlink" Target="travel@itu.int" TargetMode="External"/><Relationship Id="rId36" Type="http://schemas.openxmlformats.org/officeDocument/2006/relationships/footer" Target="footer3.xml"/><Relationship Id="rId10" Type="http://schemas.openxmlformats.org/officeDocument/2006/relationships/hyperlink" Target="http://itu.int/go/tsg12" TargetMode="External"/><Relationship Id="rId19" Type="http://schemas.openxmlformats.org/officeDocument/2006/relationships/hyperlink" Target="http://www.itu.int/TIE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www.itu.int/en/ITU-T/studygroups/2017-2020/02/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en/ITU-T/info/Documents/ITU-T-Newcomer-Guide.pdf" TargetMode="External"/><Relationship Id="rId30" Type="http://schemas.openxmlformats.org/officeDocument/2006/relationships/hyperlink" Target="http://www.itu.int/travel/" TargetMode="External"/><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80474-D391-400B-A9F2-E89FB8137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43</TotalTime>
  <Pages>6</Pages>
  <Words>2091</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14415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SG Assistants</cp:lastModifiedBy>
  <cp:revision>21</cp:revision>
  <cp:lastPrinted>2017-10-09T15:34:00Z</cp:lastPrinted>
  <dcterms:created xsi:type="dcterms:W3CDTF">2018-07-12T12:04:00Z</dcterms:created>
  <dcterms:modified xsi:type="dcterms:W3CDTF">2018-07-19T14:30:00Z</dcterms:modified>
</cp:coreProperties>
</file>