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AD5BD4" w:rsidTr="00262B8C">
        <w:trPr>
          <w:cantSplit/>
        </w:trPr>
        <w:tc>
          <w:tcPr>
            <w:tcW w:w="1418" w:type="dxa"/>
            <w:vAlign w:val="center"/>
          </w:tcPr>
          <w:p w:rsidR="00F91C02" w:rsidRPr="00AD5BD4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D5BD4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AD5BD4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D5BD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AD5BD4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D5BD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AD5BD4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AD5BD4" w:rsidRDefault="00040A16" w:rsidP="00F4593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AD5BD4">
        <w:rPr>
          <w:lang w:val="ru-RU"/>
        </w:rPr>
        <w:tab/>
        <w:t xml:space="preserve">Женева, </w:t>
      </w:r>
      <w:r w:rsidR="00F45939" w:rsidRPr="00AD5BD4">
        <w:rPr>
          <w:lang w:val="ru-RU"/>
        </w:rPr>
        <w:t>19 февраля</w:t>
      </w:r>
      <w:r w:rsidRPr="00AD5BD4">
        <w:rPr>
          <w:lang w:val="ru-RU"/>
        </w:rPr>
        <w:t xml:space="preserve"> 201</w:t>
      </w:r>
      <w:r w:rsidR="00F45939" w:rsidRPr="00AD5BD4">
        <w:rPr>
          <w:lang w:val="ru-RU"/>
        </w:rPr>
        <w:t>8</w:t>
      </w:r>
      <w:r w:rsidRPr="00AD5BD4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AD5BD4" w:rsidTr="00525D2A">
        <w:trPr>
          <w:cantSplit/>
          <w:trHeight w:val="340"/>
        </w:trPr>
        <w:tc>
          <w:tcPr>
            <w:tcW w:w="1560" w:type="dxa"/>
          </w:tcPr>
          <w:p w:rsidR="00BB6749" w:rsidRPr="00AD5BD4" w:rsidRDefault="00BB6749" w:rsidP="00BB6749">
            <w:pPr>
              <w:spacing w:before="0"/>
              <w:rPr>
                <w:lang w:val="ru-RU"/>
              </w:rPr>
            </w:pPr>
            <w:r w:rsidRPr="00AD5BD4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AD5BD4" w:rsidRDefault="00F45939" w:rsidP="007657A8">
            <w:pPr>
              <w:spacing w:before="0"/>
              <w:jc w:val="left"/>
              <w:rPr>
                <w:b/>
                <w:lang w:val="ru-RU"/>
              </w:rPr>
            </w:pPr>
            <w:r w:rsidRPr="00AD5BD4">
              <w:rPr>
                <w:b/>
                <w:lang w:val="ru-RU"/>
              </w:rPr>
              <w:t>Коллективное письмо 4</w:t>
            </w:r>
            <w:r w:rsidR="00203D68" w:rsidRPr="00AD5BD4">
              <w:rPr>
                <w:b/>
                <w:lang w:val="ru-RU"/>
              </w:rPr>
              <w:t>/</w:t>
            </w:r>
            <w:r w:rsidR="007657A8" w:rsidRPr="00AD5BD4">
              <w:rPr>
                <w:b/>
                <w:lang w:val="ru-RU"/>
              </w:rPr>
              <w:t>1</w:t>
            </w:r>
            <w:r w:rsidR="00203D68" w:rsidRPr="00AD5BD4">
              <w:rPr>
                <w:b/>
                <w:lang w:val="ru-RU"/>
              </w:rPr>
              <w:t>2</w:t>
            </w:r>
            <w:r w:rsidR="00BB6749" w:rsidRPr="00AD5BD4">
              <w:rPr>
                <w:b/>
                <w:lang w:val="ru-RU"/>
              </w:rPr>
              <w:t xml:space="preserve"> БСЭ</w:t>
            </w:r>
          </w:p>
          <w:p w:rsidR="00BB6749" w:rsidRPr="00AD5BD4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AD5BD4">
              <w:rPr>
                <w:bCs/>
                <w:lang w:val="ru-RU"/>
              </w:rPr>
              <w:t>SG</w:t>
            </w:r>
            <w:r w:rsidR="007657A8" w:rsidRPr="00AD5BD4">
              <w:rPr>
                <w:bCs/>
                <w:lang w:val="ru-RU"/>
              </w:rPr>
              <w:t>1</w:t>
            </w:r>
            <w:r w:rsidR="00203D68" w:rsidRPr="00AD5BD4">
              <w:rPr>
                <w:bCs/>
                <w:lang w:val="ru-RU"/>
              </w:rPr>
              <w:t>2</w:t>
            </w:r>
            <w:r w:rsidRPr="00AD5BD4">
              <w:rPr>
                <w:bCs/>
                <w:lang w:val="ru-RU"/>
              </w:rPr>
              <w:t>/</w:t>
            </w:r>
            <w:r w:rsidR="007657A8" w:rsidRPr="00AD5BD4">
              <w:rPr>
                <w:bCs/>
                <w:lang w:val="ru-RU"/>
              </w:rPr>
              <w:t>MA</w:t>
            </w:r>
          </w:p>
          <w:p w:rsidR="00BB6749" w:rsidRPr="00AD5BD4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:rsidR="00BB6749" w:rsidRPr="00AD5BD4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AD5BD4" w:rsidTr="00525D2A">
        <w:trPr>
          <w:cantSplit/>
        </w:trPr>
        <w:tc>
          <w:tcPr>
            <w:tcW w:w="1560" w:type="dxa"/>
          </w:tcPr>
          <w:p w:rsidR="00BB6749" w:rsidRPr="00AD5BD4" w:rsidRDefault="00BB6749" w:rsidP="00BB6749">
            <w:pPr>
              <w:spacing w:before="0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Тел.:</w:t>
            </w:r>
            <w:r w:rsidRPr="00AD5BD4">
              <w:rPr>
                <w:lang w:val="ru-RU"/>
              </w:rPr>
              <w:br/>
              <w:t>Факс:</w:t>
            </w:r>
            <w:r w:rsidRPr="00AD5BD4">
              <w:rPr>
                <w:lang w:val="ru-RU"/>
              </w:rPr>
              <w:br/>
              <w:t>Эл. почта:</w:t>
            </w:r>
            <w:r w:rsidRPr="00AD5BD4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AD5BD4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AD5BD4">
              <w:rPr>
                <w:lang w:val="ru-RU"/>
              </w:rPr>
              <w:t xml:space="preserve">+41 22 730 </w:t>
            </w:r>
            <w:r w:rsidR="007657A8" w:rsidRPr="00AD5BD4">
              <w:rPr>
                <w:lang w:val="ru-RU"/>
              </w:rPr>
              <w:t>6828</w:t>
            </w:r>
            <w:r w:rsidRPr="00AD5BD4">
              <w:rPr>
                <w:lang w:val="ru-RU"/>
              </w:rPr>
              <w:br/>
              <w:t xml:space="preserve">+41 22 730 </w:t>
            </w:r>
            <w:r w:rsidR="007657A8" w:rsidRPr="00AD5BD4">
              <w:rPr>
                <w:lang w:val="ru-RU"/>
              </w:rPr>
              <w:t>5853</w:t>
            </w:r>
            <w:r w:rsidRPr="00AD5BD4">
              <w:rPr>
                <w:lang w:val="ru-RU"/>
              </w:rPr>
              <w:br/>
            </w:r>
            <w:hyperlink r:id="rId9" w:history="1">
              <w:r w:rsidR="007657A8" w:rsidRPr="00AD5BD4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:rsidR="00BB6749" w:rsidRPr="00AD5BD4" w:rsidRDefault="000D237E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AD5BD4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</w:tcPr>
          <w:p w:rsidR="00BB6749" w:rsidRPr="00AD5BD4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–</w:t>
            </w:r>
            <w:r w:rsidRPr="00AD5BD4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AD5BD4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–</w:t>
            </w:r>
            <w:r w:rsidRPr="00AD5BD4">
              <w:rPr>
                <w:lang w:val="ru-RU"/>
              </w:rPr>
              <w:tab/>
              <w:t>Членам Сектора МСЭ-Т</w:t>
            </w:r>
          </w:p>
          <w:p w:rsidR="00BB6749" w:rsidRPr="00AD5BD4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–</w:t>
            </w:r>
            <w:r w:rsidRPr="00AD5BD4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AD5BD4">
              <w:rPr>
                <w:lang w:val="ru-RU"/>
              </w:rPr>
              <w:t>1</w:t>
            </w:r>
            <w:r w:rsidR="00E82AFB" w:rsidRPr="00AD5BD4">
              <w:rPr>
                <w:lang w:val="ru-RU"/>
              </w:rPr>
              <w:t>2</w:t>
            </w:r>
            <w:r w:rsidRPr="00AD5BD4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AD5BD4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–</w:t>
            </w:r>
            <w:r w:rsidRPr="00AD5BD4">
              <w:rPr>
                <w:lang w:val="ru-RU"/>
              </w:rPr>
              <w:tab/>
              <w:t xml:space="preserve">Академическим организациям − </w:t>
            </w:r>
            <w:r w:rsidRPr="00AD5BD4">
              <w:rPr>
                <w:lang w:val="ru-RU"/>
              </w:rPr>
              <w:br/>
              <w:t>Членам МСЭ</w:t>
            </w:r>
          </w:p>
        </w:tc>
      </w:tr>
    </w:tbl>
    <w:p w:rsidR="00040A16" w:rsidRPr="00AD5BD4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AD5BD4" w:rsidTr="00525D2A">
        <w:trPr>
          <w:cantSplit/>
          <w:trHeight w:val="356"/>
        </w:trPr>
        <w:tc>
          <w:tcPr>
            <w:tcW w:w="1560" w:type="dxa"/>
          </w:tcPr>
          <w:p w:rsidR="00040A16" w:rsidRPr="00AD5BD4" w:rsidRDefault="00040A16" w:rsidP="002F3306">
            <w:pPr>
              <w:spacing w:before="0"/>
              <w:rPr>
                <w:lang w:val="ru-RU"/>
              </w:rPr>
            </w:pPr>
            <w:r w:rsidRPr="00AD5BD4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AD5BD4" w:rsidRDefault="00BB6749" w:rsidP="00F4593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D5BD4">
              <w:rPr>
                <w:b/>
                <w:bCs/>
                <w:lang w:val="ru-RU"/>
              </w:rPr>
              <w:t xml:space="preserve">Собрание </w:t>
            </w:r>
            <w:r w:rsidR="007657A8" w:rsidRPr="00AD5BD4">
              <w:rPr>
                <w:b/>
                <w:bCs/>
                <w:lang w:val="ru-RU"/>
              </w:rPr>
              <w:t>1</w:t>
            </w:r>
            <w:r w:rsidR="00203D68" w:rsidRPr="00AD5BD4">
              <w:rPr>
                <w:b/>
                <w:bCs/>
                <w:lang w:val="ru-RU"/>
              </w:rPr>
              <w:t>2</w:t>
            </w:r>
            <w:r w:rsidRPr="00AD5BD4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D10BE9" w:rsidRPr="00AD5BD4">
              <w:rPr>
                <w:b/>
                <w:bCs/>
                <w:lang w:val="ru-RU"/>
              </w:rPr>
              <w:br/>
            </w:r>
            <w:r w:rsidRPr="00AD5BD4">
              <w:rPr>
                <w:b/>
                <w:bCs/>
                <w:lang w:val="ru-RU"/>
              </w:rPr>
              <w:t xml:space="preserve">Женева, </w:t>
            </w:r>
            <w:r w:rsidR="00F45939" w:rsidRPr="00AD5BD4">
              <w:rPr>
                <w:b/>
                <w:bCs/>
                <w:lang w:val="ru-RU"/>
              </w:rPr>
              <w:t>1−10 мая 2018</w:t>
            </w:r>
            <w:r w:rsidRPr="00AD5BD4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AD5BD4" w:rsidRDefault="00040A16" w:rsidP="00024003">
      <w:pPr>
        <w:pStyle w:val="Normalaftertitle"/>
        <w:spacing w:before="360"/>
        <w:jc w:val="left"/>
        <w:rPr>
          <w:lang w:val="ru-RU"/>
        </w:rPr>
      </w:pPr>
      <w:r w:rsidRPr="00AD5BD4">
        <w:rPr>
          <w:lang w:val="ru-RU"/>
        </w:rPr>
        <w:t>Уважаемая госпожа,</w:t>
      </w:r>
      <w:r w:rsidRPr="00AD5BD4">
        <w:rPr>
          <w:lang w:val="ru-RU"/>
        </w:rPr>
        <w:br/>
        <w:t>уважаемый господин,</w:t>
      </w:r>
    </w:p>
    <w:p w:rsidR="00024003" w:rsidRPr="00AD5BD4" w:rsidRDefault="00024003" w:rsidP="00F45939">
      <w:pPr>
        <w:spacing w:before="160"/>
        <w:rPr>
          <w:lang w:val="ru-RU"/>
        </w:rPr>
      </w:pPr>
      <w:r w:rsidRPr="00AD5BD4">
        <w:rPr>
          <w:lang w:val="ru-RU"/>
        </w:rPr>
        <w:t xml:space="preserve">Имею честь пригласить </w:t>
      </w:r>
      <w:r w:rsidR="00AD5BD4" w:rsidRPr="00AD5BD4">
        <w:rPr>
          <w:lang w:val="ru-RU"/>
        </w:rPr>
        <w:t>в</w:t>
      </w:r>
      <w:r w:rsidR="00D10BE9" w:rsidRPr="00AD5BD4">
        <w:rPr>
          <w:lang w:val="ru-RU"/>
        </w:rPr>
        <w:t xml:space="preserve">ас </w:t>
      </w:r>
      <w:r w:rsidRPr="00AD5BD4">
        <w:rPr>
          <w:lang w:val="ru-RU"/>
        </w:rPr>
        <w:t xml:space="preserve">принять участие в следующем собрании </w:t>
      </w:r>
      <w:r w:rsidR="007657A8" w:rsidRPr="00AD5BD4">
        <w:rPr>
          <w:lang w:val="ru-RU"/>
        </w:rPr>
        <w:t>1</w:t>
      </w:r>
      <w:r w:rsidR="00203D68" w:rsidRPr="00AD5BD4">
        <w:rPr>
          <w:lang w:val="ru-RU"/>
        </w:rPr>
        <w:t>2</w:t>
      </w:r>
      <w:r w:rsidRPr="00AD5BD4">
        <w:rPr>
          <w:lang w:val="ru-RU"/>
        </w:rPr>
        <w:t>-й Исследовательской комиссии (</w:t>
      </w:r>
      <w:r w:rsidR="006F55D2" w:rsidRPr="00AD5BD4">
        <w:rPr>
          <w:i/>
          <w:iCs/>
          <w:lang w:val="ru-RU"/>
        </w:rPr>
        <w:t>Показатели работы</w:t>
      </w:r>
      <w:r w:rsidR="007657A8" w:rsidRPr="00AD5BD4">
        <w:rPr>
          <w:i/>
          <w:iCs/>
          <w:lang w:val="ru-RU"/>
        </w:rPr>
        <w:t xml:space="preserve">, QoS </w:t>
      </w:r>
      <w:r w:rsidR="006F55D2" w:rsidRPr="00AD5BD4">
        <w:rPr>
          <w:i/>
          <w:iCs/>
          <w:lang w:val="ru-RU"/>
        </w:rPr>
        <w:t>и</w:t>
      </w:r>
      <w:r w:rsidR="007657A8" w:rsidRPr="00AD5BD4">
        <w:rPr>
          <w:i/>
          <w:iCs/>
          <w:lang w:val="ru-RU"/>
        </w:rPr>
        <w:t xml:space="preserve"> QoE</w:t>
      </w:r>
      <w:r w:rsidRPr="00AD5BD4">
        <w:rPr>
          <w:lang w:val="ru-RU"/>
        </w:rPr>
        <w:t xml:space="preserve">), которое будет проходить в штаб-квартире МСЭ в Женеве с </w:t>
      </w:r>
      <w:r w:rsidR="007657A8" w:rsidRPr="00AD5BD4">
        <w:rPr>
          <w:lang w:val="ru-RU"/>
        </w:rPr>
        <w:t xml:space="preserve">1 по </w:t>
      </w:r>
      <w:r w:rsidR="00F45939" w:rsidRPr="00AD5BD4">
        <w:rPr>
          <w:lang w:val="ru-RU"/>
        </w:rPr>
        <w:t>10 мая 2018</w:t>
      </w:r>
      <w:r w:rsidR="00D10BE9" w:rsidRPr="00AD5BD4">
        <w:rPr>
          <w:lang w:val="ru-RU"/>
        </w:rPr>
        <w:t> </w:t>
      </w:r>
      <w:r w:rsidRPr="00AD5BD4">
        <w:rPr>
          <w:lang w:val="ru-RU"/>
        </w:rPr>
        <w:t>года включительно.</w:t>
      </w:r>
    </w:p>
    <w:p w:rsidR="00F45939" w:rsidRPr="00AD5BD4" w:rsidRDefault="007076A2" w:rsidP="00E85A31">
      <w:pPr>
        <w:rPr>
          <w:lang w:val="ru-RU"/>
        </w:rPr>
      </w:pPr>
      <w:bookmarkStart w:id="1" w:name="lt_pId041"/>
      <w:bookmarkStart w:id="2" w:name="lt_pId043"/>
      <w:r w:rsidRPr="00AD5BD4">
        <w:rPr>
          <w:lang w:val="ru-RU"/>
        </w:rPr>
        <w:t xml:space="preserve">Для этого мероприятия будет использоваться новая система регистрации, анонсированная </w:t>
      </w:r>
      <w:r w:rsidR="008D0AD7" w:rsidRPr="00AD5BD4">
        <w:rPr>
          <w:lang w:val="ru-RU"/>
        </w:rPr>
        <w:t xml:space="preserve">в </w:t>
      </w:r>
      <w:hyperlink r:id="rId11" w:history="1">
        <w:r w:rsidR="008D0AD7" w:rsidRPr="00AD5BD4">
          <w:rPr>
            <w:rStyle w:val="Hyperlink"/>
            <w:lang w:val="ru-RU"/>
          </w:rPr>
          <w:t>циркуляре 68 БСЭ</w:t>
        </w:r>
      </w:hyperlink>
      <w:r w:rsidR="008D0AD7" w:rsidRPr="00AD5BD4">
        <w:rPr>
          <w:lang w:val="ru-RU"/>
        </w:rPr>
        <w:t>, в которой вводится утверждение заявок на регистрацию координатором</w:t>
      </w:r>
      <w:r w:rsidR="00F45939" w:rsidRPr="00AD5BD4">
        <w:rPr>
          <w:lang w:val="ru-RU"/>
        </w:rPr>
        <w:t>.</w:t>
      </w:r>
      <w:r w:rsidR="008D0AD7" w:rsidRPr="00AD5BD4">
        <w:rPr>
          <w:lang w:val="ru-RU"/>
        </w:rPr>
        <w:t xml:space="preserve"> Кроме того, в новой системе регистрации вводятся изменения в процессы направления заявок на </w:t>
      </w:r>
      <w:r w:rsidR="00E85A31" w:rsidRPr="00AD5BD4">
        <w:rPr>
          <w:lang w:val="ru-RU"/>
        </w:rPr>
        <w:t xml:space="preserve">предоставление </w:t>
      </w:r>
      <w:r w:rsidR="008D0AD7" w:rsidRPr="00AD5BD4">
        <w:rPr>
          <w:lang w:val="ru-RU"/>
        </w:rPr>
        <w:t>стипендий и оформление виз; с подробной информацией о новых процедурах можно ознакомиться в Приложении А.</w:t>
      </w:r>
      <w:r w:rsidR="00F45939" w:rsidRPr="00AD5BD4">
        <w:rPr>
          <w:lang w:val="ru-RU"/>
        </w:rPr>
        <w:t xml:space="preserve"> </w:t>
      </w:r>
    </w:p>
    <w:p w:rsidR="00C100C1" w:rsidRPr="00AD5BD4" w:rsidRDefault="00C100C1" w:rsidP="00AD5BD4">
      <w:pPr>
        <w:rPr>
          <w:lang w:val="ru-RU"/>
        </w:rPr>
      </w:pPr>
      <w:r w:rsidRPr="00AD5BD4">
        <w:rPr>
          <w:lang w:val="ru-RU"/>
        </w:rPr>
        <w:t xml:space="preserve">12-я Исследовательская комиссия МСЭ-Т является ведущей </w:t>
      </w:r>
      <w:r w:rsidR="00AD67CE" w:rsidRPr="00AD5BD4">
        <w:rPr>
          <w:lang w:val="ru-RU"/>
        </w:rPr>
        <w:t>площадкой</w:t>
      </w:r>
      <w:r w:rsidR="003256A4" w:rsidRPr="00AD5BD4">
        <w:rPr>
          <w:lang w:val="ru-RU"/>
        </w:rPr>
        <w:t xml:space="preserve"> по разработке</w:t>
      </w:r>
      <w:r w:rsidRPr="00AD5BD4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AD5BD4">
        <w:rPr>
          <w:lang w:val="ru-RU"/>
        </w:rPr>
        <w:t xml:space="preserve"> Эта работа охватывает все виды </w:t>
      </w:r>
      <w:r w:rsidR="00BE2388" w:rsidRPr="00AD5BD4">
        <w:rPr>
          <w:lang w:val="ru-RU"/>
        </w:rPr>
        <w:t>оконечного оборудования, сетей,</w:t>
      </w:r>
      <w:r w:rsidR="00BF1285" w:rsidRPr="00AD5BD4">
        <w:rPr>
          <w:lang w:val="ru-RU"/>
        </w:rPr>
        <w:t xml:space="preserve"> услуг </w:t>
      </w:r>
      <w:r w:rsidR="00BE2388" w:rsidRPr="00AD5BD4">
        <w:rPr>
          <w:lang w:val="ru-RU"/>
        </w:rPr>
        <w:t>и приложений</w:t>
      </w:r>
      <w:r w:rsidR="00AD5BD4" w:rsidRPr="00AD5BD4">
        <w:rPr>
          <w:lang w:val="ru-RU"/>
        </w:rPr>
        <w:t xml:space="preserve"> </w:t>
      </w:r>
      <w:r w:rsidR="00BF1285" w:rsidRPr="00AD5BD4">
        <w:rPr>
          <w:lang w:val="ru-RU"/>
        </w:rPr>
        <w:t>– от передачи речи по сетям фиксированной связи с коммутацией каналов до мультимедийных приложений, обеспечиваемы</w:t>
      </w:r>
      <w:r w:rsidR="00A64C22" w:rsidRPr="00AD5BD4">
        <w:rPr>
          <w:lang w:val="ru-RU"/>
        </w:rPr>
        <w:t>х</w:t>
      </w:r>
      <w:r w:rsidR="00BF1285" w:rsidRPr="00AD5BD4">
        <w:rPr>
          <w:lang w:val="ru-RU"/>
        </w:rPr>
        <w:t xml:space="preserve"> по сетям подвижной связи с коммутацией пакетов.</w:t>
      </w:r>
      <w:r w:rsidR="00A64C22" w:rsidRPr="00AD5BD4">
        <w:rPr>
          <w:lang w:val="ru-RU"/>
        </w:rPr>
        <w:t xml:space="preserve"> Стандарты, разработанные 12-</w:t>
      </w:r>
      <w:r w:rsidR="008421E3" w:rsidRPr="00AD5BD4">
        <w:rPr>
          <w:lang w:val="ru-RU"/>
        </w:rPr>
        <w:t>й</w:t>
      </w:r>
      <w:r w:rsidR="00A64C22" w:rsidRPr="00AD5BD4">
        <w:rPr>
          <w:lang w:val="ru-RU"/>
        </w:rPr>
        <w:t xml:space="preserve"> Исследовательской</w:t>
      </w:r>
      <w:r w:rsidR="008421E3" w:rsidRPr="00AD5BD4">
        <w:rPr>
          <w:lang w:val="ru-RU"/>
        </w:rPr>
        <w:t xml:space="preserve"> </w:t>
      </w:r>
      <w:r w:rsidR="00A64C22" w:rsidRPr="00AD5BD4">
        <w:rPr>
          <w:lang w:val="ru-RU"/>
        </w:rPr>
        <w:t>комиссией</w:t>
      </w:r>
      <w:r w:rsidR="008421E3" w:rsidRPr="00AD5BD4">
        <w:rPr>
          <w:lang w:val="ru-RU"/>
        </w:rPr>
        <w:t xml:space="preserve">, имеют большое значение для операторов </w:t>
      </w:r>
      <w:r w:rsidR="00065469" w:rsidRPr="00AD5BD4">
        <w:rPr>
          <w:lang w:val="ru-RU"/>
        </w:rPr>
        <w:t>при</w:t>
      </w:r>
      <w:r w:rsidR="008421E3" w:rsidRPr="00AD5BD4">
        <w:rPr>
          <w:lang w:val="ru-RU"/>
        </w:rPr>
        <w:t xml:space="preserve"> обеспечени</w:t>
      </w:r>
      <w:r w:rsidR="00065469" w:rsidRPr="00AD5BD4">
        <w:rPr>
          <w:lang w:val="ru-RU"/>
        </w:rPr>
        <w:t>и</w:t>
      </w:r>
      <w:r w:rsidR="008421E3" w:rsidRPr="00AD5BD4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деле достижения высоких уровней QoS/QoE на своих национальных рынках.</w:t>
      </w:r>
    </w:p>
    <w:bookmarkEnd w:id="1"/>
    <w:bookmarkEnd w:id="2"/>
    <w:p w:rsidR="00024003" w:rsidRPr="00AD5BD4" w:rsidRDefault="00024003" w:rsidP="00D10BE9">
      <w:pPr>
        <w:rPr>
          <w:lang w:val="ru-RU"/>
        </w:rPr>
      </w:pPr>
      <w:r w:rsidRPr="00AD5BD4">
        <w:rPr>
          <w:lang w:val="ru-RU"/>
        </w:rPr>
        <w:t>Открытие собрания состоит</w:t>
      </w:r>
      <w:r w:rsidR="007657A8" w:rsidRPr="00AD5BD4">
        <w:rPr>
          <w:lang w:val="ru-RU"/>
        </w:rPr>
        <w:t>ся в первый день его работы в 11 час. 0</w:t>
      </w:r>
      <w:r w:rsidRPr="00AD5BD4">
        <w:rPr>
          <w:lang w:val="ru-RU"/>
        </w:rPr>
        <w:t xml:space="preserve">0 мин. Регистрация участников начнется в 08 час. 30 мин. </w:t>
      </w:r>
      <w:hyperlink r:id="rId12" w:history="1">
        <w:r w:rsidRPr="00AD5BD4">
          <w:rPr>
            <w:rStyle w:val="Hyperlink"/>
            <w:lang w:val="ru-RU"/>
          </w:rPr>
          <w:t>при входе в здание "Монбрийан"</w:t>
        </w:r>
      </w:hyperlink>
      <w:r w:rsidRPr="00AD5BD4">
        <w:rPr>
          <w:lang w:val="ru-RU"/>
        </w:rPr>
        <w:t xml:space="preserve">. </w:t>
      </w:r>
      <w:r w:rsidRPr="00AD5BD4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</w:t>
      </w:r>
      <w:r w:rsidR="006D4BCF" w:rsidRPr="00AD5BD4">
        <w:rPr>
          <w:color w:val="000000"/>
          <w:lang w:val="ru-RU"/>
        </w:rPr>
        <w:t>в</w:t>
      </w:r>
      <w:r w:rsidRPr="00AD5BD4">
        <w:rPr>
          <w:color w:val="000000"/>
          <w:lang w:val="ru-RU"/>
        </w:rPr>
        <w:t xml:space="preserve"> </w:t>
      </w:r>
      <w:r w:rsidR="006D4BCF" w:rsidRPr="00AD5BD4">
        <w:rPr>
          <w:color w:val="000000"/>
          <w:lang w:val="ru-RU"/>
        </w:rPr>
        <w:t>штаб</w:t>
      </w:r>
      <w:r w:rsidR="006D4BCF" w:rsidRPr="00AD5BD4">
        <w:rPr>
          <w:color w:val="000000"/>
          <w:lang w:val="ru-RU"/>
        </w:rPr>
        <w:noBreakHyphen/>
        <w:t>квартире</w:t>
      </w:r>
      <w:r w:rsidR="00D10BE9" w:rsidRPr="00AD5BD4">
        <w:rPr>
          <w:color w:val="000000"/>
          <w:lang w:val="ru-RU"/>
        </w:rPr>
        <w:t xml:space="preserve"> МСЭ, и на веб</w:t>
      </w:r>
      <w:r w:rsidR="00D10BE9" w:rsidRPr="00AD5BD4">
        <w:rPr>
          <w:color w:val="000000"/>
          <w:lang w:val="ru-RU"/>
        </w:rPr>
        <w:noBreakHyphen/>
      </w:r>
      <w:r w:rsidRPr="00AD5BD4">
        <w:rPr>
          <w:color w:val="000000"/>
          <w:lang w:val="ru-RU"/>
        </w:rPr>
        <w:t>странице</w:t>
      </w:r>
      <w:r w:rsidRPr="00AD5BD4">
        <w:rPr>
          <w:lang w:val="ru-RU"/>
        </w:rPr>
        <w:t xml:space="preserve"> </w:t>
      </w:r>
      <w:hyperlink r:id="rId13" w:history="1">
        <w:r w:rsidRPr="00AD5BD4">
          <w:rPr>
            <w:rStyle w:val="Hyperlink"/>
            <w:lang w:val="ru-RU"/>
          </w:rPr>
          <w:t>здесь</w:t>
        </w:r>
      </w:hyperlink>
      <w:r w:rsidRPr="00AD5BD4">
        <w:rPr>
          <w:lang w:val="ru-RU"/>
        </w:rPr>
        <w:t>.</w:t>
      </w:r>
    </w:p>
    <w:p w:rsidR="00203D68" w:rsidRPr="00AD5BD4" w:rsidRDefault="00A9661F" w:rsidP="00F45939">
      <w:pPr>
        <w:rPr>
          <w:lang w:val="ru-RU"/>
        </w:rPr>
      </w:pPr>
      <w:r w:rsidRPr="00AD5BD4">
        <w:rPr>
          <w:lang w:val="ru-RU"/>
        </w:rPr>
        <w:t xml:space="preserve">На </w:t>
      </w:r>
      <w:r w:rsidR="00F45939" w:rsidRPr="00AD5BD4">
        <w:rPr>
          <w:lang w:val="ru-RU"/>
        </w:rPr>
        <w:t>2 мая</w:t>
      </w:r>
      <w:r w:rsidR="00203D68" w:rsidRPr="00AD5BD4">
        <w:rPr>
          <w:lang w:val="ru-RU"/>
        </w:rPr>
        <w:t xml:space="preserve"> 201</w:t>
      </w:r>
      <w:r w:rsidR="00F45939" w:rsidRPr="00AD5BD4">
        <w:rPr>
          <w:lang w:val="ru-RU"/>
        </w:rPr>
        <w:t>8</w:t>
      </w:r>
      <w:r w:rsidR="00203D68" w:rsidRPr="00AD5BD4">
        <w:rPr>
          <w:lang w:val="ru-RU"/>
        </w:rPr>
        <w:t> года</w:t>
      </w:r>
      <w:r w:rsidRPr="00AD5BD4">
        <w:rPr>
          <w:lang w:val="ru-RU"/>
        </w:rPr>
        <w:t xml:space="preserve"> запланировано </w:t>
      </w:r>
      <w:r w:rsidR="00E31DF0" w:rsidRPr="00AD5BD4">
        <w:rPr>
          <w:lang w:val="ru-RU"/>
        </w:rPr>
        <w:t>проведение однодневного</w:t>
      </w:r>
      <w:r w:rsidRPr="00AD5BD4">
        <w:rPr>
          <w:lang w:val="ru-RU"/>
        </w:rPr>
        <w:t xml:space="preserve"> </w:t>
      </w:r>
      <w:r w:rsidR="00E31DF0" w:rsidRPr="00AD5BD4">
        <w:rPr>
          <w:lang w:val="ru-RU"/>
        </w:rPr>
        <w:t>практического учебного занятия</w:t>
      </w:r>
      <w:r w:rsidR="00203D68" w:rsidRPr="00AD5BD4">
        <w:rPr>
          <w:lang w:val="ru-RU"/>
        </w:rPr>
        <w:t xml:space="preserve"> по преодолению разрыва в стандартизации (ПРС) для делегатов из развивающихся стран</w:t>
      </w:r>
      <w:r w:rsidR="00501ED3" w:rsidRPr="00AD5BD4">
        <w:rPr>
          <w:lang w:val="ru-RU"/>
        </w:rPr>
        <w:t xml:space="preserve"> (будет подтверждено дополнительно)</w:t>
      </w:r>
      <w:r w:rsidR="00203D68" w:rsidRPr="00AD5BD4">
        <w:rPr>
          <w:lang w:val="ru-RU"/>
        </w:rPr>
        <w:t>.</w:t>
      </w:r>
    </w:p>
    <w:p w:rsidR="006C1289" w:rsidRPr="00AD5BD4" w:rsidRDefault="006C1289" w:rsidP="006C1289">
      <w:pPr>
        <w:rPr>
          <w:lang w:val="ru-RU"/>
        </w:rPr>
      </w:pPr>
      <w:r w:rsidRPr="00AD5BD4">
        <w:rPr>
          <w:lang w:val="ru-RU"/>
        </w:rPr>
        <w:br w:type="page"/>
      </w:r>
    </w:p>
    <w:p w:rsidR="00024003" w:rsidRPr="00AD5BD4" w:rsidRDefault="00024003" w:rsidP="00024003">
      <w:pPr>
        <w:spacing w:after="60"/>
        <w:rPr>
          <w:szCs w:val="20"/>
          <w:lang w:val="ru-RU"/>
        </w:rPr>
      </w:pPr>
      <w:r w:rsidRPr="00AD5BD4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AD5BD4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AD5BD4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F45939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1 марта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024003" w:rsidP="00E85A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hyperlink r:id="rId14" w:history="1">
              <w:r w:rsidRPr="00AD5BD4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AD5BD4">
              <w:rPr>
                <w:lang w:val="ru-RU"/>
              </w:rPr>
              <w:t>, для которых запрашивается письменный перевод</w:t>
            </w:r>
            <w:r w:rsidR="008D0AD7" w:rsidRPr="00AD5BD4">
              <w:rPr>
                <w:lang w:val="ru-RU"/>
              </w:rPr>
              <w:t xml:space="preserve"> (с помощью опции </w:t>
            </w:r>
            <w:hyperlink r:id="rId15" w:history="1">
              <w:r w:rsidR="00E85A31" w:rsidRPr="00AD5BD4">
                <w:rPr>
                  <w:rStyle w:val="Hyperlink"/>
                  <w:sz w:val="20"/>
                  <w:lang w:val="ru-RU"/>
                </w:rPr>
                <w:t>"Непосредственное размещение документов"</w:t>
              </w:r>
            </w:hyperlink>
            <w:r w:rsidR="008D0AD7" w:rsidRPr="00AD5BD4">
              <w:rPr>
                <w:lang w:val="ru-RU"/>
              </w:rPr>
              <w:t>)</w:t>
            </w:r>
          </w:p>
        </w:tc>
      </w:tr>
      <w:tr w:rsidR="00024003" w:rsidRPr="00AD5BD4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F45939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20 марта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024003" w:rsidP="008D0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r w:rsidRPr="00AD5BD4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8D0AD7" w:rsidRPr="00AD5BD4">
              <w:rPr>
                <w:rFonts w:ascii="Calibri" w:hAnsi="Calibri"/>
                <w:lang w:val="ru-RU"/>
              </w:rPr>
              <w:t>через онла</w:t>
            </w:r>
            <w:r w:rsidR="0012052D" w:rsidRPr="00AD5BD4">
              <w:rPr>
                <w:rFonts w:ascii="Calibri" w:hAnsi="Calibri"/>
                <w:lang w:val="ru-RU"/>
              </w:rPr>
              <w:t xml:space="preserve">йновую форму регистрации </w:t>
            </w:r>
            <w:r w:rsidR="00E85A31" w:rsidRPr="00AD5BD4">
              <w:rPr>
                <w:rFonts w:ascii="Calibri" w:hAnsi="Calibri"/>
                <w:lang w:val="ru-RU"/>
              </w:rPr>
              <w:t xml:space="preserve">на </w:t>
            </w:r>
            <w:hyperlink r:id="rId16" w:history="1">
              <w:r w:rsidR="00E85A31" w:rsidRPr="00AD5BD4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8D0AD7" w:rsidRPr="00AD5BD4">
              <w:rPr>
                <w:rFonts w:ascii="Calibri" w:hAnsi="Calibri"/>
                <w:lang w:val="ru-RU"/>
              </w:rPr>
              <w:t>, см. подробную информацию в Приложении А</w:t>
            </w:r>
            <w:r w:rsidRPr="00AD5BD4">
              <w:rPr>
                <w:lang w:val="ru-RU"/>
              </w:rPr>
              <w:t>)</w:t>
            </w:r>
          </w:p>
          <w:p w:rsidR="00024003" w:rsidRPr="00AD5BD4" w:rsidRDefault="00024003" w:rsidP="0012052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  <w:t>Запросы на обеспечение устного перевода (через онлайновую форму регистрации</w:t>
            </w:r>
            <w:r w:rsidR="0012052D" w:rsidRPr="00AD5BD4">
              <w:rPr>
                <w:rFonts w:ascii="Calibri" w:hAnsi="Calibri"/>
                <w:lang w:val="ru-RU"/>
              </w:rPr>
              <w:t xml:space="preserve"> на </w:t>
            </w:r>
            <w:hyperlink r:id="rId17" w:history="1">
              <w:r w:rsidR="00E85A31" w:rsidRPr="00AD5BD4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D5BD4">
              <w:rPr>
                <w:lang w:val="ru-RU"/>
              </w:rPr>
              <w:t>)</w:t>
            </w:r>
          </w:p>
        </w:tc>
      </w:tr>
      <w:tr w:rsidR="00024003" w:rsidRPr="00AD5BD4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F45939" w:rsidP="00F45939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1 апреля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r w:rsidRPr="00AD5BD4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8" w:history="1">
              <w:r w:rsidRPr="00AD5BD4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D5BD4">
              <w:rPr>
                <w:lang w:val="ru-RU"/>
              </w:rPr>
              <w:t>)</w:t>
            </w:r>
          </w:p>
          <w:p w:rsidR="00024003" w:rsidRPr="00AD5BD4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r w:rsidRPr="00AD5BD4">
              <w:rPr>
                <w:color w:val="000000"/>
                <w:lang w:val="ru-RU"/>
              </w:rPr>
              <w:t>Запросы писем для содействия в получении визы (</w:t>
            </w:r>
            <w:r w:rsidR="0012052D" w:rsidRPr="00AD5BD4">
              <w:rPr>
                <w:rFonts w:ascii="Calibri" w:hAnsi="Calibri"/>
                <w:lang w:val="ru-RU"/>
              </w:rPr>
              <w:t xml:space="preserve">через онлайновую форму регистрации на </w:t>
            </w:r>
            <w:hyperlink r:id="rId19" w:history="1">
              <w:r w:rsidR="00E85A31" w:rsidRPr="00AD5BD4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12052D" w:rsidRPr="00AD5BD4">
              <w:rPr>
                <w:rFonts w:ascii="Calibri" w:hAnsi="Calibri"/>
                <w:lang w:val="ru-RU"/>
              </w:rPr>
              <w:t>, см. подробную информацию в Приложении А</w:t>
            </w:r>
            <w:r w:rsidRPr="00AD5BD4">
              <w:rPr>
                <w:lang w:val="ru-RU"/>
              </w:rPr>
              <w:t>)</w:t>
            </w:r>
          </w:p>
        </w:tc>
      </w:tr>
      <w:tr w:rsidR="00024003" w:rsidRPr="00AD5BD4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F45939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18 апреля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D5BD4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hyperlink r:id="rId20" w:history="1">
              <w:r w:rsidRPr="00AD5BD4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12052D" w:rsidRPr="00AD5BD4">
              <w:rPr>
                <w:rStyle w:val="Hyperlink"/>
                <w:sz w:val="20"/>
                <w:lang w:val="ru-RU"/>
              </w:rPr>
              <w:t xml:space="preserve"> </w:t>
            </w:r>
            <w:r w:rsidR="0012052D" w:rsidRPr="00AD5BD4">
              <w:rPr>
                <w:lang w:val="ru-RU"/>
              </w:rPr>
              <w:t xml:space="preserve">(с помощью опции </w:t>
            </w:r>
            <w:hyperlink r:id="rId21" w:history="1">
              <w:r w:rsidR="00E85A31" w:rsidRPr="00AD5BD4">
                <w:rPr>
                  <w:rStyle w:val="Hyperlink"/>
                  <w:sz w:val="20"/>
                  <w:lang w:val="ru-RU"/>
                </w:rPr>
                <w:t>"Непосредственное размещение документов"</w:t>
              </w:r>
            </w:hyperlink>
            <w:r w:rsidR="0012052D" w:rsidRPr="00AD5BD4">
              <w:rPr>
                <w:lang w:val="ru-RU"/>
              </w:rPr>
              <w:t>)</w:t>
            </w:r>
          </w:p>
        </w:tc>
      </w:tr>
    </w:tbl>
    <w:p w:rsidR="00024003" w:rsidRPr="00AD5BD4" w:rsidRDefault="00024003" w:rsidP="00ED420D">
      <w:pPr>
        <w:spacing w:before="240"/>
        <w:rPr>
          <w:color w:val="000000"/>
          <w:lang w:val="ru-RU"/>
        </w:rPr>
      </w:pPr>
      <w:r w:rsidRPr="00AD5BD4">
        <w:rPr>
          <w:color w:val="000000"/>
          <w:lang w:val="ru-RU"/>
        </w:rPr>
        <w:t xml:space="preserve">Практическая информация о собрании содержится в </w:t>
      </w:r>
      <w:r w:rsidRPr="00AD5BD4">
        <w:rPr>
          <w:b/>
          <w:bCs/>
          <w:color w:val="000000"/>
          <w:lang w:val="ru-RU"/>
        </w:rPr>
        <w:t>Приложении</w:t>
      </w:r>
      <w:r w:rsidRPr="00AD5BD4">
        <w:rPr>
          <w:color w:val="000000"/>
          <w:lang w:val="ru-RU"/>
        </w:rPr>
        <w:t xml:space="preserve"> </w:t>
      </w:r>
      <w:r w:rsidRPr="00AD5BD4">
        <w:rPr>
          <w:b/>
          <w:bCs/>
          <w:lang w:val="ru-RU"/>
        </w:rPr>
        <w:t>A</w:t>
      </w:r>
      <w:r w:rsidRPr="00AD5BD4">
        <w:rPr>
          <w:lang w:val="ru-RU"/>
        </w:rPr>
        <w:t xml:space="preserve">. </w:t>
      </w:r>
      <w:r w:rsidRPr="00AD5BD4">
        <w:rPr>
          <w:color w:val="000000"/>
          <w:lang w:val="ru-RU"/>
        </w:rPr>
        <w:t>Проект</w:t>
      </w:r>
      <w:r w:rsidR="0033701F" w:rsidRPr="00AD5BD4">
        <w:rPr>
          <w:color w:val="000000"/>
          <w:lang w:val="ru-RU"/>
        </w:rPr>
        <w:t>ы</w:t>
      </w:r>
      <w:r w:rsidRPr="00AD5BD4">
        <w:rPr>
          <w:color w:val="000000"/>
          <w:lang w:val="ru-RU"/>
        </w:rPr>
        <w:t xml:space="preserve"> </w:t>
      </w:r>
      <w:r w:rsidRPr="00AD5BD4">
        <w:rPr>
          <w:b/>
          <w:bCs/>
          <w:color w:val="000000"/>
          <w:lang w:val="ru-RU"/>
        </w:rPr>
        <w:t>повестки дня</w:t>
      </w:r>
      <w:r w:rsidRPr="00AD5BD4">
        <w:rPr>
          <w:color w:val="000000"/>
          <w:lang w:val="ru-RU"/>
        </w:rPr>
        <w:t xml:space="preserve"> </w:t>
      </w:r>
      <w:r w:rsidR="000551C8" w:rsidRPr="00AD5BD4">
        <w:rPr>
          <w:color w:val="000000"/>
          <w:lang w:val="ru-RU"/>
        </w:rPr>
        <w:t xml:space="preserve">и </w:t>
      </w:r>
      <w:r w:rsidR="000551C8" w:rsidRPr="00AD5BD4">
        <w:rPr>
          <w:b/>
          <w:bCs/>
          <w:color w:val="000000"/>
          <w:lang w:val="ru-RU"/>
        </w:rPr>
        <w:t>план распределения времени</w:t>
      </w:r>
      <w:r w:rsidR="0033701F" w:rsidRPr="00AD5BD4">
        <w:rPr>
          <w:b/>
          <w:bCs/>
          <w:color w:val="000000"/>
          <w:lang w:val="ru-RU"/>
        </w:rPr>
        <w:t xml:space="preserve"> собрания</w:t>
      </w:r>
      <w:r w:rsidRPr="00AD5BD4">
        <w:rPr>
          <w:color w:val="000000"/>
          <w:lang w:val="ru-RU"/>
        </w:rPr>
        <w:t>, подготовленны</w:t>
      </w:r>
      <w:r w:rsidR="00FA2346" w:rsidRPr="00AD5BD4">
        <w:rPr>
          <w:color w:val="000000"/>
          <w:lang w:val="ru-RU"/>
        </w:rPr>
        <w:t>е</w:t>
      </w:r>
      <w:r w:rsidRPr="00AD5BD4">
        <w:rPr>
          <w:color w:val="000000"/>
          <w:lang w:val="ru-RU"/>
        </w:rPr>
        <w:t xml:space="preserve"> </w:t>
      </w:r>
      <w:r w:rsidR="000551C8" w:rsidRPr="00AD5BD4">
        <w:rPr>
          <w:color w:val="000000"/>
          <w:lang w:val="ru-RU"/>
        </w:rPr>
        <w:t xml:space="preserve">г-ном </w:t>
      </w:r>
      <w:r w:rsidR="00C97885" w:rsidRPr="00AD5BD4">
        <w:rPr>
          <w:color w:val="000000"/>
          <w:lang w:val="ru-RU"/>
        </w:rPr>
        <w:t xml:space="preserve">Кваме Баах-Ачимфуор </w:t>
      </w:r>
      <w:r w:rsidR="000551C8" w:rsidRPr="00AD5BD4">
        <w:rPr>
          <w:lang w:val="ru-RU"/>
        </w:rPr>
        <w:t>(Гана)</w:t>
      </w:r>
      <w:r w:rsidRPr="00AD5BD4">
        <w:rPr>
          <w:color w:val="000000"/>
          <w:lang w:val="ru-RU"/>
        </w:rPr>
        <w:t>, привод</w:t>
      </w:r>
      <w:r w:rsidR="001B2E21" w:rsidRPr="00AD5BD4">
        <w:rPr>
          <w:color w:val="000000"/>
          <w:lang w:val="ru-RU"/>
        </w:rPr>
        <w:t>я</w:t>
      </w:r>
      <w:r w:rsidRPr="00AD5BD4">
        <w:rPr>
          <w:color w:val="000000"/>
          <w:lang w:val="ru-RU"/>
        </w:rPr>
        <w:t xml:space="preserve">тся в </w:t>
      </w:r>
      <w:r w:rsidRPr="00AD5BD4">
        <w:rPr>
          <w:b/>
          <w:bCs/>
          <w:color w:val="000000"/>
          <w:lang w:val="ru-RU"/>
        </w:rPr>
        <w:t>Приложени</w:t>
      </w:r>
      <w:r w:rsidR="000551C8" w:rsidRPr="00AD5BD4">
        <w:rPr>
          <w:b/>
          <w:bCs/>
          <w:color w:val="000000"/>
          <w:lang w:val="ru-RU"/>
        </w:rPr>
        <w:t>ях</w:t>
      </w:r>
      <w:r w:rsidRPr="00AD5BD4">
        <w:rPr>
          <w:color w:val="000000"/>
          <w:lang w:val="ru-RU"/>
        </w:rPr>
        <w:t xml:space="preserve"> </w:t>
      </w:r>
      <w:r w:rsidRPr="00AD5BD4">
        <w:rPr>
          <w:b/>
          <w:bCs/>
          <w:lang w:val="ru-RU"/>
        </w:rPr>
        <w:t>B</w:t>
      </w:r>
      <w:r w:rsidR="000551C8" w:rsidRPr="00AD5BD4">
        <w:rPr>
          <w:b/>
          <w:bCs/>
          <w:lang w:val="ru-RU"/>
        </w:rPr>
        <w:t xml:space="preserve"> </w:t>
      </w:r>
      <w:r w:rsidR="000551C8" w:rsidRPr="00AD5BD4">
        <w:rPr>
          <w:lang w:val="ru-RU"/>
        </w:rPr>
        <w:t xml:space="preserve">и </w:t>
      </w:r>
      <w:r w:rsidR="000551C8" w:rsidRPr="00AD5BD4">
        <w:rPr>
          <w:b/>
          <w:bCs/>
          <w:lang w:val="ru-RU"/>
        </w:rPr>
        <w:t>С</w:t>
      </w:r>
      <w:r w:rsidR="00D10BE9" w:rsidRPr="00AD5BD4">
        <w:rPr>
          <w:lang w:val="ru-RU"/>
        </w:rPr>
        <w:t>,</w:t>
      </w:r>
      <w:r w:rsidR="000551C8" w:rsidRPr="00AD5BD4">
        <w:rPr>
          <w:b/>
          <w:bCs/>
          <w:lang w:val="ru-RU"/>
        </w:rPr>
        <w:t xml:space="preserve"> </w:t>
      </w:r>
      <w:r w:rsidR="000551C8" w:rsidRPr="00AD5BD4">
        <w:rPr>
          <w:lang w:val="ru-RU"/>
        </w:rPr>
        <w:t>соответственно</w:t>
      </w:r>
      <w:r w:rsidRPr="00AD5BD4">
        <w:rPr>
          <w:lang w:val="ru-RU"/>
        </w:rPr>
        <w:t>.</w:t>
      </w:r>
    </w:p>
    <w:p w:rsidR="00F45939" w:rsidRPr="00AD5BD4" w:rsidRDefault="00F45939" w:rsidP="00AD5BD4">
      <w:pPr>
        <w:pStyle w:val="Note"/>
        <w:spacing w:after="120"/>
        <w:rPr>
          <w:lang w:val="ru-RU"/>
        </w:rPr>
      </w:pPr>
      <w:r w:rsidRPr="00AD5BD4">
        <w:rPr>
          <w:lang w:val="ru-RU"/>
        </w:rPr>
        <w:t xml:space="preserve">Примечание. − </w:t>
      </w:r>
      <w:r w:rsidR="00982BE1" w:rsidRPr="00AD5BD4">
        <w:rPr>
          <w:lang w:val="ru-RU"/>
        </w:rPr>
        <w:t xml:space="preserve">Хотел бы проинформировать вас о том, что </w:t>
      </w:r>
      <w:r w:rsidR="00ED420D" w:rsidRPr="00AD5BD4">
        <w:rPr>
          <w:lang w:val="ru-RU"/>
        </w:rPr>
        <w:t xml:space="preserve">новая </w:t>
      </w:r>
      <w:r w:rsidR="00982BE1" w:rsidRPr="00AD5BD4">
        <w:rPr>
          <w:lang w:val="ru-RU"/>
        </w:rPr>
        <w:t>Рекомендация МСЭ</w:t>
      </w:r>
      <w:r w:rsidRPr="00AD5BD4">
        <w:rPr>
          <w:lang w:val="ru-RU"/>
        </w:rPr>
        <w:t xml:space="preserve">-T E.831 </w:t>
      </w:r>
      <w:r w:rsidR="00982BE1" w:rsidRPr="00AD5BD4">
        <w:rPr>
          <w:lang w:val="ru-RU"/>
        </w:rPr>
        <w:t>"</w:t>
      </w:r>
      <w:r w:rsidR="00AD5BD4" w:rsidRPr="00AD5BD4">
        <w:rPr>
          <w:lang w:val="ru-RU"/>
        </w:rPr>
        <w:t>И</w:t>
      </w:r>
      <w:r w:rsidR="00F6322F" w:rsidRPr="00AD5BD4">
        <w:rPr>
          <w:lang w:val="ru-RU"/>
        </w:rPr>
        <w:t xml:space="preserve">ндекс </w:t>
      </w:r>
      <w:r w:rsidR="00AD5BD4" w:rsidRPr="00AD5BD4">
        <w:rPr>
          <w:lang w:val="ru-RU"/>
        </w:rPr>
        <w:t>управления потребительской оценкой качества</w:t>
      </w:r>
      <w:r w:rsidR="00F6322F" w:rsidRPr="00AD5BD4">
        <w:rPr>
          <w:lang w:val="ru-RU"/>
        </w:rPr>
        <w:t xml:space="preserve"> для популярных услуг в сетях операторов в целях измерения качества услуг, </w:t>
      </w:r>
      <w:r w:rsidR="00AD5BD4" w:rsidRPr="00AD5BD4">
        <w:rPr>
          <w:lang w:val="ru-RU"/>
        </w:rPr>
        <w:t>воспринимаемого потребителем через</w:t>
      </w:r>
      <w:r w:rsidR="00F6322F" w:rsidRPr="00AD5BD4">
        <w:rPr>
          <w:lang w:val="ru-RU"/>
        </w:rPr>
        <w:t xml:space="preserve"> основны</w:t>
      </w:r>
      <w:r w:rsidR="00AD5BD4" w:rsidRPr="00AD5BD4">
        <w:rPr>
          <w:lang w:val="ru-RU"/>
        </w:rPr>
        <w:t>е</w:t>
      </w:r>
      <w:r w:rsidR="00F6322F" w:rsidRPr="00AD5BD4">
        <w:rPr>
          <w:lang w:val="ru-RU"/>
        </w:rPr>
        <w:t xml:space="preserve"> параметр</w:t>
      </w:r>
      <w:r w:rsidR="00AD5BD4" w:rsidRPr="00AD5BD4">
        <w:rPr>
          <w:lang w:val="ru-RU"/>
        </w:rPr>
        <w:t>ы</w:t>
      </w:r>
      <w:r w:rsidR="00F6322F" w:rsidRPr="00AD5BD4">
        <w:rPr>
          <w:lang w:val="ru-RU"/>
        </w:rPr>
        <w:t xml:space="preserve"> </w:t>
      </w:r>
      <w:r w:rsidR="00AD5BD4" w:rsidRPr="00AD5BD4">
        <w:rPr>
          <w:lang w:val="ru-RU"/>
        </w:rPr>
        <w:t>качества работы сети</w:t>
      </w:r>
      <w:r w:rsidR="00982BE1" w:rsidRPr="00AD5BD4">
        <w:rPr>
          <w:lang w:val="ru-RU"/>
        </w:rPr>
        <w:t>"</w:t>
      </w:r>
      <w:r w:rsidRPr="00AD5BD4">
        <w:rPr>
          <w:lang w:val="ru-RU"/>
        </w:rPr>
        <w:t xml:space="preserve">, </w:t>
      </w:r>
      <w:r w:rsidR="00ED420D" w:rsidRPr="00AD5BD4">
        <w:rPr>
          <w:lang w:val="ru-RU"/>
        </w:rPr>
        <w:t>получила два замечания по существу в период последнего опроса в соответствии с АПУ</w:t>
      </w:r>
      <w:r w:rsidR="00AD5BD4" w:rsidRPr="00AD5BD4">
        <w:rPr>
          <w:lang w:val="ru-RU"/>
        </w:rPr>
        <w:noBreakHyphen/>
      </w:r>
      <w:r w:rsidR="00ED420D" w:rsidRPr="00AD5BD4">
        <w:rPr>
          <w:lang w:val="ru-RU"/>
        </w:rPr>
        <w:t>21 от 1 октября 2017 года. Снятие этих замечаний все еще требует дополнительных обсуждений, и, учитывая тот факт, что запланированное собрание исследовательской комиссии состоится достаточно скоро, председатель 12</w:t>
      </w:r>
      <w:r w:rsidR="00ED420D" w:rsidRPr="00AD5BD4">
        <w:rPr>
          <w:lang w:val="ru-RU"/>
        </w:rPr>
        <w:noBreakHyphen/>
        <w:t>й Исследовательской комиссии по согласованию с БСЭ принял решение о том, что вопрос об утверждении указанного выше проекта Рекомендации будет рассматриваться на собрании 12</w:t>
      </w:r>
      <w:r w:rsidR="00ED420D" w:rsidRPr="00AD5BD4">
        <w:rPr>
          <w:lang w:val="ru-RU"/>
        </w:rPr>
        <w:noBreakHyphen/>
        <w:t>й Исследовательской комиссии, которое состоится 1</w:t>
      </w:r>
      <w:r w:rsidR="00ED420D" w:rsidRPr="00AD5BD4">
        <w:rPr>
          <w:lang w:val="ru-RU"/>
        </w:rPr>
        <w:sym w:font="Symbol" w:char="F02D"/>
      </w:r>
      <w:r w:rsidR="00ED420D" w:rsidRPr="00AD5BD4">
        <w:rPr>
          <w:lang w:val="ru-RU"/>
        </w:rPr>
        <w:t>10 мая 2018</w:t>
      </w:r>
      <w:r w:rsidR="00AD5BD4" w:rsidRPr="00AD5BD4">
        <w:rPr>
          <w:lang w:val="ru-RU"/>
        </w:rPr>
        <w:t> </w:t>
      </w:r>
      <w:r w:rsidR="00ED420D" w:rsidRPr="00AD5BD4">
        <w:rPr>
          <w:lang w:val="ru-RU"/>
        </w:rPr>
        <w:t>года в Женеве в соответствии с Рекомендацией МСЭ-Т А.8. Это решение отражено в объявлении АПУ</w:t>
      </w:r>
      <w:r w:rsidR="00995CCB" w:rsidRPr="00AD5BD4">
        <w:rPr>
          <w:lang w:val="ru-RU"/>
        </w:rPr>
        <w:noBreakHyphen/>
        <w:t>29</w:t>
      </w:r>
      <w:r w:rsidR="00ED420D" w:rsidRPr="00AD5BD4">
        <w:rPr>
          <w:lang w:val="ru-RU"/>
        </w:rPr>
        <w:t xml:space="preserve"> БСЭ от 16 </w:t>
      </w:r>
      <w:r w:rsidR="00995CCB" w:rsidRPr="00AD5BD4">
        <w:rPr>
          <w:lang w:val="ru-RU"/>
        </w:rPr>
        <w:t xml:space="preserve">февраля </w:t>
      </w:r>
      <w:r w:rsidR="00ED420D" w:rsidRPr="00AD5BD4">
        <w:rPr>
          <w:lang w:val="ru-RU"/>
        </w:rPr>
        <w:t>201</w:t>
      </w:r>
      <w:r w:rsidR="00995CCB" w:rsidRPr="00AD5BD4">
        <w:rPr>
          <w:lang w:val="ru-RU"/>
        </w:rPr>
        <w:t>8</w:t>
      </w:r>
      <w:r w:rsidR="00ED420D" w:rsidRPr="00AD5BD4">
        <w:rPr>
          <w:lang w:val="ru-RU"/>
        </w:rPr>
        <w:t xml:space="preserve"> года</w:t>
      </w:r>
      <w:r w:rsidRPr="00AD5BD4">
        <w:rPr>
          <w:lang w:val="ru-RU"/>
        </w:rPr>
        <w:t>.</w:t>
      </w:r>
    </w:p>
    <w:p w:rsidR="00ED420D" w:rsidRPr="00AD5BD4" w:rsidRDefault="00ED420D" w:rsidP="00AD5BD4">
      <w:pPr>
        <w:pStyle w:val="Note"/>
        <w:spacing w:after="120"/>
        <w:rPr>
          <w:lang w:val="ru-RU"/>
        </w:rPr>
      </w:pPr>
      <w:r w:rsidRPr="00AD5BD4">
        <w:rPr>
          <w:lang w:val="ru-RU"/>
        </w:rPr>
        <w:t xml:space="preserve">Желаю </w:t>
      </w:r>
      <w:r w:rsidR="00AD5BD4" w:rsidRPr="00AD5BD4">
        <w:rPr>
          <w:lang w:val="ru-RU"/>
        </w:rPr>
        <w:t>в</w:t>
      </w:r>
      <w:r w:rsidRPr="00AD5BD4">
        <w:rPr>
          <w:lang w:val="ru-RU"/>
        </w:rPr>
        <w:t>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AD5BD4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AD5BD4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С уважением,</w:t>
            </w:r>
          </w:p>
          <w:p w:rsidR="00F45939" w:rsidRPr="00AD5BD4" w:rsidRDefault="00F45939" w:rsidP="00F45939">
            <w:pPr>
              <w:spacing w:before="600"/>
              <w:ind w:left="-108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(</w:t>
            </w:r>
            <w:r w:rsidRPr="00AD5BD4">
              <w:rPr>
                <w:i/>
                <w:iCs/>
                <w:lang w:val="ru-RU"/>
              </w:rPr>
              <w:t>подпись</w:t>
            </w:r>
            <w:r w:rsidRPr="00AD5BD4">
              <w:rPr>
                <w:lang w:val="ru-RU"/>
              </w:rPr>
              <w:t>)</w:t>
            </w:r>
          </w:p>
          <w:p w:rsidR="00C65752" w:rsidRPr="00AD5BD4" w:rsidRDefault="00FF3255" w:rsidP="00F45939">
            <w:pPr>
              <w:spacing w:before="600"/>
              <w:ind w:left="-108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 xml:space="preserve">Чхе Суб Ли, </w:t>
            </w:r>
            <w:r w:rsidRPr="00AD5BD4">
              <w:rPr>
                <w:lang w:val="ru-RU"/>
              </w:rPr>
              <w:br/>
              <w:t xml:space="preserve">Директор Бюро </w:t>
            </w:r>
            <w:r w:rsidRPr="00AD5BD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AD5BD4" w:rsidRDefault="000551C8" w:rsidP="005E5E1E">
            <w:pPr>
              <w:spacing w:before="0"/>
              <w:jc w:val="center"/>
              <w:rPr>
                <w:lang w:val="ru-RU"/>
              </w:rPr>
            </w:pPr>
            <w:r w:rsidRPr="00AD5BD4">
              <w:rPr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4061" wp14:editId="2C8EB0DE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64770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420D" w:rsidRPr="000551C8" w:rsidRDefault="00ED420D" w:rsidP="00AD5BD4">
                                  <w:pPr>
                                    <w:spacing w:before="0"/>
                                    <w:jc w:val="left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C4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95pt;margin-top:5.1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" fillcolor="white [3212]" stroked="f" strokeweight=".5pt">
                      <v:textbox style="layout-flow:vertical;mso-layout-flow-alt:bottom-to-top" inset="0,0,0,0">
                        <w:txbxContent>
                          <w:p w:rsidR="00ED420D" w:rsidRPr="000551C8" w:rsidRDefault="00ED420D" w:rsidP="00AD5BD4">
                            <w:pPr>
                              <w:spacing w:before="0"/>
                              <w:jc w:val="left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</w:t>
                            </w:r>
                            <w:proofErr w:type="spellEnd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BD4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E41E2E1" wp14:editId="20A9AF53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AD5BD4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AD5BD4">
              <w:rPr>
                <w:sz w:val="20"/>
                <w:szCs w:val="22"/>
                <w:lang w:val="ru-RU"/>
              </w:rPr>
              <w:t>Последняя</w:t>
            </w:r>
            <w:r w:rsidR="00FF3255" w:rsidRPr="00AD5BD4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AD5BD4" w:rsidRDefault="00FF3255" w:rsidP="00203D68">
      <w:pPr>
        <w:spacing w:before="1440"/>
        <w:rPr>
          <w:lang w:val="ru-RU"/>
        </w:rPr>
      </w:pPr>
      <w:r w:rsidRPr="00AD5BD4">
        <w:rPr>
          <w:b/>
          <w:bCs/>
          <w:lang w:val="ru-RU"/>
        </w:rPr>
        <w:t>Приложения</w:t>
      </w:r>
      <w:r w:rsidR="00C65752" w:rsidRPr="00AD5BD4">
        <w:rPr>
          <w:lang w:val="ru-RU"/>
        </w:rPr>
        <w:t xml:space="preserve">: </w:t>
      </w:r>
      <w:r w:rsidR="00203D68" w:rsidRPr="00AD5BD4">
        <w:rPr>
          <w:lang w:val="ru-RU"/>
        </w:rPr>
        <w:t>3</w:t>
      </w:r>
    </w:p>
    <w:p w:rsidR="00C65752" w:rsidRPr="00AD5BD4" w:rsidRDefault="00C65752" w:rsidP="00FF3255">
      <w:pPr>
        <w:rPr>
          <w:lang w:val="ru-RU"/>
        </w:rPr>
      </w:pPr>
      <w:r w:rsidRPr="00AD5BD4">
        <w:rPr>
          <w:lang w:val="ru-RU"/>
        </w:rPr>
        <w:br w:type="page"/>
      </w:r>
    </w:p>
    <w:p w:rsidR="00CD5B4F" w:rsidRPr="00AD5BD4" w:rsidRDefault="00CD5B4F" w:rsidP="00CD5B4F">
      <w:pPr>
        <w:pStyle w:val="AnnexNo"/>
        <w:pageBreakBefore/>
        <w:rPr>
          <w:lang w:val="ru-RU"/>
        </w:rPr>
      </w:pPr>
      <w:r w:rsidRPr="00AD5BD4">
        <w:rPr>
          <w:lang w:val="ru-RU"/>
        </w:rPr>
        <w:lastRenderedPageBreak/>
        <w:t>ПРИЛОЖЕНИЕ A</w:t>
      </w:r>
    </w:p>
    <w:p w:rsidR="00CD5B4F" w:rsidRPr="00AD5BD4" w:rsidRDefault="005C2782" w:rsidP="00AD5BD4">
      <w:pPr>
        <w:pStyle w:val="Annextitle0"/>
        <w:rPr>
          <w:sz w:val="22"/>
          <w:lang w:val="ru-RU"/>
        </w:rPr>
      </w:pPr>
      <w:r w:rsidRPr="00AD5BD4">
        <w:rPr>
          <w:lang w:val="ru-RU"/>
        </w:rPr>
        <w:t>Методы и средства работы</w:t>
      </w:r>
    </w:p>
    <w:p w:rsidR="00CD5B4F" w:rsidRPr="00AD5BD4" w:rsidRDefault="00CD5B4F" w:rsidP="00F45939">
      <w:pPr>
        <w:pStyle w:val="Normalaftertitle"/>
        <w:rPr>
          <w:lang w:val="ru-RU"/>
        </w:rPr>
      </w:pPr>
      <w:r w:rsidRPr="00AD5BD4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AD5BD4">
        <w:rPr>
          <w:rFonts w:eastAsia="SimSun"/>
          <w:lang w:val="ru-RU" w:eastAsia="zh-CN"/>
        </w:rPr>
        <w:t xml:space="preserve">: </w:t>
      </w:r>
      <w:bookmarkStart w:id="3" w:name="lt_pId052"/>
      <w:r w:rsidRPr="00AD5BD4">
        <w:rPr>
          <w:color w:val="000000"/>
          <w:lang w:val="ru-RU"/>
        </w:rPr>
        <w:t xml:space="preserve">Собрание будет проходить на безбумажной основе. </w:t>
      </w:r>
      <w:r w:rsidRPr="00AD5BD4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AD5BD4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AD5BD4">
        <w:rPr>
          <w:rStyle w:val="Hyperlink"/>
          <w:rFonts w:eastAsia="SimSun"/>
          <w:szCs w:val="22"/>
          <w:lang w:val="ru-RU" w:eastAsia="zh-CN"/>
        </w:rPr>
        <w:t>"</w:t>
      </w:r>
      <w:r w:rsidRPr="00AD5BD4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4" w:history="1">
        <w:r w:rsidRPr="00AD5BD4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AD5BD4">
        <w:rPr>
          <w:rFonts w:eastAsia="SimSun"/>
          <w:lang w:val="ru-RU" w:eastAsia="zh-CN"/>
        </w:rPr>
        <w:t>.</w:t>
      </w:r>
      <w:bookmarkEnd w:id="3"/>
      <w:r w:rsidRPr="00AD5BD4">
        <w:rPr>
          <w:rFonts w:eastAsia="SimSun"/>
          <w:lang w:val="ru-RU" w:eastAsia="zh-CN"/>
        </w:rPr>
        <w:t xml:space="preserve"> </w:t>
      </w:r>
      <w:bookmarkStart w:id="4" w:name="lt_pId053"/>
      <w:r w:rsidRPr="00AD5BD4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AD5BD4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AD5BD4">
        <w:rPr>
          <w:rFonts w:eastAsia="SimSun"/>
          <w:lang w:val="ru-RU" w:eastAsia="zh-CN"/>
        </w:rPr>
        <w:noBreakHyphen/>
        <w:t>Т/</w:t>
      </w:r>
      <w:hyperlink r:id="rId25" w:history="1">
        <w:r w:rsidRPr="00AD5BD4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AD5BD4">
        <w:rPr>
          <w:rFonts w:eastAsia="SimSun"/>
          <w:lang w:val="ru-RU" w:eastAsia="zh-CN"/>
        </w:rPr>
        <w:t>.</w:t>
      </w:r>
      <w:bookmarkEnd w:id="4"/>
    </w:p>
    <w:p w:rsidR="00CD5B4F" w:rsidRPr="00AD5BD4" w:rsidRDefault="00CD5B4F" w:rsidP="00F45939">
      <w:pPr>
        <w:rPr>
          <w:szCs w:val="22"/>
          <w:lang w:val="ru-RU"/>
        </w:rPr>
      </w:pPr>
      <w:r w:rsidRPr="00AD5BD4">
        <w:rPr>
          <w:rFonts w:cstheme="majorBidi"/>
          <w:b/>
          <w:bCs/>
          <w:szCs w:val="22"/>
          <w:lang w:val="ru-RU"/>
        </w:rPr>
        <w:t>УСТНЫЙ ПЕРЕВОД</w:t>
      </w:r>
      <w:r w:rsidRPr="00AD5BD4">
        <w:rPr>
          <w:rFonts w:cstheme="majorBidi"/>
          <w:szCs w:val="22"/>
          <w:lang w:val="ru-RU"/>
        </w:rPr>
        <w:t xml:space="preserve">: </w:t>
      </w:r>
      <w:r w:rsidRPr="00AD5BD4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AD5BD4">
        <w:rPr>
          <w:b/>
          <w:bCs/>
          <w:szCs w:val="22"/>
          <w:lang w:val="ru-RU"/>
        </w:rPr>
        <w:t xml:space="preserve">не позднее чем за </w:t>
      </w:r>
      <w:r w:rsidR="00F45939" w:rsidRPr="00AD5BD4">
        <w:rPr>
          <w:b/>
          <w:bCs/>
          <w:szCs w:val="22"/>
          <w:lang w:val="ru-RU"/>
        </w:rPr>
        <w:t>шесть</w:t>
      </w:r>
      <w:r w:rsidRPr="00AD5BD4">
        <w:rPr>
          <w:b/>
          <w:bCs/>
          <w:szCs w:val="22"/>
          <w:lang w:val="ru-RU"/>
        </w:rPr>
        <w:t xml:space="preserve"> недель до первого дня работы собрания</w:t>
      </w:r>
      <w:r w:rsidRPr="00AD5BD4">
        <w:rPr>
          <w:szCs w:val="22"/>
          <w:lang w:val="ru-RU"/>
        </w:rPr>
        <w:t>.</w:t>
      </w:r>
    </w:p>
    <w:p w:rsidR="00CD5B4F" w:rsidRPr="00AD5BD4" w:rsidRDefault="00CD5B4F" w:rsidP="00F45939">
      <w:pPr>
        <w:rPr>
          <w:szCs w:val="22"/>
          <w:lang w:val="ru-RU"/>
        </w:rPr>
      </w:pPr>
      <w:r w:rsidRPr="00AD5BD4">
        <w:rPr>
          <w:lang w:val="ru-RU"/>
        </w:rPr>
        <w:t xml:space="preserve">Делегаты могут воспользоваться средствами </w:t>
      </w:r>
      <w:r w:rsidRPr="00AD5BD4">
        <w:rPr>
          <w:b/>
          <w:bCs/>
          <w:lang w:val="ru-RU"/>
        </w:rPr>
        <w:t>БЕСПРОВОДНОЙ ЛВС</w:t>
      </w:r>
      <w:r w:rsidRPr="00AD5BD4">
        <w:rPr>
          <w:lang w:val="ru-RU"/>
        </w:rPr>
        <w:t>,</w:t>
      </w:r>
      <w:r w:rsidRPr="00AD5BD4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6" w:history="1">
        <w:r w:rsidRPr="00AD5BD4">
          <w:rPr>
            <w:rStyle w:val="Hyperlink"/>
            <w:szCs w:val="22"/>
            <w:lang w:val="ru-RU"/>
          </w:rPr>
          <w:t>http://itu.int/ITU-T/edh/faqs-support.html</w:t>
        </w:r>
      </w:hyperlink>
      <w:r w:rsidRPr="00AD5BD4">
        <w:rPr>
          <w:szCs w:val="22"/>
          <w:lang w:val="ru-RU"/>
        </w:rPr>
        <w:t xml:space="preserve">). </w:t>
      </w:r>
    </w:p>
    <w:p w:rsidR="00CD5B4F" w:rsidRPr="00AD5BD4" w:rsidRDefault="00CD5B4F" w:rsidP="00F45939">
      <w:pPr>
        <w:rPr>
          <w:rFonts w:eastAsia="SimSun"/>
          <w:szCs w:val="22"/>
          <w:lang w:val="ru-RU" w:eastAsia="zh-CN"/>
        </w:rPr>
      </w:pPr>
      <w:r w:rsidRPr="00AD5BD4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AD5BD4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7" w:history="1">
        <w:r w:rsidRPr="00AD5BD4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AD5BD4">
          <w:rPr>
            <w:rFonts w:eastAsia="SimSun"/>
            <w:lang w:val="ru-RU"/>
          </w:rPr>
          <w:t>.</w:t>
        </w:r>
      </w:hyperlink>
    </w:p>
    <w:p w:rsidR="00CD5B4F" w:rsidRPr="00AD5BD4" w:rsidRDefault="00CD5B4F" w:rsidP="00F45939">
      <w:pPr>
        <w:rPr>
          <w:szCs w:val="22"/>
          <w:lang w:val="ru-RU"/>
        </w:rPr>
      </w:pPr>
      <w:r w:rsidRPr="00AD5BD4">
        <w:rPr>
          <w:b/>
          <w:bCs/>
          <w:szCs w:val="22"/>
          <w:lang w:val="ru-RU"/>
        </w:rPr>
        <w:t>ПРИНТЕРЫ</w:t>
      </w:r>
      <w:r w:rsidRPr="00AD5BD4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AD5BD4">
          <w:rPr>
            <w:rStyle w:val="Hyperlink"/>
            <w:szCs w:val="22"/>
            <w:lang w:val="ru-RU"/>
          </w:rPr>
          <w:t>основных залов заседаний</w:t>
        </w:r>
      </w:hyperlink>
      <w:r w:rsidRPr="00AD5BD4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9" w:history="1">
        <w:r w:rsidRPr="00AD5BD4">
          <w:rPr>
            <w:rStyle w:val="Hyperlink"/>
            <w:szCs w:val="22"/>
            <w:lang w:val="ru-RU"/>
          </w:rPr>
          <w:t>http://itu.int/ITU-T/go/e-print</w:t>
        </w:r>
      </w:hyperlink>
      <w:r w:rsidRPr="00AD5BD4">
        <w:rPr>
          <w:szCs w:val="22"/>
          <w:lang w:val="ru-RU"/>
        </w:rPr>
        <w:t>.</w:t>
      </w:r>
    </w:p>
    <w:p w:rsidR="00CD5B4F" w:rsidRPr="00AD5BD4" w:rsidRDefault="00CD5B4F" w:rsidP="00F45939">
      <w:pPr>
        <w:rPr>
          <w:szCs w:val="22"/>
          <w:lang w:val="ru-RU"/>
        </w:rPr>
      </w:pPr>
      <w:r w:rsidRPr="00AD5BD4">
        <w:rPr>
          <w:b/>
          <w:bCs/>
          <w:lang w:val="ru-RU"/>
        </w:rPr>
        <w:t>ПОРТАТИВНЫЕ КОМПЬЮТЕРЫ ДЛЯ ВРЕМЕННОГО ПОЛЬЗОВАНИЯ</w:t>
      </w:r>
      <w:r w:rsidRPr="00AD5BD4">
        <w:rPr>
          <w:szCs w:val="22"/>
          <w:lang w:val="ru-RU"/>
        </w:rPr>
        <w:t xml:space="preserve"> доступны для делегатов в </w:t>
      </w:r>
      <w:r w:rsidRPr="00AD5BD4">
        <w:rPr>
          <w:lang w:val="ru-RU"/>
        </w:rPr>
        <w:t xml:space="preserve">Службе помощи МСЭ </w:t>
      </w:r>
      <w:r w:rsidRPr="00AD5BD4">
        <w:rPr>
          <w:szCs w:val="22"/>
          <w:lang w:val="ru-RU"/>
        </w:rPr>
        <w:t>(</w:t>
      </w:r>
      <w:hyperlink r:id="rId30" w:history="1">
        <w:r w:rsidRPr="00AD5BD4">
          <w:rPr>
            <w:rStyle w:val="Hyperlink"/>
            <w:szCs w:val="22"/>
            <w:lang w:val="ru-RU"/>
          </w:rPr>
          <w:t>servicedesk@itu.int</w:t>
        </w:r>
      </w:hyperlink>
      <w:r w:rsidRPr="00AD5BD4">
        <w:rPr>
          <w:szCs w:val="22"/>
          <w:lang w:val="ru-RU"/>
        </w:rPr>
        <w:t xml:space="preserve">) </w:t>
      </w:r>
      <w:r w:rsidRPr="00AD5BD4">
        <w:rPr>
          <w:lang w:val="ru-RU"/>
        </w:rPr>
        <w:t xml:space="preserve">по принципу "первым пришел – первым обслужен". </w:t>
      </w:r>
    </w:p>
    <w:p w:rsidR="00CD5B4F" w:rsidRPr="00AD5BD4" w:rsidRDefault="00F45939" w:rsidP="00F45939">
      <w:pPr>
        <w:spacing w:before="360"/>
        <w:jc w:val="center"/>
        <w:rPr>
          <w:b/>
          <w:bCs/>
          <w:lang w:val="ru-RU"/>
        </w:rPr>
      </w:pPr>
      <w:r w:rsidRPr="00AD5BD4">
        <w:rPr>
          <w:b/>
          <w:bCs/>
          <w:lang w:val="ru-RU"/>
        </w:rPr>
        <w:t>ПРЕДВАРИТЕЛЬНАЯ РЕГИСТРАЦИЯ, НОВЫЕ ДЕЛЕГАТЫ И СТИПЕНДИИ</w:t>
      </w:r>
    </w:p>
    <w:p w:rsidR="00CD5B4F" w:rsidRPr="00AD5BD4" w:rsidRDefault="00CD5B4F" w:rsidP="00995CCB">
      <w:pPr>
        <w:pStyle w:val="Normalaftertitle"/>
        <w:spacing w:before="120"/>
        <w:rPr>
          <w:lang w:val="ru-RU"/>
        </w:rPr>
      </w:pPr>
      <w:r w:rsidRPr="00AD5BD4">
        <w:rPr>
          <w:b/>
          <w:bCs/>
          <w:lang w:val="ru-RU"/>
        </w:rPr>
        <w:t>ПРЕДВАРИТЕЛЬНАЯ РЕГИСТРАЦИЯ</w:t>
      </w:r>
      <w:r w:rsidRPr="00AD5BD4">
        <w:rPr>
          <w:lang w:val="ru-RU"/>
        </w:rPr>
        <w:t>: Предварительную регистрацию следует про</w:t>
      </w:r>
      <w:r w:rsidR="00995CCB" w:rsidRPr="00AD5BD4">
        <w:rPr>
          <w:lang w:val="ru-RU"/>
        </w:rPr>
        <w:t>й</w:t>
      </w:r>
      <w:r w:rsidRPr="00AD5BD4">
        <w:rPr>
          <w:lang w:val="ru-RU"/>
        </w:rPr>
        <w:t xml:space="preserve">ти в онлайновой форме на домашней странице Исследовательской комиссии </w:t>
      </w:r>
      <w:r w:rsidRPr="00AD5BD4">
        <w:rPr>
          <w:b/>
          <w:lang w:val="ru-RU"/>
        </w:rPr>
        <w:t>не позднее чем за один месяц до начала собрания</w:t>
      </w:r>
      <w:r w:rsidRPr="00AD5BD4">
        <w:rPr>
          <w:bCs/>
          <w:lang w:val="ru-RU"/>
        </w:rPr>
        <w:t xml:space="preserve">. </w:t>
      </w:r>
      <w:r w:rsidRPr="00AD5BD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AD5BD4" w:rsidRDefault="00CD5B4F" w:rsidP="00995CCB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AD5BD4">
        <w:rPr>
          <w:b/>
          <w:bCs/>
          <w:lang w:val="ru-RU"/>
        </w:rPr>
        <w:t>НОВЫМ ДЕЛЕГАТАМ</w:t>
      </w:r>
      <w:r w:rsidRPr="00AD5BD4">
        <w:rPr>
          <w:lang w:val="ru-RU"/>
        </w:rPr>
        <w:t xml:space="preserve"> предлагается программа наставничества, включающая приветственный брифинг по прибытии, </w:t>
      </w:r>
      <w:r w:rsidR="00065469" w:rsidRPr="00AD5BD4">
        <w:rPr>
          <w:lang w:val="ru-RU"/>
        </w:rPr>
        <w:t>организованное</w:t>
      </w:r>
      <w:r w:rsidRPr="00AD5BD4">
        <w:rPr>
          <w:lang w:val="ru-RU"/>
        </w:rPr>
        <w:t xml:space="preserve"> посещение штаб-квартиры МСЭ и ознакомительную сессию, посвященную работе МСЭ-T. Если вы желаете принять участие в этой программе, </w:t>
      </w:r>
      <w:r w:rsidR="00995CCB" w:rsidRPr="00AD5BD4">
        <w:rPr>
          <w:color w:val="000000"/>
          <w:lang w:val="ru-RU"/>
        </w:rPr>
        <w:t>просим поставить отметку в соответствующей ячейке регистрационной формы.</w:t>
      </w:r>
      <w:r w:rsidR="00995CCB" w:rsidRPr="00AD5BD4">
        <w:rPr>
          <w:lang w:val="ru-RU"/>
        </w:rPr>
        <w:t xml:space="preserve"> </w:t>
      </w:r>
      <w:r w:rsidRPr="00AD5BD4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31" w:history="1">
        <w:r w:rsidRPr="00AD5BD4">
          <w:rPr>
            <w:rStyle w:val="Hyperlink"/>
            <w:szCs w:val="22"/>
            <w:lang w:val="ru-RU"/>
          </w:rPr>
          <w:t>здесь</w:t>
        </w:r>
      </w:hyperlink>
      <w:r w:rsidRPr="00AD5BD4">
        <w:rPr>
          <w:szCs w:val="22"/>
          <w:lang w:val="ru-RU"/>
        </w:rPr>
        <w:t>.</w:t>
      </w:r>
      <w:r w:rsidR="00F45939" w:rsidRPr="00AD5BD4">
        <w:rPr>
          <w:szCs w:val="22"/>
          <w:lang w:val="ru-RU"/>
        </w:rPr>
        <w:t xml:space="preserve"> </w:t>
      </w:r>
      <w:r w:rsidR="00995CCB" w:rsidRPr="00AD5BD4">
        <w:rPr>
          <w:szCs w:val="22"/>
          <w:lang w:val="ru-RU"/>
        </w:rPr>
        <w:t xml:space="preserve">Вопросы следует направлять группе по связи с членами МСЭ-Т </w:t>
      </w:r>
      <w:r w:rsidR="00F45939" w:rsidRPr="00AD5BD4">
        <w:rPr>
          <w:lang w:val="ru-RU"/>
        </w:rPr>
        <w:t>(</w:t>
      </w:r>
      <w:hyperlink r:id="rId32" w:history="1">
        <w:r w:rsidR="00F45939" w:rsidRPr="00AD5BD4">
          <w:rPr>
            <w:rStyle w:val="Hyperlink"/>
            <w:lang w:val="ru-RU"/>
          </w:rPr>
          <w:t>ITU-Tmembership@itu.int</w:t>
        </w:r>
      </w:hyperlink>
      <w:r w:rsidR="00F45939" w:rsidRPr="00AD5BD4">
        <w:rPr>
          <w:lang w:val="ru-RU"/>
        </w:rPr>
        <w:t>).</w:t>
      </w:r>
    </w:p>
    <w:p w:rsidR="00F45939" w:rsidRPr="00AD5BD4" w:rsidRDefault="00CD5B4F" w:rsidP="00995CCB">
      <w:pPr>
        <w:pStyle w:val="Normalaftertitle"/>
        <w:spacing w:before="120"/>
        <w:rPr>
          <w:lang w:val="ru-RU"/>
        </w:rPr>
      </w:pPr>
      <w:r w:rsidRPr="00AD5BD4">
        <w:rPr>
          <w:b/>
          <w:bCs/>
          <w:lang w:val="ru-RU"/>
        </w:rPr>
        <w:t>СТИПЕНДИИ</w:t>
      </w:r>
      <w:r w:rsidRPr="00AD5BD4">
        <w:rPr>
          <w:szCs w:val="22"/>
          <w:lang w:val="ru-RU"/>
        </w:rPr>
        <w:t xml:space="preserve">: </w:t>
      </w:r>
      <w:r w:rsidRPr="00AD5BD4">
        <w:rPr>
          <w:lang w:val="ru-RU"/>
        </w:rPr>
        <w:t>Для содействия участию представителей из</w:t>
      </w:r>
      <w:r w:rsidRPr="00AD5BD4">
        <w:rPr>
          <w:szCs w:val="22"/>
          <w:lang w:val="ru-RU"/>
        </w:rPr>
        <w:t xml:space="preserve"> </w:t>
      </w:r>
      <w:hyperlink r:id="rId33" w:history="1">
        <w:r w:rsidRPr="00AD5BD4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AD5BD4">
        <w:rPr>
          <w:szCs w:val="22"/>
          <w:lang w:val="ru-RU"/>
        </w:rPr>
        <w:t xml:space="preserve"> </w:t>
      </w:r>
      <w:r w:rsidRPr="00AD5BD4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995CCB" w:rsidRPr="00AD5BD4">
        <w:rPr>
          <w:lang w:val="ru-RU"/>
        </w:rPr>
        <w:t xml:space="preserve">В рамках новой системы регистрации формуляры заявок на предоставление стипендий будут направлены делегатам, поставившим отметку в соответствующей ячейке регистрационной формы; предварительная регистрация для участия в собрании является обязательной. </w:t>
      </w:r>
      <w:r w:rsidR="00995CCB" w:rsidRPr="00AD5BD4">
        <w:rPr>
          <w:b/>
          <w:szCs w:val="22"/>
          <w:lang w:val="ru-RU"/>
        </w:rPr>
        <w:t>Заявки на предоставление стипендий</w:t>
      </w:r>
      <w:r w:rsidR="00F45939" w:rsidRPr="00AD5BD4">
        <w:rPr>
          <w:b/>
          <w:szCs w:val="22"/>
          <w:lang w:val="ru-RU"/>
        </w:rPr>
        <w:t xml:space="preserve"> </w:t>
      </w:r>
      <w:r w:rsidR="00F45939" w:rsidRPr="00AD5BD4">
        <w:rPr>
          <w:b/>
          <w:bCs/>
          <w:szCs w:val="22"/>
          <w:lang w:val="ru-RU"/>
        </w:rPr>
        <w:t>должны быть получены</w:t>
      </w:r>
      <w:r w:rsidR="00F45939" w:rsidRPr="00AD5BD4">
        <w:rPr>
          <w:szCs w:val="22"/>
          <w:lang w:val="ru-RU"/>
        </w:rPr>
        <w:t xml:space="preserve"> </w:t>
      </w:r>
      <w:r w:rsidR="00F45939" w:rsidRPr="00AD5BD4">
        <w:rPr>
          <w:b/>
          <w:bCs/>
          <w:szCs w:val="22"/>
          <w:lang w:val="ru-RU"/>
        </w:rPr>
        <w:t xml:space="preserve">не позднее чем за шесть недель до начала собрания, </w:t>
      </w:r>
      <w:r w:rsidR="00995CCB" w:rsidRPr="00AD5BD4">
        <w:rPr>
          <w:b/>
          <w:bCs/>
          <w:szCs w:val="22"/>
          <w:lang w:val="ru-RU"/>
        </w:rPr>
        <w:t>в связи с чем настоятельно рекомендуется зарегистрироваться для участия в мероприятии и начать процесс оформления заявки не менее, чем за семь недель до начала собрания</w:t>
      </w:r>
      <w:r w:rsidR="00F45939" w:rsidRPr="00AD5BD4">
        <w:rPr>
          <w:szCs w:val="22"/>
          <w:lang w:val="ru-RU"/>
        </w:rPr>
        <w:t>.</w:t>
      </w:r>
    </w:p>
    <w:p w:rsidR="00CD5B4F" w:rsidRPr="00AD5BD4" w:rsidRDefault="00F45939" w:rsidP="00F45939">
      <w:pPr>
        <w:keepNext/>
        <w:spacing w:before="360"/>
        <w:jc w:val="center"/>
        <w:rPr>
          <w:b/>
          <w:bCs/>
          <w:lang w:val="ru-RU"/>
        </w:rPr>
      </w:pPr>
      <w:r w:rsidRPr="00AD5BD4">
        <w:rPr>
          <w:b/>
          <w:bCs/>
          <w:lang w:val="ru-RU"/>
        </w:rPr>
        <w:lastRenderedPageBreak/>
        <w:t>ПОСЕЩЕНИЕ ЖЕНЕВЫ: ГОСТИНИЦЫ, ОБЩЕСТВЕННЫЙ ТРАНСПОРТ И ВИЗЫ</w:t>
      </w:r>
    </w:p>
    <w:p w:rsidR="00CD5B4F" w:rsidRPr="00AD5BD4" w:rsidRDefault="00CD5B4F" w:rsidP="00F45939">
      <w:pPr>
        <w:pStyle w:val="Normalaftertitle"/>
        <w:keepNext/>
        <w:spacing w:before="120"/>
        <w:rPr>
          <w:b/>
          <w:bCs/>
          <w:lang w:val="ru-RU"/>
        </w:rPr>
      </w:pPr>
      <w:r w:rsidRPr="00AD5BD4">
        <w:rPr>
          <w:b/>
          <w:bCs/>
          <w:lang w:val="ru-RU"/>
        </w:rPr>
        <w:t>ПОСЕТИТЕЛИ ЖЕНЕВЫ</w:t>
      </w:r>
      <w:r w:rsidRPr="00AD5BD4">
        <w:rPr>
          <w:lang w:val="ru-RU"/>
        </w:rPr>
        <w:t xml:space="preserve">: </w:t>
      </w:r>
      <w:r w:rsidRPr="00AD5BD4">
        <w:rPr>
          <w:bCs/>
          <w:lang w:val="ru-RU"/>
        </w:rPr>
        <w:t>Практическая</w:t>
      </w:r>
      <w:r w:rsidRPr="00AD5BD4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4" w:history="1">
        <w:r w:rsidRPr="00AD5BD4">
          <w:rPr>
            <w:rStyle w:val="Hyperlink"/>
            <w:szCs w:val="22"/>
            <w:lang w:val="ru-RU"/>
          </w:rPr>
          <w:t>http://itu.int/en/delegates-corner</w:t>
        </w:r>
      </w:hyperlink>
      <w:r w:rsidRPr="00AD5BD4">
        <w:rPr>
          <w:lang w:val="ru-RU"/>
        </w:rPr>
        <w:t>.</w:t>
      </w:r>
    </w:p>
    <w:p w:rsidR="00CD5B4F" w:rsidRPr="00AD5BD4" w:rsidRDefault="00CD5B4F" w:rsidP="00F45939">
      <w:pPr>
        <w:rPr>
          <w:lang w:val="ru-RU"/>
        </w:rPr>
      </w:pPr>
      <w:r w:rsidRPr="00AD5BD4">
        <w:rPr>
          <w:b/>
          <w:bCs/>
          <w:szCs w:val="22"/>
          <w:lang w:val="ru-RU"/>
        </w:rPr>
        <w:t>СКИДКИ В ГОСТИНИЦАХ</w:t>
      </w:r>
      <w:r w:rsidRPr="00AD5BD4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5" w:history="1">
        <w:r w:rsidRPr="00AD5BD4">
          <w:rPr>
            <w:rStyle w:val="Hyperlink"/>
            <w:szCs w:val="22"/>
            <w:lang w:val="ru-RU"/>
          </w:rPr>
          <w:t>http://itu.int/travel/</w:t>
        </w:r>
      </w:hyperlink>
      <w:r w:rsidRPr="00AD5BD4">
        <w:rPr>
          <w:lang w:val="ru-RU"/>
        </w:rPr>
        <w:t>.</w:t>
      </w:r>
    </w:p>
    <w:p w:rsidR="00CD5B4F" w:rsidRPr="00AD5BD4" w:rsidRDefault="00CD5B4F" w:rsidP="008E3E70">
      <w:pPr>
        <w:rPr>
          <w:lang w:val="ru-RU"/>
        </w:rPr>
      </w:pPr>
      <w:r w:rsidRPr="00AD5BD4">
        <w:rPr>
          <w:b/>
          <w:bCs/>
          <w:szCs w:val="22"/>
          <w:lang w:val="ru-RU"/>
        </w:rPr>
        <w:t>ВИЗОВАЯ ПОДДЕРЖКА</w:t>
      </w:r>
      <w:r w:rsidRPr="00AD5BD4">
        <w:rPr>
          <w:szCs w:val="22"/>
          <w:lang w:val="ru-RU"/>
        </w:rPr>
        <w:t>:</w:t>
      </w:r>
      <w:r w:rsidR="00B65FFD" w:rsidRPr="00AD5BD4">
        <w:rPr>
          <w:szCs w:val="22"/>
          <w:lang w:val="ru-RU"/>
        </w:rPr>
        <w:t xml:space="preserve"> В случае необходимости</w:t>
      </w:r>
      <w:r w:rsidRPr="00AD5BD4">
        <w:rPr>
          <w:szCs w:val="22"/>
          <w:lang w:val="ru-RU"/>
        </w:rPr>
        <w:t xml:space="preserve">, визы следует запрашивать </w:t>
      </w:r>
      <w:r w:rsidRPr="00AD5BD4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AD5BD4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AD5BD4">
        <w:rPr>
          <w:lang w:val="ru-RU"/>
        </w:rPr>
        <w:t>или, если в вашей стране такое учреждение отсутствует, в ближайшем к стране выезда</w:t>
      </w:r>
      <w:r w:rsidRPr="00AD5BD4">
        <w:rPr>
          <w:szCs w:val="22"/>
          <w:lang w:val="ru-RU"/>
        </w:rPr>
        <w:t xml:space="preserve">. </w:t>
      </w:r>
      <w:r w:rsidR="00B92F06" w:rsidRPr="00AD5BD4">
        <w:rPr>
          <w:lang w:val="ru-RU"/>
        </w:rPr>
        <w:t>В </w:t>
      </w:r>
      <w:r w:rsidRPr="00AD5BD4">
        <w:rPr>
          <w:lang w:val="ru-RU"/>
        </w:rPr>
        <w:t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</w:t>
      </w:r>
      <w:r w:rsidR="000D26DD" w:rsidRPr="00AD5BD4">
        <w:rPr>
          <w:lang w:val="ru-RU"/>
        </w:rPr>
        <w:t xml:space="preserve"> </w:t>
      </w:r>
      <w:r w:rsidR="00B65FFD" w:rsidRPr="00AD5BD4">
        <w:rPr>
          <w:lang w:val="ru-RU"/>
        </w:rPr>
        <w:t xml:space="preserve">Соответствующие запросы следует направлять путем проставления отметки в соответствующей ячейке регистрационной формы </w:t>
      </w:r>
      <w:r w:rsidR="00B65FFD" w:rsidRPr="00AD5BD4">
        <w:rPr>
          <w:b/>
          <w:bCs/>
          <w:lang w:val="ru-RU"/>
        </w:rPr>
        <w:t>не позднее, чем за месяц до начала собрания</w:t>
      </w:r>
      <w:r w:rsidR="00B65FFD" w:rsidRPr="00AD5BD4">
        <w:rPr>
          <w:lang w:val="ru-RU"/>
        </w:rPr>
        <w:t xml:space="preserve">. </w:t>
      </w:r>
      <w:r w:rsidR="008E3E70" w:rsidRPr="00AD5BD4">
        <w:rPr>
          <w:lang w:val="ru-RU"/>
        </w:rPr>
        <w:t xml:space="preserve">Вопросы следует направлять в Секцию поездок МСЭ </w:t>
      </w:r>
      <w:r w:rsidR="00FF548D" w:rsidRPr="00AD5BD4">
        <w:rPr>
          <w:szCs w:val="22"/>
          <w:lang w:val="ru-RU"/>
        </w:rPr>
        <w:t>(</w:t>
      </w:r>
      <w:hyperlink r:id="rId36" w:history="1">
        <w:r w:rsidR="00FF548D" w:rsidRPr="00AD5BD4">
          <w:rPr>
            <w:rStyle w:val="Hyperlink"/>
            <w:szCs w:val="22"/>
            <w:lang w:val="ru-RU"/>
          </w:rPr>
          <w:t>travel@itu.int</w:t>
        </w:r>
      </w:hyperlink>
      <w:r w:rsidR="008E3E70" w:rsidRPr="00AD5BD4">
        <w:rPr>
          <w:szCs w:val="22"/>
          <w:lang w:val="ru-RU"/>
        </w:rPr>
        <w:t xml:space="preserve">) с пометкой </w:t>
      </w:r>
      <w:r w:rsidR="008E3E70" w:rsidRPr="00AD5BD4">
        <w:rPr>
          <w:b/>
          <w:bCs/>
          <w:szCs w:val="22"/>
          <w:lang w:val="ru-RU"/>
        </w:rPr>
        <w:t>"визовая поддержка"</w:t>
      </w:r>
      <w:r w:rsidR="00FF548D" w:rsidRPr="00AD5BD4">
        <w:rPr>
          <w:szCs w:val="22"/>
          <w:lang w:val="ru-RU"/>
        </w:rPr>
        <w:t>.</w:t>
      </w:r>
    </w:p>
    <w:p w:rsidR="000551C8" w:rsidRPr="00AD5BD4" w:rsidRDefault="000551C8" w:rsidP="000551C8">
      <w:pPr>
        <w:rPr>
          <w:lang w:val="ru-RU"/>
        </w:rPr>
      </w:pPr>
      <w:r w:rsidRPr="00AD5BD4">
        <w:rPr>
          <w:lang w:val="ru-RU"/>
        </w:rPr>
        <w:br w:type="page"/>
      </w:r>
    </w:p>
    <w:p w:rsidR="005C2782" w:rsidRPr="00AD5BD4" w:rsidRDefault="00CD5B4F" w:rsidP="005C2782">
      <w:pPr>
        <w:pStyle w:val="AnnexNo"/>
        <w:rPr>
          <w:lang w:val="ru-RU"/>
        </w:rPr>
      </w:pPr>
      <w:r w:rsidRPr="00AD5BD4">
        <w:rPr>
          <w:lang w:val="ru-RU"/>
        </w:rPr>
        <w:lastRenderedPageBreak/>
        <w:t>Приложение B</w:t>
      </w:r>
    </w:p>
    <w:p w:rsidR="00CD5B4F" w:rsidRPr="00AD5BD4" w:rsidRDefault="000B3CAE" w:rsidP="00AD5BD4">
      <w:pPr>
        <w:pStyle w:val="Annextitle0"/>
        <w:rPr>
          <w:lang w:val="ru-RU"/>
        </w:rPr>
      </w:pPr>
      <w:r w:rsidRPr="00AD5BD4">
        <w:rPr>
          <w:lang w:val="ru-RU"/>
        </w:rPr>
        <w:t>Проект повестки дня</w:t>
      </w:r>
    </w:p>
    <w:p w:rsidR="00CD5B4F" w:rsidRPr="00AD5BD4" w:rsidRDefault="005C2782" w:rsidP="00611CB6">
      <w:pPr>
        <w:pStyle w:val="enumlev1"/>
        <w:spacing w:before="480"/>
        <w:rPr>
          <w:lang w:val="ru-RU"/>
        </w:rPr>
      </w:pPr>
      <w:r w:rsidRPr="00AD5BD4">
        <w:rPr>
          <w:lang w:val="ru-RU"/>
        </w:rPr>
        <w:t>1</w:t>
      </w:r>
      <w:r w:rsidRPr="00AD5BD4">
        <w:rPr>
          <w:lang w:val="ru-RU"/>
        </w:rPr>
        <w:tab/>
      </w:r>
      <w:r w:rsidR="00CD5B4F" w:rsidRPr="00AD5BD4">
        <w:rPr>
          <w:lang w:val="ru-RU"/>
        </w:rPr>
        <w:t xml:space="preserve">Открытие собрания </w:t>
      </w:r>
    </w:p>
    <w:p w:rsidR="000B3CAE" w:rsidRPr="00AD5BD4" w:rsidRDefault="000B3CAE" w:rsidP="00E41FC9">
      <w:pPr>
        <w:pStyle w:val="enumlev1"/>
        <w:rPr>
          <w:lang w:val="ru-RU"/>
        </w:rPr>
      </w:pPr>
      <w:r w:rsidRPr="00AD5BD4">
        <w:rPr>
          <w:lang w:val="ru-RU"/>
        </w:rPr>
        <w:t>2</w:t>
      </w:r>
      <w:r w:rsidRPr="00AD5BD4">
        <w:rPr>
          <w:lang w:val="ru-RU"/>
        </w:rPr>
        <w:tab/>
      </w:r>
      <w:r w:rsidR="00E41FC9" w:rsidRPr="00AD5BD4">
        <w:rPr>
          <w:lang w:val="ru-RU"/>
        </w:rPr>
        <w:t>Принятие повестки дня</w:t>
      </w:r>
    </w:p>
    <w:p w:rsidR="00FF548D" w:rsidRPr="00AD5BD4" w:rsidRDefault="000551C8" w:rsidP="00446155">
      <w:pPr>
        <w:pStyle w:val="enumlev1"/>
        <w:rPr>
          <w:lang w:val="ru-RU"/>
        </w:rPr>
      </w:pPr>
      <w:bookmarkStart w:id="5" w:name="lt_pId121"/>
      <w:r w:rsidRPr="00AD5BD4">
        <w:rPr>
          <w:lang w:val="ru-RU"/>
        </w:rPr>
        <w:t>3</w:t>
      </w:r>
      <w:r w:rsidRPr="00AD5BD4">
        <w:rPr>
          <w:lang w:val="ru-RU"/>
        </w:rPr>
        <w:tab/>
      </w:r>
      <w:r w:rsidR="00446155" w:rsidRPr="00AD5BD4">
        <w:rPr>
          <w:lang w:val="ru-RU"/>
        </w:rPr>
        <w:t xml:space="preserve">Рассмотрение вопроса о замене заместителя Председателя ИК12 </w:t>
      </w:r>
      <w:r w:rsidR="00FF548D" w:rsidRPr="00AD5BD4">
        <w:rPr>
          <w:lang w:val="ru-RU"/>
        </w:rPr>
        <w:t>(Аргентина, Китай)</w:t>
      </w:r>
    </w:p>
    <w:p w:rsidR="000551C8" w:rsidRPr="00AD5BD4" w:rsidRDefault="00FF548D" w:rsidP="00065469">
      <w:pPr>
        <w:pStyle w:val="enumlev1"/>
        <w:rPr>
          <w:lang w:val="ru-RU"/>
        </w:rPr>
      </w:pPr>
      <w:r w:rsidRPr="00AD5BD4">
        <w:rPr>
          <w:lang w:val="ru-RU"/>
        </w:rPr>
        <w:t>4</w:t>
      </w:r>
      <w:r w:rsidRPr="00AD5BD4">
        <w:rPr>
          <w:lang w:val="ru-RU"/>
        </w:rPr>
        <w:tab/>
      </w:r>
      <w:r w:rsidR="00A20144" w:rsidRPr="00AD5BD4">
        <w:rPr>
          <w:lang w:val="ru-RU"/>
        </w:rPr>
        <w:t xml:space="preserve">Запрос о наличии </w:t>
      </w:r>
      <w:r w:rsidR="00065469" w:rsidRPr="00AD5BD4">
        <w:rPr>
          <w:lang w:val="ru-RU"/>
        </w:rPr>
        <w:t>деклараций по ПИС</w:t>
      </w:r>
      <w:r w:rsidR="00A20144" w:rsidRPr="00AD5BD4">
        <w:rPr>
          <w:lang w:val="ru-RU"/>
        </w:rPr>
        <w:t xml:space="preserve"> в соответствии с политикой МСЭ-Т </w:t>
      </w:r>
      <w:bookmarkEnd w:id="5"/>
    </w:p>
    <w:p w:rsidR="000551C8" w:rsidRPr="00AD5BD4" w:rsidRDefault="00FF548D" w:rsidP="00FF548D">
      <w:pPr>
        <w:pStyle w:val="enumlev1"/>
        <w:rPr>
          <w:lang w:val="ru-RU"/>
        </w:rPr>
      </w:pPr>
      <w:bookmarkStart w:id="6" w:name="lt_pId122"/>
      <w:r w:rsidRPr="00AD5BD4">
        <w:rPr>
          <w:lang w:val="ru-RU"/>
        </w:rPr>
        <w:t>5</w:t>
      </w:r>
      <w:r w:rsidR="000551C8" w:rsidRPr="00AD5BD4">
        <w:rPr>
          <w:lang w:val="ru-RU"/>
        </w:rPr>
        <w:tab/>
      </w:r>
      <w:r w:rsidR="002B5282" w:rsidRPr="00AD5BD4">
        <w:rPr>
          <w:lang w:val="ru-RU"/>
        </w:rPr>
        <w:t xml:space="preserve">Обратная связь и отчеты о проделанной между собраниями работе </w:t>
      </w:r>
      <w:r w:rsidR="000551C8" w:rsidRPr="00AD5BD4">
        <w:rPr>
          <w:lang w:val="ru-RU"/>
        </w:rPr>
        <w:t>(</w:t>
      </w:r>
      <w:r w:rsidR="00282C94" w:rsidRPr="00AD5BD4">
        <w:rPr>
          <w:lang w:val="ru-RU"/>
        </w:rPr>
        <w:t xml:space="preserve">начиная с </w:t>
      </w:r>
      <w:r w:rsidRPr="00AD5BD4">
        <w:rPr>
          <w:lang w:val="ru-RU"/>
        </w:rPr>
        <w:t>сентября</w:t>
      </w:r>
      <w:r w:rsidR="000551C8" w:rsidRPr="00AD5BD4">
        <w:rPr>
          <w:lang w:val="ru-RU"/>
        </w:rPr>
        <w:t xml:space="preserve"> 2017</w:t>
      </w:r>
      <w:r w:rsidR="00282C94" w:rsidRPr="00AD5BD4">
        <w:rPr>
          <w:lang w:val="ru-RU"/>
        </w:rPr>
        <w:t xml:space="preserve"> г.</w:t>
      </w:r>
      <w:r w:rsidR="000551C8" w:rsidRPr="00AD5BD4">
        <w:rPr>
          <w:lang w:val="ru-RU"/>
        </w:rPr>
        <w:t>)</w:t>
      </w:r>
      <w:bookmarkEnd w:id="6"/>
    </w:p>
    <w:p w:rsidR="000551C8" w:rsidRPr="00AD5BD4" w:rsidRDefault="00FF548D" w:rsidP="00FF548D">
      <w:pPr>
        <w:pStyle w:val="enumlev2"/>
        <w:rPr>
          <w:lang w:val="ru-RU"/>
        </w:rPr>
      </w:pPr>
      <w:r w:rsidRPr="00AD5BD4">
        <w:rPr>
          <w:lang w:val="ru-RU"/>
        </w:rPr>
        <w:t>5</w:t>
      </w:r>
      <w:r w:rsidR="000551C8" w:rsidRPr="00AD5BD4">
        <w:rPr>
          <w:lang w:val="ru-RU"/>
        </w:rPr>
        <w:t>.1</w:t>
      </w:r>
      <w:r w:rsidR="000551C8" w:rsidRPr="00AD5BD4">
        <w:rPr>
          <w:lang w:val="ru-RU"/>
        </w:rPr>
        <w:tab/>
      </w:r>
      <w:bookmarkStart w:id="7" w:name="lt_pId124"/>
      <w:r w:rsidR="00CE3A60" w:rsidRPr="00AD5BD4">
        <w:rPr>
          <w:lang w:val="ru-RU"/>
        </w:rPr>
        <w:t>Утверждение отчет</w:t>
      </w:r>
      <w:r w:rsidR="00065469" w:rsidRPr="00AD5BD4">
        <w:rPr>
          <w:lang w:val="ru-RU"/>
        </w:rPr>
        <w:t>ов</w:t>
      </w:r>
      <w:r w:rsidR="00CE3A60" w:rsidRPr="00AD5BD4">
        <w:rPr>
          <w:lang w:val="ru-RU"/>
        </w:rPr>
        <w:t xml:space="preserve"> о </w:t>
      </w:r>
      <w:r w:rsidRPr="00AD5BD4">
        <w:rPr>
          <w:lang w:val="ru-RU"/>
        </w:rPr>
        <w:t>втором</w:t>
      </w:r>
      <w:r w:rsidR="00CE3A60" w:rsidRPr="00AD5BD4">
        <w:rPr>
          <w:lang w:val="ru-RU"/>
        </w:rPr>
        <w:t xml:space="preserve"> собрании </w:t>
      </w:r>
      <w:r w:rsidR="00282C94" w:rsidRPr="00AD5BD4">
        <w:rPr>
          <w:lang w:val="ru-RU"/>
        </w:rPr>
        <w:t>ИК</w:t>
      </w:r>
      <w:r w:rsidR="000551C8" w:rsidRPr="00AD5BD4">
        <w:rPr>
          <w:lang w:val="ru-RU"/>
        </w:rPr>
        <w:t xml:space="preserve">12 </w:t>
      </w:r>
      <w:bookmarkEnd w:id="7"/>
      <w:r w:rsidRPr="00AD5BD4">
        <w:rPr>
          <w:lang w:val="ru-RU"/>
        </w:rPr>
        <w:t>и о третьем собрании РГ 2/12</w:t>
      </w:r>
    </w:p>
    <w:p w:rsidR="000551C8" w:rsidRPr="00AD5BD4" w:rsidRDefault="00FF548D" w:rsidP="00477015">
      <w:pPr>
        <w:pStyle w:val="enumlev2"/>
        <w:rPr>
          <w:lang w:val="ru-RU"/>
        </w:rPr>
      </w:pPr>
      <w:r w:rsidRPr="00AD5BD4">
        <w:rPr>
          <w:lang w:val="ru-RU"/>
        </w:rPr>
        <w:t>5</w:t>
      </w:r>
      <w:r w:rsidR="000551C8" w:rsidRPr="00AD5BD4">
        <w:rPr>
          <w:lang w:val="ru-RU"/>
        </w:rPr>
        <w:t>.2</w:t>
      </w:r>
      <w:r w:rsidR="000551C8" w:rsidRPr="00AD5BD4">
        <w:rPr>
          <w:lang w:val="ru-RU"/>
        </w:rPr>
        <w:tab/>
      </w:r>
      <w:bookmarkStart w:id="8" w:name="lt_pId126"/>
      <w:r w:rsidR="00477015" w:rsidRPr="00AD5BD4">
        <w:rPr>
          <w:lang w:val="ru-RU"/>
        </w:rPr>
        <w:t xml:space="preserve">Статус проектов </w:t>
      </w:r>
      <w:r w:rsidR="00065469" w:rsidRPr="00AD5BD4">
        <w:rPr>
          <w:lang w:val="ru-RU"/>
        </w:rPr>
        <w:t>Рекомендаций</w:t>
      </w:r>
      <w:r w:rsidR="00477015" w:rsidRPr="00AD5BD4">
        <w:rPr>
          <w:lang w:val="ru-RU"/>
        </w:rPr>
        <w:t>, по которым получено согласие</w:t>
      </w:r>
      <w:bookmarkEnd w:id="8"/>
    </w:p>
    <w:p w:rsidR="000551C8" w:rsidRPr="00AD5BD4" w:rsidRDefault="00FF548D" w:rsidP="00477015">
      <w:pPr>
        <w:pStyle w:val="enumlev2"/>
        <w:rPr>
          <w:lang w:val="ru-RU"/>
        </w:rPr>
      </w:pPr>
      <w:r w:rsidRPr="00AD5BD4">
        <w:rPr>
          <w:lang w:val="ru-RU"/>
        </w:rPr>
        <w:t>5</w:t>
      </w:r>
      <w:r w:rsidR="000551C8" w:rsidRPr="00AD5BD4">
        <w:rPr>
          <w:lang w:val="ru-RU"/>
        </w:rPr>
        <w:t>.3</w:t>
      </w:r>
      <w:r w:rsidR="000551C8" w:rsidRPr="00AD5BD4">
        <w:rPr>
          <w:lang w:val="ru-RU"/>
        </w:rPr>
        <w:tab/>
      </w:r>
      <w:bookmarkStart w:id="9" w:name="lt_pId128"/>
      <w:r w:rsidR="00477015" w:rsidRPr="00AD5BD4">
        <w:rPr>
          <w:lang w:val="ru-RU"/>
        </w:rPr>
        <w:t xml:space="preserve">Работа, проделанная между собраниями, и семинары-практикумы </w:t>
      </w:r>
      <w:r w:rsidR="00282C94" w:rsidRPr="00AD5BD4">
        <w:rPr>
          <w:lang w:val="ru-RU"/>
        </w:rPr>
        <w:t>ИК</w:t>
      </w:r>
      <w:r w:rsidR="000551C8" w:rsidRPr="00AD5BD4">
        <w:rPr>
          <w:lang w:val="ru-RU"/>
        </w:rPr>
        <w:t>12</w:t>
      </w:r>
      <w:bookmarkEnd w:id="9"/>
    </w:p>
    <w:p w:rsidR="000551C8" w:rsidRPr="00AD5BD4" w:rsidRDefault="00FF548D" w:rsidP="00065469">
      <w:pPr>
        <w:pStyle w:val="enumlev2"/>
        <w:rPr>
          <w:lang w:val="ru-RU"/>
        </w:rPr>
      </w:pPr>
      <w:r w:rsidRPr="00AD5BD4">
        <w:rPr>
          <w:lang w:val="ru-RU"/>
        </w:rPr>
        <w:t>5</w:t>
      </w:r>
      <w:r w:rsidR="000551C8" w:rsidRPr="00AD5BD4">
        <w:rPr>
          <w:lang w:val="ru-RU"/>
        </w:rPr>
        <w:t>.4</w:t>
      </w:r>
      <w:r w:rsidR="000551C8" w:rsidRPr="00AD5BD4">
        <w:rPr>
          <w:lang w:val="ru-RU"/>
        </w:rPr>
        <w:tab/>
      </w:r>
      <w:bookmarkStart w:id="10" w:name="lt_pId130"/>
      <w:r w:rsidR="00477015" w:rsidRPr="00AD5BD4">
        <w:rPr>
          <w:lang w:val="ru-RU"/>
        </w:rPr>
        <w:t xml:space="preserve">Основные сведения о последних </w:t>
      </w:r>
      <w:r w:rsidR="00065469" w:rsidRPr="00AD5BD4">
        <w:rPr>
          <w:lang w:val="ru-RU"/>
        </w:rPr>
        <w:t>собраниях председателей</w:t>
      </w:r>
      <w:r w:rsidR="00477015" w:rsidRPr="00AD5BD4">
        <w:rPr>
          <w:lang w:val="ru-RU"/>
        </w:rPr>
        <w:t xml:space="preserve"> </w:t>
      </w:r>
      <w:bookmarkEnd w:id="10"/>
      <w:r w:rsidR="00065469" w:rsidRPr="00AD5BD4">
        <w:rPr>
          <w:lang w:val="ru-RU"/>
        </w:rPr>
        <w:t>КГС</w:t>
      </w:r>
      <w:r w:rsidR="00282C94" w:rsidRPr="00AD5BD4">
        <w:rPr>
          <w:lang w:val="ru-RU"/>
        </w:rPr>
        <w:t>Э</w:t>
      </w:r>
    </w:p>
    <w:p w:rsidR="000551C8" w:rsidRPr="00AD5BD4" w:rsidRDefault="00FF548D" w:rsidP="00065469">
      <w:pPr>
        <w:pStyle w:val="enumlev1"/>
        <w:rPr>
          <w:lang w:val="ru-RU"/>
        </w:rPr>
      </w:pPr>
      <w:bookmarkStart w:id="11" w:name="lt_pId131"/>
      <w:r w:rsidRPr="00AD5BD4">
        <w:rPr>
          <w:lang w:val="ru-RU"/>
        </w:rPr>
        <w:t>6</w:t>
      </w:r>
      <w:r w:rsidR="000551C8" w:rsidRPr="00AD5BD4">
        <w:rPr>
          <w:lang w:val="ru-RU"/>
        </w:rPr>
        <w:tab/>
      </w:r>
      <w:r w:rsidR="00C13511" w:rsidRPr="00AD5BD4">
        <w:rPr>
          <w:lang w:val="ru-RU"/>
        </w:rPr>
        <w:t>Рассмотрение</w:t>
      </w:r>
      <w:r w:rsidR="001B1A09" w:rsidRPr="00AD5BD4">
        <w:rPr>
          <w:lang w:val="ru-RU"/>
        </w:rPr>
        <w:t xml:space="preserve"> статуса Докладчиков, Докладчиков по взаимодействию и других </w:t>
      </w:r>
      <w:r w:rsidR="00065469" w:rsidRPr="00AD5BD4">
        <w:rPr>
          <w:lang w:val="ru-RU"/>
        </w:rPr>
        <w:t>функций</w:t>
      </w:r>
      <w:r w:rsidR="001B1A09" w:rsidRPr="00AD5BD4">
        <w:rPr>
          <w:lang w:val="ru-RU"/>
        </w:rPr>
        <w:t xml:space="preserve"> </w:t>
      </w:r>
      <w:bookmarkEnd w:id="11"/>
    </w:p>
    <w:p w:rsidR="000551C8" w:rsidRPr="00AD5BD4" w:rsidRDefault="00FF548D" w:rsidP="000C6C1B">
      <w:pPr>
        <w:pStyle w:val="enumlev1"/>
        <w:rPr>
          <w:lang w:val="ru-RU"/>
        </w:rPr>
      </w:pPr>
      <w:bookmarkStart w:id="12" w:name="lt_pId132"/>
      <w:r w:rsidRPr="00AD5BD4">
        <w:rPr>
          <w:lang w:val="ru-RU"/>
        </w:rPr>
        <w:t>7</w:t>
      </w:r>
      <w:r w:rsidR="000551C8" w:rsidRPr="00AD5BD4">
        <w:rPr>
          <w:lang w:val="ru-RU"/>
        </w:rPr>
        <w:tab/>
      </w:r>
      <w:r w:rsidR="000C6C1B" w:rsidRPr="00AD5BD4">
        <w:rPr>
          <w:lang w:val="ru-RU"/>
        </w:rPr>
        <w:t>Обзор и распределение документов</w:t>
      </w:r>
      <w:bookmarkEnd w:id="12"/>
    </w:p>
    <w:p w:rsidR="000551C8" w:rsidRPr="00AD5BD4" w:rsidRDefault="00FF548D" w:rsidP="007440A9">
      <w:pPr>
        <w:pStyle w:val="enumlev1"/>
        <w:rPr>
          <w:lang w:val="ru-RU"/>
        </w:rPr>
      </w:pPr>
      <w:bookmarkStart w:id="13" w:name="lt_pId133"/>
      <w:r w:rsidRPr="00AD5BD4">
        <w:rPr>
          <w:lang w:val="ru-RU"/>
        </w:rPr>
        <w:t>8</w:t>
      </w:r>
      <w:r w:rsidR="000551C8" w:rsidRPr="00AD5BD4">
        <w:rPr>
          <w:lang w:val="ru-RU"/>
        </w:rPr>
        <w:tab/>
      </w:r>
      <w:bookmarkEnd w:id="13"/>
      <w:r w:rsidR="007440A9" w:rsidRPr="00AD5BD4">
        <w:rPr>
          <w:lang w:val="ru-RU"/>
        </w:rPr>
        <w:t>Расписание специальных собраний</w:t>
      </w:r>
    </w:p>
    <w:p w:rsidR="000551C8" w:rsidRPr="00AD5BD4" w:rsidRDefault="00FF548D" w:rsidP="00520711">
      <w:pPr>
        <w:pStyle w:val="enumlev1"/>
        <w:rPr>
          <w:lang w:val="ru-RU"/>
        </w:rPr>
      </w:pPr>
      <w:bookmarkStart w:id="14" w:name="lt_pId134"/>
      <w:r w:rsidRPr="00AD5BD4">
        <w:rPr>
          <w:lang w:val="ru-RU"/>
        </w:rPr>
        <w:t>9</w:t>
      </w:r>
      <w:r w:rsidR="000551C8" w:rsidRPr="00AD5BD4">
        <w:rPr>
          <w:lang w:val="ru-RU"/>
        </w:rPr>
        <w:tab/>
      </w:r>
      <w:r w:rsidR="007440A9" w:rsidRPr="00AD5BD4">
        <w:rPr>
          <w:lang w:val="ru-RU"/>
        </w:rPr>
        <w:t>Обсуждение</w:t>
      </w:r>
      <w:r w:rsidR="000551C8" w:rsidRPr="00AD5BD4">
        <w:rPr>
          <w:lang w:val="ru-RU"/>
        </w:rPr>
        <w:t xml:space="preserve"> </w:t>
      </w:r>
      <w:r w:rsidR="007440A9" w:rsidRPr="00AD5BD4">
        <w:rPr>
          <w:lang w:val="ru-RU"/>
        </w:rPr>
        <w:t>Вопросов</w:t>
      </w:r>
      <w:r w:rsidR="000551C8" w:rsidRPr="00AD5BD4">
        <w:rPr>
          <w:lang w:val="ru-RU"/>
        </w:rPr>
        <w:t xml:space="preserve"> 1/12 </w:t>
      </w:r>
      <w:r w:rsidR="00282C94" w:rsidRPr="00AD5BD4">
        <w:rPr>
          <w:lang w:val="ru-RU"/>
        </w:rPr>
        <w:t>и</w:t>
      </w:r>
      <w:r w:rsidR="000551C8" w:rsidRPr="00AD5BD4">
        <w:rPr>
          <w:lang w:val="ru-RU"/>
        </w:rPr>
        <w:t xml:space="preserve"> 2/12, </w:t>
      </w:r>
      <w:bookmarkEnd w:id="14"/>
      <w:r w:rsidR="00520711" w:rsidRPr="00AD5BD4">
        <w:rPr>
          <w:lang w:val="ru-RU"/>
        </w:rPr>
        <w:t>в том числе:</w:t>
      </w:r>
    </w:p>
    <w:p w:rsidR="000551C8" w:rsidRPr="00AD5BD4" w:rsidRDefault="00FF548D" w:rsidP="00520711">
      <w:pPr>
        <w:pStyle w:val="enumlev2"/>
        <w:rPr>
          <w:lang w:val="ru-RU"/>
        </w:rPr>
      </w:pPr>
      <w:r w:rsidRPr="00AD5BD4">
        <w:rPr>
          <w:lang w:val="ru-RU"/>
        </w:rPr>
        <w:t>9</w:t>
      </w:r>
      <w:r w:rsidR="000551C8" w:rsidRPr="00AD5BD4">
        <w:rPr>
          <w:lang w:val="ru-RU"/>
        </w:rPr>
        <w:t>.1</w:t>
      </w:r>
      <w:r w:rsidR="000551C8" w:rsidRPr="00AD5BD4">
        <w:rPr>
          <w:lang w:val="ru-RU"/>
        </w:rPr>
        <w:tab/>
      </w:r>
      <w:r w:rsidR="00C759A4" w:rsidRPr="00AD5BD4">
        <w:rPr>
          <w:lang w:val="ru-RU"/>
        </w:rPr>
        <w:t xml:space="preserve">Планирование </w:t>
      </w:r>
      <w:r w:rsidR="00520711" w:rsidRPr="00AD5BD4">
        <w:rPr>
          <w:lang w:val="ru-RU"/>
        </w:rPr>
        <w:t>на будущее</w:t>
      </w:r>
    </w:p>
    <w:p w:rsidR="000551C8" w:rsidRPr="00AD5BD4" w:rsidRDefault="00FF548D" w:rsidP="00520711">
      <w:pPr>
        <w:pStyle w:val="enumlev2"/>
        <w:rPr>
          <w:lang w:val="ru-RU"/>
        </w:rPr>
      </w:pPr>
      <w:r w:rsidRPr="00AD5BD4">
        <w:rPr>
          <w:lang w:val="ru-RU"/>
        </w:rPr>
        <w:t>9</w:t>
      </w:r>
      <w:r w:rsidR="00282C94" w:rsidRPr="00AD5BD4">
        <w:rPr>
          <w:lang w:val="ru-RU"/>
        </w:rPr>
        <w:t>.2</w:t>
      </w:r>
      <w:r w:rsidR="000551C8" w:rsidRPr="00AD5BD4">
        <w:rPr>
          <w:lang w:val="ru-RU"/>
        </w:rPr>
        <w:tab/>
      </w:r>
      <w:r w:rsidR="00C759A4" w:rsidRPr="00AD5BD4">
        <w:rPr>
          <w:lang w:val="ru-RU"/>
        </w:rPr>
        <w:t xml:space="preserve">Преодоление </w:t>
      </w:r>
      <w:r w:rsidR="00520711" w:rsidRPr="00AD5BD4">
        <w:rPr>
          <w:lang w:val="ru-RU"/>
        </w:rPr>
        <w:t>разрыва в стандартизации</w:t>
      </w:r>
    </w:p>
    <w:p w:rsidR="000551C8" w:rsidRPr="00AD5BD4" w:rsidRDefault="00FF548D" w:rsidP="00C13511">
      <w:pPr>
        <w:pStyle w:val="enumlev2"/>
        <w:rPr>
          <w:lang w:val="ru-RU"/>
        </w:rPr>
      </w:pPr>
      <w:r w:rsidRPr="00AD5BD4">
        <w:rPr>
          <w:lang w:val="ru-RU"/>
        </w:rPr>
        <w:t>9</w:t>
      </w:r>
      <w:r w:rsidR="000551C8" w:rsidRPr="00AD5BD4">
        <w:rPr>
          <w:lang w:val="ru-RU"/>
        </w:rPr>
        <w:t>.3</w:t>
      </w:r>
      <w:r w:rsidR="000551C8" w:rsidRPr="00AD5BD4">
        <w:rPr>
          <w:lang w:val="ru-RU"/>
        </w:rPr>
        <w:tab/>
      </w:r>
      <w:bookmarkStart w:id="15" w:name="lt_pId140"/>
      <w:r w:rsidR="00C759A4" w:rsidRPr="00AD5BD4">
        <w:rPr>
          <w:lang w:val="ru-RU"/>
        </w:rPr>
        <w:t xml:space="preserve">Рассмотрение </w:t>
      </w:r>
      <w:r w:rsidR="00520711" w:rsidRPr="00AD5BD4">
        <w:rPr>
          <w:lang w:val="ru-RU"/>
        </w:rPr>
        <w:t xml:space="preserve">статуса </w:t>
      </w:r>
      <w:r w:rsidR="002E270D" w:rsidRPr="00AD5BD4">
        <w:rPr>
          <w:lang w:val="ru-RU"/>
        </w:rPr>
        <w:t xml:space="preserve">Справочников </w:t>
      </w:r>
      <w:r w:rsidR="00520711" w:rsidRPr="00AD5BD4">
        <w:rPr>
          <w:lang w:val="ru-RU"/>
        </w:rPr>
        <w:t xml:space="preserve">и других публикаций </w:t>
      </w:r>
      <w:bookmarkEnd w:id="15"/>
    </w:p>
    <w:p w:rsidR="000551C8" w:rsidRPr="00AD5BD4" w:rsidRDefault="00FF548D" w:rsidP="00520711">
      <w:pPr>
        <w:pStyle w:val="enumlev1"/>
        <w:rPr>
          <w:lang w:val="ru-RU"/>
        </w:rPr>
      </w:pPr>
      <w:bookmarkStart w:id="16" w:name="lt_pId141"/>
      <w:r w:rsidRPr="00AD5BD4">
        <w:rPr>
          <w:lang w:val="ru-RU"/>
        </w:rPr>
        <w:t>10</w:t>
      </w:r>
      <w:r w:rsidR="000551C8" w:rsidRPr="00AD5BD4">
        <w:rPr>
          <w:lang w:val="ru-RU"/>
        </w:rPr>
        <w:tab/>
      </w:r>
      <w:r w:rsidR="00520711" w:rsidRPr="00AD5BD4">
        <w:rPr>
          <w:lang w:val="ru-RU"/>
        </w:rPr>
        <w:t>Собрания рабочих групп, в том числе специальные собрания</w:t>
      </w:r>
      <w:bookmarkEnd w:id="16"/>
    </w:p>
    <w:p w:rsidR="000551C8" w:rsidRPr="00AD5BD4" w:rsidRDefault="00FF548D" w:rsidP="00520711">
      <w:pPr>
        <w:pStyle w:val="enumlev1"/>
        <w:rPr>
          <w:lang w:val="ru-RU"/>
        </w:rPr>
      </w:pPr>
      <w:bookmarkStart w:id="17" w:name="lt_pId142"/>
      <w:r w:rsidRPr="00AD5BD4">
        <w:rPr>
          <w:lang w:val="ru-RU"/>
        </w:rPr>
        <w:t>11</w:t>
      </w:r>
      <w:r w:rsidR="000551C8" w:rsidRPr="00AD5BD4">
        <w:rPr>
          <w:lang w:val="ru-RU"/>
        </w:rPr>
        <w:tab/>
      </w:r>
      <w:r w:rsidR="00520711" w:rsidRPr="00AD5BD4">
        <w:rPr>
          <w:lang w:val="ru-RU"/>
        </w:rPr>
        <w:t xml:space="preserve">Отчеты о собраниях рабочих групп, в том числе: </w:t>
      </w:r>
      <w:bookmarkEnd w:id="17"/>
    </w:p>
    <w:p w:rsidR="000551C8" w:rsidRPr="00AD5BD4" w:rsidRDefault="000551C8" w:rsidP="00FF548D">
      <w:pPr>
        <w:pStyle w:val="enumlev2"/>
        <w:rPr>
          <w:lang w:val="ru-RU"/>
        </w:rPr>
      </w:pPr>
      <w:r w:rsidRPr="00AD5BD4">
        <w:rPr>
          <w:lang w:val="ru-RU"/>
        </w:rPr>
        <w:t>1</w:t>
      </w:r>
      <w:r w:rsidR="00FF548D" w:rsidRPr="00AD5BD4">
        <w:rPr>
          <w:lang w:val="ru-RU"/>
        </w:rPr>
        <w:t>1</w:t>
      </w:r>
      <w:r w:rsidRPr="00AD5BD4">
        <w:rPr>
          <w:lang w:val="ru-RU"/>
        </w:rPr>
        <w:t>.1</w:t>
      </w:r>
      <w:r w:rsidRPr="00AD5BD4">
        <w:rPr>
          <w:lang w:val="ru-RU"/>
        </w:rPr>
        <w:tab/>
      </w:r>
      <w:bookmarkStart w:id="18" w:name="lt_pId144"/>
      <w:r w:rsidR="00C759A4" w:rsidRPr="00AD5BD4">
        <w:rPr>
          <w:lang w:val="ru-RU"/>
        </w:rPr>
        <w:t xml:space="preserve">Получение </w:t>
      </w:r>
      <w:r w:rsidR="00C13511" w:rsidRPr="00AD5BD4">
        <w:rPr>
          <w:lang w:val="ru-RU"/>
        </w:rPr>
        <w:t>согласия</w:t>
      </w:r>
      <w:r w:rsidR="00520711" w:rsidRPr="00AD5BD4">
        <w:rPr>
          <w:lang w:val="ru-RU"/>
        </w:rPr>
        <w:t>/вынесение заключения по Рекомендациям/исключение Рекомендаций</w:t>
      </w:r>
      <w:bookmarkEnd w:id="18"/>
    </w:p>
    <w:p w:rsidR="000551C8" w:rsidRPr="00AD5BD4" w:rsidRDefault="000551C8" w:rsidP="00FF548D">
      <w:pPr>
        <w:pStyle w:val="enumlev2"/>
        <w:rPr>
          <w:lang w:val="ru-RU"/>
        </w:rPr>
      </w:pPr>
      <w:r w:rsidRPr="00AD5BD4">
        <w:rPr>
          <w:lang w:val="ru-RU"/>
        </w:rPr>
        <w:t>1</w:t>
      </w:r>
      <w:r w:rsidR="00FF548D" w:rsidRPr="00AD5BD4">
        <w:rPr>
          <w:lang w:val="ru-RU"/>
        </w:rPr>
        <w:t>1</w:t>
      </w:r>
      <w:r w:rsidRPr="00AD5BD4">
        <w:rPr>
          <w:lang w:val="ru-RU"/>
        </w:rPr>
        <w:t>.2</w:t>
      </w:r>
      <w:r w:rsidRPr="00AD5BD4">
        <w:rPr>
          <w:lang w:val="ru-RU"/>
        </w:rPr>
        <w:tab/>
      </w:r>
      <w:bookmarkStart w:id="19" w:name="lt_pId146"/>
      <w:r w:rsidR="00C759A4" w:rsidRPr="00AD5BD4">
        <w:rPr>
          <w:lang w:val="ru-RU"/>
        </w:rPr>
        <w:t xml:space="preserve">Утверждение </w:t>
      </w:r>
      <w:r w:rsidR="002E270D" w:rsidRPr="00AD5BD4">
        <w:rPr>
          <w:lang w:val="ru-RU"/>
        </w:rPr>
        <w:t xml:space="preserve">Технических </w:t>
      </w:r>
      <w:r w:rsidR="00520711" w:rsidRPr="00AD5BD4">
        <w:rPr>
          <w:lang w:val="ru-RU"/>
        </w:rPr>
        <w:t xml:space="preserve">отчетов/справочных текстов </w:t>
      </w:r>
      <w:bookmarkEnd w:id="19"/>
    </w:p>
    <w:p w:rsidR="000551C8" w:rsidRPr="00AD5BD4" w:rsidRDefault="000551C8" w:rsidP="00FF548D">
      <w:pPr>
        <w:pStyle w:val="enumlev2"/>
        <w:rPr>
          <w:lang w:val="ru-RU"/>
        </w:rPr>
      </w:pPr>
      <w:r w:rsidRPr="00AD5BD4">
        <w:rPr>
          <w:lang w:val="ru-RU"/>
        </w:rPr>
        <w:t>1</w:t>
      </w:r>
      <w:r w:rsidR="00FF548D" w:rsidRPr="00AD5BD4">
        <w:rPr>
          <w:lang w:val="ru-RU"/>
        </w:rPr>
        <w:t>1</w:t>
      </w:r>
      <w:r w:rsidRPr="00AD5BD4">
        <w:rPr>
          <w:lang w:val="ru-RU"/>
        </w:rPr>
        <w:t>.3</w:t>
      </w:r>
      <w:r w:rsidRPr="00AD5BD4">
        <w:rPr>
          <w:lang w:val="ru-RU"/>
        </w:rPr>
        <w:tab/>
      </w:r>
      <w:bookmarkStart w:id="20" w:name="lt_pId148"/>
      <w:r w:rsidR="00C759A4" w:rsidRPr="00AD5BD4">
        <w:rPr>
          <w:lang w:val="ru-RU"/>
        </w:rPr>
        <w:t xml:space="preserve">Исходящие </w:t>
      </w:r>
      <w:r w:rsidR="00FE5049" w:rsidRPr="00AD5BD4">
        <w:rPr>
          <w:lang w:val="ru-RU"/>
        </w:rPr>
        <w:t>заявления о взаимодействии/сообщения</w:t>
      </w:r>
      <w:bookmarkEnd w:id="20"/>
    </w:p>
    <w:p w:rsidR="000551C8" w:rsidRPr="00AD5BD4" w:rsidRDefault="00282C94" w:rsidP="00FF548D">
      <w:pPr>
        <w:pStyle w:val="enumlev1"/>
        <w:rPr>
          <w:lang w:val="ru-RU"/>
        </w:rPr>
      </w:pPr>
      <w:bookmarkStart w:id="21" w:name="lt_pId149"/>
      <w:r w:rsidRPr="00AD5BD4">
        <w:rPr>
          <w:lang w:val="ru-RU"/>
        </w:rPr>
        <w:t>1</w:t>
      </w:r>
      <w:r w:rsidR="00FF548D" w:rsidRPr="00AD5BD4">
        <w:rPr>
          <w:lang w:val="ru-RU"/>
        </w:rPr>
        <w:t>2</w:t>
      </w:r>
      <w:r w:rsidRPr="00AD5BD4">
        <w:rPr>
          <w:lang w:val="ru-RU"/>
        </w:rPr>
        <w:tab/>
      </w:r>
      <w:bookmarkEnd w:id="21"/>
      <w:r w:rsidR="003A0F01" w:rsidRPr="00AD5BD4">
        <w:rPr>
          <w:lang w:val="ru-RU"/>
        </w:rPr>
        <w:t>Рассмотрение программы работы</w:t>
      </w:r>
      <w:r w:rsidR="00113972" w:rsidRPr="00AD5BD4">
        <w:rPr>
          <w:lang w:val="ru-RU"/>
        </w:rPr>
        <w:t xml:space="preserve"> ИК12</w:t>
      </w:r>
    </w:p>
    <w:p w:rsidR="000551C8" w:rsidRPr="00AD5BD4" w:rsidRDefault="00282C94" w:rsidP="00FF548D">
      <w:pPr>
        <w:pStyle w:val="enumlev1"/>
        <w:rPr>
          <w:lang w:val="ru-RU"/>
        </w:rPr>
      </w:pPr>
      <w:bookmarkStart w:id="22" w:name="lt_pId150"/>
      <w:r w:rsidRPr="00AD5BD4">
        <w:rPr>
          <w:lang w:val="ru-RU"/>
        </w:rPr>
        <w:t>1</w:t>
      </w:r>
      <w:r w:rsidR="00FF548D" w:rsidRPr="00AD5BD4">
        <w:rPr>
          <w:lang w:val="ru-RU"/>
        </w:rPr>
        <w:t>3</w:t>
      </w:r>
      <w:r w:rsidRPr="00AD5BD4">
        <w:rPr>
          <w:lang w:val="ru-RU"/>
        </w:rPr>
        <w:tab/>
      </w:r>
      <w:r w:rsidR="00065469" w:rsidRPr="00AD5BD4">
        <w:rPr>
          <w:lang w:val="ru-RU"/>
        </w:rPr>
        <w:t>Будущие</w:t>
      </w:r>
      <w:r w:rsidR="003A0F01" w:rsidRPr="00AD5BD4">
        <w:rPr>
          <w:lang w:val="ru-RU"/>
        </w:rPr>
        <w:t xml:space="preserve"> собрания и </w:t>
      </w:r>
      <w:r w:rsidR="00065469" w:rsidRPr="00AD5BD4">
        <w:rPr>
          <w:lang w:val="ru-RU"/>
        </w:rPr>
        <w:t>дальнейшая</w:t>
      </w:r>
      <w:r w:rsidR="003A0F01" w:rsidRPr="00AD5BD4">
        <w:rPr>
          <w:lang w:val="ru-RU"/>
        </w:rPr>
        <w:t xml:space="preserve"> деятельност</w:t>
      </w:r>
      <w:bookmarkEnd w:id="22"/>
      <w:r w:rsidR="00F22FF2" w:rsidRPr="00AD5BD4">
        <w:rPr>
          <w:lang w:val="ru-RU"/>
        </w:rPr>
        <w:t>ь</w:t>
      </w:r>
    </w:p>
    <w:p w:rsidR="000551C8" w:rsidRPr="00AD5BD4" w:rsidRDefault="00282C94" w:rsidP="00FF548D">
      <w:pPr>
        <w:pStyle w:val="enumlev1"/>
        <w:rPr>
          <w:lang w:val="ru-RU"/>
        </w:rPr>
      </w:pPr>
      <w:bookmarkStart w:id="23" w:name="lt_pId151"/>
      <w:r w:rsidRPr="00AD5BD4">
        <w:rPr>
          <w:lang w:val="ru-RU"/>
        </w:rPr>
        <w:t>1</w:t>
      </w:r>
      <w:r w:rsidR="00FF548D" w:rsidRPr="00AD5BD4">
        <w:rPr>
          <w:lang w:val="ru-RU"/>
        </w:rPr>
        <w:t>4</w:t>
      </w:r>
      <w:r w:rsidRPr="00AD5BD4">
        <w:rPr>
          <w:lang w:val="ru-RU"/>
        </w:rPr>
        <w:tab/>
      </w:r>
      <w:bookmarkEnd w:id="23"/>
      <w:r w:rsidR="003A0F01" w:rsidRPr="00AD5BD4">
        <w:rPr>
          <w:lang w:val="ru-RU"/>
        </w:rPr>
        <w:t>Другие вопросы</w:t>
      </w:r>
    </w:p>
    <w:p w:rsidR="000551C8" w:rsidRPr="00AD5BD4" w:rsidRDefault="00282C94" w:rsidP="00FF548D">
      <w:pPr>
        <w:pStyle w:val="enumlev1"/>
        <w:rPr>
          <w:lang w:val="ru-RU"/>
        </w:rPr>
      </w:pPr>
      <w:bookmarkStart w:id="24" w:name="lt_pId152"/>
      <w:r w:rsidRPr="00AD5BD4">
        <w:rPr>
          <w:lang w:val="ru-RU"/>
        </w:rPr>
        <w:t>1</w:t>
      </w:r>
      <w:r w:rsidR="00FF548D" w:rsidRPr="00AD5BD4">
        <w:rPr>
          <w:lang w:val="ru-RU"/>
        </w:rPr>
        <w:t>5</w:t>
      </w:r>
      <w:r w:rsidRPr="00AD5BD4">
        <w:rPr>
          <w:lang w:val="ru-RU"/>
        </w:rPr>
        <w:tab/>
      </w:r>
      <w:bookmarkEnd w:id="24"/>
      <w:r w:rsidR="002E3213" w:rsidRPr="00AD5BD4">
        <w:rPr>
          <w:lang w:val="ru-RU"/>
        </w:rPr>
        <w:t>Выражения признательности и закрытие собрания</w:t>
      </w:r>
    </w:p>
    <w:p w:rsidR="000551C8" w:rsidRPr="00AD5BD4" w:rsidRDefault="00282C94" w:rsidP="00FF548D">
      <w:pPr>
        <w:pStyle w:val="enumlev1"/>
        <w:rPr>
          <w:lang w:val="ru-RU"/>
        </w:rPr>
      </w:pPr>
      <w:bookmarkStart w:id="25" w:name="lt_pId153"/>
      <w:r w:rsidRPr="00AD5BD4">
        <w:rPr>
          <w:lang w:val="ru-RU"/>
        </w:rPr>
        <w:t>1</w:t>
      </w:r>
      <w:r w:rsidR="00FF548D" w:rsidRPr="00AD5BD4">
        <w:rPr>
          <w:lang w:val="ru-RU"/>
        </w:rPr>
        <w:t>6</w:t>
      </w:r>
      <w:r w:rsidRPr="00AD5BD4">
        <w:rPr>
          <w:lang w:val="ru-RU"/>
        </w:rPr>
        <w:tab/>
      </w:r>
      <w:bookmarkEnd w:id="25"/>
      <w:r w:rsidR="00535773" w:rsidRPr="00AD5BD4">
        <w:rPr>
          <w:lang w:val="ru-RU"/>
        </w:rPr>
        <w:t>Вебинар по итогам собрания</w:t>
      </w:r>
    </w:p>
    <w:p w:rsidR="00611CB6" w:rsidRPr="00AD5BD4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AD5BD4">
        <w:rPr>
          <w:lang w:val="ru-RU"/>
        </w:rPr>
        <w:br w:type="page"/>
      </w:r>
    </w:p>
    <w:p w:rsidR="00611CB6" w:rsidRPr="00AD5BD4" w:rsidRDefault="00611CB6" w:rsidP="00AB0C41">
      <w:pPr>
        <w:pStyle w:val="AnnexNo"/>
        <w:spacing w:before="0"/>
        <w:rPr>
          <w:lang w:val="ru-RU"/>
        </w:rPr>
      </w:pPr>
      <w:r w:rsidRPr="00AD5BD4">
        <w:rPr>
          <w:lang w:val="ru-RU"/>
        </w:rPr>
        <w:lastRenderedPageBreak/>
        <w:t>ПРИЛОЖЕНИЕ C</w:t>
      </w:r>
    </w:p>
    <w:p w:rsidR="00611CB6" w:rsidRPr="00AD5BD4" w:rsidRDefault="00282C94" w:rsidP="00AD5BD4">
      <w:pPr>
        <w:pStyle w:val="Annextitle0"/>
        <w:rPr>
          <w:lang w:val="ru-RU"/>
        </w:rPr>
      </w:pPr>
      <w:r w:rsidRPr="00AD5BD4">
        <w:rPr>
          <w:lang w:val="ru-RU"/>
        </w:rPr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843"/>
        <w:gridCol w:w="2009"/>
        <w:gridCol w:w="2102"/>
        <w:gridCol w:w="1824"/>
      </w:tblGrid>
      <w:tr w:rsidR="00282C94" w:rsidRPr="00AD5BD4" w:rsidTr="00B76228">
        <w:trPr>
          <w:cantSplit/>
          <w:trHeight w:val="3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AD5BD4" w:rsidRDefault="00282C94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D5BD4"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AD5BD4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D5BD4"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282C94" w:rsidRPr="00AD5BD4" w:rsidTr="00C759A4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F622E5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Вторник,</w:t>
            </w:r>
            <w:r w:rsidR="00282C94"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1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282C94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031F9C" w:rsidP="00AB0C41">
            <w:pPr>
              <w:spacing w:before="20" w:after="2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Пленарное заседание, посвященное открытию</w:t>
            </w:r>
            <w:r w:rsidR="00B76228" w:rsidRPr="00AD5BD4">
              <w:rPr>
                <w:sz w:val="20"/>
                <w:szCs w:val="20"/>
                <w:lang w:val="ru-RU"/>
              </w:rPr>
              <w:t> </w:t>
            </w:r>
            <w:r w:rsidRPr="00AD5BD4">
              <w:rPr>
                <w:sz w:val="20"/>
                <w:szCs w:val="20"/>
                <w:lang w:val="ru-RU"/>
              </w:rPr>
              <w:t xml:space="preserve">собрания </w:t>
            </w:r>
            <w:r w:rsidR="00AB0C41" w:rsidRPr="00AD5BD4">
              <w:rPr>
                <w:sz w:val="20"/>
                <w:szCs w:val="20"/>
                <w:lang w:val="ru-RU"/>
              </w:rPr>
              <w:t>ИК</w:t>
            </w:r>
            <w:r w:rsidR="00B76228" w:rsidRPr="00AD5BD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AD5BD4" w:rsidRDefault="00031F9C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6" w:name="lt_pId161"/>
            <w:r w:rsidRPr="00AD5BD4">
              <w:rPr>
                <w:sz w:val="20"/>
                <w:szCs w:val="20"/>
                <w:lang w:val="ru-RU"/>
              </w:rPr>
              <w:t xml:space="preserve">Открытие собраний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</w:t>
            </w:r>
            <w:r w:rsidR="00F622E5" w:rsidRPr="00AD5BD4">
              <w:rPr>
                <w:sz w:val="20"/>
                <w:szCs w:val="20"/>
                <w:lang w:val="ru-RU"/>
              </w:rPr>
              <w:t>абочих групп</w:t>
            </w:r>
            <w:r w:rsidR="00282C94" w:rsidRPr="00AD5BD4">
              <w:rPr>
                <w:sz w:val="20"/>
                <w:szCs w:val="20"/>
                <w:lang w:val="ru-RU"/>
              </w:rPr>
              <w:t xml:space="preserve"> 1, 2 </w:t>
            </w:r>
            <w:r w:rsidR="00F622E5" w:rsidRPr="00AD5BD4">
              <w:rPr>
                <w:sz w:val="20"/>
                <w:szCs w:val="20"/>
                <w:lang w:val="ru-RU"/>
              </w:rPr>
              <w:t>и</w:t>
            </w:r>
            <w:r w:rsidR="00282C94" w:rsidRPr="00AD5BD4">
              <w:rPr>
                <w:sz w:val="20"/>
                <w:szCs w:val="20"/>
                <w:lang w:val="ru-RU"/>
              </w:rPr>
              <w:t xml:space="preserve"> 3/12 </w:t>
            </w:r>
            <w:bookmarkEnd w:id="26"/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AD5BD4" w:rsidTr="00B76228">
        <w:trPr>
          <w:cantSplit/>
          <w:trHeight w:val="345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82C94" w:rsidRPr="00AD5BD4" w:rsidRDefault="00F622E5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Среда,</w:t>
            </w:r>
            <w:r w:rsidR="00282C94"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2 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82C94" w:rsidRPr="00AD5BD4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</w:t>
            </w:r>
            <w:r w:rsidR="00B76228" w:rsidRPr="00AD5BD4">
              <w:rPr>
                <w:sz w:val="20"/>
                <w:szCs w:val="20"/>
                <w:lang w:val="ru-RU"/>
              </w:rPr>
              <w:t> </w:t>
            </w:r>
            <w:r w:rsidRPr="00AD5BD4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AD5BD4" w:rsidTr="00B76228">
        <w:trPr>
          <w:cantSplit/>
          <w:trHeight w:val="344"/>
        </w:trPr>
        <w:tc>
          <w:tcPr>
            <w:tcW w:w="1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AD5BD4" w:rsidRDefault="00282C94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94" w:rsidRPr="00AD5BD4" w:rsidRDefault="00065469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7" w:name="lt_pId168"/>
            <w:r w:rsidRPr="00AD5BD4"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282C94" w:rsidRPr="00AD5BD4">
              <w:rPr>
                <w:sz w:val="20"/>
                <w:szCs w:val="20"/>
                <w:lang w:val="ru-RU"/>
              </w:rPr>
              <w:t>:</w:t>
            </w:r>
            <w:bookmarkEnd w:id="27"/>
            <w:r w:rsidR="00282C94" w:rsidRPr="00AD5BD4">
              <w:rPr>
                <w:sz w:val="20"/>
                <w:szCs w:val="20"/>
                <w:lang w:val="ru-RU"/>
              </w:rPr>
              <w:t xml:space="preserve"> </w:t>
            </w:r>
            <w:r w:rsidR="005714FF" w:rsidRPr="00AD5BD4">
              <w:rPr>
                <w:sz w:val="20"/>
                <w:szCs w:val="20"/>
                <w:lang w:val="ru-RU"/>
              </w:rPr>
              <w:t>Учебное занятие по ПРС</w:t>
            </w:r>
          </w:p>
        </w:tc>
        <w:tc>
          <w:tcPr>
            <w:tcW w:w="39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C94" w:rsidRPr="00AD5BD4" w:rsidRDefault="00065469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5714FF" w:rsidRPr="00AD5BD4">
              <w:rPr>
                <w:sz w:val="20"/>
                <w:szCs w:val="20"/>
                <w:lang w:val="ru-RU"/>
              </w:rPr>
              <w:t>: Учебное занятие по ПРС</w:t>
            </w:r>
          </w:p>
        </w:tc>
      </w:tr>
      <w:tr w:rsidR="005714FF" w:rsidRPr="00AD5BD4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Четверг,</w:t>
            </w:r>
            <w:r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3 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</w:t>
            </w:r>
            <w:r w:rsidR="00B76228" w:rsidRPr="00AD5BD4">
              <w:rPr>
                <w:sz w:val="20"/>
                <w:szCs w:val="20"/>
                <w:lang w:val="ru-RU"/>
              </w:rPr>
              <w:t> </w:t>
            </w:r>
            <w:r w:rsidRPr="00AD5BD4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AD5BD4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Пятница,</w:t>
            </w:r>
            <w:r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4 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AD5BD4" w:rsidRDefault="00446155" w:rsidP="007076A2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8" w:name="lt_pId182"/>
            <w:r w:rsidRPr="00AD5BD4">
              <w:rPr>
                <w:sz w:val="20"/>
                <w:szCs w:val="20"/>
                <w:lang w:val="ru-RU"/>
              </w:rPr>
              <w:t>Специальны</w:t>
            </w:r>
            <w:r w:rsidR="005714FF" w:rsidRPr="00AD5BD4">
              <w:rPr>
                <w:sz w:val="20"/>
                <w:szCs w:val="20"/>
                <w:lang w:val="ru-RU"/>
              </w:rPr>
              <w:t>е собрани</w:t>
            </w:r>
            <w:r w:rsidRPr="00AD5BD4">
              <w:rPr>
                <w:sz w:val="20"/>
                <w:szCs w:val="20"/>
                <w:lang w:val="ru-RU"/>
              </w:rPr>
              <w:t>я по Вопрос</w:t>
            </w:r>
            <w:r w:rsidR="007076A2" w:rsidRPr="00AD5BD4">
              <w:rPr>
                <w:sz w:val="20"/>
                <w:szCs w:val="20"/>
                <w:lang w:val="ru-RU"/>
              </w:rPr>
              <w:t>ам</w:t>
            </w:r>
            <w:r w:rsidRPr="00AD5BD4">
              <w:rPr>
                <w:sz w:val="20"/>
                <w:szCs w:val="20"/>
                <w:lang w:val="ru-RU"/>
              </w:rPr>
              <w:t xml:space="preserve"> </w:t>
            </w:r>
            <w:r w:rsidR="005714FF" w:rsidRPr="00AD5BD4">
              <w:rPr>
                <w:sz w:val="20"/>
                <w:szCs w:val="20"/>
                <w:lang w:val="ru-RU"/>
              </w:rPr>
              <w:t>1 и</w:t>
            </w:r>
            <w:r w:rsidR="00C759A4">
              <w:rPr>
                <w:sz w:val="20"/>
                <w:szCs w:val="20"/>
                <w:lang w:val="ru-RU"/>
              </w:rPr>
              <w:t> </w:t>
            </w:r>
            <w:r w:rsidR="005714FF" w:rsidRPr="00AD5BD4">
              <w:rPr>
                <w:sz w:val="20"/>
                <w:szCs w:val="20"/>
                <w:lang w:val="ru-RU"/>
              </w:rPr>
              <w:t>2/12</w:t>
            </w:r>
            <w:bookmarkEnd w:id="28"/>
          </w:p>
        </w:tc>
      </w:tr>
      <w:tr w:rsidR="00282C94" w:rsidRPr="00AD5BD4" w:rsidTr="007948CE">
        <w:trPr>
          <w:cantSplit/>
        </w:trPr>
        <w:tc>
          <w:tcPr>
            <w:tcW w:w="9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AD5BD4" w:rsidRDefault="00776379" w:rsidP="00AB0C41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D5BD4">
              <w:rPr>
                <w:b/>
                <w:bCs/>
                <w:sz w:val="20"/>
                <w:szCs w:val="20"/>
                <w:lang w:val="ru-RU"/>
              </w:rPr>
              <w:t>ВЫХОДНЫЕ ДНИ</w:t>
            </w:r>
          </w:p>
        </w:tc>
      </w:tr>
      <w:tr w:rsidR="005714FF" w:rsidRPr="00AD5BD4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Понедельник,</w:t>
            </w:r>
            <w:r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7 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bookmarkStart w:id="29" w:name="lt_pId186"/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29"/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Специа</w:t>
            </w:r>
            <w:r w:rsidR="00B76228" w:rsidRPr="00AD5BD4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AD5BD4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AD5BD4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Вторник,</w:t>
            </w:r>
            <w:r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8 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AD5BD4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Специа</w:t>
            </w:r>
            <w:r w:rsidR="00B76228" w:rsidRPr="00AD5BD4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AD5BD4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AD5BD4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AD5BD4" w:rsidTr="00B76228">
        <w:trPr>
          <w:cantSplit/>
          <w:trHeight w:val="589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AD5BD4" w:rsidRDefault="00F622E5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Среда,</w:t>
            </w:r>
            <w:r w:rsidR="00282C94"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9 мая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AD5BD4" w:rsidRDefault="00162976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0" w:name="lt_pId198"/>
            <w:r w:rsidRPr="00AD5BD4">
              <w:rPr>
                <w:sz w:val="20"/>
                <w:szCs w:val="20"/>
                <w:lang w:val="ru-RU"/>
              </w:rPr>
              <w:t>Закрытие собраний</w:t>
            </w:r>
            <w:r w:rsidR="00282C94" w:rsidRPr="00AD5BD4">
              <w:rPr>
                <w:sz w:val="20"/>
                <w:szCs w:val="20"/>
                <w:lang w:val="ru-RU"/>
              </w:rPr>
              <w:t xml:space="preserve"> </w:t>
            </w:r>
            <w:r w:rsidR="007948CE" w:rsidRPr="00AD5BD4">
              <w:rPr>
                <w:sz w:val="20"/>
                <w:szCs w:val="20"/>
                <w:lang w:val="ru-RU"/>
              </w:rPr>
              <w:t>Рабочих групп</w:t>
            </w:r>
            <w:r w:rsidR="00282C94" w:rsidRPr="00AD5BD4">
              <w:rPr>
                <w:sz w:val="20"/>
                <w:szCs w:val="20"/>
                <w:lang w:val="ru-RU"/>
              </w:rPr>
              <w:t xml:space="preserve"> 3, 2 </w:t>
            </w:r>
            <w:r w:rsidR="00F622E5" w:rsidRPr="00AD5BD4">
              <w:rPr>
                <w:sz w:val="20"/>
                <w:szCs w:val="20"/>
                <w:lang w:val="ru-RU"/>
              </w:rPr>
              <w:t>и</w:t>
            </w:r>
            <w:r w:rsidR="00282C94" w:rsidRPr="00AD5BD4">
              <w:rPr>
                <w:sz w:val="20"/>
                <w:szCs w:val="20"/>
                <w:lang w:val="ru-RU"/>
              </w:rPr>
              <w:t xml:space="preserve"> 1/12 </w:t>
            </w:r>
            <w:bookmarkEnd w:id="30"/>
            <w:r w:rsidR="00B76228" w:rsidRPr="00AD5BD4">
              <w:rPr>
                <w:sz w:val="20"/>
                <w:szCs w:val="20"/>
                <w:lang w:val="ru-RU"/>
              </w:rPr>
              <w:br/>
            </w:r>
            <w:r w:rsidRPr="00AD5BD4"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AD5BD4" w:rsidTr="00C759A4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AD5BD4" w:rsidRDefault="00F622E5" w:rsidP="00FF548D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Четверг,</w:t>
            </w:r>
            <w:r w:rsidR="00282C94" w:rsidRPr="00AD5BD4">
              <w:rPr>
                <w:sz w:val="20"/>
                <w:szCs w:val="20"/>
                <w:lang w:val="ru-RU"/>
              </w:rPr>
              <w:br/>
            </w:r>
            <w:r w:rsidR="00FF548D" w:rsidRPr="00AD5BD4">
              <w:rPr>
                <w:sz w:val="20"/>
                <w:szCs w:val="20"/>
                <w:lang w:val="ru-RU"/>
              </w:rPr>
              <w:t>10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AD5BD4" w:rsidRDefault="00776379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lang w:val="ru-RU"/>
              </w:rPr>
              <w:t>Собрание руководящего состава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AD5BD4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Заключительное пленарное заседание</w:t>
            </w:r>
            <w:r w:rsidR="005714FF" w:rsidRPr="00AD5BD4">
              <w:rPr>
                <w:sz w:val="20"/>
                <w:szCs w:val="20"/>
                <w:lang w:val="ru-RU"/>
              </w:rPr>
              <w:t xml:space="preserve"> </w:t>
            </w:r>
            <w:r w:rsidR="00AB0C41" w:rsidRPr="00AD5BD4">
              <w:rPr>
                <w:sz w:val="20"/>
                <w:szCs w:val="20"/>
                <w:lang w:val="ru-RU"/>
              </w:rPr>
              <w:t>ИК</w:t>
            </w:r>
            <w:r w:rsidR="005714FF" w:rsidRPr="00AD5BD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AD5BD4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 xml:space="preserve">Заключительное пленарное заседание </w:t>
            </w:r>
            <w:r w:rsidR="00AB0C41" w:rsidRPr="00AD5BD4">
              <w:rPr>
                <w:sz w:val="20"/>
                <w:szCs w:val="20"/>
                <w:lang w:val="ru-RU"/>
              </w:rPr>
              <w:t>ИК</w:t>
            </w:r>
            <w:r w:rsidRPr="00AD5BD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C94" w:rsidRPr="00AD5BD4" w:rsidRDefault="00B7622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AD5BD4">
              <w:rPr>
                <w:sz w:val="20"/>
                <w:szCs w:val="20"/>
                <w:lang w:val="ru-RU"/>
              </w:rPr>
              <w:t>Вебинар по </w:t>
            </w:r>
            <w:r w:rsidR="00776379" w:rsidRPr="00AD5BD4">
              <w:rPr>
                <w:sz w:val="20"/>
                <w:szCs w:val="20"/>
                <w:lang w:val="ru-RU"/>
              </w:rPr>
              <w:t>итогам собрания</w:t>
            </w:r>
          </w:p>
        </w:tc>
      </w:tr>
    </w:tbl>
    <w:p w:rsidR="00282C94" w:rsidRPr="00AD5BD4" w:rsidRDefault="00776379" w:rsidP="00AD5BD4">
      <w:pPr>
        <w:spacing w:line="240" w:lineRule="exact"/>
        <w:rPr>
          <w:b/>
          <w:bCs/>
          <w:u w:val="single"/>
          <w:lang w:val="ru-RU"/>
        </w:rPr>
      </w:pPr>
      <w:bookmarkStart w:id="31" w:name="lt_pId205"/>
      <w:r w:rsidRPr="00AD5BD4">
        <w:rPr>
          <w:b/>
          <w:bCs/>
          <w:u w:val="single"/>
          <w:lang w:val="ru-RU"/>
        </w:rPr>
        <w:t>Примечания</w:t>
      </w:r>
      <w:r w:rsidR="00282C94" w:rsidRPr="00AD5BD4">
        <w:rPr>
          <w:b/>
          <w:bCs/>
          <w:u w:val="single"/>
          <w:lang w:val="ru-RU"/>
        </w:rPr>
        <w:t xml:space="preserve"> </w:t>
      </w:r>
      <w:r w:rsidR="006C1289" w:rsidRPr="00AD5BD4">
        <w:rPr>
          <w:b/>
          <w:bCs/>
          <w:u w:val="single"/>
          <w:lang w:val="ru-RU"/>
        </w:rPr>
        <w:t>БСЭ</w:t>
      </w:r>
      <w:r w:rsidR="00282C94" w:rsidRPr="00AD5BD4">
        <w:rPr>
          <w:lang w:val="ru-RU"/>
        </w:rPr>
        <w:t>:</w:t>
      </w:r>
      <w:bookmarkEnd w:id="31"/>
    </w:p>
    <w:p w:rsidR="00282C94" w:rsidRPr="00AD5BD4" w:rsidRDefault="00282C94" w:rsidP="00FF548D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1</w:t>
      </w:r>
      <w:r w:rsidRPr="00AD5BD4">
        <w:rPr>
          <w:sz w:val="20"/>
          <w:szCs w:val="20"/>
          <w:lang w:val="ru-RU"/>
        </w:rPr>
        <w:tab/>
      </w:r>
      <w:bookmarkStart w:id="32" w:name="lt_pId207"/>
      <w:r w:rsidR="00776379" w:rsidRPr="00AD5BD4">
        <w:rPr>
          <w:sz w:val="20"/>
          <w:szCs w:val="20"/>
          <w:lang w:val="ru-RU"/>
        </w:rPr>
        <w:t xml:space="preserve">Собрания руководящего состава </w:t>
      </w:r>
      <w:r w:rsidRPr="00AD5BD4">
        <w:rPr>
          <w:sz w:val="20"/>
          <w:szCs w:val="20"/>
          <w:lang w:val="ru-RU"/>
        </w:rPr>
        <w:t>ИК12:</w:t>
      </w:r>
      <w:bookmarkEnd w:id="32"/>
      <w:r w:rsidRPr="00AD5BD4">
        <w:rPr>
          <w:sz w:val="20"/>
          <w:szCs w:val="20"/>
          <w:lang w:val="ru-RU"/>
        </w:rPr>
        <w:t xml:space="preserve"> </w:t>
      </w:r>
      <w:bookmarkStart w:id="33" w:name="lt_pId208"/>
      <w:r w:rsidR="00FF548D" w:rsidRPr="00AD5BD4">
        <w:rPr>
          <w:sz w:val="20"/>
          <w:szCs w:val="20"/>
          <w:lang w:val="ru-RU"/>
        </w:rPr>
        <w:t>30 апреля</w:t>
      </w:r>
      <w:r w:rsidRPr="00AD5BD4">
        <w:rPr>
          <w:sz w:val="20"/>
          <w:szCs w:val="20"/>
          <w:lang w:val="ru-RU"/>
        </w:rPr>
        <w:t>, 14</w:t>
      </w:r>
      <w:bookmarkEnd w:id="33"/>
      <w:r w:rsidRPr="00AD5BD4">
        <w:rPr>
          <w:sz w:val="20"/>
          <w:szCs w:val="20"/>
          <w:lang w:val="ru-RU"/>
        </w:rPr>
        <w:t> час. 00 мин. − 17 час.</w:t>
      </w:r>
      <w:bookmarkStart w:id="34" w:name="lt_pId210"/>
      <w:r w:rsidRPr="00AD5BD4">
        <w:rPr>
          <w:sz w:val="20"/>
          <w:szCs w:val="20"/>
          <w:lang w:val="ru-RU"/>
        </w:rPr>
        <w:t xml:space="preserve"> 00 мин., и </w:t>
      </w:r>
      <w:r w:rsidR="00FF548D" w:rsidRPr="00AD5BD4">
        <w:rPr>
          <w:sz w:val="20"/>
          <w:szCs w:val="20"/>
          <w:lang w:val="ru-RU"/>
        </w:rPr>
        <w:t>10 мая</w:t>
      </w:r>
      <w:r w:rsidRPr="00AD5BD4">
        <w:rPr>
          <w:sz w:val="20"/>
          <w:szCs w:val="20"/>
          <w:lang w:val="ru-RU"/>
        </w:rPr>
        <w:t>, 09 час.</w:t>
      </w:r>
      <w:bookmarkEnd w:id="34"/>
      <w:r w:rsidRPr="00AD5BD4">
        <w:rPr>
          <w:sz w:val="20"/>
          <w:szCs w:val="20"/>
          <w:lang w:val="ru-RU"/>
        </w:rPr>
        <w:t> 00 мин. − 10 час. 30 мин.</w:t>
      </w:r>
    </w:p>
    <w:p w:rsidR="00282C94" w:rsidRPr="00AD5BD4" w:rsidRDefault="00282C94" w:rsidP="00FF548D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2</w:t>
      </w:r>
      <w:r w:rsidRPr="00AD5BD4">
        <w:rPr>
          <w:sz w:val="20"/>
          <w:szCs w:val="20"/>
          <w:lang w:val="ru-RU"/>
        </w:rPr>
        <w:tab/>
      </w:r>
      <w:bookmarkStart w:id="35" w:name="lt_pId214"/>
      <w:r w:rsidR="00424DF6" w:rsidRPr="00AD5BD4">
        <w:rPr>
          <w:sz w:val="20"/>
          <w:szCs w:val="20"/>
          <w:lang w:val="ru-RU"/>
        </w:rPr>
        <w:t>Будет подтверждено дополнительно</w:t>
      </w:r>
      <w:r w:rsidRPr="00AD5BD4">
        <w:rPr>
          <w:sz w:val="20"/>
          <w:szCs w:val="20"/>
          <w:lang w:val="ru-RU"/>
        </w:rPr>
        <w:t>:</w:t>
      </w:r>
      <w:bookmarkEnd w:id="35"/>
      <w:r w:rsidRPr="00AD5BD4">
        <w:rPr>
          <w:sz w:val="20"/>
          <w:szCs w:val="20"/>
          <w:lang w:val="ru-RU"/>
        </w:rPr>
        <w:t xml:space="preserve"> </w:t>
      </w:r>
      <w:bookmarkStart w:id="36" w:name="lt_pId215"/>
      <w:r w:rsidR="00776379" w:rsidRPr="00AD5BD4">
        <w:rPr>
          <w:sz w:val="20"/>
          <w:szCs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="00065469" w:rsidRPr="00AD5BD4">
        <w:rPr>
          <w:sz w:val="20"/>
          <w:szCs w:val="20"/>
          <w:lang w:val="ru-RU"/>
        </w:rPr>
        <w:t>:</w:t>
      </w:r>
      <w:r w:rsidRPr="00AD5BD4">
        <w:rPr>
          <w:sz w:val="20"/>
          <w:szCs w:val="20"/>
          <w:lang w:val="ru-RU"/>
        </w:rPr>
        <w:t xml:space="preserve"> </w:t>
      </w:r>
      <w:r w:rsidR="00FF548D" w:rsidRPr="00AD5BD4">
        <w:rPr>
          <w:sz w:val="20"/>
          <w:szCs w:val="20"/>
          <w:lang w:val="ru-RU"/>
        </w:rPr>
        <w:t>2 мая</w:t>
      </w:r>
      <w:r w:rsidRPr="00AD5BD4">
        <w:rPr>
          <w:sz w:val="20"/>
          <w:szCs w:val="20"/>
          <w:lang w:val="ru-RU"/>
        </w:rPr>
        <w:t>, 09</w:t>
      </w:r>
      <w:bookmarkEnd w:id="36"/>
      <w:r w:rsidRPr="00AD5BD4">
        <w:rPr>
          <w:sz w:val="20"/>
          <w:szCs w:val="20"/>
          <w:lang w:val="ru-RU"/>
        </w:rPr>
        <w:t xml:space="preserve"> час. </w:t>
      </w:r>
      <w:r w:rsidR="00FF548D" w:rsidRPr="00AD5BD4">
        <w:rPr>
          <w:sz w:val="20"/>
          <w:szCs w:val="20"/>
          <w:lang w:val="ru-RU"/>
        </w:rPr>
        <w:t>0</w:t>
      </w:r>
      <w:r w:rsidR="00AD5BD4">
        <w:rPr>
          <w:sz w:val="20"/>
          <w:szCs w:val="20"/>
          <w:lang w:val="ru-RU"/>
        </w:rPr>
        <w:t>0</w:t>
      </w:r>
      <w:r w:rsidRPr="00AD5BD4">
        <w:rPr>
          <w:sz w:val="20"/>
          <w:szCs w:val="20"/>
          <w:lang w:val="ru-RU"/>
        </w:rPr>
        <w:t xml:space="preserve"> мин. − </w:t>
      </w:r>
      <w:bookmarkStart w:id="37" w:name="lt_pId217"/>
      <w:r w:rsidRPr="00AD5BD4">
        <w:rPr>
          <w:sz w:val="20"/>
          <w:szCs w:val="20"/>
          <w:lang w:val="ru-RU"/>
        </w:rPr>
        <w:t>12 час. 30 мин. и 14</w:t>
      </w:r>
      <w:bookmarkEnd w:id="37"/>
      <w:r w:rsidRPr="00AD5BD4">
        <w:rPr>
          <w:sz w:val="20"/>
          <w:szCs w:val="20"/>
          <w:lang w:val="ru-RU"/>
        </w:rPr>
        <w:t> час. 00 мин. − 17 час. 30 мин.</w:t>
      </w:r>
    </w:p>
    <w:p w:rsidR="00282C94" w:rsidRPr="00AD5BD4" w:rsidRDefault="00282C94" w:rsidP="00FF548D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3</w:t>
      </w:r>
      <w:r w:rsidRPr="00AD5BD4">
        <w:rPr>
          <w:sz w:val="20"/>
          <w:szCs w:val="20"/>
          <w:lang w:val="ru-RU"/>
        </w:rPr>
        <w:tab/>
      </w:r>
      <w:bookmarkStart w:id="38" w:name="lt_pId221"/>
      <w:r w:rsidR="00FF1F34" w:rsidRPr="00AD5BD4">
        <w:rPr>
          <w:sz w:val="20"/>
          <w:szCs w:val="20"/>
          <w:lang w:val="ru-RU"/>
        </w:rPr>
        <w:t>Приветствие в адрес новых участников ИК12 и посещение зданий МСЭ</w:t>
      </w:r>
      <w:bookmarkEnd w:id="38"/>
      <w:r w:rsidR="00065469" w:rsidRPr="00AD5BD4">
        <w:rPr>
          <w:sz w:val="20"/>
          <w:szCs w:val="20"/>
          <w:lang w:val="ru-RU"/>
        </w:rPr>
        <w:t>:</w:t>
      </w:r>
      <w:r w:rsidRPr="00AD5BD4">
        <w:rPr>
          <w:sz w:val="20"/>
          <w:szCs w:val="20"/>
          <w:lang w:val="ru-RU"/>
        </w:rPr>
        <w:t xml:space="preserve"> </w:t>
      </w:r>
      <w:bookmarkStart w:id="39" w:name="lt_pId222"/>
      <w:r w:rsidR="00FF548D" w:rsidRPr="00AD5BD4">
        <w:rPr>
          <w:sz w:val="20"/>
          <w:szCs w:val="20"/>
          <w:lang w:val="ru-RU"/>
        </w:rPr>
        <w:t>1 мая</w:t>
      </w:r>
      <w:r w:rsidRPr="00AD5BD4">
        <w:rPr>
          <w:sz w:val="20"/>
          <w:szCs w:val="20"/>
          <w:lang w:val="ru-RU"/>
        </w:rPr>
        <w:t>, 10</w:t>
      </w:r>
      <w:bookmarkEnd w:id="39"/>
      <w:r w:rsidRPr="00AD5BD4">
        <w:rPr>
          <w:sz w:val="20"/>
          <w:szCs w:val="20"/>
          <w:lang w:val="ru-RU"/>
        </w:rPr>
        <w:t> час. 30 мин. − 11 </w:t>
      </w:r>
      <w:r w:rsidR="006766A2" w:rsidRPr="00AD5BD4">
        <w:rPr>
          <w:sz w:val="20"/>
          <w:szCs w:val="20"/>
          <w:lang w:val="ru-RU"/>
        </w:rPr>
        <w:t>час. </w:t>
      </w:r>
      <w:r w:rsidRPr="00AD5BD4">
        <w:rPr>
          <w:sz w:val="20"/>
          <w:szCs w:val="20"/>
          <w:lang w:val="ru-RU"/>
        </w:rPr>
        <w:t xml:space="preserve">00 мин.; </w:t>
      </w:r>
      <w:bookmarkStart w:id="40" w:name="lt_pId225"/>
      <w:r w:rsidR="00031F9C" w:rsidRPr="00AD5BD4">
        <w:rPr>
          <w:sz w:val="20"/>
          <w:szCs w:val="20"/>
          <w:lang w:val="ru-RU"/>
        </w:rPr>
        <w:t>место сбора</w:t>
      </w:r>
      <w:r w:rsidRPr="00AD5BD4">
        <w:rPr>
          <w:sz w:val="20"/>
          <w:szCs w:val="20"/>
          <w:lang w:val="ru-RU"/>
        </w:rPr>
        <w:t>:</w:t>
      </w:r>
      <w:bookmarkEnd w:id="40"/>
      <w:r w:rsidRPr="00AD5BD4">
        <w:rPr>
          <w:sz w:val="20"/>
          <w:szCs w:val="20"/>
          <w:lang w:val="ru-RU"/>
        </w:rPr>
        <w:t xml:space="preserve"> </w:t>
      </w:r>
      <w:bookmarkStart w:id="41" w:name="lt_pId226"/>
      <w:r w:rsidR="00031F9C" w:rsidRPr="00AD5BD4">
        <w:rPr>
          <w:sz w:val="20"/>
          <w:szCs w:val="20"/>
          <w:lang w:val="ru-RU"/>
        </w:rPr>
        <w:t>стойка обслуживания участников</w:t>
      </w:r>
      <w:r w:rsidR="00265C69" w:rsidRPr="00AD5BD4">
        <w:rPr>
          <w:sz w:val="20"/>
          <w:szCs w:val="20"/>
          <w:lang w:val="ru-RU"/>
        </w:rPr>
        <w:t xml:space="preserve">, </w:t>
      </w:r>
      <w:r w:rsidR="00031F9C" w:rsidRPr="00AD5BD4">
        <w:rPr>
          <w:sz w:val="20"/>
          <w:szCs w:val="20"/>
          <w:lang w:val="ru-RU"/>
        </w:rPr>
        <w:t>здание "Монбрийан"</w:t>
      </w:r>
      <w:r w:rsidRPr="00AD5BD4">
        <w:rPr>
          <w:sz w:val="20"/>
          <w:szCs w:val="20"/>
          <w:lang w:val="ru-RU"/>
        </w:rPr>
        <w:t>.</w:t>
      </w:r>
      <w:bookmarkEnd w:id="41"/>
      <w:r w:rsidRPr="00AD5BD4">
        <w:rPr>
          <w:sz w:val="20"/>
          <w:szCs w:val="20"/>
          <w:lang w:val="ru-RU"/>
        </w:rPr>
        <w:t xml:space="preserve"> </w:t>
      </w:r>
      <w:bookmarkStart w:id="42" w:name="lt_pId227"/>
      <w:r w:rsidR="006766A2" w:rsidRPr="00AD5BD4">
        <w:rPr>
          <w:sz w:val="20"/>
          <w:szCs w:val="20"/>
          <w:lang w:val="ru-RU"/>
        </w:rPr>
        <w:t>Просьба принять к </w:t>
      </w:r>
      <w:r w:rsidR="00031F9C" w:rsidRPr="00AD5BD4">
        <w:rPr>
          <w:sz w:val="20"/>
          <w:szCs w:val="20"/>
          <w:lang w:val="ru-RU"/>
        </w:rPr>
        <w:t xml:space="preserve">сведению, что по окончании </w:t>
      </w:r>
      <w:r w:rsidR="00065469" w:rsidRPr="00AD5BD4">
        <w:rPr>
          <w:sz w:val="20"/>
          <w:szCs w:val="20"/>
          <w:lang w:val="ru-RU"/>
        </w:rPr>
        <w:t>организованного</w:t>
      </w:r>
      <w:r w:rsidR="00031F9C" w:rsidRPr="00AD5BD4">
        <w:rPr>
          <w:sz w:val="20"/>
          <w:szCs w:val="20"/>
          <w:lang w:val="ru-RU"/>
        </w:rPr>
        <w:t xml:space="preserve"> посещения зданий МСЭ все</w:t>
      </w:r>
      <w:r w:rsidR="00065469" w:rsidRPr="00AD5BD4">
        <w:rPr>
          <w:sz w:val="20"/>
          <w:szCs w:val="20"/>
          <w:lang w:val="ru-RU"/>
        </w:rPr>
        <w:t>х</w:t>
      </w:r>
      <w:r w:rsidR="00031F9C" w:rsidRPr="00AD5BD4">
        <w:rPr>
          <w:sz w:val="20"/>
          <w:szCs w:val="20"/>
          <w:lang w:val="ru-RU"/>
        </w:rPr>
        <w:t xml:space="preserve"> новы</w:t>
      </w:r>
      <w:r w:rsidR="00065469" w:rsidRPr="00AD5BD4">
        <w:rPr>
          <w:sz w:val="20"/>
          <w:szCs w:val="20"/>
          <w:lang w:val="ru-RU"/>
        </w:rPr>
        <w:t>х</w:t>
      </w:r>
      <w:r w:rsidR="00031F9C" w:rsidRPr="00AD5BD4">
        <w:rPr>
          <w:sz w:val="20"/>
          <w:szCs w:val="20"/>
          <w:lang w:val="ru-RU"/>
        </w:rPr>
        <w:t xml:space="preserve"> участник</w:t>
      </w:r>
      <w:r w:rsidR="00065469" w:rsidRPr="00AD5BD4">
        <w:rPr>
          <w:sz w:val="20"/>
          <w:szCs w:val="20"/>
          <w:lang w:val="ru-RU"/>
        </w:rPr>
        <w:t>ов</w:t>
      </w:r>
      <w:r w:rsidR="00031F9C" w:rsidRPr="00AD5BD4">
        <w:rPr>
          <w:sz w:val="20"/>
          <w:szCs w:val="20"/>
          <w:lang w:val="ru-RU"/>
        </w:rPr>
        <w:t xml:space="preserve"> </w:t>
      </w:r>
      <w:r w:rsidR="00065469" w:rsidRPr="00AD5BD4">
        <w:rPr>
          <w:sz w:val="20"/>
          <w:szCs w:val="20"/>
          <w:lang w:val="ru-RU"/>
        </w:rPr>
        <w:t>препроводят к месту проведения</w:t>
      </w:r>
      <w:r w:rsidR="00031F9C" w:rsidRPr="00AD5BD4">
        <w:rPr>
          <w:sz w:val="20"/>
          <w:szCs w:val="20"/>
          <w:lang w:val="ru-RU"/>
        </w:rPr>
        <w:t xml:space="preserve"> </w:t>
      </w:r>
      <w:r w:rsidR="00065469" w:rsidRPr="00AD5BD4">
        <w:rPr>
          <w:sz w:val="20"/>
          <w:szCs w:val="20"/>
          <w:lang w:val="ru-RU"/>
        </w:rPr>
        <w:t xml:space="preserve">пленарного </w:t>
      </w:r>
      <w:r w:rsidR="00031F9C" w:rsidRPr="00AD5BD4">
        <w:rPr>
          <w:sz w:val="20"/>
          <w:szCs w:val="20"/>
          <w:lang w:val="ru-RU"/>
        </w:rPr>
        <w:t>заседани</w:t>
      </w:r>
      <w:r w:rsidR="00065469" w:rsidRPr="00AD5BD4">
        <w:rPr>
          <w:sz w:val="20"/>
          <w:szCs w:val="20"/>
          <w:lang w:val="ru-RU"/>
        </w:rPr>
        <w:t>я</w:t>
      </w:r>
      <w:r w:rsidR="00031F9C" w:rsidRPr="00AD5BD4">
        <w:rPr>
          <w:sz w:val="20"/>
          <w:szCs w:val="20"/>
          <w:lang w:val="ru-RU"/>
        </w:rPr>
        <w:t>, посвященн</w:t>
      </w:r>
      <w:r w:rsidR="00065469" w:rsidRPr="00AD5BD4">
        <w:rPr>
          <w:sz w:val="20"/>
          <w:szCs w:val="20"/>
          <w:lang w:val="ru-RU"/>
        </w:rPr>
        <w:t>ого</w:t>
      </w:r>
      <w:r w:rsidR="00031F9C" w:rsidRPr="00AD5BD4">
        <w:rPr>
          <w:sz w:val="20"/>
          <w:szCs w:val="20"/>
          <w:lang w:val="ru-RU"/>
        </w:rPr>
        <w:t xml:space="preserve"> открытию собрания</w:t>
      </w:r>
      <w:r w:rsidR="006766A2" w:rsidRPr="00AD5BD4">
        <w:rPr>
          <w:sz w:val="20"/>
          <w:szCs w:val="20"/>
          <w:lang w:val="ru-RU"/>
        </w:rPr>
        <w:t>,</w:t>
      </w:r>
      <w:bookmarkEnd w:id="42"/>
      <w:r w:rsidRPr="00AD5BD4">
        <w:rPr>
          <w:sz w:val="20"/>
          <w:szCs w:val="20"/>
          <w:lang w:val="ru-RU"/>
        </w:rPr>
        <w:t xml:space="preserve"> </w:t>
      </w:r>
      <w:bookmarkStart w:id="43" w:name="lt_pId228"/>
      <w:r w:rsidR="00065469" w:rsidRPr="00AD5BD4">
        <w:rPr>
          <w:sz w:val="20"/>
          <w:szCs w:val="20"/>
          <w:lang w:val="ru-RU"/>
        </w:rPr>
        <w:t>которое</w:t>
      </w:r>
      <w:r w:rsidR="00031F9C" w:rsidRPr="00AD5BD4">
        <w:rPr>
          <w:sz w:val="20"/>
          <w:szCs w:val="20"/>
          <w:lang w:val="ru-RU"/>
        </w:rPr>
        <w:t xml:space="preserve"> начнется в</w:t>
      </w:r>
      <w:r w:rsidRPr="00AD5BD4">
        <w:rPr>
          <w:sz w:val="20"/>
          <w:szCs w:val="20"/>
          <w:lang w:val="ru-RU"/>
        </w:rPr>
        <w:t xml:space="preserve"> 11</w:t>
      </w:r>
      <w:bookmarkEnd w:id="43"/>
      <w:r w:rsidRPr="00AD5BD4">
        <w:rPr>
          <w:sz w:val="20"/>
          <w:szCs w:val="20"/>
          <w:lang w:val="ru-RU"/>
        </w:rPr>
        <w:t> </w:t>
      </w:r>
      <w:r w:rsidR="006766A2" w:rsidRPr="00AD5BD4">
        <w:rPr>
          <w:sz w:val="20"/>
          <w:szCs w:val="20"/>
          <w:lang w:val="ru-RU"/>
        </w:rPr>
        <w:t>час. </w:t>
      </w:r>
      <w:r w:rsidRPr="00AD5BD4">
        <w:rPr>
          <w:sz w:val="20"/>
          <w:szCs w:val="20"/>
          <w:lang w:val="ru-RU"/>
        </w:rPr>
        <w:t>00 мин.</w:t>
      </w:r>
    </w:p>
    <w:p w:rsidR="00282C94" w:rsidRPr="00AD5BD4" w:rsidRDefault="00282C94" w:rsidP="00FF548D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4</w:t>
      </w:r>
      <w:r w:rsidRPr="00AD5BD4">
        <w:rPr>
          <w:sz w:val="20"/>
          <w:szCs w:val="20"/>
          <w:lang w:val="ru-RU"/>
        </w:rPr>
        <w:tab/>
      </w:r>
      <w:bookmarkStart w:id="44" w:name="lt_pId231"/>
      <w:r w:rsidR="005714FF" w:rsidRPr="00AD5BD4">
        <w:rPr>
          <w:sz w:val="20"/>
          <w:szCs w:val="20"/>
          <w:lang w:val="ru-RU"/>
        </w:rPr>
        <w:t xml:space="preserve">Ознакомительная сессия для новых участников </w:t>
      </w:r>
      <w:r w:rsidRPr="00AD5BD4">
        <w:rPr>
          <w:sz w:val="20"/>
          <w:szCs w:val="20"/>
          <w:lang w:val="ru-RU"/>
        </w:rPr>
        <w:t>ИК</w:t>
      </w:r>
      <w:r w:rsidRPr="00AD5BD4">
        <w:rPr>
          <w:caps/>
          <w:sz w:val="20"/>
          <w:szCs w:val="20"/>
          <w:lang w:val="ru-RU"/>
        </w:rPr>
        <w:t>12</w:t>
      </w:r>
      <w:r w:rsidRPr="00AD5BD4">
        <w:rPr>
          <w:sz w:val="20"/>
          <w:szCs w:val="20"/>
          <w:lang w:val="ru-RU"/>
        </w:rPr>
        <w:t xml:space="preserve"> </w:t>
      </w:r>
      <w:r w:rsidR="005714FF" w:rsidRPr="00AD5BD4">
        <w:rPr>
          <w:sz w:val="20"/>
          <w:szCs w:val="20"/>
          <w:lang w:val="ru-RU"/>
        </w:rPr>
        <w:t xml:space="preserve">и </w:t>
      </w:r>
      <w:r w:rsidR="008128F2" w:rsidRPr="00AD5BD4">
        <w:rPr>
          <w:sz w:val="20"/>
          <w:szCs w:val="20"/>
          <w:lang w:val="ru-RU"/>
        </w:rPr>
        <w:t xml:space="preserve">беседа новых участников с руководством </w:t>
      </w:r>
      <w:r w:rsidRPr="00AD5BD4">
        <w:rPr>
          <w:sz w:val="20"/>
          <w:szCs w:val="20"/>
          <w:lang w:val="ru-RU"/>
        </w:rPr>
        <w:t>ИК</w:t>
      </w:r>
      <w:r w:rsidRPr="00AD5BD4">
        <w:rPr>
          <w:caps/>
          <w:sz w:val="20"/>
          <w:szCs w:val="20"/>
          <w:lang w:val="ru-RU"/>
        </w:rPr>
        <w:t>12</w:t>
      </w:r>
      <w:r w:rsidR="00065469" w:rsidRPr="00AD5BD4">
        <w:rPr>
          <w:caps/>
          <w:sz w:val="20"/>
          <w:szCs w:val="20"/>
          <w:lang w:val="ru-RU"/>
        </w:rPr>
        <w:t>:</w:t>
      </w:r>
      <w:r w:rsidRPr="00AD5BD4">
        <w:rPr>
          <w:sz w:val="20"/>
          <w:szCs w:val="20"/>
          <w:lang w:val="ru-RU"/>
        </w:rPr>
        <w:t xml:space="preserve"> среда, </w:t>
      </w:r>
      <w:r w:rsidR="00FF548D" w:rsidRPr="00AD5BD4">
        <w:rPr>
          <w:sz w:val="20"/>
          <w:szCs w:val="20"/>
          <w:lang w:val="ru-RU"/>
        </w:rPr>
        <w:t>2 мая</w:t>
      </w:r>
      <w:r w:rsidRPr="00AD5BD4">
        <w:rPr>
          <w:sz w:val="20"/>
          <w:szCs w:val="20"/>
          <w:lang w:val="ru-RU"/>
        </w:rPr>
        <w:t xml:space="preserve">, 13 час. </w:t>
      </w:r>
      <w:bookmarkEnd w:id="44"/>
      <w:r w:rsidRPr="00AD5BD4">
        <w:rPr>
          <w:sz w:val="20"/>
          <w:szCs w:val="20"/>
          <w:lang w:val="ru-RU"/>
        </w:rPr>
        <w:t>00 мин. − 14 час. 00 мин.</w:t>
      </w:r>
    </w:p>
    <w:p w:rsidR="00282C94" w:rsidRPr="00AD5BD4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5</w:t>
      </w:r>
      <w:r w:rsidRPr="00AD5BD4">
        <w:rPr>
          <w:sz w:val="20"/>
          <w:szCs w:val="20"/>
          <w:lang w:val="ru-RU"/>
        </w:rPr>
        <w:tab/>
      </w:r>
      <w:bookmarkStart w:id="45" w:name="lt_pId235"/>
      <w:r w:rsidR="00065469" w:rsidRPr="00AD5BD4">
        <w:rPr>
          <w:sz w:val="20"/>
          <w:szCs w:val="20"/>
          <w:lang w:val="ru-RU"/>
        </w:rPr>
        <w:t>Сессии заключительного п</w:t>
      </w:r>
      <w:r w:rsidR="00031F9C" w:rsidRPr="00AD5BD4">
        <w:rPr>
          <w:sz w:val="20"/>
          <w:szCs w:val="20"/>
          <w:lang w:val="ru-RU"/>
        </w:rPr>
        <w:t>ленарного заседания</w:t>
      </w:r>
      <w:r w:rsidR="00065469" w:rsidRPr="00AD5BD4">
        <w:rPr>
          <w:sz w:val="20"/>
          <w:szCs w:val="20"/>
          <w:lang w:val="ru-RU"/>
        </w:rPr>
        <w:t>:</w:t>
      </w:r>
      <w:r w:rsidR="00031F9C" w:rsidRPr="00AD5BD4">
        <w:rPr>
          <w:sz w:val="20"/>
          <w:szCs w:val="20"/>
          <w:lang w:val="ru-RU"/>
        </w:rPr>
        <w:t xml:space="preserve"> </w:t>
      </w:r>
      <w:r w:rsidRPr="00AD5BD4">
        <w:rPr>
          <w:sz w:val="20"/>
          <w:szCs w:val="20"/>
          <w:lang w:val="ru-RU"/>
        </w:rPr>
        <w:t>10</w:t>
      </w:r>
      <w:bookmarkEnd w:id="45"/>
      <w:r w:rsidRPr="00AD5BD4">
        <w:rPr>
          <w:sz w:val="20"/>
          <w:szCs w:val="20"/>
          <w:lang w:val="ru-RU"/>
        </w:rPr>
        <w:t xml:space="preserve"> час. 30 мин. − 12 час. </w:t>
      </w:r>
      <w:bookmarkStart w:id="46" w:name="lt_pId237"/>
      <w:r w:rsidRPr="00AD5BD4">
        <w:rPr>
          <w:sz w:val="20"/>
          <w:szCs w:val="20"/>
          <w:lang w:val="ru-RU"/>
        </w:rPr>
        <w:t xml:space="preserve">00 мин. и 13 час. </w:t>
      </w:r>
      <w:bookmarkEnd w:id="46"/>
      <w:r w:rsidRPr="00AD5BD4">
        <w:rPr>
          <w:sz w:val="20"/>
          <w:szCs w:val="20"/>
          <w:lang w:val="ru-RU"/>
        </w:rPr>
        <w:t xml:space="preserve">30 мин. </w:t>
      </w:r>
      <w:r w:rsidR="00BC328D" w:rsidRPr="00AD5BD4">
        <w:rPr>
          <w:sz w:val="20"/>
          <w:szCs w:val="20"/>
          <w:lang w:val="ru-RU"/>
        </w:rPr>
        <w:t>− 15 час. </w:t>
      </w:r>
      <w:r w:rsidRPr="00AD5BD4">
        <w:rPr>
          <w:sz w:val="20"/>
          <w:szCs w:val="20"/>
          <w:lang w:val="ru-RU"/>
        </w:rPr>
        <w:t>30 мин.</w:t>
      </w:r>
    </w:p>
    <w:p w:rsidR="00282C94" w:rsidRPr="00AD5BD4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6</w:t>
      </w:r>
      <w:r w:rsidRPr="00AD5BD4">
        <w:rPr>
          <w:sz w:val="20"/>
          <w:szCs w:val="20"/>
          <w:lang w:val="ru-RU"/>
        </w:rPr>
        <w:tab/>
      </w:r>
      <w:bookmarkStart w:id="47" w:name="lt_pId241"/>
      <w:r w:rsidR="00031F9C" w:rsidRPr="00AD5BD4">
        <w:rPr>
          <w:sz w:val="20"/>
          <w:szCs w:val="20"/>
          <w:lang w:val="ru-RU"/>
        </w:rPr>
        <w:t>В</w:t>
      </w:r>
      <w:r w:rsidR="00996575" w:rsidRPr="00AD5BD4">
        <w:rPr>
          <w:sz w:val="20"/>
          <w:szCs w:val="20"/>
          <w:lang w:val="ru-RU"/>
        </w:rPr>
        <w:t>се другие сессии проходят с</w:t>
      </w:r>
      <w:r w:rsidRPr="00AD5BD4">
        <w:rPr>
          <w:sz w:val="20"/>
          <w:szCs w:val="20"/>
          <w:lang w:val="ru-RU"/>
        </w:rPr>
        <w:t xml:space="preserve"> </w:t>
      </w:r>
      <w:r w:rsidR="00043F56" w:rsidRPr="00AD5BD4">
        <w:rPr>
          <w:sz w:val="20"/>
          <w:szCs w:val="20"/>
          <w:lang w:val="ru-RU"/>
        </w:rPr>
        <w:t>0</w:t>
      </w:r>
      <w:r w:rsidRPr="00AD5BD4">
        <w:rPr>
          <w:sz w:val="20"/>
          <w:szCs w:val="20"/>
          <w:lang w:val="ru-RU"/>
        </w:rPr>
        <w:t>9</w:t>
      </w:r>
      <w:bookmarkEnd w:id="47"/>
      <w:r w:rsidR="00043F56" w:rsidRPr="00AD5BD4">
        <w:rPr>
          <w:sz w:val="20"/>
          <w:szCs w:val="20"/>
          <w:lang w:val="ru-RU"/>
        </w:rPr>
        <w:t xml:space="preserve"> час. </w:t>
      </w:r>
      <w:r w:rsidRPr="00AD5BD4">
        <w:rPr>
          <w:sz w:val="20"/>
          <w:szCs w:val="20"/>
          <w:lang w:val="ru-RU"/>
        </w:rPr>
        <w:t>00</w:t>
      </w:r>
      <w:r w:rsidR="00996575" w:rsidRPr="00AD5BD4">
        <w:rPr>
          <w:sz w:val="20"/>
          <w:szCs w:val="20"/>
          <w:lang w:val="ru-RU"/>
        </w:rPr>
        <w:t> мин. до</w:t>
      </w:r>
      <w:r w:rsidRPr="00AD5BD4">
        <w:rPr>
          <w:sz w:val="20"/>
          <w:szCs w:val="20"/>
          <w:lang w:val="ru-RU"/>
        </w:rPr>
        <w:t xml:space="preserve"> </w:t>
      </w:r>
      <w:bookmarkStart w:id="48" w:name="lt_pId243"/>
      <w:r w:rsidR="00043F56" w:rsidRPr="00AD5BD4">
        <w:rPr>
          <w:sz w:val="20"/>
          <w:szCs w:val="20"/>
          <w:lang w:val="ru-RU"/>
        </w:rPr>
        <w:t xml:space="preserve">12 час. </w:t>
      </w:r>
      <w:r w:rsidRPr="00AD5BD4">
        <w:rPr>
          <w:sz w:val="20"/>
          <w:szCs w:val="20"/>
          <w:lang w:val="ru-RU"/>
        </w:rPr>
        <w:t>30 мин. и</w:t>
      </w:r>
      <w:r w:rsidR="00996575" w:rsidRPr="00AD5BD4">
        <w:rPr>
          <w:sz w:val="20"/>
          <w:szCs w:val="20"/>
          <w:lang w:val="ru-RU"/>
        </w:rPr>
        <w:t xml:space="preserve"> с</w:t>
      </w:r>
      <w:r w:rsidRPr="00AD5BD4">
        <w:rPr>
          <w:sz w:val="20"/>
          <w:szCs w:val="20"/>
          <w:lang w:val="ru-RU"/>
        </w:rPr>
        <w:t xml:space="preserve"> 14</w:t>
      </w:r>
      <w:bookmarkEnd w:id="48"/>
      <w:r w:rsidR="00043F56" w:rsidRPr="00AD5BD4">
        <w:rPr>
          <w:sz w:val="20"/>
          <w:szCs w:val="20"/>
          <w:lang w:val="ru-RU"/>
        </w:rPr>
        <w:t xml:space="preserve"> час. </w:t>
      </w:r>
      <w:r w:rsidRPr="00AD5BD4">
        <w:rPr>
          <w:sz w:val="20"/>
          <w:szCs w:val="20"/>
          <w:lang w:val="ru-RU"/>
        </w:rPr>
        <w:t>00</w:t>
      </w:r>
      <w:r w:rsidR="00996575" w:rsidRPr="00AD5BD4">
        <w:rPr>
          <w:sz w:val="20"/>
          <w:szCs w:val="20"/>
          <w:lang w:val="ru-RU"/>
        </w:rPr>
        <w:t> мин. до</w:t>
      </w:r>
      <w:r w:rsidRPr="00AD5BD4">
        <w:rPr>
          <w:sz w:val="20"/>
          <w:szCs w:val="20"/>
          <w:lang w:val="ru-RU"/>
        </w:rPr>
        <w:t xml:space="preserve"> </w:t>
      </w:r>
      <w:bookmarkStart w:id="49" w:name="lt_pId245"/>
      <w:r w:rsidR="00043F56" w:rsidRPr="00AD5BD4">
        <w:rPr>
          <w:sz w:val="20"/>
          <w:szCs w:val="20"/>
          <w:lang w:val="ru-RU"/>
        </w:rPr>
        <w:t xml:space="preserve">17 час. </w:t>
      </w:r>
      <w:r w:rsidRPr="00AD5BD4">
        <w:rPr>
          <w:sz w:val="20"/>
          <w:szCs w:val="20"/>
          <w:lang w:val="ru-RU"/>
        </w:rPr>
        <w:t xml:space="preserve">30 мин. </w:t>
      </w:r>
      <w:r w:rsidR="00996575" w:rsidRPr="00AD5BD4">
        <w:rPr>
          <w:sz w:val="20"/>
          <w:szCs w:val="20"/>
          <w:lang w:val="ru-RU"/>
        </w:rPr>
        <w:t>с 30</w:t>
      </w:r>
      <w:r w:rsidR="00065469" w:rsidRPr="00AD5BD4">
        <w:rPr>
          <w:sz w:val="20"/>
          <w:szCs w:val="20"/>
          <w:lang w:val="ru-RU"/>
        </w:rPr>
        <w:noBreakHyphen/>
      </w:r>
      <w:r w:rsidR="00996575" w:rsidRPr="00AD5BD4">
        <w:rPr>
          <w:sz w:val="20"/>
          <w:szCs w:val="20"/>
          <w:lang w:val="ru-RU"/>
        </w:rPr>
        <w:t>минутными перерывами в середине</w:t>
      </w:r>
      <w:bookmarkEnd w:id="49"/>
      <w:r w:rsidR="00BC1F41" w:rsidRPr="00AD5BD4">
        <w:rPr>
          <w:sz w:val="20"/>
          <w:szCs w:val="20"/>
          <w:lang w:val="ru-RU"/>
        </w:rPr>
        <w:t>.</w:t>
      </w:r>
    </w:p>
    <w:p w:rsidR="00282C94" w:rsidRPr="00AD5BD4" w:rsidRDefault="00282C94" w:rsidP="00FF548D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D5BD4">
        <w:rPr>
          <w:sz w:val="20"/>
          <w:szCs w:val="20"/>
          <w:lang w:val="ru-RU"/>
        </w:rPr>
        <w:t>7</w:t>
      </w:r>
      <w:r w:rsidRPr="00AD5BD4">
        <w:rPr>
          <w:sz w:val="20"/>
          <w:szCs w:val="20"/>
          <w:lang w:val="ru-RU"/>
        </w:rPr>
        <w:tab/>
      </w:r>
      <w:bookmarkStart w:id="50" w:name="lt_pId247"/>
      <w:r w:rsidR="00996575" w:rsidRPr="00AD5BD4">
        <w:rPr>
          <w:sz w:val="20"/>
          <w:szCs w:val="20"/>
          <w:lang w:val="ru-RU"/>
        </w:rPr>
        <w:t xml:space="preserve">Вебинар по итогам собрания </w:t>
      </w:r>
      <w:r w:rsidRPr="00AD5BD4">
        <w:rPr>
          <w:sz w:val="20"/>
          <w:szCs w:val="20"/>
          <w:lang w:val="ru-RU"/>
        </w:rPr>
        <w:t>(</w:t>
      </w:r>
      <w:r w:rsidR="00065469" w:rsidRPr="00AD5BD4">
        <w:rPr>
          <w:sz w:val="20"/>
          <w:szCs w:val="20"/>
          <w:lang w:val="ru-RU"/>
        </w:rPr>
        <w:t>Рекомендации</w:t>
      </w:r>
      <w:r w:rsidR="0072450A" w:rsidRPr="00AD5BD4">
        <w:rPr>
          <w:sz w:val="20"/>
          <w:szCs w:val="20"/>
          <w:lang w:val="ru-RU"/>
        </w:rPr>
        <w:t xml:space="preserve">, </w:t>
      </w:r>
      <w:r w:rsidR="00065469" w:rsidRPr="00AD5BD4">
        <w:rPr>
          <w:sz w:val="20"/>
          <w:szCs w:val="20"/>
          <w:lang w:val="ru-RU"/>
        </w:rPr>
        <w:t xml:space="preserve">по которым получено согласие, </w:t>
      </w:r>
      <w:r w:rsidR="0072450A" w:rsidRPr="00AD5BD4">
        <w:rPr>
          <w:sz w:val="20"/>
          <w:szCs w:val="20"/>
          <w:lang w:val="ru-RU"/>
        </w:rPr>
        <w:t xml:space="preserve">утвержденные </w:t>
      </w:r>
      <w:r w:rsidR="00065469" w:rsidRPr="00AD5BD4">
        <w:rPr>
          <w:sz w:val="20"/>
          <w:szCs w:val="20"/>
          <w:lang w:val="ru-RU"/>
        </w:rPr>
        <w:t xml:space="preserve">Добавления </w:t>
      </w:r>
      <w:r w:rsidR="0072450A" w:rsidRPr="00AD5BD4">
        <w:rPr>
          <w:sz w:val="20"/>
          <w:szCs w:val="20"/>
          <w:lang w:val="ru-RU"/>
        </w:rPr>
        <w:t xml:space="preserve">и </w:t>
      </w:r>
      <w:r w:rsidR="00065469" w:rsidRPr="00AD5BD4">
        <w:rPr>
          <w:sz w:val="20"/>
          <w:szCs w:val="20"/>
          <w:lang w:val="ru-RU"/>
        </w:rPr>
        <w:t xml:space="preserve">Технические </w:t>
      </w:r>
      <w:r w:rsidR="0072450A" w:rsidRPr="00AD5BD4">
        <w:rPr>
          <w:sz w:val="20"/>
          <w:szCs w:val="20"/>
          <w:lang w:val="ru-RU"/>
        </w:rPr>
        <w:t>отчеты</w:t>
      </w:r>
      <w:r w:rsidR="00BC1F41" w:rsidRPr="00AD5BD4">
        <w:rPr>
          <w:sz w:val="20"/>
          <w:szCs w:val="20"/>
          <w:lang w:val="ru-RU"/>
        </w:rPr>
        <w:t>,</w:t>
      </w:r>
      <w:r w:rsidR="0072450A" w:rsidRPr="00AD5BD4">
        <w:rPr>
          <w:sz w:val="20"/>
          <w:szCs w:val="20"/>
          <w:lang w:val="ru-RU"/>
        </w:rPr>
        <w:t xml:space="preserve"> и т. д</w:t>
      </w:r>
      <w:r w:rsidRPr="00AD5BD4">
        <w:rPr>
          <w:sz w:val="20"/>
          <w:szCs w:val="20"/>
          <w:lang w:val="ru-RU"/>
        </w:rPr>
        <w:t>.)</w:t>
      </w:r>
      <w:r w:rsidR="00065469" w:rsidRPr="00AD5BD4">
        <w:rPr>
          <w:sz w:val="20"/>
          <w:szCs w:val="20"/>
          <w:lang w:val="ru-RU"/>
        </w:rPr>
        <w:t xml:space="preserve">: </w:t>
      </w:r>
      <w:r w:rsidR="00FF548D" w:rsidRPr="00AD5BD4">
        <w:rPr>
          <w:sz w:val="20"/>
          <w:szCs w:val="20"/>
          <w:lang w:val="ru-RU"/>
        </w:rPr>
        <w:t>10 мая</w:t>
      </w:r>
      <w:r w:rsidRPr="00AD5BD4">
        <w:rPr>
          <w:sz w:val="20"/>
          <w:szCs w:val="20"/>
          <w:lang w:val="ru-RU"/>
        </w:rPr>
        <w:t>, 15</w:t>
      </w:r>
      <w:bookmarkEnd w:id="50"/>
      <w:r w:rsidR="00043F56" w:rsidRPr="00AD5BD4">
        <w:rPr>
          <w:sz w:val="20"/>
          <w:szCs w:val="20"/>
          <w:lang w:val="ru-RU"/>
        </w:rPr>
        <w:t xml:space="preserve"> час. </w:t>
      </w:r>
      <w:r w:rsidRPr="00AD5BD4">
        <w:rPr>
          <w:sz w:val="20"/>
          <w:szCs w:val="20"/>
          <w:lang w:val="ru-RU"/>
        </w:rPr>
        <w:t xml:space="preserve">45 мин. − </w:t>
      </w:r>
      <w:r w:rsidR="00043F56" w:rsidRPr="00AD5BD4">
        <w:rPr>
          <w:sz w:val="20"/>
          <w:szCs w:val="20"/>
          <w:lang w:val="ru-RU"/>
        </w:rPr>
        <w:t xml:space="preserve">16 час. </w:t>
      </w:r>
      <w:r w:rsidRPr="00AD5BD4">
        <w:rPr>
          <w:sz w:val="20"/>
          <w:szCs w:val="20"/>
          <w:lang w:val="ru-RU"/>
        </w:rPr>
        <w:t>30 мин.</w:t>
      </w:r>
    </w:p>
    <w:p w:rsidR="00D205A3" w:rsidRPr="00AD5BD4" w:rsidRDefault="00D205A3" w:rsidP="00AD5BD4">
      <w:pPr>
        <w:spacing w:before="0"/>
        <w:jc w:val="center"/>
        <w:rPr>
          <w:lang w:val="ru-RU"/>
        </w:rPr>
      </w:pPr>
      <w:r w:rsidRPr="00AD5BD4">
        <w:rPr>
          <w:lang w:val="ru-RU"/>
        </w:rPr>
        <w:t>______________</w:t>
      </w:r>
    </w:p>
    <w:sectPr w:rsidR="00D205A3" w:rsidRPr="00AD5BD4" w:rsidSect="00203D6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0D" w:rsidRDefault="00ED420D">
      <w:r>
        <w:separator/>
      </w:r>
    </w:p>
  </w:endnote>
  <w:endnote w:type="continuationSeparator" w:id="0">
    <w:p w:rsidR="00ED420D" w:rsidRDefault="00E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E" w:rsidRDefault="000D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0D237E" w:rsidRDefault="00ED420D" w:rsidP="000D237E">
    <w:pPr>
      <w:pStyle w:val="Footer"/>
    </w:pPr>
    <w:bookmarkStart w:id="51" w:name="_GoBack"/>
    <w:bookmarkEnd w:id="5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C345C7" w:rsidRDefault="00ED420D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0D" w:rsidRDefault="00ED420D">
      <w:r>
        <w:separator/>
      </w:r>
    </w:p>
  </w:footnote>
  <w:footnote w:type="continuationSeparator" w:id="0">
    <w:p w:rsidR="00ED420D" w:rsidRDefault="00ED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E" w:rsidRDefault="000D2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BC328D" w:rsidRDefault="000D237E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ED420D" w:rsidRPr="00FF3255">
          <w:t xml:space="preserve">- </w:t>
        </w:r>
        <w:r w:rsidR="00ED420D" w:rsidRPr="00FF3255">
          <w:fldChar w:fldCharType="begin"/>
        </w:r>
        <w:r w:rsidR="00ED420D" w:rsidRPr="00FF3255">
          <w:instrText xml:space="preserve"> PAGE   \* MERGEFORMAT </w:instrText>
        </w:r>
        <w:r w:rsidR="00ED420D" w:rsidRPr="00FF3255">
          <w:fldChar w:fldCharType="separate"/>
        </w:r>
        <w:r>
          <w:rPr>
            <w:noProof/>
          </w:rPr>
          <w:t>2</w:t>
        </w:r>
        <w:r w:rsidR="00ED420D" w:rsidRPr="00FF3255">
          <w:fldChar w:fldCharType="end"/>
        </w:r>
      </w:sdtContent>
    </w:sdt>
    <w:r w:rsidR="00ED420D" w:rsidRPr="00FF3255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E" w:rsidRDefault="000D2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685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86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507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369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2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20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A3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AF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C6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62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15C9"/>
    <w:rsid w:val="00024003"/>
    <w:rsid w:val="00024565"/>
    <w:rsid w:val="0002556C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95EA0"/>
    <w:rsid w:val="00097C74"/>
    <w:rsid w:val="000A212A"/>
    <w:rsid w:val="000B3CAE"/>
    <w:rsid w:val="000C2147"/>
    <w:rsid w:val="000C6C1B"/>
    <w:rsid w:val="000C7D98"/>
    <w:rsid w:val="000D1DD7"/>
    <w:rsid w:val="000D237E"/>
    <w:rsid w:val="000D26DD"/>
    <w:rsid w:val="000E6648"/>
    <w:rsid w:val="00103310"/>
    <w:rsid w:val="00111897"/>
    <w:rsid w:val="00113972"/>
    <w:rsid w:val="001158B5"/>
    <w:rsid w:val="00115B49"/>
    <w:rsid w:val="001174F5"/>
    <w:rsid w:val="0012052D"/>
    <w:rsid w:val="00121B87"/>
    <w:rsid w:val="001319FC"/>
    <w:rsid w:val="00133548"/>
    <w:rsid w:val="0013431B"/>
    <w:rsid w:val="001354C7"/>
    <w:rsid w:val="00142177"/>
    <w:rsid w:val="0014737D"/>
    <w:rsid w:val="00147BFA"/>
    <w:rsid w:val="00152422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A01A0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485A"/>
    <w:rsid w:val="003E1E33"/>
    <w:rsid w:val="003F5B77"/>
    <w:rsid w:val="004000B4"/>
    <w:rsid w:val="00410D43"/>
    <w:rsid w:val="004167E6"/>
    <w:rsid w:val="0041688E"/>
    <w:rsid w:val="00424DF6"/>
    <w:rsid w:val="00442B06"/>
    <w:rsid w:val="00444B73"/>
    <w:rsid w:val="0044508B"/>
    <w:rsid w:val="00446155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01ED3"/>
    <w:rsid w:val="00514426"/>
    <w:rsid w:val="00520711"/>
    <w:rsid w:val="00521BBE"/>
    <w:rsid w:val="00525D2A"/>
    <w:rsid w:val="0053108B"/>
    <w:rsid w:val="00535008"/>
    <w:rsid w:val="00535773"/>
    <w:rsid w:val="00546C04"/>
    <w:rsid w:val="00553363"/>
    <w:rsid w:val="00566E06"/>
    <w:rsid w:val="00567299"/>
    <w:rsid w:val="00570209"/>
    <w:rsid w:val="005714FF"/>
    <w:rsid w:val="00581BA5"/>
    <w:rsid w:val="005837DA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076A2"/>
    <w:rsid w:val="0071361F"/>
    <w:rsid w:val="00717255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82BBA"/>
    <w:rsid w:val="0078453D"/>
    <w:rsid w:val="007850E3"/>
    <w:rsid w:val="0079397B"/>
    <w:rsid w:val="007948CE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0AD7"/>
    <w:rsid w:val="008D2400"/>
    <w:rsid w:val="008D6767"/>
    <w:rsid w:val="008E0925"/>
    <w:rsid w:val="008E3E70"/>
    <w:rsid w:val="008F33CB"/>
    <w:rsid w:val="008F6D76"/>
    <w:rsid w:val="008F7300"/>
    <w:rsid w:val="009032BA"/>
    <w:rsid w:val="0093214F"/>
    <w:rsid w:val="00933E48"/>
    <w:rsid w:val="00946733"/>
    <w:rsid w:val="009469D2"/>
    <w:rsid w:val="00951064"/>
    <w:rsid w:val="00972BCF"/>
    <w:rsid w:val="00974619"/>
    <w:rsid w:val="009772EE"/>
    <w:rsid w:val="00982BE1"/>
    <w:rsid w:val="0098567D"/>
    <w:rsid w:val="00995CCB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A36F8"/>
    <w:rsid w:val="00AB0C41"/>
    <w:rsid w:val="00AB30C1"/>
    <w:rsid w:val="00AC23FF"/>
    <w:rsid w:val="00AD2656"/>
    <w:rsid w:val="00AD3D11"/>
    <w:rsid w:val="00AD3ED9"/>
    <w:rsid w:val="00AD5BD4"/>
    <w:rsid w:val="00AD677F"/>
    <w:rsid w:val="00AD67CE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65FFD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30FAA"/>
    <w:rsid w:val="00C4642C"/>
    <w:rsid w:val="00C60E38"/>
    <w:rsid w:val="00C623F1"/>
    <w:rsid w:val="00C65752"/>
    <w:rsid w:val="00C759A4"/>
    <w:rsid w:val="00C97885"/>
    <w:rsid w:val="00CC357B"/>
    <w:rsid w:val="00CD5B4F"/>
    <w:rsid w:val="00CE3A60"/>
    <w:rsid w:val="00CF6600"/>
    <w:rsid w:val="00D071BD"/>
    <w:rsid w:val="00D10BE9"/>
    <w:rsid w:val="00D14306"/>
    <w:rsid w:val="00D205A3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0726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5A31"/>
    <w:rsid w:val="00E86629"/>
    <w:rsid w:val="00E90305"/>
    <w:rsid w:val="00E911E3"/>
    <w:rsid w:val="00E93E2F"/>
    <w:rsid w:val="00EA5B86"/>
    <w:rsid w:val="00ED2018"/>
    <w:rsid w:val="00ED420D"/>
    <w:rsid w:val="00ED62E9"/>
    <w:rsid w:val="00EF1F8F"/>
    <w:rsid w:val="00EF273F"/>
    <w:rsid w:val="00EF3AC2"/>
    <w:rsid w:val="00F011F1"/>
    <w:rsid w:val="00F15118"/>
    <w:rsid w:val="00F205F5"/>
    <w:rsid w:val="00F22157"/>
    <w:rsid w:val="00F22FF2"/>
    <w:rsid w:val="00F30933"/>
    <w:rsid w:val="00F41F6F"/>
    <w:rsid w:val="00F45939"/>
    <w:rsid w:val="00F622E5"/>
    <w:rsid w:val="00F6322F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F16"/>
    <w:rsid w:val="00FE5049"/>
    <w:rsid w:val="00FE7B39"/>
    <w:rsid w:val="00FF1F34"/>
    <w:rsid w:val="00FF3255"/>
    <w:rsid w:val="00FF342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F4593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www.itu.int/en/ITU-T/studygroups/2017-2020/12/Pages/default.aspx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net/ITU-T/ddp/Default.aspx?groupid=T17-SG12" TargetMode="External"/><Relationship Id="rId34" Type="http://schemas.openxmlformats.org/officeDocument/2006/relationships/hyperlink" Target="http://itu.int/en/delegates-corner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www.itu.int/en/ITU-T/studygroups/2017-2020/12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://www.itu.int/en/ITU-T/info/Documents/list-ldc-lic.pdf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2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://itu.int/ITU-T/go/e-prin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mailto:travel@itu.int" TargetMode="Externa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en/ITU-T/studygroups/2017-2020/12/Pages/default.aspx" TargetMode="External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://itu.int/travel/" TargetMode="Externa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CE13-534B-486E-B91B-398416B7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14</TotalTime>
  <Pages>6</Pages>
  <Words>1773</Words>
  <Characters>13378</Characters>
  <Application>Microsoft Office Word</Application>
  <DocSecurity>0</DocSecurity>
  <Lines>278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15014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SG Assistants</cp:lastModifiedBy>
  <cp:revision>5</cp:revision>
  <cp:lastPrinted>2018-02-26T16:54:00Z</cp:lastPrinted>
  <dcterms:created xsi:type="dcterms:W3CDTF">2018-02-26T17:01:00Z</dcterms:created>
  <dcterms:modified xsi:type="dcterms:W3CDTF">2018-03-06T14:46:00Z</dcterms:modified>
</cp:coreProperties>
</file>