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  <w:gridCol w:w="284"/>
      </w:tblGrid>
      <w:tr w:rsidR="00825A50" w:rsidRPr="00101525" w14:paraId="58687F41" w14:textId="77777777" w:rsidTr="002155F8">
        <w:trPr>
          <w:gridAfter w:val="1"/>
          <w:wAfter w:w="284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AAC357" w14:textId="251D13B1" w:rsidR="00825A50" w:rsidRPr="00101525" w:rsidRDefault="00782DBF" w:rsidP="00412073">
            <w:pPr>
              <w:pStyle w:val="Tabletext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893827" wp14:editId="163C1B9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914C60F" w14:textId="77777777" w:rsidR="00825A50" w:rsidRPr="00101525" w:rsidRDefault="00825A50" w:rsidP="00412073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FF050B" w14:textId="77777777" w:rsidR="00825A50" w:rsidRPr="00101525" w:rsidRDefault="00825A50" w:rsidP="00412073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E71376E" w14:textId="77777777" w:rsidR="00825A50" w:rsidRPr="00101525" w:rsidRDefault="00825A50" w:rsidP="0041207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2F669F36" w14:textId="77777777" w:rsidTr="00EE0F98">
        <w:trPr>
          <w:cantSplit/>
          <w:trHeight w:val="486"/>
        </w:trPr>
        <w:tc>
          <w:tcPr>
            <w:tcW w:w="5387" w:type="dxa"/>
            <w:gridSpan w:val="3"/>
            <w:vAlign w:val="center"/>
          </w:tcPr>
          <w:p w14:paraId="3BE6CA0A" w14:textId="77777777" w:rsidR="00825A50" w:rsidRPr="00101525" w:rsidRDefault="00825A50" w:rsidP="00412073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FE1AAEA" w14:textId="31222175" w:rsidR="00825A50" w:rsidRPr="00101525" w:rsidRDefault="00825A50" w:rsidP="00597175">
            <w:pPr>
              <w:pStyle w:val="Tabletext0"/>
              <w:spacing w:before="0" w:after="12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Geneva, </w:t>
            </w:r>
            <w:r w:rsidR="007033B6">
              <w:rPr>
                <w:sz w:val="22"/>
                <w:szCs w:val="22"/>
              </w:rPr>
              <w:t>1</w:t>
            </w:r>
            <w:r w:rsidR="00A449D0">
              <w:rPr>
                <w:sz w:val="22"/>
                <w:szCs w:val="22"/>
              </w:rPr>
              <w:t xml:space="preserve"> </w:t>
            </w:r>
            <w:r w:rsidR="00597175">
              <w:rPr>
                <w:sz w:val="22"/>
                <w:szCs w:val="22"/>
              </w:rPr>
              <w:t>August</w:t>
            </w:r>
            <w:r w:rsidR="00A449D0">
              <w:rPr>
                <w:sz w:val="22"/>
                <w:szCs w:val="22"/>
              </w:rPr>
              <w:t xml:space="preserve"> 2019</w:t>
            </w:r>
          </w:p>
        </w:tc>
      </w:tr>
      <w:tr w:rsidR="000D26A2" w:rsidRPr="00101525" w14:paraId="3D0E6234" w14:textId="77777777" w:rsidTr="002155F8">
        <w:trPr>
          <w:cantSplit/>
          <w:trHeight w:val="746"/>
        </w:trPr>
        <w:tc>
          <w:tcPr>
            <w:tcW w:w="1098" w:type="dxa"/>
          </w:tcPr>
          <w:p w14:paraId="0EF6AA0B" w14:textId="77777777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101525">
              <w:rPr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27E63027" w14:textId="357BA5C9" w:rsidR="000D26A2" w:rsidRPr="00BC4E2C" w:rsidRDefault="00F362D8" w:rsidP="007E6D8C">
            <w:pPr>
              <w:pStyle w:val="Tabletext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Corrigendum 1 to </w:t>
            </w:r>
            <w:r>
              <w:rPr>
                <w:b/>
                <w:sz w:val="22"/>
                <w:szCs w:val="22"/>
              </w:rPr>
              <w:br/>
            </w:r>
            <w:r w:rsidR="000D26A2" w:rsidRPr="00BC4E2C">
              <w:rPr>
                <w:b/>
                <w:sz w:val="22"/>
                <w:szCs w:val="22"/>
              </w:rPr>
              <w:t>TSB Collective letter</w:t>
            </w:r>
            <w:r w:rsidR="00BC4E2C">
              <w:rPr>
                <w:b/>
                <w:sz w:val="22"/>
                <w:szCs w:val="22"/>
              </w:rPr>
              <w:t xml:space="preserve"> </w:t>
            </w:r>
            <w:r w:rsidR="007E6D8C">
              <w:rPr>
                <w:b/>
                <w:sz w:val="22"/>
                <w:szCs w:val="22"/>
              </w:rPr>
              <w:t>3/</w:t>
            </w:r>
            <w:r w:rsidR="000234B8">
              <w:rPr>
                <w:b/>
                <w:sz w:val="22"/>
                <w:szCs w:val="22"/>
              </w:rPr>
              <w:t>SG11RG-AFR</w:t>
            </w:r>
            <w:r w:rsidR="000D26A2" w:rsidRPr="00BC4E2C">
              <w:rPr>
                <w:b/>
                <w:sz w:val="22"/>
                <w:szCs w:val="22"/>
              </w:rPr>
              <w:br/>
              <w:t>SG1</w:t>
            </w:r>
            <w:r w:rsidR="007E6D8C">
              <w:rPr>
                <w:b/>
                <w:sz w:val="22"/>
                <w:szCs w:val="22"/>
              </w:rPr>
              <w:t>1/DA</w:t>
            </w:r>
          </w:p>
        </w:tc>
        <w:tc>
          <w:tcPr>
            <w:tcW w:w="4678" w:type="dxa"/>
            <w:gridSpan w:val="3"/>
            <w:vMerge w:val="restart"/>
          </w:tcPr>
          <w:p w14:paraId="1DE2D98F" w14:textId="15585BF9" w:rsidR="000D26A2" w:rsidRPr="00101525" w:rsidRDefault="000D26A2" w:rsidP="007E6D8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>
              <w:rPr>
                <w:rFonts w:asciiTheme="minorHAnsi" w:hAnsiTheme="minorHAnsi"/>
                <w:sz w:val="22"/>
                <w:szCs w:val="22"/>
              </w:rPr>
              <w:t xml:space="preserve">participating in </w:t>
            </w:r>
            <w:r w:rsidR="00F14F93" w:rsidRPr="007E6D8C">
              <w:rPr>
                <w:rFonts w:asciiTheme="minorHAnsi" w:hAnsiTheme="minorHAnsi"/>
                <w:sz w:val="22"/>
                <w:szCs w:val="22"/>
              </w:rPr>
              <w:t>SG</w:t>
            </w:r>
            <w:r w:rsidR="007E6D8C" w:rsidRPr="007E6D8C">
              <w:rPr>
                <w:rFonts w:asciiTheme="minorHAnsi" w:hAnsiTheme="minorHAnsi"/>
                <w:sz w:val="22"/>
                <w:szCs w:val="22"/>
              </w:rPr>
              <w:t>11</w:t>
            </w:r>
            <w:r w:rsidR="00F14F93" w:rsidRPr="007E6D8C">
              <w:rPr>
                <w:rFonts w:asciiTheme="minorHAnsi" w:hAnsiTheme="minorHAnsi"/>
                <w:sz w:val="22"/>
                <w:szCs w:val="22"/>
              </w:rPr>
              <w:t>RG</w:t>
            </w:r>
            <w:r w:rsidR="007E6D8C">
              <w:rPr>
                <w:rFonts w:asciiTheme="minorHAnsi" w:hAnsiTheme="minorHAnsi"/>
                <w:sz w:val="22"/>
                <w:szCs w:val="22"/>
              </w:rPr>
              <w:t>-</w:t>
            </w:r>
            <w:r w:rsidR="000234B8">
              <w:rPr>
                <w:rFonts w:asciiTheme="minorHAnsi" w:hAnsiTheme="minorHAnsi"/>
                <w:sz w:val="22"/>
                <w:szCs w:val="22"/>
              </w:rPr>
              <w:t>AFR</w:t>
            </w:r>
            <w:r w:rsidR="008C6569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2C1056A" w14:textId="479395BD" w:rsidR="000D26A2" w:rsidRPr="00101525" w:rsidRDefault="000D26A2" w:rsidP="000234B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0234B8" w:rsidRPr="007E6D8C">
              <w:rPr>
                <w:rFonts w:asciiTheme="minorHAnsi" w:hAnsiTheme="minorHAnsi"/>
                <w:sz w:val="22"/>
                <w:szCs w:val="22"/>
              </w:rPr>
              <w:t>SG11RG</w:t>
            </w:r>
            <w:r w:rsidR="000234B8">
              <w:rPr>
                <w:rFonts w:asciiTheme="minorHAnsi" w:hAnsiTheme="minorHAnsi"/>
                <w:sz w:val="22"/>
                <w:szCs w:val="22"/>
              </w:rPr>
              <w:t>-AFR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1F96B67" w14:textId="2201D3F1" w:rsidR="000D26A2" w:rsidRPr="000234B8" w:rsidRDefault="000D26A2" w:rsidP="00762D4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234B8">
              <w:rPr>
                <w:rFonts w:asciiTheme="minorHAnsi" w:hAnsiTheme="minorHAnsi"/>
                <w:sz w:val="22"/>
                <w:szCs w:val="22"/>
              </w:rPr>
              <w:t xml:space="preserve">To ITU-T Associates </w:t>
            </w:r>
            <w:r w:rsidR="00F14F93" w:rsidRPr="000234B8">
              <w:rPr>
                <w:rFonts w:asciiTheme="minorHAnsi" w:hAnsiTheme="minorHAnsi"/>
                <w:sz w:val="22"/>
                <w:szCs w:val="22"/>
              </w:rPr>
              <w:t xml:space="preserve">participating in </w:t>
            </w:r>
            <w:r w:rsidR="000234B8" w:rsidRPr="000234B8">
              <w:rPr>
                <w:rFonts w:asciiTheme="minorHAnsi" w:hAnsiTheme="minorHAnsi"/>
                <w:sz w:val="22"/>
                <w:szCs w:val="22"/>
              </w:rPr>
              <w:t>SG11RG-AFR</w:t>
            </w:r>
            <w:r w:rsidRPr="000234B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19DB87F8" w14:textId="70F07F98" w:rsidR="000234B8" w:rsidRPr="000234B8" w:rsidRDefault="000D26A2" w:rsidP="009A23A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234B8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BA20D8">
              <w:t xml:space="preserve"> </w:t>
            </w:r>
            <w:r w:rsidRPr="000234B8">
              <w:rPr>
                <w:rFonts w:asciiTheme="minorHAnsi" w:hAnsiTheme="minorHAnsi"/>
                <w:sz w:val="22"/>
                <w:szCs w:val="22"/>
              </w:rPr>
              <w:t>Academia</w:t>
            </w:r>
            <w:r w:rsidR="007E6D8C" w:rsidRPr="000234B8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0234B8" w:rsidRPr="000234B8">
              <w:rPr>
                <w:rFonts w:asciiTheme="minorHAnsi" w:hAnsiTheme="minorHAnsi"/>
                <w:sz w:val="22"/>
                <w:szCs w:val="22"/>
              </w:rPr>
              <w:t>SG11RG-AFR</w:t>
            </w:r>
            <w:r w:rsidR="009A23A4">
              <w:rPr>
                <w:rFonts w:asciiTheme="minorHAnsi" w:hAnsiTheme="minorHAnsi"/>
                <w:sz w:val="22"/>
                <w:szCs w:val="22"/>
              </w:rPr>
              <w:t>;</w:t>
            </w:r>
            <w:r w:rsidR="000234B8" w:rsidRPr="00023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4E7C03" w14:textId="0285B087" w:rsidR="000234B8" w:rsidRPr="00BA20D8" w:rsidRDefault="000D26A2" w:rsidP="00BA20D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BA20D8">
              <w:rPr>
                <w:rFonts w:asciiTheme="minorHAnsi" w:hAnsiTheme="minorHAnsi"/>
                <w:sz w:val="22"/>
                <w:szCs w:val="22"/>
              </w:rPr>
              <w:t>To the ITU Regional Office</w:t>
            </w:r>
            <w:r w:rsidR="000234B8" w:rsidRPr="00BA20D8">
              <w:rPr>
                <w:rFonts w:asciiTheme="minorHAnsi" w:hAnsiTheme="minorHAnsi"/>
                <w:sz w:val="22"/>
                <w:szCs w:val="22"/>
              </w:rPr>
              <w:t xml:space="preserve"> for Africa</w:t>
            </w:r>
            <w:r w:rsidR="000234B8" w:rsidRPr="00BA20D8">
              <w:rPr>
                <w:rFonts w:asciiTheme="minorHAnsi" w:hAnsiTheme="minorHAnsi"/>
                <w:sz w:val="22"/>
                <w:szCs w:val="22"/>
              </w:rPr>
              <w:t xml:space="preserve"> Region</w:t>
            </w:r>
            <w:r w:rsidR="009A23A4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1469D53" w14:textId="75BAE830" w:rsidR="000D26A2" w:rsidRPr="00101525" w:rsidRDefault="000234B8" w:rsidP="00BA20D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BA20D8">
              <w:rPr>
                <w:rFonts w:asciiTheme="minorHAnsi" w:hAnsiTheme="minorHAnsi"/>
                <w:sz w:val="22"/>
                <w:szCs w:val="22"/>
              </w:rPr>
              <w:t>To the ITU Regional Office for Arab Region</w:t>
            </w:r>
          </w:p>
        </w:tc>
      </w:tr>
      <w:bookmarkEnd w:id="0"/>
      <w:tr w:rsidR="000D26A2" w:rsidRPr="00101525" w14:paraId="33536A1E" w14:textId="77777777" w:rsidTr="002155F8">
        <w:trPr>
          <w:cantSplit/>
          <w:trHeight w:val="221"/>
        </w:trPr>
        <w:tc>
          <w:tcPr>
            <w:tcW w:w="1098" w:type="dxa"/>
          </w:tcPr>
          <w:p w14:paraId="6BDA31D7" w14:textId="77777777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2CB6F3DA" w14:textId="152AC20C" w:rsidR="000D26A2" w:rsidRPr="00101525" w:rsidRDefault="000D26A2" w:rsidP="00BC4E2C">
            <w:pPr>
              <w:pStyle w:val="Tabletext0"/>
              <w:rPr>
                <w:b/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+41 22 730 </w:t>
            </w:r>
            <w:r w:rsidR="007E6D8C">
              <w:rPr>
                <w:sz w:val="22"/>
                <w:szCs w:val="22"/>
              </w:rPr>
              <w:t>5780</w:t>
            </w:r>
          </w:p>
        </w:tc>
        <w:tc>
          <w:tcPr>
            <w:tcW w:w="4678" w:type="dxa"/>
            <w:gridSpan w:val="3"/>
            <w:vMerge/>
          </w:tcPr>
          <w:p w14:paraId="01B5B7A8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D685B5E" w14:textId="77777777" w:rsidTr="002155F8">
        <w:trPr>
          <w:cantSplit/>
          <w:trHeight w:val="428"/>
        </w:trPr>
        <w:tc>
          <w:tcPr>
            <w:tcW w:w="1098" w:type="dxa"/>
          </w:tcPr>
          <w:p w14:paraId="221AE2AF" w14:textId="475F5427" w:rsidR="000D26A2" w:rsidRPr="00101525" w:rsidRDefault="000D26A2" w:rsidP="000D26A2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7C771FA0" w14:textId="275C38EF" w:rsidR="000D26A2" w:rsidRPr="00101525" w:rsidRDefault="000D26A2" w:rsidP="000D26A2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+41 22 730 5853</w:t>
            </w:r>
          </w:p>
        </w:tc>
        <w:tc>
          <w:tcPr>
            <w:tcW w:w="4678" w:type="dxa"/>
            <w:gridSpan w:val="3"/>
            <w:vMerge/>
          </w:tcPr>
          <w:p w14:paraId="010524FB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2B107397" w14:textId="77777777" w:rsidTr="002155F8">
        <w:trPr>
          <w:cantSplit/>
          <w:trHeight w:val="434"/>
        </w:trPr>
        <w:tc>
          <w:tcPr>
            <w:tcW w:w="1098" w:type="dxa"/>
          </w:tcPr>
          <w:p w14:paraId="27FF8650" w14:textId="6B8E5032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0D0808F" w14:textId="44F5777B" w:rsidR="000D26A2" w:rsidRPr="00101525" w:rsidRDefault="007E6D8C" w:rsidP="00BC4E2C">
            <w:pPr>
              <w:pStyle w:val="Tabletext0"/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</w:t>
            </w:r>
            <w:r w:rsidR="00BC4E2C" w:rsidRPr="00BC4E2C">
              <w:rPr>
                <w:rStyle w:val="Hyperlink"/>
                <w:sz w:val="22"/>
                <w:szCs w:val="22"/>
              </w:rPr>
              <w:t>sbsg</w:t>
            </w:r>
            <w:r>
              <w:rPr>
                <w:rStyle w:val="Hyperlink"/>
                <w:sz w:val="22"/>
                <w:szCs w:val="22"/>
              </w:rPr>
              <w:t>11</w:t>
            </w:r>
            <w:r w:rsidR="00BC4E2C" w:rsidRPr="00BC4E2C">
              <w:rPr>
                <w:rStyle w:val="Hyperlink"/>
                <w:sz w:val="22"/>
                <w:szCs w:val="22"/>
              </w:rPr>
              <w:t>@itu.int</w:t>
            </w:r>
          </w:p>
        </w:tc>
        <w:tc>
          <w:tcPr>
            <w:tcW w:w="4678" w:type="dxa"/>
            <w:gridSpan w:val="3"/>
            <w:vMerge/>
          </w:tcPr>
          <w:p w14:paraId="29E0AB18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0BB85AF2" w14:textId="77777777" w:rsidTr="00597175">
        <w:trPr>
          <w:cantSplit/>
          <w:trHeight w:val="449"/>
        </w:trPr>
        <w:tc>
          <w:tcPr>
            <w:tcW w:w="1098" w:type="dxa"/>
          </w:tcPr>
          <w:p w14:paraId="61776E50" w14:textId="3A66017D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3DCFDC30" w14:textId="39ED634D" w:rsidR="000D26A2" w:rsidRPr="007E6D8C" w:rsidRDefault="00346CE2" w:rsidP="00BC4E2C">
            <w:pPr>
              <w:spacing w:before="0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hyperlink r:id="rId9" w:history="1">
              <w:r w:rsidR="00741E35" w:rsidRPr="00741E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http://itu.int/go/tsg11rgafr</w:t>
              </w:r>
            </w:hyperlink>
          </w:p>
        </w:tc>
        <w:tc>
          <w:tcPr>
            <w:tcW w:w="4678" w:type="dxa"/>
            <w:gridSpan w:val="3"/>
            <w:vMerge/>
          </w:tcPr>
          <w:p w14:paraId="6A3EF135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101525" w14:paraId="6996D07D" w14:textId="77777777" w:rsidTr="002155F8">
        <w:trPr>
          <w:gridAfter w:val="1"/>
          <w:wAfter w:w="284" w:type="dxa"/>
          <w:cantSplit/>
          <w:trHeight w:val="718"/>
        </w:trPr>
        <w:tc>
          <w:tcPr>
            <w:tcW w:w="1098" w:type="dxa"/>
          </w:tcPr>
          <w:p w14:paraId="1BDEC817" w14:textId="77777777" w:rsidR="00825A50" w:rsidRPr="00101525" w:rsidRDefault="00825A50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4CAED10D" w14:textId="4E276B36" w:rsidR="00825A50" w:rsidRPr="007E6D8C" w:rsidRDefault="00825A50" w:rsidP="00F362D8">
            <w:pPr>
              <w:pStyle w:val="Tabletext0"/>
              <w:rPr>
                <w:b/>
                <w:bCs/>
                <w:sz w:val="22"/>
                <w:szCs w:val="22"/>
              </w:rPr>
            </w:pPr>
            <w:r w:rsidRPr="00B235A5">
              <w:rPr>
                <w:b/>
                <w:bCs/>
              </w:rPr>
              <w:t>Meeting of ITU-T Study Group</w:t>
            </w:r>
            <w:r w:rsidR="00BC4E2C" w:rsidRPr="00B235A5">
              <w:rPr>
                <w:b/>
                <w:bCs/>
              </w:rPr>
              <w:t xml:space="preserve"> </w:t>
            </w:r>
            <w:r w:rsidR="007E6D8C" w:rsidRPr="00B235A5">
              <w:rPr>
                <w:b/>
                <w:bCs/>
              </w:rPr>
              <w:t>11</w:t>
            </w:r>
            <w:r w:rsidRPr="00B235A5">
              <w:rPr>
                <w:b/>
                <w:bCs/>
              </w:rPr>
              <w:t xml:space="preserve"> </w:t>
            </w:r>
            <w:r w:rsidR="000234B8">
              <w:rPr>
                <w:b/>
                <w:bCs/>
              </w:rPr>
              <w:t xml:space="preserve">Regional Group for Africa (SG11RG-AFR), </w:t>
            </w:r>
            <w:r w:rsidR="000234B8" w:rsidRPr="00C7796F">
              <w:rPr>
                <w:b/>
                <w:bCs/>
              </w:rPr>
              <w:t xml:space="preserve">Tunis, </w:t>
            </w:r>
            <w:r w:rsidR="000234B8">
              <w:rPr>
                <w:b/>
                <w:bCs/>
              </w:rPr>
              <w:t xml:space="preserve">Tunisia, </w:t>
            </w:r>
            <w:r w:rsidR="00F362D8">
              <w:rPr>
                <w:b/>
                <w:bCs/>
              </w:rPr>
              <w:t xml:space="preserve">30 </w:t>
            </w:r>
            <w:r w:rsidR="00BA20D8">
              <w:rPr>
                <w:b/>
                <w:bCs/>
              </w:rPr>
              <w:t>September</w:t>
            </w:r>
            <w:r w:rsidR="00F362D8">
              <w:rPr>
                <w:b/>
                <w:bCs/>
              </w:rPr>
              <w:t>-2 October</w:t>
            </w:r>
            <w:r w:rsidR="00BA20D8">
              <w:rPr>
                <w:b/>
                <w:bCs/>
              </w:rPr>
              <w:t xml:space="preserve"> </w:t>
            </w:r>
            <w:r w:rsidR="000234B8">
              <w:rPr>
                <w:b/>
                <w:bCs/>
              </w:rPr>
              <w:t>2019</w:t>
            </w:r>
          </w:p>
        </w:tc>
      </w:tr>
    </w:tbl>
    <w:p w14:paraId="3E3773F0" w14:textId="3B004A66" w:rsidR="00DD74D7" w:rsidRPr="00BF2276" w:rsidRDefault="00A51E89" w:rsidP="00CB2568">
      <w:pPr>
        <w:rPr>
          <w:rFonts w:asciiTheme="minorHAnsi" w:hAnsiTheme="minorHAnsi"/>
          <w:sz w:val="22"/>
          <w:szCs w:val="22"/>
        </w:rPr>
      </w:pPr>
      <w:bookmarkStart w:id="1" w:name="Duties"/>
      <w:bookmarkEnd w:id="1"/>
      <w:r w:rsidRPr="00BF2276">
        <w:rPr>
          <w:rFonts w:asciiTheme="minorHAnsi" w:hAnsiTheme="minorHAnsi"/>
          <w:sz w:val="22"/>
          <w:szCs w:val="22"/>
        </w:rPr>
        <w:t>Dear Sir/Madam,</w:t>
      </w:r>
    </w:p>
    <w:p w14:paraId="5946E103" w14:textId="1C66662D" w:rsidR="00F362D8" w:rsidRDefault="00F362D8" w:rsidP="000234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Due to the </w:t>
      </w:r>
      <w:r w:rsidR="008F0D3C">
        <w:rPr>
          <w:rFonts w:asciiTheme="minorHAnsi" w:hAnsiTheme="minorHAnsi"/>
          <w:sz w:val="22"/>
          <w:szCs w:val="22"/>
        </w:rPr>
        <w:t>anticipated</w:t>
      </w:r>
      <w:r w:rsidR="00A97E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presidential elections in Tunisia</w:t>
      </w:r>
      <w:r w:rsidR="00A86F47">
        <w:rPr>
          <w:rFonts w:asciiTheme="minorHAnsi" w:hAnsiTheme="minorHAnsi"/>
          <w:sz w:val="22"/>
          <w:szCs w:val="22"/>
        </w:rPr>
        <w:t>, announced to take place on 15 September</w:t>
      </w:r>
      <w:r w:rsidR="00422D61">
        <w:rPr>
          <w:rFonts w:asciiTheme="minorHAnsi" w:hAnsiTheme="minorHAnsi"/>
          <w:sz w:val="22"/>
          <w:szCs w:val="22"/>
        </w:rPr>
        <w:t xml:space="preserve"> </w:t>
      </w:r>
      <w:r w:rsidR="00122786">
        <w:rPr>
          <w:rFonts w:asciiTheme="minorHAnsi" w:hAnsiTheme="minorHAnsi"/>
          <w:sz w:val="22"/>
          <w:szCs w:val="22"/>
        </w:rPr>
        <w:t>2019</w:t>
      </w:r>
      <w:r w:rsidR="00C94815">
        <w:rPr>
          <w:rFonts w:asciiTheme="minorHAnsi" w:hAnsiTheme="minorHAnsi"/>
          <w:sz w:val="22"/>
          <w:szCs w:val="22"/>
        </w:rPr>
        <w:t>,</w:t>
      </w:r>
      <w:r w:rsidR="00122786">
        <w:rPr>
          <w:rFonts w:asciiTheme="minorHAnsi" w:hAnsiTheme="minorHAnsi"/>
          <w:sz w:val="22"/>
          <w:szCs w:val="22"/>
        </w:rPr>
        <w:t xml:space="preserve"> </w:t>
      </w:r>
      <w:r w:rsidR="00422D61">
        <w:rPr>
          <w:rFonts w:asciiTheme="minorHAnsi" w:hAnsiTheme="minorHAnsi"/>
          <w:sz w:val="22"/>
          <w:szCs w:val="22"/>
        </w:rPr>
        <w:t>and according to the request of the host</w:t>
      </w:r>
      <w:r>
        <w:rPr>
          <w:rFonts w:asciiTheme="minorHAnsi" w:hAnsiTheme="minorHAnsi"/>
          <w:sz w:val="22"/>
          <w:szCs w:val="22"/>
        </w:rPr>
        <w:t>, please note that the m</w:t>
      </w:r>
      <w:r w:rsidRPr="00F362D8">
        <w:rPr>
          <w:rFonts w:asciiTheme="minorHAnsi" w:hAnsiTheme="minorHAnsi"/>
          <w:sz w:val="22"/>
          <w:szCs w:val="22"/>
        </w:rPr>
        <w:t xml:space="preserve">eeting of ITU-T Study Group 11 Regional Group for Africa (SG11RG-AFR), Tunis, Tunisia, </w:t>
      </w:r>
      <w:r>
        <w:rPr>
          <w:rFonts w:asciiTheme="minorHAnsi" w:hAnsiTheme="minorHAnsi"/>
          <w:sz w:val="22"/>
          <w:szCs w:val="22"/>
        </w:rPr>
        <w:t xml:space="preserve">will now take place from </w:t>
      </w:r>
      <w:r w:rsidRPr="00F362D8">
        <w:rPr>
          <w:rFonts w:asciiTheme="minorHAnsi" w:hAnsiTheme="minorHAnsi"/>
          <w:sz w:val="22"/>
          <w:szCs w:val="22"/>
        </w:rPr>
        <w:t>30 September</w:t>
      </w:r>
      <w:r w:rsidR="003F17F4">
        <w:rPr>
          <w:rFonts w:asciiTheme="minorHAnsi" w:hAnsiTheme="minorHAnsi"/>
          <w:sz w:val="22"/>
          <w:szCs w:val="22"/>
        </w:rPr>
        <w:t xml:space="preserve"> to </w:t>
      </w:r>
      <w:r w:rsidRPr="00F362D8">
        <w:rPr>
          <w:rFonts w:asciiTheme="minorHAnsi" w:hAnsiTheme="minorHAnsi"/>
          <w:sz w:val="22"/>
          <w:szCs w:val="22"/>
        </w:rPr>
        <w:t>2 October 2019</w:t>
      </w:r>
      <w:r>
        <w:rPr>
          <w:rFonts w:asciiTheme="minorHAnsi" w:hAnsiTheme="minorHAnsi"/>
          <w:sz w:val="22"/>
          <w:szCs w:val="22"/>
        </w:rPr>
        <w:t>.</w:t>
      </w:r>
    </w:p>
    <w:p w14:paraId="158545BB" w14:textId="77841952" w:rsidR="006A4574" w:rsidRPr="00BF2276" w:rsidRDefault="00BA20D8" w:rsidP="000234B8">
      <w:pPr>
        <w:ind w:right="-194"/>
        <w:rPr>
          <w:rFonts w:asciiTheme="minorHAnsi" w:hAnsiTheme="minorHAnsi"/>
          <w:sz w:val="22"/>
          <w:szCs w:val="22"/>
        </w:rPr>
      </w:pPr>
      <w:r w:rsidRPr="00BA20D8">
        <w:rPr>
          <w:rFonts w:asciiTheme="minorHAnsi" w:hAnsiTheme="minorHAnsi"/>
          <w:sz w:val="22"/>
          <w:szCs w:val="22"/>
        </w:rPr>
        <w:t>The SG11RG-AFR meeting will open at 1</w:t>
      </w:r>
      <w:r w:rsidR="00B313E0">
        <w:rPr>
          <w:rFonts w:asciiTheme="minorHAnsi" w:hAnsiTheme="minorHAnsi"/>
          <w:sz w:val="22"/>
          <w:szCs w:val="22"/>
        </w:rPr>
        <w:t>545</w:t>
      </w:r>
      <w:r w:rsidRPr="00BA20D8">
        <w:rPr>
          <w:rFonts w:asciiTheme="minorHAnsi" w:hAnsiTheme="minorHAnsi"/>
          <w:sz w:val="22"/>
          <w:szCs w:val="22"/>
        </w:rPr>
        <w:t xml:space="preserve"> hours on </w:t>
      </w:r>
      <w:r w:rsidR="00F362D8">
        <w:rPr>
          <w:rFonts w:asciiTheme="minorHAnsi" w:hAnsiTheme="minorHAnsi"/>
          <w:sz w:val="22"/>
          <w:szCs w:val="22"/>
        </w:rPr>
        <w:t>30</w:t>
      </w:r>
      <w:r w:rsidRPr="00BA20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September 2019</w:t>
      </w:r>
      <w:r w:rsidR="00EE0F98">
        <w:rPr>
          <w:rFonts w:asciiTheme="minorHAnsi" w:hAnsiTheme="minorHAnsi"/>
          <w:sz w:val="22"/>
          <w:szCs w:val="22"/>
        </w:rPr>
        <w:t xml:space="preserve"> and the draft timetable containing the modified timings ca</w:t>
      </w:r>
      <w:r w:rsidR="006F73C0" w:rsidRPr="00BF2276">
        <w:rPr>
          <w:rFonts w:asciiTheme="minorHAnsi" w:hAnsiTheme="minorHAnsi"/>
          <w:sz w:val="22"/>
          <w:szCs w:val="22"/>
        </w:rPr>
        <w:t xml:space="preserve">n </w:t>
      </w:r>
      <w:r w:rsidR="00EE0F98">
        <w:rPr>
          <w:rFonts w:asciiTheme="minorHAnsi" w:hAnsiTheme="minorHAnsi"/>
          <w:sz w:val="22"/>
          <w:szCs w:val="22"/>
        </w:rPr>
        <w:t xml:space="preserve">be found in </w:t>
      </w:r>
      <w:r w:rsidR="006F73C0" w:rsidRPr="00BF2276">
        <w:rPr>
          <w:rFonts w:asciiTheme="minorHAnsi" w:hAnsiTheme="minorHAnsi"/>
          <w:b/>
          <w:bCs/>
          <w:sz w:val="22"/>
          <w:szCs w:val="22"/>
        </w:rPr>
        <w:t>Annex</w:t>
      </w:r>
      <w:r w:rsidR="009B47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73C0" w:rsidRPr="00BF2276">
        <w:rPr>
          <w:rFonts w:asciiTheme="minorHAnsi" w:hAnsiTheme="minorHAnsi"/>
          <w:b/>
          <w:bCs/>
          <w:sz w:val="22"/>
          <w:szCs w:val="22"/>
        </w:rPr>
        <w:t>A</w:t>
      </w:r>
      <w:r w:rsidR="003F17F4">
        <w:rPr>
          <w:rFonts w:asciiTheme="minorHAnsi" w:hAnsiTheme="minorHAnsi"/>
          <w:sz w:val="22"/>
          <w:szCs w:val="22"/>
        </w:rPr>
        <w:t>.</w:t>
      </w:r>
    </w:p>
    <w:p w14:paraId="4C2E6A57" w14:textId="6E6480BE" w:rsidR="000234B8" w:rsidRDefault="00F362D8" w:rsidP="00A23262">
      <w:pPr>
        <w:ind w:right="-19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information pertaining to the meeting can be found on </w:t>
      </w:r>
      <w:r w:rsidR="000234B8" w:rsidRPr="000234B8">
        <w:rPr>
          <w:rFonts w:asciiTheme="minorHAnsi" w:hAnsiTheme="minorHAnsi"/>
          <w:sz w:val="22"/>
          <w:szCs w:val="22"/>
        </w:rPr>
        <w:t xml:space="preserve">the </w:t>
      </w:r>
      <w:r w:rsidR="000234B8" w:rsidRPr="00B235A5">
        <w:rPr>
          <w:rFonts w:asciiTheme="minorHAnsi" w:hAnsiTheme="minorHAnsi"/>
          <w:sz w:val="22"/>
          <w:szCs w:val="22"/>
        </w:rPr>
        <w:t>SG11RG-AFR</w:t>
      </w:r>
      <w:r w:rsidR="000234B8" w:rsidRPr="000234B8">
        <w:rPr>
          <w:rFonts w:asciiTheme="minorHAnsi" w:hAnsiTheme="minorHAnsi"/>
          <w:sz w:val="22"/>
          <w:szCs w:val="22"/>
        </w:rPr>
        <w:t xml:space="preserve"> webpage</w:t>
      </w:r>
      <w:r w:rsidR="00B235A5">
        <w:rPr>
          <w:rFonts w:asciiTheme="minorHAnsi" w:hAnsiTheme="minorHAnsi"/>
          <w:sz w:val="22"/>
          <w:szCs w:val="22"/>
        </w:rPr>
        <w:t xml:space="preserve"> at:</w:t>
      </w:r>
      <w:r w:rsidR="000234B8" w:rsidRPr="000234B8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B235A5" w:rsidRPr="00B10B13">
          <w:rPr>
            <w:rStyle w:val="Hyperlink"/>
            <w:rFonts w:asciiTheme="minorHAnsi" w:hAnsiTheme="minorHAnsi"/>
            <w:sz w:val="22"/>
            <w:szCs w:val="22"/>
            <w:lang w:val="en-US"/>
          </w:rPr>
          <w:t>www.itu.int/go/tsg11rgafr</w:t>
        </w:r>
      </w:hyperlink>
      <w:r w:rsidR="00B235A5">
        <w:rPr>
          <w:rFonts w:asciiTheme="minorHAnsi" w:hAnsiTheme="minorHAnsi"/>
          <w:sz w:val="22"/>
          <w:szCs w:val="22"/>
        </w:rPr>
        <w:t>.</w:t>
      </w:r>
    </w:p>
    <w:p w14:paraId="217C85E0" w14:textId="07DBC4E6" w:rsidR="009B4788" w:rsidRDefault="009B4788" w:rsidP="009B4788">
      <w:pPr>
        <w:ind w:right="-19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meeting will be preceded by </w:t>
      </w:r>
      <w:r w:rsidR="00497F9A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third </w:t>
      </w:r>
      <w:r w:rsidRPr="009B4788">
        <w:rPr>
          <w:rFonts w:asciiTheme="minorHAnsi" w:hAnsiTheme="minorHAnsi"/>
          <w:sz w:val="22"/>
          <w:szCs w:val="22"/>
        </w:rPr>
        <w:t>ITU-T Study Group 11 Regional Workshop for Africa on “Counterfeit ICT Devices, Conformance and Interoperability Testing Challenges in Africa”</w:t>
      </w:r>
      <w:r>
        <w:rPr>
          <w:rFonts w:asciiTheme="minorHAnsi" w:hAnsiTheme="minorHAnsi"/>
          <w:sz w:val="22"/>
          <w:szCs w:val="22"/>
        </w:rPr>
        <w:t xml:space="preserve"> which will t</w:t>
      </w:r>
      <w:r w:rsidR="00F362D8">
        <w:rPr>
          <w:rFonts w:asciiTheme="minorHAnsi" w:hAnsiTheme="minorHAnsi"/>
          <w:sz w:val="22"/>
          <w:szCs w:val="22"/>
        </w:rPr>
        <w:t>ake place at the same venue on 30</w:t>
      </w:r>
      <w:r>
        <w:rPr>
          <w:rFonts w:asciiTheme="minorHAnsi" w:hAnsiTheme="minorHAnsi"/>
          <w:sz w:val="22"/>
          <w:szCs w:val="22"/>
        </w:rPr>
        <w:t xml:space="preserve"> September 2019. </w:t>
      </w:r>
      <w:r w:rsidRPr="009B4788">
        <w:rPr>
          <w:rFonts w:asciiTheme="minorHAnsi" w:hAnsiTheme="minorHAnsi"/>
          <w:sz w:val="22"/>
          <w:szCs w:val="22"/>
        </w:rPr>
        <w:t xml:space="preserve">More information </w:t>
      </w:r>
      <w:r w:rsidR="00E452AD">
        <w:rPr>
          <w:rFonts w:asciiTheme="minorHAnsi" w:hAnsiTheme="minorHAnsi"/>
          <w:sz w:val="22"/>
          <w:szCs w:val="22"/>
        </w:rPr>
        <w:t xml:space="preserve">will be </w:t>
      </w:r>
      <w:r w:rsidR="00B235A5">
        <w:rPr>
          <w:rFonts w:asciiTheme="minorHAnsi" w:hAnsiTheme="minorHAnsi"/>
          <w:sz w:val="22"/>
          <w:szCs w:val="22"/>
        </w:rPr>
        <w:t xml:space="preserve">made </w:t>
      </w:r>
      <w:r w:rsidRPr="009B4788">
        <w:rPr>
          <w:rFonts w:asciiTheme="minorHAnsi" w:hAnsiTheme="minorHAnsi"/>
          <w:sz w:val="22"/>
          <w:szCs w:val="22"/>
        </w:rPr>
        <w:t xml:space="preserve">available on the </w:t>
      </w:r>
      <w:r w:rsidR="00E452AD">
        <w:rPr>
          <w:rFonts w:asciiTheme="minorHAnsi" w:hAnsiTheme="minorHAnsi"/>
          <w:sz w:val="22"/>
          <w:szCs w:val="22"/>
        </w:rPr>
        <w:t xml:space="preserve">SG11RG-AFR web page at: </w:t>
      </w:r>
      <w:hyperlink r:id="rId11" w:history="1">
        <w:r w:rsidR="00741E35" w:rsidRPr="00B10B13">
          <w:rPr>
            <w:rStyle w:val="Hyperlink"/>
            <w:rFonts w:asciiTheme="minorHAnsi" w:hAnsiTheme="minorHAnsi"/>
            <w:sz w:val="22"/>
            <w:szCs w:val="22"/>
            <w:lang w:val="en-US"/>
          </w:rPr>
          <w:t>www.itu.int/go/tsg11rgafr</w:t>
        </w:r>
      </w:hyperlink>
      <w:r w:rsidRPr="009B4788">
        <w:rPr>
          <w:rFonts w:asciiTheme="minorHAnsi" w:hAnsiTheme="minorHAnsi"/>
          <w:sz w:val="22"/>
          <w:szCs w:val="22"/>
        </w:rPr>
        <w:t>.</w:t>
      </w:r>
    </w:p>
    <w:p w14:paraId="212C4470" w14:textId="77777777" w:rsidR="00A76D6D" w:rsidRPr="00BF2276" w:rsidRDefault="00A76D6D" w:rsidP="00A76D6D">
      <w:pPr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b/>
          <w:bCs/>
          <w:sz w:val="22"/>
          <w:szCs w:val="22"/>
        </w:rPr>
        <w:t>Key deadlines</w:t>
      </w:r>
      <w:r w:rsidRPr="00BF2276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796"/>
      </w:tblGrid>
      <w:tr w:rsidR="00A76D6D" w:rsidRPr="00101525" w14:paraId="3EEB73A6" w14:textId="77777777" w:rsidTr="00796602">
        <w:tc>
          <w:tcPr>
            <w:tcW w:w="0" w:type="auto"/>
            <w:shd w:val="clear" w:color="auto" w:fill="auto"/>
            <w:vAlign w:val="center"/>
          </w:tcPr>
          <w:p w14:paraId="7ED4BC52" w14:textId="58B2E48F" w:rsidR="00A76D6D" w:rsidRPr="009D4C03" w:rsidRDefault="00422D61" w:rsidP="003F551C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9D4C03">
              <w:rPr>
                <w:rFonts w:asciiTheme="minorHAnsi" w:hAnsiTheme="minorHAnsi"/>
                <w:szCs w:val="22"/>
              </w:rPr>
              <w:t>2 September</w:t>
            </w:r>
            <w:r w:rsidR="009B4788" w:rsidRPr="009D4C03">
              <w:rPr>
                <w:rFonts w:asciiTheme="minorHAnsi" w:hAnsiTheme="minorHAnsi"/>
                <w:szCs w:val="22"/>
              </w:rPr>
              <w:t xml:space="preserve"> </w:t>
            </w:r>
            <w:r w:rsidR="00BF2276" w:rsidRPr="009D4C03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A430A9" w14:textId="61F733C3" w:rsidR="00A76D6D" w:rsidRPr="00101525" w:rsidRDefault="00A76D6D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 xml:space="preserve">- Submit fellowship requests </w:t>
            </w:r>
            <w:r w:rsidR="009B4788" w:rsidRPr="00101525">
              <w:rPr>
                <w:rFonts w:asciiTheme="minorHAnsi" w:hAnsiTheme="minorHAnsi"/>
                <w:szCs w:val="22"/>
              </w:rPr>
              <w:t>(</w:t>
            </w:r>
            <w:r w:rsidR="00225A52">
              <w:rPr>
                <w:rFonts w:asciiTheme="minorHAnsi" w:hAnsiTheme="minorHAnsi"/>
                <w:szCs w:val="22"/>
              </w:rPr>
              <w:t>via the online registration</w:t>
            </w:r>
            <w:r w:rsidR="009B4788" w:rsidRPr="00101525">
              <w:rPr>
                <w:rFonts w:asciiTheme="minorHAnsi" w:hAnsiTheme="minorHAnsi"/>
                <w:szCs w:val="22"/>
              </w:rPr>
              <w:t xml:space="preserve"> form)</w:t>
            </w:r>
          </w:p>
        </w:tc>
      </w:tr>
      <w:tr w:rsidR="00A76D6D" w:rsidRPr="00101525" w14:paraId="51BFE6E4" w14:textId="77777777" w:rsidTr="00B313E0">
        <w:trPr>
          <w:trHeight w:val="695"/>
        </w:trPr>
        <w:tc>
          <w:tcPr>
            <w:tcW w:w="0" w:type="auto"/>
            <w:shd w:val="clear" w:color="auto" w:fill="auto"/>
            <w:vAlign w:val="center"/>
          </w:tcPr>
          <w:p w14:paraId="69C0803E" w14:textId="3617DD7D" w:rsidR="00A76D6D" w:rsidRPr="009D4C03" w:rsidRDefault="009D4C03" w:rsidP="003F551C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9D4C03">
              <w:rPr>
                <w:rFonts w:asciiTheme="minorHAnsi" w:hAnsiTheme="minorHAnsi"/>
                <w:szCs w:val="22"/>
              </w:rPr>
              <w:t>30</w:t>
            </w:r>
            <w:r w:rsidR="009B4788" w:rsidRPr="009D4C03">
              <w:rPr>
                <w:rFonts w:asciiTheme="minorHAnsi" w:hAnsiTheme="minorHAnsi"/>
                <w:szCs w:val="22"/>
              </w:rPr>
              <w:t xml:space="preserve"> August </w:t>
            </w:r>
            <w:r w:rsidR="00BF2276" w:rsidRPr="009D4C03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A04D3C" w14:textId="3C3CA99E" w:rsidR="00A76D6D" w:rsidRPr="00101525" w:rsidRDefault="00A76D6D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>- Pre-registration (</w:t>
            </w:r>
            <w:r w:rsidR="00225A52">
              <w:rPr>
                <w:rFonts w:asciiTheme="minorHAnsi" w:hAnsiTheme="minorHAnsi"/>
                <w:szCs w:val="22"/>
              </w:rPr>
              <w:t xml:space="preserve">via the </w:t>
            </w:r>
            <w:r w:rsidRPr="00497F9A">
              <w:rPr>
                <w:rFonts w:asciiTheme="minorHAnsi" w:hAnsiTheme="minorHAnsi"/>
                <w:szCs w:val="22"/>
              </w:rPr>
              <w:t>online</w:t>
            </w:r>
            <w:r w:rsidR="00225A52">
              <w:rPr>
                <w:rFonts w:asciiTheme="minorHAnsi" w:hAnsiTheme="minorHAnsi"/>
                <w:szCs w:val="22"/>
              </w:rPr>
              <w:t xml:space="preserve"> registration form</w:t>
            </w:r>
            <w:r w:rsidRPr="00101525">
              <w:rPr>
                <w:rFonts w:asciiTheme="minorHAnsi" w:hAnsiTheme="minorHAnsi"/>
                <w:szCs w:val="22"/>
              </w:rPr>
              <w:t xml:space="preserve"> </w:t>
            </w:r>
            <w:r w:rsidR="009B4788">
              <w:rPr>
                <w:rFonts w:asciiTheme="minorHAnsi" w:hAnsiTheme="minorHAnsi"/>
                <w:szCs w:val="22"/>
              </w:rPr>
              <w:t>o</w:t>
            </w:r>
            <w:r w:rsidR="00225A52">
              <w:rPr>
                <w:rFonts w:asciiTheme="minorHAnsi" w:hAnsiTheme="minorHAnsi"/>
                <w:szCs w:val="22"/>
              </w:rPr>
              <w:t>n</w:t>
            </w:r>
            <w:r w:rsidR="009B4788">
              <w:rPr>
                <w:rFonts w:asciiTheme="minorHAnsi" w:hAnsiTheme="minorHAnsi"/>
                <w:szCs w:val="22"/>
              </w:rPr>
              <w:t xml:space="preserve"> </w:t>
            </w:r>
            <w:hyperlink r:id="rId12" w:history="1">
              <w:r w:rsidR="009B4788" w:rsidRPr="00225A52">
                <w:rPr>
                  <w:rStyle w:val="Hyperlink"/>
                  <w:rFonts w:asciiTheme="minorHAnsi" w:hAnsiTheme="minorHAnsi"/>
                  <w:szCs w:val="22"/>
                </w:rPr>
                <w:t>SG11RG-AFR web page</w:t>
              </w:r>
            </w:hyperlink>
            <w:r w:rsidRPr="0010152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313E0" w:rsidRPr="00101525" w14:paraId="0B1E5C2A" w14:textId="77777777" w:rsidTr="00796602">
        <w:tc>
          <w:tcPr>
            <w:tcW w:w="0" w:type="auto"/>
            <w:shd w:val="clear" w:color="auto" w:fill="auto"/>
            <w:vAlign w:val="center"/>
          </w:tcPr>
          <w:p w14:paraId="26D5AFDA" w14:textId="7B2F04C3" w:rsidR="00B313E0" w:rsidRPr="009D4C03" w:rsidRDefault="00B313E0" w:rsidP="009B478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9D4C03">
              <w:rPr>
                <w:rFonts w:asciiTheme="minorHAnsi" w:hAnsiTheme="minorHAnsi"/>
                <w:szCs w:val="22"/>
              </w:rPr>
              <w:t>2 September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C8096C" w14:textId="2CC83D0D" w:rsidR="00B313E0" w:rsidRPr="00101525" w:rsidRDefault="00B313E0" w:rsidP="00796602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>- Submit requests for visa support letters (see practical information)</w:t>
            </w:r>
          </w:p>
        </w:tc>
      </w:tr>
      <w:tr w:rsidR="00C41165" w:rsidRPr="00101525" w14:paraId="37CDB302" w14:textId="77777777" w:rsidTr="00796602">
        <w:tc>
          <w:tcPr>
            <w:tcW w:w="0" w:type="auto"/>
            <w:shd w:val="clear" w:color="auto" w:fill="auto"/>
            <w:vAlign w:val="center"/>
          </w:tcPr>
          <w:p w14:paraId="4A09887A" w14:textId="4C98D76E" w:rsidR="00C41165" w:rsidRPr="009D4C03" w:rsidRDefault="00DC4401" w:rsidP="009B478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9D4C03">
              <w:rPr>
                <w:rFonts w:asciiTheme="minorHAnsi" w:hAnsiTheme="minorHAnsi"/>
                <w:szCs w:val="22"/>
              </w:rPr>
              <w:t>17</w:t>
            </w:r>
            <w:r w:rsidR="009B4788" w:rsidRPr="009D4C03">
              <w:rPr>
                <w:rFonts w:asciiTheme="minorHAnsi" w:hAnsiTheme="minorHAnsi"/>
                <w:szCs w:val="22"/>
              </w:rPr>
              <w:t xml:space="preserve"> September </w:t>
            </w:r>
            <w:r w:rsidR="00BF2276" w:rsidRPr="009D4C03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C58D61" w14:textId="3E7BE1C8" w:rsidR="00C41165" w:rsidRPr="00101525" w:rsidRDefault="00C41165" w:rsidP="0081279D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</w:rPr>
              <w:t xml:space="preserve">- Submit ITU-T Member contributions (by e-mail to </w:t>
            </w:r>
            <w:r w:rsidR="00BF2276" w:rsidRPr="00BF2276">
              <w:rPr>
                <w:rStyle w:val="Hyperlink"/>
                <w:rFonts w:asciiTheme="minorHAnsi" w:hAnsiTheme="minorHAnsi"/>
              </w:rPr>
              <w:t>tsbsg11@itu.int</w:t>
            </w:r>
            <w:r w:rsidRPr="00101525">
              <w:rPr>
                <w:rFonts w:asciiTheme="minorHAnsi" w:hAnsiTheme="minorHAnsi"/>
              </w:rPr>
              <w:t>)</w:t>
            </w:r>
          </w:p>
        </w:tc>
      </w:tr>
    </w:tbl>
    <w:p w14:paraId="214A1FF9" w14:textId="5E270A96" w:rsidR="00C0344E" w:rsidRPr="00BF2276" w:rsidRDefault="006C16BD" w:rsidP="00E40CED">
      <w:pPr>
        <w:spacing w:before="240"/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6C16BD" w:rsidRPr="00BF2276" w14:paraId="5BFBFF20" w14:textId="77777777" w:rsidTr="002F5004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FDA29B9" w14:textId="78B9F1E3" w:rsidR="00346CE2" w:rsidRPr="00346CE2" w:rsidRDefault="006C16BD" w:rsidP="00346CE2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BF2276">
              <w:rPr>
                <w:rFonts w:asciiTheme="minorHAnsi" w:hAnsiTheme="minorHAnsi"/>
                <w:sz w:val="22"/>
                <w:szCs w:val="22"/>
              </w:rPr>
              <w:t>Yours faithfully,</w:t>
            </w:r>
            <w:r w:rsidR="00346CE2">
              <w:rPr>
                <w:rFonts w:asciiTheme="minorHAnsi" w:hAnsiTheme="minorHAnsi"/>
                <w:sz w:val="22"/>
                <w:szCs w:val="22"/>
              </w:rPr>
              <w:br/>
            </w:r>
            <w:r w:rsidR="00630BCF">
              <w:rPr>
                <w:rFonts w:asciiTheme="minorHAnsi" w:hAnsiTheme="minorHAnsi"/>
                <w:sz w:val="22"/>
                <w:szCs w:val="22"/>
              </w:rPr>
              <w:br/>
            </w:r>
            <w:r w:rsidR="00346CE2" w:rsidRPr="00346CE2">
              <w:rPr>
                <w:rFonts w:asciiTheme="minorHAnsi" w:hAnsiTheme="minorHAnsi"/>
                <w:i/>
                <w:sz w:val="22"/>
                <w:szCs w:val="22"/>
              </w:rPr>
              <w:t>(signed)</w:t>
            </w:r>
          </w:p>
          <w:p w14:paraId="40809523" w14:textId="77777777" w:rsidR="006C16BD" w:rsidRPr="00BF2276" w:rsidRDefault="006C16BD" w:rsidP="00346CE2">
            <w:pPr>
              <w:rPr>
                <w:rFonts w:asciiTheme="minorHAnsi" w:hAnsiTheme="minorHAnsi"/>
                <w:sz w:val="22"/>
                <w:szCs w:val="22"/>
              </w:rPr>
            </w:pPr>
            <w:r w:rsidRPr="00BF2276">
              <w:rPr>
                <w:rFonts w:asciiTheme="minorHAnsi" w:hAnsiTheme="minorHAnsi"/>
                <w:sz w:val="22"/>
                <w:szCs w:val="22"/>
              </w:rPr>
              <w:t>Chaesub Lee</w:t>
            </w:r>
            <w:bookmarkStart w:id="2" w:name="_GoBack"/>
            <w:bookmarkEnd w:id="2"/>
            <w:r w:rsidRPr="00BF2276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Pr="00BF2276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  <w:r w:rsidRPr="00BF22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62A93" w14:textId="342275C9" w:rsidR="006C16BD" w:rsidRPr="00BF2276" w:rsidRDefault="00861103" w:rsidP="00A23262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79E8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90D6029" wp14:editId="012ECAF5">
                  <wp:extent cx="1086416" cy="1086416"/>
                  <wp:effectExtent l="0" t="0" r="0" b="0"/>
                  <wp:docPr id="25" name="Picture 25" descr="This QR code redirects to the latest meeeting information at:&#10;http://handle.itu.int/11.1002/groups/sg11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:\TSBDOC\2017-2020\Working_methods\Handle_IDs\Handle-IDs_per_group\SG11RG-AFR\Unitag_QRCode_148708871156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05" r="6505"/>
                          <a:stretch/>
                        </pic:blipFill>
                        <pic:spPr bwMode="auto">
                          <a:xfrm>
                            <a:off x="0" y="0"/>
                            <a:ext cx="1106763" cy="110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6BD" w:rsidRPr="00101525" w14:paraId="5C0D5A27" w14:textId="77777777" w:rsidTr="002F5004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D775187" w14:textId="77777777" w:rsidR="006C16BD" w:rsidRPr="001015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F42" w14:textId="77777777" w:rsidR="006C16BD" w:rsidRPr="0052513B" w:rsidRDefault="006C16BD" w:rsidP="002F500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C340D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7FDDFCC0" w14:textId="178FF995" w:rsidR="00BF2276" w:rsidRPr="00184ED9" w:rsidRDefault="00981E2E" w:rsidP="00597175">
      <w:pPr>
        <w:rPr>
          <w:rFonts w:asciiTheme="minorHAnsi" w:hAnsiTheme="minorHAnsi"/>
          <w:b/>
          <w:bCs/>
          <w:sz w:val="28"/>
          <w:szCs w:val="28"/>
        </w:rPr>
      </w:pPr>
      <w:r w:rsidRPr="00BF2276">
        <w:rPr>
          <w:rFonts w:asciiTheme="minorHAnsi" w:hAnsiTheme="minorHAnsi"/>
          <w:b/>
          <w:bCs/>
          <w:sz w:val="22"/>
          <w:szCs w:val="18"/>
        </w:rPr>
        <w:t>A</w:t>
      </w:r>
      <w:r w:rsidR="00182146" w:rsidRPr="00BF2276">
        <w:rPr>
          <w:rFonts w:asciiTheme="minorHAnsi" w:hAnsiTheme="minorHAnsi"/>
          <w:b/>
          <w:bCs/>
          <w:sz w:val="22"/>
          <w:szCs w:val="18"/>
        </w:rPr>
        <w:t>nnex</w:t>
      </w:r>
      <w:r w:rsidR="003D0FFC">
        <w:rPr>
          <w:rFonts w:asciiTheme="minorHAnsi" w:hAnsiTheme="minorHAnsi"/>
          <w:b/>
          <w:bCs/>
          <w:sz w:val="22"/>
          <w:szCs w:val="18"/>
        </w:rPr>
        <w:t xml:space="preserve">: </w:t>
      </w:r>
      <w:r w:rsidR="00184ED9">
        <w:rPr>
          <w:rFonts w:asciiTheme="minorHAnsi" w:hAnsiTheme="minorHAnsi"/>
          <w:b/>
          <w:bCs/>
          <w:sz w:val="22"/>
          <w:szCs w:val="18"/>
        </w:rPr>
        <w:t>1</w:t>
      </w:r>
      <w:r w:rsidR="00BF2276">
        <w:rPr>
          <w:rFonts w:asciiTheme="minorHAnsi" w:hAnsiTheme="minorHAnsi"/>
        </w:rPr>
        <w:br w:type="page"/>
      </w:r>
    </w:p>
    <w:p w14:paraId="191E6964" w14:textId="744C9FB4" w:rsidR="00BF2276" w:rsidRPr="00890AD9" w:rsidRDefault="00BF2276" w:rsidP="00890AD9">
      <w:pPr>
        <w:pStyle w:val="Annextitle0"/>
        <w:rPr>
          <w:b w:val="0"/>
          <w:szCs w:val="28"/>
          <w:lang w:val="en-US"/>
        </w:rPr>
      </w:pPr>
      <w:r w:rsidRPr="00890AD9">
        <w:rPr>
          <w:szCs w:val="28"/>
        </w:rPr>
        <w:lastRenderedPageBreak/>
        <w:t xml:space="preserve">ANNEX </w:t>
      </w:r>
      <w:r w:rsidR="00184ED9">
        <w:rPr>
          <w:szCs w:val="28"/>
          <w:lang w:val="en-US"/>
        </w:rPr>
        <w:t>A</w:t>
      </w:r>
      <w:r w:rsidR="00051247">
        <w:rPr>
          <w:szCs w:val="28"/>
          <w:lang w:val="en-US"/>
        </w:rPr>
        <w:br/>
      </w:r>
      <w:r w:rsidRPr="00890AD9">
        <w:rPr>
          <w:szCs w:val="28"/>
          <w:lang w:val="en-US"/>
        </w:rPr>
        <w:t xml:space="preserve">Draft time plan </w:t>
      </w:r>
      <w:r w:rsidR="00890AD9" w:rsidRPr="00890AD9">
        <w:rPr>
          <w:szCs w:val="28"/>
          <w:lang w:val="en-US"/>
        </w:rPr>
        <w:t>for ITU-T SG11RG-AFR</w:t>
      </w:r>
      <w:r w:rsidR="00BE1817">
        <w:rPr>
          <w:szCs w:val="28"/>
          <w:lang w:val="en-US"/>
        </w:rPr>
        <w:br/>
        <w:t xml:space="preserve">(Tunis, Tunisia, </w:t>
      </w:r>
      <w:r w:rsidR="00DC4401">
        <w:rPr>
          <w:szCs w:val="28"/>
          <w:lang w:val="en-US"/>
        </w:rPr>
        <w:t>30 September-2 October</w:t>
      </w:r>
      <w:r w:rsidR="00BE1817">
        <w:rPr>
          <w:szCs w:val="28"/>
          <w:lang w:val="en-US"/>
        </w:rPr>
        <w:t xml:space="preserve"> 2019)</w:t>
      </w:r>
    </w:p>
    <w:p w14:paraId="4556570E" w14:textId="35893110" w:rsidR="005F1F8B" w:rsidRDefault="005F1F8B" w:rsidP="00BE181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09"/>
        <w:gridCol w:w="397"/>
        <w:gridCol w:w="431"/>
        <w:gridCol w:w="419"/>
        <w:gridCol w:w="416"/>
        <w:gridCol w:w="10"/>
        <w:gridCol w:w="425"/>
        <w:gridCol w:w="379"/>
        <w:gridCol w:w="472"/>
        <w:gridCol w:w="425"/>
        <w:gridCol w:w="430"/>
        <w:gridCol w:w="425"/>
        <w:gridCol w:w="425"/>
        <w:gridCol w:w="426"/>
        <w:gridCol w:w="425"/>
        <w:gridCol w:w="425"/>
        <w:gridCol w:w="412"/>
        <w:gridCol w:w="14"/>
      </w:tblGrid>
      <w:tr w:rsidR="005F1F8B" w:rsidRPr="00C94815" w14:paraId="17DC75F8" w14:textId="77777777" w:rsidTr="007C019A">
        <w:trPr>
          <w:gridAfter w:val="1"/>
          <w:wAfter w:w="14" w:type="dxa"/>
          <w:trHeight w:val="270"/>
          <w:jc w:val="center"/>
        </w:trPr>
        <w:tc>
          <w:tcPr>
            <w:tcW w:w="1778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84F42" w14:textId="77777777" w:rsidR="005F1F8B" w:rsidRPr="00C94815" w:rsidRDefault="005F1F8B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7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92B17" w14:textId="77777777" w:rsidR="005F1F8B" w:rsidRPr="00C94815" w:rsidRDefault="005F1F8B" w:rsidP="005F1F8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Monday,</w:t>
            </w:r>
          </w:p>
          <w:p w14:paraId="6215529E" w14:textId="1D3EEDC5" w:rsidR="005F1F8B" w:rsidRPr="00C94815" w:rsidRDefault="00DC440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5F1F8B"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September 2019</w:t>
            </w:r>
          </w:p>
        </w:tc>
        <w:tc>
          <w:tcPr>
            <w:tcW w:w="214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67B7" w14:textId="12346E71" w:rsidR="005F1F8B" w:rsidRPr="00C94815" w:rsidRDefault="005F1F8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Tuesday,</w:t>
            </w: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br/>
              <w:t>1</w:t>
            </w:r>
            <w:r w:rsidR="00184ED9"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October</w:t>
            </w: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2019</w:t>
            </w:r>
          </w:p>
        </w:tc>
        <w:tc>
          <w:tcPr>
            <w:tcW w:w="25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ABC09" w14:textId="70EEDB12" w:rsidR="005F1F8B" w:rsidRPr="00C94815" w:rsidRDefault="005F1F8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Wednesday,</w:t>
            </w: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br/>
            </w:r>
            <w:r w:rsidR="00184ED9"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2 October</w:t>
            </w: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2019</w:t>
            </w:r>
          </w:p>
        </w:tc>
      </w:tr>
      <w:tr w:rsidR="007C019A" w:rsidRPr="00792719" w14:paraId="0715CE84" w14:textId="77777777" w:rsidTr="007C019A">
        <w:trPr>
          <w:trHeight w:val="27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6769E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F5E7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9569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8B93B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INCLUDEPICTURE  "cid:image001.jpg@01D2C7DB.3546BFC0" \* MERGEFORMATINET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C94815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72D840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8.25pt;visibility:visible">
                  <v:imagedata r:id="rId14" r:href="rId15"/>
                </v:shape>
              </w:pic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EF56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AD74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24380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42B7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537C5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INCLUDEPICTURE  "cid:image001.jpg@01D2C7DB.3546BFC0" \* MERGEFORMATINET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C94815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6D423CD8">
                <v:shape id="_x0000_i1026" type="#_x0000_t75" style="width:12.75pt;height:8.25pt;visibility:visible">
                  <v:imagedata r:id="rId14" r:href="rId16"/>
                </v:shape>
              </w:pic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966D8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B43F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29CDC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69C1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F60A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INCLUDEPICTURE  "cid:image001.jpg@01D2C7DB.3546BFC0" \* MERGEFORMATINET </w:instrText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INCLUDEPICTURE  "cid:image001.jpg@01D2C7DB.3546BFC0" \* MERGEFORMATINET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</w:instrTex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C94815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1250BF4">
                <v:shape id="_x0000_i1027" type="#_x0000_t75" style="width:12.75pt;height:8.25pt;visibility:visible">
                  <v:imagedata r:id="rId14" r:href="rId17"/>
                </v:shape>
              </w:pict>
            </w:r>
            <w:r w:rsidR="00346CE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3F17F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12278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86F4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F00022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97EF6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5D4E77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F362D8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762D4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9A23A4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A449D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51792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10180A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2B0AC0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="00E452AD"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C94815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4D12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96245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BD060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C019A" w:rsidRPr="00792719" w14:paraId="1FA798F9" w14:textId="77777777" w:rsidTr="00E452AD">
        <w:trPr>
          <w:trHeight w:val="27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0570C" w14:textId="0AB3335B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SG11RG-AFR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5B80B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241F4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53D9242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DB9D3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EA792" w14:textId="5463BAA9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E4F0C" w14:textId="6BA26F45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2E6A" w14:textId="47A6A266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7100750B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1BBC" w14:textId="68013562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FD522" w14:textId="544C83FD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E7D19" w14:textId="382F8E54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218EC" w14:textId="44949E6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14:paraId="133304B5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847AE" w14:textId="35A44576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B355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6848A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19A" w:rsidRPr="00792719" w14:paraId="3D65FFD8" w14:textId="77777777" w:rsidTr="007C019A">
        <w:trPr>
          <w:trHeight w:val="270"/>
          <w:jc w:val="center"/>
        </w:trPr>
        <w:tc>
          <w:tcPr>
            <w:tcW w:w="177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A43F3A" w14:textId="2274678C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Workshop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241DF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A7EF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03183DD7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2105" w14:textId="43AEA35D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1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49455" w14:textId="43FF7A31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872C5" w14:textId="0D96A521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7D372" w14:textId="13BB256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77C79B1F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E4E1" w14:textId="3409243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765E1" w14:textId="192ED0B3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184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2601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14:paraId="258EBAA6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B3450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2E23D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E1DB2" w14:textId="77777777" w:rsidR="007C019A" w:rsidRPr="00C94815" w:rsidRDefault="007C019A" w:rsidP="00E452A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F8B" w:rsidRPr="00792719" w14:paraId="01A25158" w14:textId="77777777" w:rsidTr="007C019A">
        <w:trPr>
          <w:trHeight w:val="270"/>
          <w:jc w:val="center"/>
        </w:trPr>
        <w:tc>
          <w:tcPr>
            <w:tcW w:w="8543" w:type="dxa"/>
            <w:gridSpan w:val="19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2589D8" w14:textId="0911CA6C" w:rsidR="005F1F8B" w:rsidRDefault="00C94815" w:rsidP="005F1F8B">
            <w:pPr>
              <w:spacing w:before="40" w:after="40"/>
              <w:rPr>
                <w:rFonts w:asciiTheme="minorHAnsi" w:hAnsiTheme="minorHAnsi" w:cstheme="majorBidi"/>
                <w:b/>
                <w:bCs/>
                <w:sz w:val="20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</w:rPr>
              <w:t>Session</w:t>
            </w:r>
            <w:r w:rsidR="005F1F8B" w:rsidRPr="005F1F8B">
              <w:rPr>
                <w:rFonts w:asciiTheme="minorHAnsi" w:hAnsiTheme="minorHAnsi" w:cstheme="majorBidi"/>
                <w:b/>
                <w:bCs/>
                <w:sz w:val="20"/>
              </w:rPr>
              <w:t xml:space="preserve"> times:</w:t>
            </w:r>
          </w:p>
          <w:p w14:paraId="25EC9F27" w14:textId="4FCD54F3" w:rsidR="005F1F8B" w:rsidRPr="005F1F8B" w:rsidRDefault="005F1F8B" w:rsidP="007C019A">
            <w:pPr>
              <w:spacing w:before="40" w:after="40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1 - 0930-1045;   2 - 1115-1230;   Lunch (Lu) – 1230-14</w:t>
            </w:r>
            <w:r w:rsidR="003449F4">
              <w:rPr>
                <w:rFonts w:asciiTheme="minorHAnsi" w:hAnsiTheme="minorHAnsi" w:cstheme="majorBidi"/>
                <w:sz w:val="20"/>
              </w:rPr>
              <w:t>0</w:t>
            </w:r>
            <w:r w:rsidRPr="005F1F8B">
              <w:rPr>
                <w:rFonts w:asciiTheme="minorHAnsi" w:hAnsiTheme="minorHAnsi" w:cstheme="majorBidi"/>
                <w:sz w:val="20"/>
              </w:rPr>
              <w:t>0;   3 - 14</w:t>
            </w:r>
            <w:r w:rsidR="003449F4">
              <w:rPr>
                <w:rFonts w:asciiTheme="minorHAnsi" w:hAnsiTheme="minorHAnsi" w:cstheme="majorBidi"/>
                <w:sz w:val="20"/>
              </w:rPr>
              <w:t>0</w:t>
            </w:r>
            <w:r w:rsidRPr="005F1F8B">
              <w:rPr>
                <w:rFonts w:asciiTheme="minorHAnsi" w:hAnsiTheme="minorHAnsi" w:cstheme="majorBidi"/>
                <w:sz w:val="20"/>
              </w:rPr>
              <w:t>0-15</w:t>
            </w:r>
            <w:r w:rsidR="003449F4">
              <w:rPr>
                <w:rFonts w:asciiTheme="minorHAnsi" w:hAnsiTheme="minorHAnsi" w:cstheme="majorBidi"/>
                <w:sz w:val="20"/>
              </w:rPr>
              <w:t>1</w:t>
            </w:r>
            <w:r w:rsidRPr="005F1F8B">
              <w:rPr>
                <w:rFonts w:asciiTheme="minorHAnsi" w:hAnsiTheme="minorHAnsi" w:cstheme="majorBidi"/>
                <w:sz w:val="20"/>
              </w:rPr>
              <w:t>5;   4 - 1</w:t>
            </w:r>
            <w:r w:rsidR="003449F4">
              <w:rPr>
                <w:rFonts w:asciiTheme="minorHAnsi" w:hAnsiTheme="minorHAnsi" w:cstheme="majorBidi"/>
                <w:sz w:val="20"/>
              </w:rPr>
              <w:t>54</w:t>
            </w:r>
            <w:r w:rsidRPr="005F1F8B">
              <w:rPr>
                <w:rFonts w:asciiTheme="minorHAnsi" w:hAnsiTheme="minorHAnsi" w:cstheme="majorBidi"/>
                <w:sz w:val="20"/>
              </w:rPr>
              <w:t>5-17</w:t>
            </w:r>
            <w:r w:rsidR="003449F4">
              <w:rPr>
                <w:rFonts w:asciiTheme="minorHAnsi" w:hAnsiTheme="minorHAnsi" w:cstheme="majorBidi"/>
                <w:sz w:val="20"/>
              </w:rPr>
              <w:t>00</w:t>
            </w:r>
            <w:r w:rsidRPr="005F1F8B">
              <w:rPr>
                <w:rFonts w:asciiTheme="minorHAnsi" w:hAnsiTheme="minorHAnsi" w:cstheme="majorBidi"/>
                <w:sz w:val="20"/>
              </w:rPr>
              <w:t xml:space="preserve"> </w:t>
            </w:r>
          </w:p>
        </w:tc>
      </w:tr>
    </w:tbl>
    <w:p w14:paraId="57F9E7E8" w14:textId="42CDA6C1" w:rsidR="00BE1817" w:rsidRDefault="00BE1817" w:rsidP="009019C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p w14:paraId="66831539" w14:textId="606EE986" w:rsidR="009019C2" w:rsidRPr="00B235A5" w:rsidRDefault="009019C2" w:rsidP="00B235A5">
      <w:pPr>
        <w:spacing w:before="40" w:after="40"/>
        <w:rPr>
          <w:rFonts w:asciiTheme="minorHAnsi" w:hAnsiTheme="minorHAnsi" w:cstheme="majorBidi"/>
          <w:sz w:val="20"/>
        </w:rPr>
      </w:pPr>
      <w:r w:rsidRPr="00B235A5">
        <w:rPr>
          <w:rFonts w:asciiTheme="minorHAnsi" w:hAnsiTheme="minorHAnsi" w:cstheme="majorBidi"/>
          <w:sz w:val="20"/>
        </w:rPr>
        <w:t>Note:</w:t>
      </w:r>
    </w:p>
    <w:p w14:paraId="1A01A55B" w14:textId="221B952F" w:rsidR="009019C2" w:rsidRPr="00B235A5" w:rsidRDefault="009019C2" w:rsidP="00B235A5">
      <w:pPr>
        <w:spacing w:before="40" w:after="40"/>
        <w:rPr>
          <w:rFonts w:asciiTheme="minorHAnsi" w:hAnsiTheme="minorHAnsi" w:cstheme="majorBidi"/>
          <w:sz w:val="20"/>
        </w:rPr>
      </w:pPr>
      <w:r w:rsidRPr="00B235A5">
        <w:rPr>
          <w:rFonts w:asciiTheme="minorHAnsi" w:hAnsiTheme="minorHAnsi" w:cstheme="majorBidi"/>
          <w:sz w:val="20"/>
        </w:rPr>
        <w:t>1</w:t>
      </w:r>
      <w:r w:rsidRPr="00B235A5">
        <w:rPr>
          <w:rFonts w:asciiTheme="minorHAnsi" w:hAnsiTheme="minorHAnsi" w:cstheme="majorBidi"/>
          <w:sz w:val="20"/>
        </w:rPr>
        <w:tab/>
        <w:t xml:space="preserve">SG11RG-AFR starts at </w:t>
      </w:r>
      <w:r w:rsidR="00B313E0" w:rsidRPr="00B235A5">
        <w:rPr>
          <w:rFonts w:asciiTheme="minorHAnsi" w:hAnsiTheme="minorHAnsi" w:cstheme="majorBidi"/>
          <w:sz w:val="20"/>
        </w:rPr>
        <w:t>15</w:t>
      </w:r>
      <w:r w:rsidRPr="00B235A5">
        <w:rPr>
          <w:rFonts w:asciiTheme="minorHAnsi" w:hAnsiTheme="minorHAnsi" w:cstheme="majorBidi"/>
          <w:sz w:val="20"/>
        </w:rPr>
        <w:t>:</w:t>
      </w:r>
      <w:r w:rsidR="00B313E0" w:rsidRPr="00B235A5">
        <w:rPr>
          <w:rFonts w:asciiTheme="minorHAnsi" w:hAnsiTheme="minorHAnsi" w:cstheme="majorBidi"/>
          <w:sz w:val="20"/>
        </w:rPr>
        <w:t>45</w:t>
      </w:r>
      <w:r w:rsidRPr="00B235A5">
        <w:rPr>
          <w:rFonts w:asciiTheme="minorHAnsi" w:hAnsiTheme="minorHAnsi" w:cstheme="majorBidi"/>
          <w:sz w:val="20"/>
        </w:rPr>
        <w:t>, once the Workshop is adjourned.</w:t>
      </w:r>
    </w:p>
    <w:p w14:paraId="4D092323" w14:textId="77777777" w:rsidR="00BE1817" w:rsidRPr="005F1F8B" w:rsidRDefault="00BE1817" w:rsidP="00E452A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</w:p>
    <w:p w14:paraId="38685C4F" w14:textId="34BFDF84" w:rsidR="006A4574" w:rsidRPr="0010180A" w:rsidRDefault="0010180A" w:rsidP="0010180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  <w:r w:rsidRPr="0010180A">
        <w:rPr>
          <w:rFonts w:asciiTheme="minorHAnsi" w:hAnsiTheme="minorHAnsi"/>
        </w:rPr>
        <w:t>_________</w:t>
      </w:r>
    </w:p>
    <w:sectPr w:rsidR="006A4574" w:rsidRPr="0010180A" w:rsidSect="00577C7D">
      <w:headerReference w:type="default" r:id="rId18"/>
      <w:footerReference w:type="first" r:id="rId19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6F92" w14:textId="77777777" w:rsidR="005D4E77" w:rsidRDefault="005D4E77">
      <w:r>
        <w:separator/>
      </w:r>
    </w:p>
  </w:endnote>
  <w:endnote w:type="continuationSeparator" w:id="0">
    <w:p w14:paraId="2EE8C5FA" w14:textId="77777777" w:rsidR="005D4E77" w:rsidRDefault="005D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0F02" w14:textId="77777777" w:rsidR="00F362D8" w:rsidRPr="006679B8" w:rsidRDefault="00F362D8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4468" w14:textId="77777777" w:rsidR="005D4E77" w:rsidRDefault="005D4E77">
      <w:r>
        <w:t>____________________</w:t>
      </w:r>
    </w:p>
  </w:footnote>
  <w:footnote w:type="continuationSeparator" w:id="0">
    <w:p w14:paraId="34E0EEB6" w14:textId="77777777" w:rsidR="005D4E77" w:rsidRDefault="005D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5CA55D1" w14:textId="30EC6A62" w:rsidR="00F362D8" w:rsidRPr="00020CA9" w:rsidRDefault="00F362D8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346CE2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7AD760A8" w14:textId="0FA43644" w:rsidR="00F362D8" w:rsidRPr="00101525" w:rsidRDefault="00184ED9" w:rsidP="00974136">
    <w:pPr>
      <w:pStyle w:val="Header"/>
      <w:spacing w:after="360"/>
      <w:rPr>
        <w:rFonts w:asciiTheme="minorHAnsi" w:hAnsiTheme="minorHAnsi"/>
        <w:lang w:val="en-US"/>
      </w:rPr>
    </w:pPr>
    <w:r>
      <w:rPr>
        <w:rFonts w:asciiTheme="minorHAnsi" w:hAnsiTheme="minorHAnsi"/>
        <w:noProof/>
      </w:rPr>
      <w:t xml:space="preserve">Corrigendum 1 to </w:t>
    </w:r>
    <w:r w:rsidR="00F362D8" w:rsidRPr="009B73C4">
      <w:rPr>
        <w:rFonts w:asciiTheme="minorHAnsi" w:hAnsiTheme="minorHAnsi"/>
        <w:noProof/>
      </w:rPr>
      <w:t xml:space="preserve">Collective letter </w:t>
    </w:r>
    <w:r w:rsidR="00F362D8">
      <w:rPr>
        <w:rFonts w:asciiTheme="minorHAnsi" w:hAnsiTheme="minorHAnsi"/>
        <w:noProof/>
      </w:rPr>
      <w:t>3/SG11RG-AFR</w:t>
    </w:r>
  </w:p>
  <w:p w14:paraId="21413AF5" w14:textId="77777777" w:rsidR="00F362D8" w:rsidRPr="00101525" w:rsidRDefault="00F362D8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8"/>
  </w:num>
  <w:num w:numId="15">
    <w:abstractNumId w:val="7"/>
  </w:num>
  <w:num w:numId="16">
    <w:abstractNumId w:val="17"/>
  </w:num>
  <w:num w:numId="17">
    <w:abstractNumId w:val="3"/>
  </w:num>
  <w:num w:numId="18">
    <w:abstractNumId w:val="5"/>
  </w:num>
  <w:num w:numId="19">
    <w:abstractNumId w:val="1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34B8"/>
    <w:rsid w:val="00024F7C"/>
    <w:rsid w:val="000255E9"/>
    <w:rsid w:val="000259FF"/>
    <w:rsid w:val="00026DA7"/>
    <w:rsid w:val="00034C8C"/>
    <w:rsid w:val="00035709"/>
    <w:rsid w:val="00036A40"/>
    <w:rsid w:val="000433E2"/>
    <w:rsid w:val="00047DA1"/>
    <w:rsid w:val="00047EED"/>
    <w:rsid w:val="00051247"/>
    <w:rsid w:val="00052073"/>
    <w:rsid w:val="0005293C"/>
    <w:rsid w:val="00052ADE"/>
    <w:rsid w:val="00053428"/>
    <w:rsid w:val="000545BD"/>
    <w:rsid w:val="00054D8B"/>
    <w:rsid w:val="000552B7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180A"/>
    <w:rsid w:val="001028F3"/>
    <w:rsid w:val="001036A3"/>
    <w:rsid w:val="00103996"/>
    <w:rsid w:val="00103A96"/>
    <w:rsid w:val="001052BD"/>
    <w:rsid w:val="00110213"/>
    <w:rsid w:val="001114DE"/>
    <w:rsid w:val="0011247E"/>
    <w:rsid w:val="001142CF"/>
    <w:rsid w:val="00114FD6"/>
    <w:rsid w:val="00115BE2"/>
    <w:rsid w:val="00115E04"/>
    <w:rsid w:val="00116264"/>
    <w:rsid w:val="0012008B"/>
    <w:rsid w:val="001205FB"/>
    <w:rsid w:val="00122786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4ED9"/>
    <w:rsid w:val="001851A7"/>
    <w:rsid w:val="0019034B"/>
    <w:rsid w:val="001927D7"/>
    <w:rsid w:val="00194F43"/>
    <w:rsid w:val="0019714A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0E76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83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2C01"/>
    <w:rsid w:val="0021396F"/>
    <w:rsid w:val="00214CE1"/>
    <w:rsid w:val="00215058"/>
    <w:rsid w:val="002155F8"/>
    <w:rsid w:val="002160EB"/>
    <w:rsid w:val="00216975"/>
    <w:rsid w:val="00217939"/>
    <w:rsid w:val="00225A52"/>
    <w:rsid w:val="002302C8"/>
    <w:rsid w:val="00231A5E"/>
    <w:rsid w:val="00231E71"/>
    <w:rsid w:val="00234FB5"/>
    <w:rsid w:val="002357E0"/>
    <w:rsid w:val="002363E6"/>
    <w:rsid w:val="00240F27"/>
    <w:rsid w:val="00240FDD"/>
    <w:rsid w:val="00241162"/>
    <w:rsid w:val="00241EBB"/>
    <w:rsid w:val="00242130"/>
    <w:rsid w:val="0024711F"/>
    <w:rsid w:val="00250A6B"/>
    <w:rsid w:val="00254355"/>
    <w:rsid w:val="00256028"/>
    <w:rsid w:val="00264DB5"/>
    <w:rsid w:val="002651F0"/>
    <w:rsid w:val="00270688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809"/>
    <w:rsid w:val="002A0EDC"/>
    <w:rsid w:val="002A1B14"/>
    <w:rsid w:val="002A3B14"/>
    <w:rsid w:val="002A3CBF"/>
    <w:rsid w:val="002A4DCE"/>
    <w:rsid w:val="002A7DD3"/>
    <w:rsid w:val="002B0AC0"/>
    <w:rsid w:val="002B14F4"/>
    <w:rsid w:val="002B17FA"/>
    <w:rsid w:val="002B1D2A"/>
    <w:rsid w:val="002B2EDA"/>
    <w:rsid w:val="002B3F8A"/>
    <w:rsid w:val="002B4033"/>
    <w:rsid w:val="002B4092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C7C0C"/>
    <w:rsid w:val="002D10F3"/>
    <w:rsid w:val="002D12D6"/>
    <w:rsid w:val="002D17AD"/>
    <w:rsid w:val="002D27F4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3EB9"/>
    <w:rsid w:val="003044B7"/>
    <w:rsid w:val="00305D0D"/>
    <w:rsid w:val="0030657E"/>
    <w:rsid w:val="003106FE"/>
    <w:rsid w:val="00310985"/>
    <w:rsid w:val="003120D3"/>
    <w:rsid w:val="0031246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49F4"/>
    <w:rsid w:val="00346013"/>
    <w:rsid w:val="00346CE2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76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02B2"/>
    <w:rsid w:val="003A2681"/>
    <w:rsid w:val="003A2F55"/>
    <w:rsid w:val="003B03C5"/>
    <w:rsid w:val="003B38A6"/>
    <w:rsid w:val="003B46B6"/>
    <w:rsid w:val="003B481D"/>
    <w:rsid w:val="003B7123"/>
    <w:rsid w:val="003C4D7F"/>
    <w:rsid w:val="003C5B35"/>
    <w:rsid w:val="003D0FFC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17F4"/>
    <w:rsid w:val="003F551C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2D61"/>
    <w:rsid w:val="0042500A"/>
    <w:rsid w:val="00426F56"/>
    <w:rsid w:val="004275FC"/>
    <w:rsid w:val="004279A2"/>
    <w:rsid w:val="00430F21"/>
    <w:rsid w:val="004339BA"/>
    <w:rsid w:val="0043586B"/>
    <w:rsid w:val="004365BE"/>
    <w:rsid w:val="004368F3"/>
    <w:rsid w:val="004411A1"/>
    <w:rsid w:val="00441210"/>
    <w:rsid w:val="0044318A"/>
    <w:rsid w:val="0044466C"/>
    <w:rsid w:val="00445A35"/>
    <w:rsid w:val="00446FCF"/>
    <w:rsid w:val="004517BE"/>
    <w:rsid w:val="004519C2"/>
    <w:rsid w:val="00452304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450D"/>
    <w:rsid w:val="004763F3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F9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3F6B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8EC"/>
    <w:rsid w:val="004F3C9B"/>
    <w:rsid w:val="004F555E"/>
    <w:rsid w:val="004F5813"/>
    <w:rsid w:val="0050215D"/>
    <w:rsid w:val="005035A6"/>
    <w:rsid w:val="00503C85"/>
    <w:rsid w:val="00504843"/>
    <w:rsid w:val="005050DB"/>
    <w:rsid w:val="00505993"/>
    <w:rsid w:val="005061CE"/>
    <w:rsid w:val="005067D6"/>
    <w:rsid w:val="0050779B"/>
    <w:rsid w:val="00507D87"/>
    <w:rsid w:val="005123E2"/>
    <w:rsid w:val="00512AD9"/>
    <w:rsid w:val="00515ABA"/>
    <w:rsid w:val="00515C3B"/>
    <w:rsid w:val="0051778D"/>
    <w:rsid w:val="0051792D"/>
    <w:rsid w:val="00517DE4"/>
    <w:rsid w:val="0052018D"/>
    <w:rsid w:val="0052053A"/>
    <w:rsid w:val="00520823"/>
    <w:rsid w:val="00524367"/>
    <w:rsid w:val="005243DB"/>
    <w:rsid w:val="0052513B"/>
    <w:rsid w:val="00527A48"/>
    <w:rsid w:val="00531DC4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97175"/>
    <w:rsid w:val="005A17FC"/>
    <w:rsid w:val="005A191C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E77"/>
    <w:rsid w:val="005D4F86"/>
    <w:rsid w:val="005D5F51"/>
    <w:rsid w:val="005D77F8"/>
    <w:rsid w:val="005E03EA"/>
    <w:rsid w:val="005E07C5"/>
    <w:rsid w:val="005E16E5"/>
    <w:rsid w:val="005E2720"/>
    <w:rsid w:val="005E34EC"/>
    <w:rsid w:val="005E7FC7"/>
    <w:rsid w:val="005F1CF2"/>
    <w:rsid w:val="005F1F8B"/>
    <w:rsid w:val="005F3927"/>
    <w:rsid w:val="005F7B5C"/>
    <w:rsid w:val="0060058D"/>
    <w:rsid w:val="006050D8"/>
    <w:rsid w:val="00607B54"/>
    <w:rsid w:val="00611210"/>
    <w:rsid w:val="006205FF"/>
    <w:rsid w:val="00621E08"/>
    <w:rsid w:val="0062325C"/>
    <w:rsid w:val="006249EE"/>
    <w:rsid w:val="00625D2B"/>
    <w:rsid w:val="00627122"/>
    <w:rsid w:val="0063089B"/>
    <w:rsid w:val="00630BCF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2529"/>
    <w:rsid w:val="00676F7F"/>
    <w:rsid w:val="006814F6"/>
    <w:rsid w:val="00681A99"/>
    <w:rsid w:val="0068577A"/>
    <w:rsid w:val="00686E0F"/>
    <w:rsid w:val="006927DC"/>
    <w:rsid w:val="00695D07"/>
    <w:rsid w:val="00697B2C"/>
    <w:rsid w:val="006A32F5"/>
    <w:rsid w:val="006A4574"/>
    <w:rsid w:val="006B2F75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9AD"/>
    <w:rsid w:val="00702221"/>
    <w:rsid w:val="00703243"/>
    <w:rsid w:val="007033B6"/>
    <w:rsid w:val="00703570"/>
    <w:rsid w:val="00711906"/>
    <w:rsid w:val="00720507"/>
    <w:rsid w:val="00720B59"/>
    <w:rsid w:val="00722B67"/>
    <w:rsid w:val="00723AE9"/>
    <w:rsid w:val="007240A4"/>
    <w:rsid w:val="007255DA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1E35"/>
    <w:rsid w:val="00742851"/>
    <w:rsid w:val="00742C7C"/>
    <w:rsid w:val="007431FA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2D4A"/>
    <w:rsid w:val="00764A50"/>
    <w:rsid w:val="00764C51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1ECB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019A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6D8C"/>
    <w:rsid w:val="007E76C3"/>
    <w:rsid w:val="007F67B4"/>
    <w:rsid w:val="007F7B89"/>
    <w:rsid w:val="00801F1C"/>
    <w:rsid w:val="008021B2"/>
    <w:rsid w:val="00804515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1ECE"/>
    <w:rsid w:val="0084227B"/>
    <w:rsid w:val="008432A6"/>
    <w:rsid w:val="00844703"/>
    <w:rsid w:val="008456A5"/>
    <w:rsid w:val="00845908"/>
    <w:rsid w:val="00847975"/>
    <w:rsid w:val="00850A59"/>
    <w:rsid w:val="00851D1F"/>
    <w:rsid w:val="00852F44"/>
    <w:rsid w:val="0085578C"/>
    <w:rsid w:val="00857AF4"/>
    <w:rsid w:val="00861103"/>
    <w:rsid w:val="0086167E"/>
    <w:rsid w:val="00865F26"/>
    <w:rsid w:val="008674F9"/>
    <w:rsid w:val="00872E7C"/>
    <w:rsid w:val="00873D3E"/>
    <w:rsid w:val="00873F2A"/>
    <w:rsid w:val="00882C6E"/>
    <w:rsid w:val="00884F66"/>
    <w:rsid w:val="008874CF"/>
    <w:rsid w:val="00887578"/>
    <w:rsid w:val="00890AD9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C6569"/>
    <w:rsid w:val="008D21C2"/>
    <w:rsid w:val="008D34E6"/>
    <w:rsid w:val="008D566F"/>
    <w:rsid w:val="008E2926"/>
    <w:rsid w:val="008E4983"/>
    <w:rsid w:val="008E628A"/>
    <w:rsid w:val="008E7EA8"/>
    <w:rsid w:val="008F0D3C"/>
    <w:rsid w:val="008F2359"/>
    <w:rsid w:val="008F35F3"/>
    <w:rsid w:val="008F5532"/>
    <w:rsid w:val="008F5E4B"/>
    <w:rsid w:val="00900C31"/>
    <w:rsid w:val="009019C2"/>
    <w:rsid w:val="00902BD5"/>
    <w:rsid w:val="0090478A"/>
    <w:rsid w:val="00904E5E"/>
    <w:rsid w:val="00906D6F"/>
    <w:rsid w:val="00906D71"/>
    <w:rsid w:val="009076A1"/>
    <w:rsid w:val="00910790"/>
    <w:rsid w:val="00912ADB"/>
    <w:rsid w:val="0091647D"/>
    <w:rsid w:val="00916F4C"/>
    <w:rsid w:val="00917A71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225B"/>
    <w:rsid w:val="00966A1F"/>
    <w:rsid w:val="00972ED8"/>
    <w:rsid w:val="00974136"/>
    <w:rsid w:val="00975AB8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97E90"/>
    <w:rsid w:val="009A0003"/>
    <w:rsid w:val="009A037E"/>
    <w:rsid w:val="009A23A4"/>
    <w:rsid w:val="009A300C"/>
    <w:rsid w:val="009A4244"/>
    <w:rsid w:val="009A48DE"/>
    <w:rsid w:val="009B216C"/>
    <w:rsid w:val="009B29A4"/>
    <w:rsid w:val="009B4788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4C03"/>
    <w:rsid w:val="009D5C72"/>
    <w:rsid w:val="009E0E56"/>
    <w:rsid w:val="009E10CA"/>
    <w:rsid w:val="009E310D"/>
    <w:rsid w:val="00A0018A"/>
    <w:rsid w:val="00A002B2"/>
    <w:rsid w:val="00A03D4C"/>
    <w:rsid w:val="00A0513E"/>
    <w:rsid w:val="00A0614D"/>
    <w:rsid w:val="00A1107E"/>
    <w:rsid w:val="00A11ED9"/>
    <w:rsid w:val="00A13090"/>
    <w:rsid w:val="00A16E53"/>
    <w:rsid w:val="00A23262"/>
    <w:rsid w:val="00A24B7E"/>
    <w:rsid w:val="00A24DF1"/>
    <w:rsid w:val="00A2609D"/>
    <w:rsid w:val="00A268BA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2F02"/>
    <w:rsid w:val="00A432CD"/>
    <w:rsid w:val="00A439E3"/>
    <w:rsid w:val="00A449D0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6F47"/>
    <w:rsid w:val="00A8733E"/>
    <w:rsid w:val="00A87C3D"/>
    <w:rsid w:val="00A90BA0"/>
    <w:rsid w:val="00A91868"/>
    <w:rsid w:val="00A92AE2"/>
    <w:rsid w:val="00A92D71"/>
    <w:rsid w:val="00A95F7B"/>
    <w:rsid w:val="00A972AA"/>
    <w:rsid w:val="00A97EF6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35A5"/>
    <w:rsid w:val="00B25263"/>
    <w:rsid w:val="00B27C75"/>
    <w:rsid w:val="00B313E0"/>
    <w:rsid w:val="00B33A3A"/>
    <w:rsid w:val="00B37A2A"/>
    <w:rsid w:val="00B4146A"/>
    <w:rsid w:val="00B43E88"/>
    <w:rsid w:val="00B46C58"/>
    <w:rsid w:val="00B4745B"/>
    <w:rsid w:val="00B47F09"/>
    <w:rsid w:val="00B51DC4"/>
    <w:rsid w:val="00B54940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86950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20D8"/>
    <w:rsid w:val="00BA3AC8"/>
    <w:rsid w:val="00BA52F6"/>
    <w:rsid w:val="00BA5643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1817"/>
    <w:rsid w:val="00BE408F"/>
    <w:rsid w:val="00BE6AC6"/>
    <w:rsid w:val="00BE7B60"/>
    <w:rsid w:val="00BF17E2"/>
    <w:rsid w:val="00BF1E0F"/>
    <w:rsid w:val="00BF2276"/>
    <w:rsid w:val="00BF254B"/>
    <w:rsid w:val="00BF4459"/>
    <w:rsid w:val="00BF73A0"/>
    <w:rsid w:val="00C00903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6C4F"/>
    <w:rsid w:val="00C87610"/>
    <w:rsid w:val="00C94815"/>
    <w:rsid w:val="00C94B89"/>
    <w:rsid w:val="00C95272"/>
    <w:rsid w:val="00C97B11"/>
    <w:rsid w:val="00CA2ADF"/>
    <w:rsid w:val="00CA46C9"/>
    <w:rsid w:val="00CA798E"/>
    <w:rsid w:val="00CB03C1"/>
    <w:rsid w:val="00CB255F"/>
    <w:rsid w:val="00CB2568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B78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4CD"/>
    <w:rsid w:val="00D46CC2"/>
    <w:rsid w:val="00D471C2"/>
    <w:rsid w:val="00D52A3D"/>
    <w:rsid w:val="00D5378B"/>
    <w:rsid w:val="00D54EE5"/>
    <w:rsid w:val="00D571F6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E6E"/>
    <w:rsid w:val="00DC4401"/>
    <w:rsid w:val="00DC7FE6"/>
    <w:rsid w:val="00DD0CBD"/>
    <w:rsid w:val="00DD20D9"/>
    <w:rsid w:val="00DD4C9A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2AD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C5E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0F98"/>
    <w:rsid w:val="00EE134B"/>
    <w:rsid w:val="00EF1CC3"/>
    <w:rsid w:val="00EF26A5"/>
    <w:rsid w:val="00EF3467"/>
    <w:rsid w:val="00EF34DA"/>
    <w:rsid w:val="00F00022"/>
    <w:rsid w:val="00F06700"/>
    <w:rsid w:val="00F11AA1"/>
    <w:rsid w:val="00F131B0"/>
    <w:rsid w:val="00F140F4"/>
    <w:rsid w:val="00F14F93"/>
    <w:rsid w:val="00F1516F"/>
    <w:rsid w:val="00F15ACB"/>
    <w:rsid w:val="00F249E6"/>
    <w:rsid w:val="00F2798F"/>
    <w:rsid w:val="00F35153"/>
    <w:rsid w:val="00F3553D"/>
    <w:rsid w:val="00F362D8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126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52B7"/>
    <w:rsid w:val="00FA7D42"/>
    <w:rsid w:val="00FA7F67"/>
    <w:rsid w:val="00FB379F"/>
    <w:rsid w:val="00FB4385"/>
    <w:rsid w:val="00FB4E2F"/>
    <w:rsid w:val="00FB575B"/>
    <w:rsid w:val="00FC2C0A"/>
    <w:rsid w:val="00FC616A"/>
    <w:rsid w:val="00FC63E9"/>
    <w:rsid w:val="00FC6D06"/>
    <w:rsid w:val="00FC761A"/>
    <w:rsid w:val="00FD1583"/>
    <w:rsid w:val="00FD2F47"/>
    <w:rsid w:val="00FD371C"/>
    <w:rsid w:val="00FD4EEF"/>
    <w:rsid w:val="00FD510F"/>
    <w:rsid w:val="00FD545E"/>
    <w:rsid w:val="00FD7219"/>
    <w:rsid w:val="00FD7699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84E267"/>
  <w15:docId w15:val="{233F183B-BCC3-448E-98B5-CC5798A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rgafr" TargetMode="External"/><Relationship Id="rId17" Type="http://schemas.openxmlformats.org/officeDocument/2006/relationships/image" Target="cid:image001.jpg@01D2C7DB.3546BFC0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jpg@01D2C7DB.3546BFC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sg11rgafr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jpg@01D2C7DB.3546BFC0" TargetMode="External"/><Relationship Id="rId10" Type="http://schemas.openxmlformats.org/officeDocument/2006/relationships/hyperlink" Target="http://www.itu.int/go/tsg11rga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tsg11rgafr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19CE-C046-4C97-BAB5-D8F6B3F4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59</TotalTime>
  <Pages>2</Pages>
  <Words>402</Words>
  <Characters>22038</Characters>
  <Application>Microsoft Office Word</Application>
  <DocSecurity>0</DocSecurity>
  <Lines>183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22396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Osvath, Alexandra</cp:lastModifiedBy>
  <cp:revision>12</cp:revision>
  <cp:lastPrinted>2019-08-01T12:49:00Z</cp:lastPrinted>
  <dcterms:created xsi:type="dcterms:W3CDTF">2019-08-01T06:52:00Z</dcterms:created>
  <dcterms:modified xsi:type="dcterms:W3CDTF">2019-08-01T12:54:00Z</dcterms:modified>
</cp:coreProperties>
</file>