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3F0C19B" w14:textId="77777777" w:rsidTr="00D517B2">
        <w:trPr>
          <w:cantSplit/>
          <w:trHeight w:val="1134"/>
        </w:trPr>
        <w:tc>
          <w:tcPr>
            <w:tcW w:w="798" w:type="pct"/>
          </w:tcPr>
          <w:p w14:paraId="3FD027EB" w14:textId="77777777" w:rsidR="00D517B2" w:rsidRPr="00D517B2" w:rsidRDefault="00D517B2" w:rsidP="00D517B2">
            <w:pPr>
              <w:spacing w:before="0" w:line="240" w:lineRule="auto"/>
              <w:rPr>
                <w:b/>
                <w:bCs/>
                <w:rtl/>
                <w:lang w:bidi="ar-EG"/>
              </w:rPr>
            </w:pPr>
            <w:r w:rsidRPr="00D517B2">
              <w:rPr>
                <w:noProof/>
              </w:rPr>
              <w:drawing>
                <wp:inline distT="0" distB="0" distL="0" distR="0" wp14:anchorId="2199AFDC" wp14:editId="1FFC52C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F982E4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C340D5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474E71" w:rsidRPr="00D517B2" w14:paraId="508743D3" w14:textId="77777777" w:rsidTr="00474E71">
        <w:trPr>
          <w:cantSplit/>
          <w:trHeight w:val="709"/>
          <w:jc w:val="center"/>
        </w:trPr>
        <w:tc>
          <w:tcPr>
            <w:tcW w:w="2794" w:type="pct"/>
            <w:gridSpan w:val="2"/>
          </w:tcPr>
          <w:p w14:paraId="6730A677" w14:textId="77777777" w:rsidR="00474E71" w:rsidRPr="00D517B2" w:rsidRDefault="00474E71" w:rsidP="00D517B2">
            <w:pPr>
              <w:spacing w:before="80" w:after="60" w:line="300" w:lineRule="exact"/>
              <w:jc w:val="left"/>
              <w:rPr>
                <w:position w:val="2"/>
              </w:rPr>
            </w:pPr>
          </w:p>
        </w:tc>
        <w:tc>
          <w:tcPr>
            <w:tcW w:w="2206" w:type="pct"/>
          </w:tcPr>
          <w:p w14:paraId="506F150C" w14:textId="415997EA" w:rsidR="00474E71" w:rsidRPr="00D517B2" w:rsidRDefault="00474E71" w:rsidP="00474E71">
            <w:pPr>
              <w:spacing w:before="240" w:after="60" w:line="300" w:lineRule="exact"/>
              <w:jc w:val="left"/>
              <w:rPr>
                <w:position w:val="2"/>
                <w:rtl/>
                <w:lang w:bidi="ar-EG"/>
              </w:rPr>
            </w:pPr>
            <w:r w:rsidRPr="002016CF">
              <w:rPr>
                <w:rFonts w:hint="cs"/>
                <w:position w:val="2"/>
                <w:rtl/>
              </w:rPr>
              <w:t xml:space="preserve">جنيف، </w:t>
            </w:r>
            <w:r>
              <w:rPr>
                <w:position w:val="2"/>
              </w:rPr>
              <w:t>20</w:t>
            </w:r>
            <w:r w:rsidRPr="002016CF">
              <w:rPr>
                <w:rFonts w:hint="cs"/>
                <w:position w:val="2"/>
                <w:rtl/>
                <w:lang w:bidi="ar-EG"/>
              </w:rPr>
              <w:t xml:space="preserve"> </w:t>
            </w:r>
            <w:r>
              <w:rPr>
                <w:rFonts w:hint="cs"/>
                <w:position w:val="2"/>
                <w:rtl/>
                <w:lang w:bidi="ar-EG"/>
              </w:rPr>
              <w:t xml:space="preserve">يوليو </w:t>
            </w:r>
            <w:r>
              <w:rPr>
                <w:position w:val="2"/>
              </w:rPr>
              <w:t>2021</w:t>
            </w:r>
          </w:p>
        </w:tc>
      </w:tr>
      <w:tr w:rsidR="002016CF" w:rsidRPr="00D517B2" w14:paraId="5C982EAB" w14:textId="77777777" w:rsidTr="00D517B2">
        <w:trPr>
          <w:cantSplit/>
          <w:trHeight w:val="340"/>
          <w:jc w:val="center"/>
        </w:trPr>
        <w:tc>
          <w:tcPr>
            <w:tcW w:w="796" w:type="pct"/>
          </w:tcPr>
          <w:p w14:paraId="7041E704" w14:textId="77777777" w:rsidR="002016CF" w:rsidRPr="00474E71" w:rsidRDefault="002016CF" w:rsidP="002016CF">
            <w:pPr>
              <w:spacing w:before="80" w:after="60" w:line="300" w:lineRule="exact"/>
              <w:jc w:val="left"/>
              <w:rPr>
                <w:position w:val="2"/>
              </w:rPr>
            </w:pPr>
            <w:r w:rsidRPr="00474E71">
              <w:rPr>
                <w:rFonts w:hint="cs"/>
                <w:position w:val="2"/>
                <w:rtl/>
              </w:rPr>
              <w:t>المرجع:</w:t>
            </w:r>
          </w:p>
        </w:tc>
        <w:tc>
          <w:tcPr>
            <w:tcW w:w="1998" w:type="pct"/>
          </w:tcPr>
          <w:p w14:paraId="2B487DD7" w14:textId="5F3F9B9F" w:rsidR="002016CF" w:rsidRPr="00D517B2" w:rsidRDefault="002016CF" w:rsidP="002016CF">
            <w:pPr>
              <w:spacing w:before="80" w:after="60" w:line="300" w:lineRule="exact"/>
              <w:jc w:val="left"/>
              <w:rPr>
                <w:b/>
                <w:position w:val="2"/>
              </w:rPr>
            </w:pPr>
            <w:r w:rsidRPr="00D517B2">
              <w:rPr>
                <w:b/>
                <w:position w:val="2"/>
              </w:rPr>
              <w:t xml:space="preserve">TSB Collective letter </w:t>
            </w:r>
            <w:r w:rsidR="00972936" w:rsidRPr="00972936">
              <w:rPr>
                <w:b/>
                <w:position w:val="2"/>
              </w:rPr>
              <w:t>16</w:t>
            </w:r>
            <w:r>
              <w:rPr>
                <w:b/>
                <w:position w:val="2"/>
              </w:rPr>
              <w:t>/11</w:t>
            </w:r>
            <w:r>
              <w:rPr>
                <w:b/>
                <w:position w:val="2"/>
                <w:rtl/>
                <w:lang w:bidi="ar-EG"/>
              </w:rPr>
              <w:br/>
            </w:r>
            <w:r w:rsidRPr="00B85CF7">
              <w:rPr>
                <w:bCs/>
                <w:position w:val="2"/>
                <w:lang w:bidi="ar-EG"/>
              </w:rPr>
              <w:t>SG11/DA</w:t>
            </w:r>
          </w:p>
        </w:tc>
        <w:tc>
          <w:tcPr>
            <w:tcW w:w="2206" w:type="pct"/>
            <w:vMerge w:val="restart"/>
          </w:tcPr>
          <w:p w14:paraId="62B00448" w14:textId="77777777" w:rsidR="002016CF" w:rsidRPr="002016CF" w:rsidRDefault="002016CF" w:rsidP="002016CF">
            <w:pPr>
              <w:tabs>
                <w:tab w:val="clear" w:pos="794"/>
                <w:tab w:val="left" w:pos="284"/>
              </w:tabs>
              <w:spacing w:before="80" w:after="60" w:line="300" w:lineRule="exact"/>
              <w:ind w:left="284" w:hanging="284"/>
              <w:jc w:val="left"/>
              <w:rPr>
                <w:position w:val="2"/>
                <w:rtl/>
                <w:lang w:bidi="ar-EG"/>
              </w:rPr>
            </w:pPr>
            <w:r w:rsidRPr="002016CF">
              <w:rPr>
                <w:rFonts w:hint="cs"/>
                <w:position w:val="2"/>
                <w:rtl/>
              </w:rPr>
              <w:t>إلى:</w:t>
            </w:r>
          </w:p>
          <w:p w14:paraId="15A11F1E" w14:textId="77777777" w:rsidR="002016CF" w:rsidRPr="002016CF" w:rsidRDefault="002016CF" w:rsidP="002016CF">
            <w:pPr>
              <w:tabs>
                <w:tab w:val="clear" w:pos="794"/>
                <w:tab w:val="left" w:pos="284"/>
              </w:tabs>
              <w:spacing w:before="80" w:after="60" w:line="300" w:lineRule="exact"/>
              <w:ind w:left="284" w:hanging="284"/>
              <w:jc w:val="left"/>
              <w:rPr>
                <w:position w:val="2"/>
                <w:rtl/>
              </w:rPr>
            </w:pPr>
            <w:r w:rsidRPr="002016CF">
              <w:rPr>
                <w:rFonts w:hint="cs"/>
                <w:position w:val="2"/>
                <w:rtl/>
              </w:rPr>
              <w:t>-</w:t>
            </w:r>
            <w:r w:rsidRPr="002016CF">
              <w:rPr>
                <w:position w:val="2"/>
                <w:rtl/>
              </w:rPr>
              <w:tab/>
            </w:r>
            <w:r w:rsidRPr="002016CF">
              <w:rPr>
                <w:rFonts w:hint="cs"/>
                <w:position w:val="2"/>
                <w:rtl/>
              </w:rPr>
              <w:t>إدارات الدول الأعضاء في الاتحاد؛</w:t>
            </w:r>
          </w:p>
          <w:p w14:paraId="61337705" w14:textId="77777777" w:rsidR="002016CF" w:rsidRPr="002016CF" w:rsidRDefault="002016CF" w:rsidP="002016CF">
            <w:pPr>
              <w:tabs>
                <w:tab w:val="clear" w:pos="794"/>
                <w:tab w:val="left" w:pos="284"/>
              </w:tabs>
              <w:spacing w:before="80" w:after="60" w:line="300" w:lineRule="exact"/>
              <w:ind w:left="284" w:hanging="284"/>
              <w:jc w:val="left"/>
              <w:rPr>
                <w:position w:val="2"/>
                <w:rtl/>
              </w:rPr>
            </w:pPr>
            <w:r w:rsidRPr="002016CF">
              <w:rPr>
                <w:rFonts w:hint="cs"/>
                <w:position w:val="2"/>
                <w:rtl/>
              </w:rPr>
              <w:t>-</w:t>
            </w:r>
            <w:r w:rsidRPr="002016CF">
              <w:rPr>
                <w:position w:val="2"/>
                <w:rtl/>
              </w:rPr>
              <w:tab/>
            </w:r>
            <w:r w:rsidRPr="002016CF">
              <w:rPr>
                <w:rFonts w:hint="cs"/>
                <w:position w:val="2"/>
                <w:rtl/>
              </w:rPr>
              <w:t>أعضاء قطاع تقييس الاتصالات في الاتحاد؛</w:t>
            </w:r>
          </w:p>
          <w:p w14:paraId="0E69F2B4" w14:textId="77777777" w:rsidR="002016CF" w:rsidRPr="002016CF" w:rsidRDefault="002016CF" w:rsidP="002016CF">
            <w:pPr>
              <w:tabs>
                <w:tab w:val="clear" w:pos="794"/>
                <w:tab w:val="left" w:pos="284"/>
              </w:tabs>
              <w:spacing w:before="80" w:after="60" w:line="300" w:lineRule="exact"/>
              <w:ind w:left="284" w:hanging="284"/>
              <w:jc w:val="left"/>
              <w:rPr>
                <w:position w:val="2"/>
                <w:rtl/>
                <w:lang w:bidi="ar-EG"/>
              </w:rPr>
            </w:pPr>
            <w:r w:rsidRPr="002016CF">
              <w:rPr>
                <w:rFonts w:hint="cs"/>
                <w:position w:val="2"/>
                <w:rtl/>
              </w:rPr>
              <w:t>-</w:t>
            </w:r>
            <w:r w:rsidRPr="002016CF">
              <w:rPr>
                <w:position w:val="2"/>
                <w:rtl/>
              </w:rPr>
              <w:tab/>
            </w:r>
            <w:r w:rsidRPr="002016CF">
              <w:rPr>
                <w:rFonts w:hint="cs"/>
                <w:position w:val="2"/>
                <w:rtl/>
              </w:rPr>
              <w:t xml:space="preserve">المنتسبين إلى لجنة الدراسات </w:t>
            </w:r>
            <w:r w:rsidRPr="002016CF">
              <w:rPr>
                <w:position w:val="2"/>
              </w:rPr>
              <w:t>11</w:t>
            </w:r>
            <w:r w:rsidRPr="002016CF">
              <w:rPr>
                <w:rFonts w:hint="cs"/>
                <w:position w:val="2"/>
                <w:rtl/>
              </w:rPr>
              <w:t xml:space="preserve"> لقطاع تقييس الاتصالات</w:t>
            </w:r>
            <w:r w:rsidRPr="002016CF">
              <w:rPr>
                <w:rFonts w:hint="cs"/>
                <w:position w:val="2"/>
                <w:rtl/>
                <w:lang w:bidi="ar-EG"/>
              </w:rPr>
              <w:t>؛</w:t>
            </w:r>
          </w:p>
          <w:p w14:paraId="46C05C0D" w14:textId="1190AED9" w:rsidR="002016CF" w:rsidRPr="00D517B2" w:rsidRDefault="002016CF" w:rsidP="002016CF">
            <w:pPr>
              <w:tabs>
                <w:tab w:val="clear" w:pos="794"/>
                <w:tab w:val="left" w:pos="284"/>
              </w:tabs>
              <w:spacing w:before="80" w:after="60" w:line="300" w:lineRule="exact"/>
              <w:ind w:left="284" w:hanging="284"/>
              <w:jc w:val="left"/>
              <w:rPr>
                <w:position w:val="2"/>
                <w:rtl/>
              </w:rPr>
            </w:pPr>
            <w:r w:rsidRPr="002016CF">
              <w:rPr>
                <w:rFonts w:hint="cs"/>
                <w:position w:val="2"/>
                <w:rtl/>
              </w:rPr>
              <w:t>-</w:t>
            </w:r>
            <w:r w:rsidRPr="002016CF">
              <w:rPr>
                <w:position w:val="2"/>
                <w:rtl/>
              </w:rPr>
              <w:tab/>
            </w:r>
            <w:r w:rsidRPr="002016CF">
              <w:rPr>
                <w:rFonts w:hint="cs"/>
                <w:position w:val="2"/>
                <w:rtl/>
              </w:rPr>
              <w:t>الهيئات الأكاديمية المنضمة إلى الاتحاد</w:t>
            </w:r>
          </w:p>
        </w:tc>
      </w:tr>
      <w:tr w:rsidR="002016CF" w:rsidRPr="00D517B2" w14:paraId="666D5F8D" w14:textId="77777777" w:rsidTr="00D517B2">
        <w:trPr>
          <w:cantSplit/>
          <w:trHeight w:val="340"/>
          <w:jc w:val="center"/>
        </w:trPr>
        <w:tc>
          <w:tcPr>
            <w:tcW w:w="796" w:type="pct"/>
          </w:tcPr>
          <w:p w14:paraId="55434F0E" w14:textId="7D5F9078" w:rsidR="002016CF" w:rsidRPr="00474E71" w:rsidRDefault="002016CF" w:rsidP="002016CF">
            <w:pPr>
              <w:spacing w:before="80" w:after="60" w:line="300" w:lineRule="exact"/>
              <w:jc w:val="left"/>
              <w:rPr>
                <w:position w:val="2"/>
                <w:rtl/>
                <w:lang w:bidi="ar-EG"/>
              </w:rPr>
            </w:pPr>
            <w:r w:rsidRPr="00474E71">
              <w:rPr>
                <w:rFonts w:hint="cs"/>
                <w:position w:val="2"/>
                <w:rtl/>
                <w:lang w:bidi="ar-EG"/>
              </w:rPr>
              <w:t>ال</w:t>
            </w:r>
            <w:r w:rsidRPr="00474E71">
              <w:rPr>
                <w:rFonts w:hint="cs"/>
                <w:position w:val="2"/>
                <w:rtl/>
                <w:lang w:bidi="ar-SY"/>
              </w:rPr>
              <w:t>هاتف</w:t>
            </w:r>
            <w:r w:rsidRPr="00474E71">
              <w:rPr>
                <w:rFonts w:hint="cs"/>
                <w:position w:val="2"/>
                <w:rtl/>
              </w:rPr>
              <w:t>:</w:t>
            </w:r>
          </w:p>
        </w:tc>
        <w:tc>
          <w:tcPr>
            <w:tcW w:w="1998" w:type="pct"/>
          </w:tcPr>
          <w:p w14:paraId="123CAC5F" w14:textId="56363551" w:rsidR="002016CF" w:rsidRPr="00D517B2" w:rsidRDefault="002016CF" w:rsidP="002016CF">
            <w:pPr>
              <w:spacing w:before="80" w:after="60" w:line="300" w:lineRule="exact"/>
              <w:jc w:val="left"/>
              <w:rPr>
                <w:position w:val="2"/>
                <w:rtl/>
              </w:rPr>
            </w:pPr>
            <w:r w:rsidRPr="00D517B2">
              <w:rPr>
                <w:position w:val="2"/>
              </w:rPr>
              <w:t>+41 22 730 </w:t>
            </w:r>
            <w:r>
              <w:rPr>
                <w:position w:val="2"/>
              </w:rPr>
              <w:t>5780</w:t>
            </w:r>
          </w:p>
        </w:tc>
        <w:tc>
          <w:tcPr>
            <w:tcW w:w="2206" w:type="pct"/>
            <w:vMerge/>
          </w:tcPr>
          <w:p w14:paraId="3CAD7BA6" w14:textId="77777777" w:rsidR="002016CF" w:rsidRPr="00D517B2" w:rsidRDefault="002016CF" w:rsidP="002016CF">
            <w:pPr>
              <w:spacing w:before="80" w:after="60" w:line="300" w:lineRule="exact"/>
              <w:jc w:val="left"/>
              <w:rPr>
                <w:position w:val="2"/>
                <w:rtl/>
              </w:rPr>
            </w:pPr>
          </w:p>
        </w:tc>
      </w:tr>
      <w:tr w:rsidR="002016CF" w:rsidRPr="00D517B2" w14:paraId="23A959AD" w14:textId="77777777" w:rsidTr="00D517B2">
        <w:trPr>
          <w:cantSplit/>
          <w:trHeight w:val="340"/>
          <w:jc w:val="center"/>
        </w:trPr>
        <w:tc>
          <w:tcPr>
            <w:tcW w:w="796" w:type="pct"/>
          </w:tcPr>
          <w:p w14:paraId="0CF792AC" w14:textId="78A849A7" w:rsidR="002016CF" w:rsidRPr="00474E71" w:rsidRDefault="002016CF" w:rsidP="002016CF">
            <w:pPr>
              <w:spacing w:before="80" w:after="60" w:line="300" w:lineRule="exact"/>
              <w:jc w:val="left"/>
              <w:rPr>
                <w:position w:val="2"/>
              </w:rPr>
            </w:pPr>
            <w:r w:rsidRPr="00474E71">
              <w:rPr>
                <w:rFonts w:hint="cs"/>
                <w:position w:val="2"/>
                <w:rtl/>
              </w:rPr>
              <w:t>الفاكس:</w:t>
            </w:r>
          </w:p>
        </w:tc>
        <w:tc>
          <w:tcPr>
            <w:tcW w:w="1998" w:type="pct"/>
          </w:tcPr>
          <w:p w14:paraId="10C279EC" w14:textId="6B1E74B7" w:rsidR="002016CF" w:rsidRPr="00D517B2" w:rsidRDefault="002016CF" w:rsidP="002016CF">
            <w:pPr>
              <w:spacing w:before="80" w:after="60" w:line="300" w:lineRule="exact"/>
              <w:jc w:val="left"/>
              <w:rPr>
                <w:b/>
                <w:position w:val="2"/>
              </w:rPr>
            </w:pPr>
            <w:r w:rsidRPr="00D517B2">
              <w:rPr>
                <w:position w:val="2"/>
              </w:rPr>
              <w:t>+41 22 730 5853</w:t>
            </w:r>
          </w:p>
        </w:tc>
        <w:tc>
          <w:tcPr>
            <w:tcW w:w="2206" w:type="pct"/>
            <w:vMerge/>
          </w:tcPr>
          <w:p w14:paraId="0FCC175F" w14:textId="77777777" w:rsidR="002016CF" w:rsidRPr="00D517B2" w:rsidRDefault="002016CF" w:rsidP="002016CF">
            <w:pPr>
              <w:spacing w:before="80" w:after="60" w:line="300" w:lineRule="exact"/>
              <w:jc w:val="left"/>
              <w:rPr>
                <w:position w:val="2"/>
                <w:rtl/>
              </w:rPr>
            </w:pPr>
          </w:p>
        </w:tc>
      </w:tr>
      <w:tr w:rsidR="002016CF" w:rsidRPr="00D517B2" w14:paraId="03FB3693" w14:textId="77777777" w:rsidTr="00D517B2">
        <w:trPr>
          <w:cantSplit/>
          <w:trHeight w:val="340"/>
          <w:jc w:val="center"/>
        </w:trPr>
        <w:tc>
          <w:tcPr>
            <w:tcW w:w="796" w:type="pct"/>
          </w:tcPr>
          <w:p w14:paraId="32E2043C" w14:textId="0A7083CC" w:rsidR="002016CF" w:rsidRPr="00474E71" w:rsidRDefault="002016CF" w:rsidP="002016CF">
            <w:pPr>
              <w:spacing w:before="80" w:after="60" w:line="300" w:lineRule="exact"/>
              <w:jc w:val="left"/>
              <w:rPr>
                <w:position w:val="2"/>
                <w:rtl/>
                <w:lang w:bidi="ar-EG"/>
              </w:rPr>
            </w:pPr>
            <w:r w:rsidRPr="00474E71">
              <w:rPr>
                <w:rFonts w:hint="cs"/>
                <w:position w:val="2"/>
                <w:rtl/>
              </w:rPr>
              <w:t>البريد الإلكتروني:</w:t>
            </w:r>
          </w:p>
        </w:tc>
        <w:tc>
          <w:tcPr>
            <w:tcW w:w="1998" w:type="pct"/>
          </w:tcPr>
          <w:p w14:paraId="23C94917" w14:textId="197CF191" w:rsidR="002016CF" w:rsidRPr="00D517B2" w:rsidRDefault="00347E3B" w:rsidP="002016CF">
            <w:pPr>
              <w:spacing w:before="80" w:after="60" w:line="300" w:lineRule="exact"/>
              <w:jc w:val="left"/>
              <w:rPr>
                <w:position w:val="2"/>
                <w:rtl/>
              </w:rPr>
            </w:pPr>
            <w:hyperlink r:id="rId9" w:history="1">
              <w:bookmarkStart w:id="0" w:name="lt_pId036"/>
              <w:r w:rsidR="002016CF" w:rsidRPr="00B85CF7">
                <w:rPr>
                  <w:rStyle w:val="Hyperlink"/>
                  <w:position w:val="2"/>
                  <w:lang w:val="en-GB"/>
                </w:rPr>
                <w:t>tsbsg11@itu.int</w:t>
              </w:r>
              <w:bookmarkEnd w:id="0"/>
            </w:hyperlink>
          </w:p>
        </w:tc>
        <w:tc>
          <w:tcPr>
            <w:tcW w:w="2206" w:type="pct"/>
            <w:vMerge/>
          </w:tcPr>
          <w:p w14:paraId="7C05C248" w14:textId="77777777" w:rsidR="002016CF" w:rsidRPr="00D517B2" w:rsidRDefault="002016CF" w:rsidP="002016CF">
            <w:pPr>
              <w:spacing w:before="80" w:after="60" w:line="300" w:lineRule="exact"/>
              <w:jc w:val="left"/>
              <w:rPr>
                <w:position w:val="2"/>
                <w:rtl/>
              </w:rPr>
            </w:pPr>
          </w:p>
        </w:tc>
      </w:tr>
      <w:tr w:rsidR="002016CF" w:rsidRPr="00D517B2" w14:paraId="1229A61E" w14:textId="77777777" w:rsidTr="00D517B2">
        <w:trPr>
          <w:cantSplit/>
          <w:jc w:val="center"/>
        </w:trPr>
        <w:tc>
          <w:tcPr>
            <w:tcW w:w="796" w:type="pct"/>
          </w:tcPr>
          <w:p w14:paraId="576966F7" w14:textId="694C13F3" w:rsidR="002016CF" w:rsidRPr="00474E71" w:rsidRDefault="002016CF" w:rsidP="002016CF">
            <w:pPr>
              <w:spacing w:before="80" w:after="60" w:line="300" w:lineRule="exact"/>
              <w:jc w:val="left"/>
              <w:rPr>
                <w:position w:val="2"/>
                <w:rtl/>
                <w:lang w:bidi="ar-EG"/>
              </w:rPr>
            </w:pPr>
            <w:r w:rsidRPr="00474E71">
              <w:rPr>
                <w:rFonts w:hint="cs"/>
                <w:position w:val="2"/>
                <w:rtl/>
                <w:lang w:bidi="ar-EG"/>
              </w:rPr>
              <w:t>الموقع الإلكتروني:</w:t>
            </w:r>
          </w:p>
        </w:tc>
        <w:tc>
          <w:tcPr>
            <w:tcW w:w="1998" w:type="pct"/>
          </w:tcPr>
          <w:p w14:paraId="019FE91A" w14:textId="26A64E09" w:rsidR="002016CF" w:rsidRPr="000E498D" w:rsidRDefault="00347E3B" w:rsidP="002016CF">
            <w:pPr>
              <w:rPr>
                <w:position w:val="2"/>
              </w:rPr>
            </w:pPr>
            <w:hyperlink r:id="rId10" w:history="1">
              <w:bookmarkStart w:id="1" w:name="lt_pId038"/>
              <w:r w:rsidR="002016CF" w:rsidRPr="002016CF">
                <w:rPr>
                  <w:rStyle w:val="Hyperlink"/>
                  <w:position w:val="2"/>
                  <w:lang w:val="en-GB"/>
                </w:rPr>
                <w:t>http://itu.int/go/tsg11</w:t>
              </w:r>
              <w:bookmarkEnd w:id="1"/>
            </w:hyperlink>
          </w:p>
        </w:tc>
        <w:tc>
          <w:tcPr>
            <w:tcW w:w="2206" w:type="pct"/>
            <w:vMerge/>
          </w:tcPr>
          <w:p w14:paraId="6EBE35FA" w14:textId="77777777" w:rsidR="002016CF" w:rsidRPr="00D517B2" w:rsidRDefault="002016CF" w:rsidP="002016CF">
            <w:pPr>
              <w:spacing w:before="80" w:after="60" w:line="300" w:lineRule="exact"/>
              <w:jc w:val="left"/>
              <w:rPr>
                <w:position w:val="2"/>
                <w:rtl/>
              </w:rPr>
            </w:pPr>
          </w:p>
        </w:tc>
      </w:tr>
      <w:tr w:rsidR="002016CF" w:rsidRPr="00D517B2" w14:paraId="038C1AD9" w14:textId="77777777" w:rsidTr="00D517B2">
        <w:trPr>
          <w:cantSplit/>
          <w:jc w:val="center"/>
        </w:trPr>
        <w:tc>
          <w:tcPr>
            <w:tcW w:w="796" w:type="pct"/>
          </w:tcPr>
          <w:p w14:paraId="507CD2E5" w14:textId="77777777" w:rsidR="002016CF" w:rsidRPr="00B54F20" w:rsidRDefault="002016CF" w:rsidP="002016CF">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5FB37B3F" w14:textId="33B61AFB" w:rsidR="002016CF" w:rsidRPr="00F7250C" w:rsidRDefault="002016CF" w:rsidP="002016CF">
            <w:pPr>
              <w:spacing w:before="80" w:after="60" w:line="300" w:lineRule="exact"/>
              <w:jc w:val="left"/>
              <w:rPr>
                <w:b/>
                <w:bCs/>
                <w:position w:val="2"/>
                <w:rtl/>
                <w:lang w:bidi="ar-EG"/>
              </w:rPr>
            </w:pPr>
            <w:r w:rsidRPr="00F7250C">
              <w:rPr>
                <w:rFonts w:hint="cs"/>
                <w:b/>
                <w:bCs/>
                <w:position w:val="2"/>
                <w:rtl/>
              </w:rPr>
              <w:t>الاجتماع الافتراضي ل</w:t>
            </w:r>
            <w:r w:rsidRPr="00F7250C">
              <w:rPr>
                <w:b/>
                <w:bCs/>
                <w:position w:val="2"/>
                <w:rtl/>
              </w:rPr>
              <w:t xml:space="preserve">لجنة الدراسات </w:t>
            </w:r>
            <w:r w:rsidRPr="00F7250C">
              <w:rPr>
                <w:b/>
                <w:bCs/>
                <w:position w:val="2"/>
              </w:rPr>
              <w:t>11</w:t>
            </w:r>
            <w:r w:rsidRPr="00F7250C">
              <w:rPr>
                <w:rFonts w:hint="cs"/>
                <w:b/>
                <w:bCs/>
                <w:position w:val="2"/>
                <w:rtl/>
                <w:lang w:bidi="ar-EG"/>
              </w:rPr>
              <w:t>،</w:t>
            </w:r>
            <w:r w:rsidRPr="00F7250C">
              <w:rPr>
                <w:b/>
                <w:bCs/>
                <w:position w:val="2"/>
                <w:rtl/>
                <w:lang w:bidi="ar-EG"/>
              </w:rPr>
              <w:t xml:space="preserve"> </w:t>
            </w:r>
            <w:r w:rsidR="00F7250C" w:rsidRPr="00F7250C">
              <w:rPr>
                <w:b/>
                <w:bCs/>
                <w:position w:val="2"/>
              </w:rPr>
              <w:t>10</w:t>
            </w:r>
            <w:r w:rsidRPr="00F7250C">
              <w:rPr>
                <w:b/>
                <w:bCs/>
                <w:position w:val="2"/>
              </w:rPr>
              <w:t>-</w:t>
            </w:r>
            <w:r w:rsidR="00F7250C" w:rsidRPr="00F7250C">
              <w:rPr>
                <w:b/>
                <w:bCs/>
                <w:position w:val="2"/>
              </w:rPr>
              <w:t>1</w:t>
            </w:r>
            <w:r w:rsidRPr="00F7250C">
              <w:rPr>
                <w:rFonts w:hint="cs"/>
                <w:b/>
                <w:bCs/>
                <w:position w:val="2"/>
                <w:rtl/>
                <w:lang w:bidi="ar-EG"/>
              </w:rPr>
              <w:t xml:space="preserve"> </w:t>
            </w:r>
            <w:r w:rsidR="00F7250C" w:rsidRPr="00F7250C">
              <w:rPr>
                <w:rFonts w:hint="cs"/>
                <w:b/>
                <w:bCs/>
                <w:position w:val="2"/>
                <w:rtl/>
                <w:lang w:bidi="ar-EG"/>
              </w:rPr>
              <w:t>ديسمبر</w:t>
            </w:r>
            <w:r w:rsidRPr="00F7250C">
              <w:rPr>
                <w:rFonts w:hint="cs"/>
                <w:b/>
                <w:bCs/>
                <w:position w:val="2"/>
                <w:rtl/>
                <w:lang w:bidi="ar-EG"/>
              </w:rPr>
              <w:t xml:space="preserve"> </w:t>
            </w:r>
            <w:r w:rsidRPr="00F7250C">
              <w:rPr>
                <w:b/>
                <w:bCs/>
                <w:position w:val="2"/>
              </w:rPr>
              <w:t>2021</w:t>
            </w:r>
          </w:p>
        </w:tc>
      </w:tr>
    </w:tbl>
    <w:p w14:paraId="1549F7E8" w14:textId="77777777" w:rsidR="002016CF" w:rsidRPr="002016CF" w:rsidRDefault="002016CF" w:rsidP="00474E71">
      <w:pPr>
        <w:spacing w:before="360"/>
        <w:rPr>
          <w:rtl/>
          <w:lang w:bidi="ar-EG"/>
        </w:rPr>
      </w:pPr>
      <w:r w:rsidRPr="002016CF">
        <w:rPr>
          <w:rFonts w:hint="cs"/>
          <w:rtl/>
          <w:lang w:bidi="ar-SY"/>
        </w:rPr>
        <w:t>حضرات السادة والسيدات،</w:t>
      </w:r>
    </w:p>
    <w:p w14:paraId="51B83EBF" w14:textId="77777777" w:rsidR="002016CF" w:rsidRPr="002016CF" w:rsidRDefault="002016CF" w:rsidP="002016CF">
      <w:pPr>
        <w:rPr>
          <w:rtl/>
        </w:rPr>
      </w:pPr>
      <w:r w:rsidRPr="002016CF">
        <w:rPr>
          <w:rFonts w:hint="cs"/>
          <w:rtl/>
        </w:rPr>
        <w:t>تحية طيبة وبعد،</w:t>
      </w:r>
    </w:p>
    <w:p w14:paraId="11ADCFB4" w14:textId="61248F2F" w:rsidR="002016CF" w:rsidRPr="002016CF" w:rsidRDefault="002016CF" w:rsidP="00F86938">
      <w:pPr>
        <w:rPr>
          <w:rtl/>
          <w:lang w:bidi="ar-SY"/>
        </w:rPr>
      </w:pPr>
      <w:r w:rsidRPr="002016CF">
        <w:rPr>
          <w:rtl/>
          <w:lang w:bidi="ar-SY"/>
        </w:rPr>
        <w:t xml:space="preserve">يسرني أن أدعوكم إلى حضور الاجتماع المقبل للجنة الدراسات </w:t>
      </w:r>
      <w:r w:rsidRPr="002016CF">
        <w:rPr>
          <w:lang w:bidi="ar-EG"/>
        </w:rPr>
        <w:t>11</w:t>
      </w:r>
      <w:r w:rsidRPr="002016CF">
        <w:rPr>
          <w:rtl/>
        </w:rPr>
        <w:t xml:space="preserve"> </w:t>
      </w:r>
      <w:r w:rsidRPr="002016CF">
        <w:rPr>
          <w:rFonts w:hint="cs"/>
          <w:rtl/>
        </w:rPr>
        <w:t>(</w:t>
      </w:r>
      <w:r w:rsidRPr="002016CF">
        <w:rPr>
          <w:rFonts w:hint="cs"/>
          <w:i/>
          <w:iCs/>
          <w:rtl/>
        </w:rPr>
        <w:t>متطلبات وبروتوكولات التشوير ومواصفات الاختبار و</w:t>
      </w:r>
      <w:r w:rsidRPr="002016CF">
        <w:rPr>
          <w:i/>
          <w:iCs/>
          <w:rtl/>
        </w:rPr>
        <w:t>مكافحة المنتجات </w:t>
      </w:r>
      <w:r w:rsidRPr="002016CF">
        <w:rPr>
          <w:rFonts w:hint="cs"/>
          <w:i/>
          <w:iCs/>
          <w:rtl/>
        </w:rPr>
        <w:t>المزيفة</w:t>
      </w:r>
      <w:r w:rsidRPr="002016CF">
        <w:rPr>
          <w:rtl/>
        </w:rPr>
        <w:t>)</w:t>
      </w:r>
      <w:r w:rsidR="00F86938">
        <w:rPr>
          <w:rFonts w:hint="cs"/>
          <w:rtl/>
        </w:rPr>
        <w:t>،</w:t>
      </w:r>
      <w:r w:rsidRPr="002016CF">
        <w:rPr>
          <w:rtl/>
        </w:rPr>
        <w:t xml:space="preserve"> </w:t>
      </w:r>
      <w:r w:rsidR="00F86938">
        <w:rPr>
          <w:rFonts w:hint="cs"/>
          <w:rtl/>
          <w:lang w:bidi="ar-EG"/>
        </w:rPr>
        <w:t>الذي سيُعقد</w:t>
      </w:r>
      <w:r w:rsidRPr="002016CF">
        <w:rPr>
          <w:rFonts w:hint="cs"/>
          <w:rtl/>
          <w:lang w:bidi="ar-EG"/>
        </w:rPr>
        <w:t xml:space="preserve"> كاجتماع </w:t>
      </w:r>
      <w:r w:rsidRPr="002016CF">
        <w:rPr>
          <w:rFonts w:hint="cs"/>
          <w:u w:val="single"/>
          <w:rtl/>
          <w:lang w:bidi="ar-EG"/>
        </w:rPr>
        <w:t>افتراض</w:t>
      </w:r>
      <w:r w:rsidRPr="002016CF">
        <w:rPr>
          <w:rFonts w:hint="cs"/>
          <w:u w:val="single"/>
          <w:rtl/>
        </w:rPr>
        <w:t>ي بالكامل</w:t>
      </w:r>
      <w:r w:rsidRPr="002016CF">
        <w:rPr>
          <w:rtl/>
        </w:rPr>
        <w:t xml:space="preserve"> في الفترة من </w:t>
      </w:r>
      <w:r w:rsidR="00EC7605">
        <w:rPr>
          <w:rFonts w:hint="cs"/>
          <w:rtl/>
          <w:lang w:bidi="ar-EG"/>
        </w:rPr>
        <w:t>1</w:t>
      </w:r>
      <w:r w:rsidRPr="002016CF">
        <w:rPr>
          <w:rFonts w:hint="cs"/>
          <w:rtl/>
          <w:lang w:bidi="ar-EG"/>
        </w:rPr>
        <w:t xml:space="preserve"> إلى </w:t>
      </w:r>
      <w:r w:rsidR="00EC7605">
        <w:rPr>
          <w:rFonts w:hint="cs"/>
          <w:rtl/>
          <w:lang w:bidi="ar-EG"/>
        </w:rPr>
        <w:t>10</w:t>
      </w:r>
      <w:r w:rsidRPr="002016CF">
        <w:rPr>
          <w:rFonts w:hint="cs"/>
          <w:rtl/>
          <w:lang w:bidi="ar-EG"/>
        </w:rPr>
        <w:t xml:space="preserve"> </w:t>
      </w:r>
      <w:r w:rsidR="00EC7605">
        <w:rPr>
          <w:rFonts w:hint="cs"/>
          <w:rtl/>
          <w:lang w:bidi="ar-EG"/>
        </w:rPr>
        <w:t>ديسمبر</w:t>
      </w:r>
      <w:r w:rsidRPr="002016CF">
        <w:rPr>
          <w:rFonts w:hint="cs"/>
          <w:rtl/>
          <w:lang w:bidi="ar-EG"/>
        </w:rPr>
        <w:t xml:space="preserve"> </w:t>
      </w:r>
      <w:r w:rsidR="00F86938">
        <w:rPr>
          <w:rFonts w:hint="cs"/>
          <w:rtl/>
          <w:lang w:bidi="ar-EG"/>
        </w:rPr>
        <w:t>2021</w:t>
      </w:r>
      <w:r w:rsidR="00F86938">
        <w:rPr>
          <w:rFonts w:hint="cs"/>
          <w:rtl/>
          <w:lang w:bidi="ar-SY"/>
        </w:rPr>
        <w:t xml:space="preserve"> </w:t>
      </w:r>
      <w:r w:rsidRPr="002016CF">
        <w:rPr>
          <w:rFonts w:hint="cs"/>
          <w:rtl/>
          <w:lang w:bidi="ar-EG"/>
        </w:rPr>
        <w:t xml:space="preserve">نتيجة لجائحة فيروس كورونا المستجد </w:t>
      </w:r>
      <w:r w:rsidRPr="002016CF">
        <w:rPr>
          <w:lang w:bidi="ar-EG"/>
        </w:rPr>
        <w:t>(COVID-19)</w:t>
      </w:r>
      <w:r w:rsidRPr="002016CF">
        <w:rPr>
          <w:rFonts w:hint="cs"/>
          <w:rtl/>
          <w:lang w:bidi="ar-EG"/>
        </w:rPr>
        <w:t xml:space="preserve"> الحالية، وبالتنسيق مع رئيس لجنة الدراسات </w:t>
      </w:r>
      <w:r w:rsidRPr="002016CF">
        <w:rPr>
          <w:lang w:bidi="ar-EG"/>
        </w:rPr>
        <w:t>11</w:t>
      </w:r>
      <w:r w:rsidRPr="002016CF">
        <w:rPr>
          <w:rFonts w:hint="cs"/>
          <w:rtl/>
          <w:lang w:bidi="ar-EG"/>
        </w:rPr>
        <w:t xml:space="preserve"> لقطاع تقييس الاتصالات وفريق الإدارة ومكتب تقييس الاتصالات.</w:t>
      </w:r>
    </w:p>
    <w:p w14:paraId="5405E9D5" w14:textId="7196A08C" w:rsidR="002016CF" w:rsidRPr="002016CF" w:rsidRDefault="002016CF" w:rsidP="002016CF">
      <w:pPr>
        <w:rPr>
          <w:rtl/>
          <w:lang w:bidi="ar-EG"/>
        </w:rPr>
      </w:pPr>
      <w:r w:rsidRPr="002016CF">
        <w:rPr>
          <w:rFonts w:hint="cs"/>
          <w:rtl/>
          <w:lang w:bidi="ar-EG"/>
        </w:rPr>
        <w:t>ويُرجى ملاحظة أنه لن تُمنح أي مِنح.</w:t>
      </w:r>
    </w:p>
    <w:p w14:paraId="01E86820" w14:textId="396E64AC" w:rsidR="002016CF" w:rsidRPr="002016CF" w:rsidRDefault="002016CF" w:rsidP="002016CF">
      <w:pPr>
        <w:rPr>
          <w:lang w:bidi="ar-EG"/>
        </w:rPr>
      </w:pPr>
      <w:r w:rsidRPr="002016CF">
        <w:rPr>
          <w:rFonts w:hint="cs"/>
          <w:rtl/>
          <w:lang w:bidi="ar-SY"/>
        </w:rPr>
        <w:t xml:space="preserve">وستُعقد الجلسة العامة الافتتاحية يوم </w:t>
      </w:r>
      <w:r w:rsidR="00A57A6E">
        <w:rPr>
          <w:rFonts w:hint="cs"/>
          <w:rtl/>
          <w:lang w:bidi="ar-SY"/>
        </w:rPr>
        <w:t>1</w:t>
      </w:r>
      <w:r w:rsidRPr="002016CF">
        <w:rPr>
          <w:rFonts w:hint="cs"/>
          <w:rtl/>
          <w:lang w:bidi="ar-SY"/>
        </w:rPr>
        <w:t xml:space="preserve"> </w:t>
      </w:r>
      <w:r w:rsidR="00A57A6E">
        <w:rPr>
          <w:rFonts w:hint="cs"/>
          <w:rtl/>
          <w:lang w:bidi="ar-SY"/>
        </w:rPr>
        <w:t>ديسمبر</w:t>
      </w:r>
      <w:r w:rsidRPr="002016CF">
        <w:rPr>
          <w:rFonts w:hint="cs"/>
          <w:rtl/>
          <w:lang w:bidi="ar-SY"/>
        </w:rPr>
        <w:t xml:space="preserve"> </w:t>
      </w:r>
      <w:r w:rsidR="00F86938">
        <w:rPr>
          <w:rFonts w:hint="cs"/>
          <w:rtl/>
          <w:lang w:bidi="ar-SY"/>
        </w:rPr>
        <w:t>2021</w:t>
      </w:r>
      <w:r w:rsidRPr="002016CF">
        <w:rPr>
          <w:rFonts w:hint="cs"/>
          <w:rtl/>
          <w:lang w:bidi="ar-SY"/>
        </w:rPr>
        <w:t xml:space="preserve">، اعتباراً من الساعة </w:t>
      </w:r>
      <w:r w:rsidR="00A57A6E">
        <w:rPr>
          <w:rFonts w:hint="cs"/>
          <w:rtl/>
          <w:lang w:bidi="ar-SY"/>
        </w:rPr>
        <w:t>12</w:t>
      </w:r>
      <w:r w:rsidRPr="002016CF">
        <w:rPr>
          <w:rFonts w:hint="cs"/>
          <w:rtl/>
          <w:lang w:bidi="ar-SY"/>
        </w:rPr>
        <w:t>:</w:t>
      </w:r>
      <w:r w:rsidR="00A57A6E">
        <w:rPr>
          <w:rFonts w:hint="cs"/>
          <w:rtl/>
          <w:lang w:bidi="ar-SY"/>
        </w:rPr>
        <w:t>00</w:t>
      </w:r>
      <w:r w:rsidRPr="002016CF">
        <w:rPr>
          <w:rFonts w:hint="cs"/>
          <w:rtl/>
          <w:lang w:bidi="ar-SY"/>
        </w:rPr>
        <w:t xml:space="preserve"> بتوقيت جنيف</w:t>
      </w:r>
      <w:r w:rsidRPr="002016CF">
        <w:rPr>
          <w:rFonts w:hint="cs"/>
          <w:rtl/>
        </w:rPr>
        <w:t xml:space="preserve">، </w:t>
      </w:r>
      <w:r w:rsidRPr="002016CF">
        <w:rPr>
          <w:rFonts w:hint="cs"/>
          <w:rtl/>
          <w:lang w:bidi="ar-EG"/>
        </w:rPr>
        <w:t xml:space="preserve">باستعمال </w:t>
      </w:r>
      <w:hyperlink r:id="rId11" w:history="1">
        <w:r w:rsidRPr="002016CF">
          <w:rPr>
            <w:rStyle w:val="Hyperlink"/>
            <w:rFonts w:hint="cs"/>
            <w:rtl/>
            <w:lang w:bidi="ar-EG"/>
          </w:rPr>
          <w:t>أداة</w:t>
        </w:r>
        <w:r w:rsidRPr="002016CF">
          <w:rPr>
            <w:rStyle w:val="Hyperlink"/>
            <w:rFonts w:hint="eastAsia"/>
            <w:rtl/>
            <w:lang w:bidi="ar-EG"/>
          </w:rPr>
          <w:t> </w:t>
        </w:r>
        <w:r w:rsidRPr="002016CF">
          <w:rPr>
            <w:rStyle w:val="Hyperlink"/>
            <w:lang w:bidi="ar-EG"/>
          </w:rPr>
          <w:t>MyMeetings</w:t>
        </w:r>
        <w:r w:rsidRPr="002016CF">
          <w:rPr>
            <w:rStyle w:val="Hyperlink"/>
            <w:rFonts w:hint="eastAsia"/>
            <w:rtl/>
            <w:lang w:bidi="ar-EG"/>
          </w:rPr>
          <w:t> </w:t>
        </w:r>
        <w:r w:rsidRPr="002016CF">
          <w:rPr>
            <w:rStyle w:val="Hyperlink"/>
            <w:rFonts w:hint="cs"/>
            <w:rtl/>
          </w:rPr>
          <w:t>ل</w:t>
        </w:r>
        <w:r w:rsidRPr="002016CF">
          <w:rPr>
            <w:rStyle w:val="Hyperlink"/>
            <w:rFonts w:hint="cs"/>
            <w:rtl/>
            <w:lang w:bidi="ar-EG"/>
          </w:rPr>
          <w:t>لمشاركة عن بُعد</w:t>
        </w:r>
      </w:hyperlink>
      <w:r w:rsidRPr="002016CF">
        <w:rPr>
          <w:rFonts w:hint="cs"/>
          <w:rtl/>
          <w:lang w:bidi="ar-EG"/>
        </w:rPr>
        <w:t>. ويمكن الاطلاع على الوثائق وتفاصيل المشاركة عن بُعد والمعلومات الأخرى ذات الصلة في الصفحة الرئيسية للجنة الدراسات 11</w:t>
      </w:r>
      <w:r w:rsidRPr="002016CF">
        <w:rPr>
          <w:rFonts w:hint="cs"/>
          <w:rtl/>
        </w:rPr>
        <w:t xml:space="preserve"> (</w:t>
      </w:r>
      <w:hyperlink r:id="rId12" w:history="1">
        <w:r w:rsidRPr="002016CF">
          <w:rPr>
            <w:rStyle w:val="Hyperlink"/>
            <w:lang w:bidi="ar-EG"/>
          </w:rPr>
          <w:t>www.itu.int/go/tsg11</w:t>
        </w:r>
      </w:hyperlink>
      <w:r w:rsidRPr="002016CF">
        <w:rPr>
          <w:rFonts w:hint="cs"/>
          <w:rtl/>
        </w:rPr>
        <w:t>).</w:t>
      </w:r>
    </w:p>
    <w:p w14:paraId="4BEF3BA3" w14:textId="2EDF8ACC" w:rsidR="002016CF" w:rsidRPr="002016CF" w:rsidRDefault="002016CF" w:rsidP="002016CF">
      <w:pPr>
        <w:rPr>
          <w:rtl/>
          <w:lang w:bidi="ar-EG"/>
        </w:rPr>
      </w:pPr>
      <w:r w:rsidRPr="002016CF">
        <w:rPr>
          <w:rtl/>
        </w:rPr>
        <w:t xml:space="preserve">ومن </w:t>
      </w:r>
      <w:r w:rsidRPr="002016CF">
        <w:rPr>
          <w:rFonts w:hint="cs"/>
          <w:rtl/>
        </w:rPr>
        <w:t>المخطط</w:t>
      </w:r>
      <w:r w:rsidRPr="002016CF">
        <w:rPr>
          <w:rtl/>
        </w:rPr>
        <w:t xml:space="preserve"> تنظيم جلسة تدريب عملي للمندوبين من البلدان النامية بشأن </w:t>
      </w:r>
      <w:r w:rsidR="00A57A6E">
        <w:rPr>
          <w:rFonts w:hint="cs"/>
          <w:rtl/>
        </w:rPr>
        <w:t>"</w:t>
      </w:r>
      <w:r w:rsidRPr="002016CF">
        <w:rPr>
          <w:rtl/>
        </w:rPr>
        <w:t xml:space="preserve">سد الفجوة </w:t>
      </w:r>
      <w:proofErr w:type="spellStart"/>
      <w:r w:rsidRPr="002016CF">
        <w:rPr>
          <w:rtl/>
        </w:rPr>
        <w:t>التقييسية</w:t>
      </w:r>
      <w:proofErr w:type="spellEnd"/>
      <w:r w:rsidRPr="002016CF">
        <w:rPr>
          <w:rFonts w:hint="cs"/>
          <w:rtl/>
        </w:rPr>
        <w:t xml:space="preserve"> </w:t>
      </w:r>
      <w:r w:rsidRPr="002016CF">
        <w:rPr>
          <w:lang w:bidi="ar-EG"/>
        </w:rPr>
        <w:t>(BSG)</w:t>
      </w:r>
      <w:r w:rsidR="00A57A6E">
        <w:rPr>
          <w:rFonts w:hint="cs"/>
          <w:rtl/>
        </w:rPr>
        <w:t>"</w:t>
      </w:r>
      <w:r w:rsidRPr="002016CF">
        <w:rPr>
          <w:rtl/>
        </w:rPr>
        <w:t>،</w:t>
      </w:r>
      <w:r w:rsidR="00021517">
        <w:rPr>
          <w:rFonts w:hint="cs"/>
          <w:rtl/>
        </w:rPr>
        <w:t xml:space="preserve"> وستُعقد كجلسة افتراضية بالكامل</w:t>
      </w:r>
      <w:r w:rsidRPr="002016CF">
        <w:rPr>
          <w:rtl/>
        </w:rPr>
        <w:t xml:space="preserve"> يوم </w:t>
      </w:r>
      <w:r w:rsidR="00A57A6E">
        <w:rPr>
          <w:rFonts w:hint="cs"/>
          <w:rtl/>
        </w:rPr>
        <w:t>30</w:t>
      </w:r>
      <w:r w:rsidRPr="002016CF">
        <w:rPr>
          <w:rtl/>
        </w:rPr>
        <w:t xml:space="preserve"> </w:t>
      </w:r>
      <w:r w:rsidR="00A57A6E">
        <w:rPr>
          <w:rFonts w:hint="cs"/>
          <w:rtl/>
        </w:rPr>
        <w:t>نوفمبر</w:t>
      </w:r>
      <w:r w:rsidRPr="002016CF">
        <w:rPr>
          <w:rtl/>
        </w:rPr>
        <w:t xml:space="preserve"> </w:t>
      </w:r>
      <w:r w:rsidR="00021517">
        <w:rPr>
          <w:rFonts w:hint="cs"/>
          <w:rtl/>
        </w:rPr>
        <w:t>2021</w:t>
      </w:r>
      <w:r w:rsidRPr="002016CF">
        <w:rPr>
          <w:rFonts w:hint="cs"/>
          <w:rtl/>
        </w:rPr>
        <w:t xml:space="preserve">، الساعة </w:t>
      </w:r>
      <w:r w:rsidR="00A57A6E">
        <w:rPr>
          <w:lang w:bidi="ar-EG"/>
        </w:rPr>
        <w:t>16</w:t>
      </w:r>
      <w:r w:rsidRPr="002016CF">
        <w:rPr>
          <w:lang w:bidi="ar-EG"/>
        </w:rPr>
        <w:t>:</w:t>
      </w:r>
      <w:r w:rsidR="00A57A6E">
        <w:rPr>
          <w:lang w:bidi="ar-EG"/>
        </w:rPr>
        <w:t>00</w:t>
      </w:r>
      <w:r w:rsidRPr="002016CF">
        <w:rPr>
          <w:lang w:bidi="ar-EG"/>
        </w:rPr>
        <w:t>-14:00</w:t>
      </w:r>
      <w:r w:rsidRPr="002016CF">
        <w:rPr>
          <w:rFonts w:hint="cs"/>
          <w:rtl/>
          <w:lang w:bidi="ar-EG"/>
        </w:rPr>
        <w:t xml:space="preserve"> بتوقيت جنيف. يُرجى الإعراب عن اهتمامكم من خلال إرسال رسالة إلى العنوان </w:t>
      </w:r>
      <w:hyperlink r:id="rId13" w:history="1">
        <w:r w:rsidRPr="002016CF">
          <w:rPr>
            <w:rStyle w:val="Hyperlink"/>
            <w:lang w:bidi="ar-EG"/>
          </w:rPr>
          <w:t>tsbbsg@itu.int</w:t>
        </w:r>
      </w:hyperlink>
      <w:r w:rsidRPr="002016CF">
        <w:rPr>
          <w:rFonts w:hint="cs"/>
          <w:rtl/>
          <w:lang w:bidi="ar-EG"/>
        </w:rPr>
        <w:t>.</w:t>
      </w:r>
    </w:p>
    <w:p w14:paraId="33CFB5E8" w14:textId="7564BCA7" w:rsidR="002016CF" w:rsidRPr="002016CF" w:rsidRDefault="002016CF" w:rsidP="002016CF">
      <w:pPr>
        <w:rPr>
          <w:rtl/>
          <w:lang w:bidi="ar-EG"/>
        </w:rPr>
      </w:pPr>
      <w:r w:rsidRPr="002016CF">
        <w:rPr>
          <w:rFonts w:hint="cs"/>
          <w:rtl/>
          <w:lang w:bidi="ar-EG"/>
        </w:rPr>
        <w:t xml:space="preserve">وسيُعقد </w:t>
      </w:r>
      <w:r w:rsidR="00021517">
        <w:rPr>
          <w:rFonts w:hint="cs"/>
          <w:rtl/>
          <w:lang w:bidi="ar-EG"/>
        </w:rPr>
        <w:t>الحدث</w:t>
      </w:r>
      <w:r w:rsidR="00A57A6E">
        <w:rPr>
          <w:rFonts w:hint="cs"/>
          <w:rtl/>
          <w:lang w:bidi="ar-EG"/>
        </w:rPr>
        <w:t>ان</w:t>
      </w:r>
      <w:r w:rsidRPr="002016CF">
        <w:rPr>
          <w:rFonts w:hint="cs"/>
          <w:rtl/>
          <w:lang w:bidi="ar-EG"/>
        </w:rPr>
        <w:t xml:space="preserve"> </w:t>
      </w:r>
      <w:r w:rsidR="00021517">
        <w:rPr>
          <w:rFonts w:hint="cs"/>
          <w:rtl/>
          <w:lang w:bidi="ar-EG"/>
        </w:rPr>
        <w:t>المذكور</w:t>
      </w:r>
      <w:r w:rsidR="00A57A6E">
        <w:rPr>
          <w:rFonts w:hint="cs"/>
          <w:rtl/>
          <w:lang w:bidi="ar-EG"/>
        </w:rPr>
        <w:t>ان</w:t>
      </w:r>
      <w:r w:rsidR="00021517">
        <w:rPr>
          <w:rFonts w:hint="cs"/>
          <w:rtl/>
          <w:lang w:bidi="ar-EG"/>
        </w:rPr>
        <w:t xml:space="preserve"> أدناه</w:t>
      </w:r>
      <w:r w:rsidRPr="002016CF">
        <w:rPr>
          <w:rFonts w:hint="cs"/>
          <w:rtl/>
          <w:lang w:bidi="ar-EG"/>
        </w:rPr>
        <w:t xml:space="preserve"> بالتوازي مع اجتماع لجنة الدراسات 11:</w:t>
      </w:r>
    </w:p>
    <w:p w14:paraId="3DD25900" w14:textId="3E939118" w:rsidR="009E67BE" w:rsidRDefault="002016CF" w:rsidP="00A5756C">
      <w:pPr>
        <w:pStyle w:val="enumlev1"/>
        <w:rPr>
          <w:rtl/>
          <w:lang w:val="en-GB" w:bidi="ar-EG"/>
        </w:rPr>
      </w:pPr>
      <w:r w:rsidRPr="002016CF">
        <w:rPr>
          <w:rFonts w:hint="cs"/>
          <w:rtl/>
        </w:rPr>
        <w:t>-</w:t>
      </w:r>
      <w:r w:rsidRPr="002016CF">
        <w:rPr>
          <w:rtl/>
        </w:rPr>
        <w:tab/>
      </w:r>
      <w:r w:rsidR="009E67BE">
        <w:rPr>
          <w:rFonts w:hint="cs"/>
          <w:rtl/>
        </w:rPr>
        <w:t xml:space="preserve">اجتماع افتراضي للجنة الدراسات </w:t>
      </w:r>
      <w:r w:rsidR="009E67BE">
        <w:t>13</w:t>
      </w:r>
      <w:r w:rsidR="009E67BE">
        <w:rPr>
          <w:rFonts w:hint="cs"/>
          <w:rtl/>
          <w:lang w:val="en-GB"/>
        </w:rPr>
        <w:t xml:space="preserve"> لقطاع تقييس الاتصالات (</w:t>
      </w:r>
      <w:r w:rsidR="009E67BE" w:rsidRPr="00A5756C">
        <w:rPr>
          <w:rFonts w:hint="cs"/>
          <w:i/>
          <w:iCs/>
          <w:rtl/>
          <w:lang w:val="en-GB"/>
        </w:rPr>
        <w:t>شبكات المستقبل مع التركيز على الاتصالات المتنقلة الدولية-</w:t>
      </w:r>
      <w:r w:rsidR="009E67BE" w:rsidRPr="00A5756C">
        <w:rPr>
          <w:i/>
          <w:iCs/>
        </w:rPr>
        <w:t>2020</w:t>
      </w:r>
      <w:r w:rsidR="001537B7" w:rsidRPr="00A5756C">
        <w:rPr>
          <w:rFonts w:hint="cs"/>
          <w:i/>
          <w:iCs/>
          <w:rtl/>
          <w:lang w:val="en-GB" w:bidi="ar-EG"/>
        </w:rPr>
        <w:t xml:space="preserve"> </w:t>
      </w:r>
      <w:r w:rsidR="009E67BE" w:rsidRPr="00A5756C">
        <w:rPr>
          <w:i/>
          <w:iCs/>
        </w:rPr>
        <w:t>(IMT</w:t>
      </w:r>
      <w:r w:rsidR="009E67BE" w:rsidRPr="00A5756C">
        <w:rPr>
          <w:i/>
          <w:iCs/>
        </w:rPr>
        <w:noBreakHyphen/>
        <w:t>2020)</w:t>
      </w:r>
      <w:r w:rsidR="001537B7" w:rsidRPr="00A5756C">
        <w:rPr>
          <w:rFonts w:hint="cs"/>
          <w:i/>
          <w:iCs/>
          <w:rtl/>
        </w:rPr>
        <w:t xml:space="preserve"> والحوسبة السحابية </w:t>
      </w:r>
      <w:r w:rsidR="001537B7" w:rsidRPr="00A5756C">
        <w:rPr>
          <w:i/>
          <w:iCs/>
          <w:rtl/>
        </w:rPr>
        <w:t>والبنى التحتية للشبكات الموثوقة</w:t>
      </w:r>
      <w:r w:rsidR="009E67BE">
        <w:rPr>
          <w:rFonts w:hint="cs"/>
          <w:rtl/>
          <w:lang w:val="en-GB"/>
        </w:rPr>
        <w:t>)</w:t>
      </w:r>
      <w:r w:rsidR="009E67BE">
        <w:rPr>
          <w:rFonts w:hint="cs"/>
          <w:rtl/>
        </w:rPr>
        <w:t xml:space="preserve">، في الفترة من </w:t>
      </w:r>
      <w:r w:rsidR="009E67BE">
        <w:t>29</w:t>
      </w:r>
      <w:r w:rsidR="009E67BE">
        <w:rPr>
          <w:rFonts w:hint="cs"/>
          <w:rtl/>
          <w:lang w:val="en-GB"/>
        </w:rPr>
        <w:t xml:space="preserve"> نوفمبر إلى </w:t>
      </w:r>
      <w:r w:rsidR="009E67BE">
        <w:t>10</w:t>
      </w:r>
      <w:r w:rsidR="009E67BE">
        <w:rPr>
          <w:rFonts w:hint="cs"/>
          <w:rtl/>
          <w:lang w:val="en-GB"/>
        </w:rPr>
        <w:t xml:space="preserve"> ديسمبر </w:t>
      </w:r>
      <w:r w:rsidR="009E67BE">
        <w:t>2021</w:t>
      </w:r>
      <w:r w:rsidR="009E67BE">
        <w:rPr>
          <w:rFonts w:hint="cs"/>
          <w:rtl/>
          <w:lang w:val="en-GB"/>
        </w:rPr>
        <w:t xml:space="preserve">؛ </w:t>
      </w:r>
      <w:r w:rsidR="001537B7">
        <w:rPr>
          <w:rFonts w:hint="cs"/>
          <w:rtl/>
          <w:lang w:val="en-GB"/>
        </w:rPr>
        <w:t>وسيتاح مزيد من المعلومات</w:t>
      </w:r>
      <w:r w:rsidR="009E67BE">
        <w:rPr>
          <w:rFonts w:hint="cs"/>
          <w:rtl/>
          <w:lang w:val="en-GB"/>
        </w:rPr>
        <w:t xml:space="preserve"> في </w:t>
      </w:r>
      <w:hyperlink r:id="rId14" w:history="1">
        <w:r w:rsidR="001537B7" w:rsidRPr="00A5756C">
          <w:rPr>
            <w:rStyle w:val="Hyperlink"/>
            <w:rFonts w:hint="cs"/>
            <w:rtl/>
          </w:rPr>
          <w:t xml:space="preserve">الرسالة الجماعية </w:t>
        </w:r>
        <w:r w:rsidR="001537B7" w:rsidRPr="00A5756C">
          <w:rPr>
            <w:rStyle w:val="Hyperlink"/>
          </w:rPr>
          <w:t>16/13</w:t>
        </w:r>
      </w:hyperlink>
      <w:r w:rsidR="001537B7">
        <w:rPr>
          <w:rFonts w:hint="cs"/>
          <w:rtl/>
          <w:lang w:bidi="ar-EG"/>
        </w:rPr>
        <w:t>؛</w:t>
      </w:r>
    </w:p>
    <w:p w14:paraId="1EAA7862" w14:textId="3D747409" w:rsidR="002016CF" w:rsidRPr="002016CF" w:rsidRDefault="00BF42A2" w:rsidP="00A5756C">
      <w:pPr>
        <w:pStyle w:val="enumlev1"/>
        <w:rPr>
          <w:rtl/>
        </w:rPr>
      </w:pPr>
      <w:r w:rsidRPr="002016CF">
        <w:rPr>
          <w:rFonts w:hint="cs"/>
          <w:rtl/>
        </w:rPr>
        <w:t>-</w:t>
      </w:r>
      <w:r w:rsidRPr="002016CF">
        <w:rPr>
          <w:rtl/>
        </w:rPr>
        <w:tab/>
      </w:r>
      <w:r w:rsidR="002016CF" w:rsidRPr="002016CF">
        <w:rPr>
          <w:rFonts w:hint="cs"/>
          <w:rtl/>
        </w:rPr>
        <w:t xml:space="preserve">الاجتماع الافتراضي </w:t>
      </w:r>
      <w:r w:rsidR="002016CF" w:rsidRPr="002016CF">
        <w:rPr>
          <w:rtl/>
        </w:rPr>
        <w:t>للجنة التوجيهية لتقييم المطابقة التابعة لقطاع تقييس الاتصالات</w:t>
      </w:r>
      <w:r w:rsidR="002016CF" w:rsidRPr="002016CF">
        <w:rPr>
          <w:rFonts w:hint="cs"/>
          <w:rtl/>
        </w:rPr>
        <w:t xml:space="preserve"> </w:t>
      </w:r>
      <w:r w:rsidR="002016CF" w:rsidRPr="002016CF">
        <w:rPr>
          <w:lang w:bidi="ar-EG"/>
        </w:rPr>
        <w:t>(ITU-T CASC)</w:t>
      </w:r>
      <w:r w:rsidR="002016CF" w:rsidRPr="002016CF">
        <w:rPr>
          <w:rFonts w:hint="cs"/>
          <w:rtl/>
        </w:rPr>
        <w:t>،</w:t>
      </w:r>
      <w:r w:rsidR="002016CF" w:rsidRPr="002016CF">
        <w:rPr>
          <w:lang w:bidi="ar-EG"/>
        </w:rPr>
        <w:t xml:space="preserve"> </w:t>
      </w:r>
      <w:r w:rsidR="002016CF" w:rsidRPr="002016CF">
        <w:rPr>
          <w:rFonts w:hint="cs"/>
          <w:rtl/>
        </w:rPr>
        <w:t>يوم</w:t>
      </w:r>
      <w:r w:rsidR="002016CF" w:rsidRPr="002016CF">
        <w:rPr>
          <w:rFonts w:hint="eastAsia"/>
          <w:rtl/>
        </w:rPr>
        <w:t> </w:t>
      </w:r>
      <w:r>
        <w:rPr>
          <w:rFonts w:hint="cs"/>
          <w:rtl/>
          <w:lang w:bidi="ar-EG"/>
        </w:rPr>
        <w:t>3</w:t>
      </w:r>
      <w:r w:rsidR="002016CF" w:rsidRPr="002016CF">
        <w:rPr>
          <w:rFonts w:hint="eastAsia"/>
          <w:rtl/>
        </w:rPr>
        <w:t> </w:t>
      </w:r>
      <w:r>
        <w:rPr>
          <w:rFonts w:hint="cs"/>
          <w:rtl/>
        </w:rPr>
        <w:t>ديسمبر</w:t>
      </w:r>
      <w:r w:rsidR="002016CF" w:rsidRPr="002016CF">
        <w:rPr>
          <w:rFonts w:hint="cs"/>
          <w:rtl/>
        </w:rPr>
        <w:t> </w:t>
      </w:r>
      <w:r w:rsidR="00021517">
        <w:rPr>
          <w:rFonts w:hint="cs"/>
          <w:rtl/>
          <w:lang w:bidi="ar-EG"/>
        </w:rPr>
        <w:t>2021</w:t>
      </w:r>
      <w:r w:rsidR="002016CF" w:rsidRPr="002016CF">
        <w:rPr>
          <w:rFonts w:hint="cs"/>
          <w:rtl/>
        </w:rPr>
        <w:t xml:space="preserve">؛ ويتاح مزيد من المعلومات في </w:t>
      </w:r>
      <w:hyperlink r:id="rId15" w:history="1">
        <w:r w:rsidR="002016CF" w:rsidRPr="002016CF">
          <w:rPr>
            <w:rStyle w:val="Hyperlink"/>
            <w:rFonts w:hint="cs"/>
            <w:rtl/>
          </w:rPr>
          <w:t>الصفحة الإلكترونية للجنة التوجيهية لتقييم المطابقة</w:t>
        </w:r>
      </w:hyperlink>
      <w:r w:rsidR="002016CF" w:rsidRPr="002016CF">
        <w:rPr>
          <w:rFonts w:hint="cs"/>
          <w:rtl/>
        </w:rPr>
        <w:t>.</w:t>
      </w:r>
    </w:p>
    <w:p w14:paraId="0CD915E8" w14:textId="77777777" w:rsidR="002016CF" w:rsidRPr="002016CF" w:rsidRDefault="002016CF" w:rsidP="002016CF">
      <w:pPr>
        <w:pageBreakBefore/>
        <w:spacing w:before="240" w:after="120"/>
        <w:rPr>
          <w:b/>
          <w:bCs/>
          <w:rtl/>
        </w:rPr>
      </w:pPr>
      <w:r w:rsidRPr="002016CF">
        <w:rPr>
          <w:b/>
          <w:bCs/>
          <w:rtl/>
        </w:rPr>
        <w:lastRenderedPageBreak/>
        <w:t>أهم المواعيد النهائية:</w:t>
      </w:r>
    </w:p>
    <w:tbl>
      <w:tblPr>
        <w:tblStyle w:val="TableGrid"/>
        <w:bidiVisual/>
        <w:tblW w:w="4981" w:type="pct"/>
        <w:tblLook w:val="04A0" w:firstRow="1" w:lastRow="0" w:firstColumn="1" w:lastColumn="0" w:noHBand="0" w:noVBand="1"/>
      </w:tblPr>
      <w:tblGrid>
        <w:gridCol w:w="2089"/>
        <w:gridCol w:w="7503"/>
      </w:tblGrid>
      <w:tr w:rsidR="002016CF" w:rsidRPr="002016CF" w14:paraId="18C5EBA9" w14:textId="77777777" w:rsidTr="00F86938">
        <w:tc>
          <w:tcPr>
            <w:tcW w:w="2089" w:type="dxa"/>
            <w:tcBorders>
              <w:top w:val="single" w:sz="4" w:space="0" w:color="auto"/>
              <w:left w:val="single" w:sz="4" w:space="0" w:color="auto"/>
              <w:bottom w:val="single" w:sz="4" w:space="0" w:color="auto"/>
              <w:right w:val="single" w:sz="4" w:space="0" w:color="auto"/>
            </w:tcBorders>
            <w:vAlign w:val="center"/>
          </w:tcPr>
          <w:p w14:paraId="7F2A11A3" w14:textId="587DEA83" w:rsidR="002016CF" w:rsidRPr="002016CF" w:rsidRDefault="00BF42A2" w:rsidP="002016CF">
            <w:pPr>
              <w:rPr>
                <w:rtl/>
                <w:lang w:bidi="ar-EG"/>
              </w:rPr>
            </w:pPr>
            <w:r>
              <w:rPr>
                <w:rFonts w:hint="cs"/>
                <w:rtl/>
                <w:lang w:bidi="ar-EG"/>
              </w:rPr>
              <w:t>1</w:t>
            </w:r>
            <w:r w:rsidR="002016CF">
              <w:rPr>
                <w:rFonts w:hint="cs"/>
                <w:rtl/>
                <w:lang w:bidi="ar-EG"/>
              </w:rPr>
              <w:t xml:space="preserve"> </w:t>
            </w:r>
            <w:r>
              <w:rPr>
                <w:rFonts w:hint="cs"/>
                <w:rtl/>
                <w:lang w:bidi="ar-EG"/>
              </w:rPr>
              <w:t>أكتوبر</w:t>
            </w:r>
            <w:r w:rsidR="002016CF">
              <w:rPr>
                <w:rFonts w:hint="cs"/>
                <w:rtl/>
                <w:lang w:bidi="ar-EG"/>
              </w:rPr>
              <w:t xml:space="preserve"> 2021</w:t>
            </w:r>
          </w:p>
        </w:tc>
        <w:tc>
          <w:tcPr>
            <w:tcW w:w="7503" w:type="dxa"/>
            <w:tcBorders>
              <w:top w:val="single" w:sz="4" w:space="0" w:color="auto"/>
              <w:left w:val="single" w:sz="4" w:space="0" w:color="auto"/>
              <w:bottom w:val="single" w:sz="4" w:space="0" w:color="auto"/>
              <w:right w:val="single" w:sz="4" w:space="0" w:color="auto"/>
            </w:tcBorders>
            <w:vAlign w:val="center"/>
            <w:hideMark/>
          </w:tcPr>
          <w:p w14:paraId="0BF38870" w14:textId="3BDF5F02" w:rsidR="002016CF" w:rsidRPr="002016CF" w:rsidRDefault="002016CF" w:rsidP="002016CF">
            <w:pPr>
              <w:tabs>
                <w:tab w:val="clear" w:pos="794"/>
                <w:tab w:val="left" w:pos="304"/>
              </w:tabs>
              <w:ind w:left="304" w:hanging="304"/>
              <w:rPr>
                <w:b/>
                <w:bCs/>
                <w:rtl/>
                <w:lang w:bidi="ar-SY"/>
              </w:rPr>
            </w:pPr>
            <w:r w:rsidRPr="002016CF">
              <w:rPr>
                <w:rtl/>
                <w:lang w:bidi="ar-SY"/>
              </w:rPr>
              <w:t>-</w:t>
            </w:r>
            <w:r w:rsidRPr="002016CF">
              <w:rPr>
                <w:rtl/>
                <w:lang w:bidi="ar-SY"/>
              </w:rPr>
              <w:tab/>
            </w:r>
            <w:hyperlink r:id="rId16" w:history="1">
              <w:r w:rsidRPr="002016CF">
                <w:rPr>
                  <w:rStyle w:val="Hyperlink"/>
                  <w:rtl/>
                  <w:lang w:bidi="ar-SY"/>
                </w:rPr>
                <w:t>تقديم مساهمات أعضاء قطاع تقييس الاتصالات</w:t>
              </w:r>
            </w:hyperlink>
            <w:r w:rsidRPr="002016CF">
              <w:rPr>
                <w:rtl/>
                <w:lang w:bidi="ar-SY"/>
              </w:rPr>
              <w:t xml:space="preserve"> المطلوبة ترجمتها</w:t>
            </w:r>
          </w:p>
        </w:tc>
      </w:tr>
      <w:tr w:rsidR="002016CF" w:rsidRPr="002016CF" w14:paraId="48435BFF" w14:textId="77777777" w:rsidTr="00F86938">
        <w:tc>
          <w:tcPr>
            <w:tcW w:w="2089" w:type="dxa"/>
            <w:tcBorders>
              <w:top w:val="single" w:sz="4" w:space="0" w:color="auto"/>
              <w:left w:val="single" w:sz="4" w:space="0" w:color="auto"/>
              <w:bottom w:val="single" w:sz="4" w:space="0" w:color="auto"/>
              <w:right w:val="single" w:sz="4" w:space="0" w:color="auto"/>
            </w:tcBorders>
            <w:vAlign w:val="center"/>
          </w:tcPr>
          <w:p w14:paraId="12BCA510" w14:textId="315B3EE5" w:rsidR="002016CF" w:rsidRDefault="00BF42A2" w:rsidP="002016CF">
            <w:pPr>
              <w:rPr>
                <w:rtl/>
                <w:lang w:bidi="ar-EG"/>
              </w:rPr>
            </w:pPr>
            <w:r>
              <w:rPr>
                <w:rFonts w:hint="cs"/>
                <w:rtl/>
                <w:lang w:bidi="ar-EG"/>
              </w:rPr>
              <w:t xml:space="preserve">20 أكتوبر </w:t>
            </w:r>
            <w:r w:rsidR="002016CF">
              <w:rPr>
                <w:rFonts w:hint="cs"/>
                <w:rtl/>
                <w:lang w:bidi="ar-EG"/>
              </w:rPr>
              <w:t>2021</w:t>
            </w:r>
          </w:p>
        </w:tc>
        <w:tc>
          <w:tcPr>
            <w:tcW w:w="7503" w:type="dxa"/>
            <w:tcBorders>
              <w:top w:val="single" w:sz="4" w:space="0" w:color="auto"/>
              <w:left w:val="single" w:sz="4" w:space="0" w:color="auto"/>
              <w:bottom w:val="single" w:sz="4" w:space="0" w:color="auto"/>
              <w:right w:val="single" w:sz="4" w:space="0" w:color="auto"/>
            </w:tcBorders>
            <w:vAlign w:val="center"/>
          </w:tcPr>
          <w:p w14:paraId="6A152543" w14:textId="44BD0C72" w:rsidR="002016CF" w:rsidRPr="002016CF" w:rsidRDefault="002016CF" w:rsidP="002016CF">
            <w:pPr>
              <w:tabs>
                <w:tab w:val="clear" w:pos="794"/>
                <w:tab w:val="left" w:pos="304"/>
              </w:tabs>
              <w:ind w:left="304" w:hanging="304"/>
              <w:rPr>
                <w:rtl/>
                <w:lang w:bidi="ar-EG"/>
              </w:rPr>
            </w:pPr>
            <w:r>
              <w:rPr>
                <w:rFonts w:hint="cs"/>
                <w:rtl/>
                <w:lang w:bidi="ar-SY"/>
              </w:rPr>
              <w:t>-</w:t>
            </w:r>
            <w:r>
              <w:rPr>
                <w:rtl/>
                <w:lang w:bidi="ar-SY"/>
              </w:rPr>
              <w:tab/>
            </w:r>
            <w:r w:rsidRPr="002016CF">
              <w:rPr>
                <w:rtl/>
                <w:lang w:bidi="ar-SY"/>
              </w:rPr>
              <w:t>تقديم طلبات توفير الترجمة الشفوية (من خلال نموذج التسجيل الإلكتروني</w:t>
            </w:r>
            <w:r w:rsidRPr="00665807">
              <w:rPr>
                <w:rFonts w:hint="cs"/>
                <w:rtl/>
                <w:lang w:bidi="ar-SY"/>
              </w:rPr>
              <w:t xml:space="preserve">؛ انظر التفاصيل في الملحق </w:t>
            </w:r>
            <w:r w:rsidRPr="00665807">
              <w:rPr>
                <w:lang w:bidi="ar-SY"/>
              </w:rPr>
              <w:t>A</w:t>
            </w:r>
            <w:r w:rsidRPr="00665807">
              <w:rPr>
                <w:rFonts w:hint="cs"/>
                <w:rtl/>
                <w:lang w:bidi="ar-EG"/>
              </w:rPr>
              <w:t>)</w:t>
            </w:r>
          </w:p>
        </w:tc>
      </w:tr>
      <w:tr w:rsidR="002016CF" w:rsidRPr="002016CF" w14:paraId="3CB8D4C6" w14:textId="77777777" w:rsidTr="00F86938">
        <w:tc>
          <w:tcPr>
            <w:tcW w:w="2089" w:type="dxa"/>
            <w:tcBorders>
              <w:top w:val="single" w:sz="4" w:space="0" w:color="auto"/>
              <w:left w:val="single" w:sz="4" w:space="0" w:color="auto"/>
              <w:bottom w:val="single" w:sz="4" w:space="0" w:color="auto"/>
              <w:right w:val="single" w:sz="4" w:space="0" w:color="auto"/>
            </w:tcBorders>
            <w:vAlign w:val="center"/>
          </w:tcPr>
          <w:p w14:paraId="7BEE63FE" w14:textId="20174289" w:rsidR="002016CF" w:rsidRPr="002016CF" w:rsidRDefault="00DB6207" w:rsidP="002016CF">
            <w:pPr>
              <w:rPr>
                <w:rtl/>
                <w:lang w:bidi="ar-EG"/>
              </w:rPr>
            </w:pPr>
            <w:r>
              <w:rPr>
                <w:rFonts w:hint="cs"/>
                <w:rtl/>
                <w:lang w:bidi="ar-EG"/>
              </w:rPr>
              <w:t>1</w:t>
            </w:r>
            <w:r w:rsidR="002016CF">
              <w:rPr>
                <w:rFonts w:hint="cs"/>
                <w:rtl/>
                <w:lang w:bidi="ar-EG"/>
              </w:rPr>
              <w:t xml:space="preserve"> </w:t>
            </w:r>
            <w:r w:rsidR="00BF42A2">
              <w:rPr>
                <w:rFonts w:hint="cs"/>
                <w:rtl/>
                <w:lang w:bidi="ar-EG"/>
              </w:rPr>
              <w:t>نوفمبر</w:t>
            </w:r>
            <w:r w:rsidR="002016CF">
              <w:rPr>
                <w:rFonts w:hint="cs"/>
                <w:rtl/>
                <w:lang w:bidi="ar-EG"/>
              </w:rPr>
              <w:t xml:space="preserve"> 2021</w:t>
            </w:r>
          </w:p>
        </w:tc>
        <w:tc>
          <w:tcPr>
            <w:tcW w:w="7503" w:type="dxa"/>
            <w:tcBorders>
              <w:top w:val="single" w:sz="4" w:space="0" w:color="auto"/>
              <w:left w:val="single" w:sz="4" w:space="0" w:color="auto"/>
              <w:bottom w:val="single" w:sz="4" w:space="0" w:color="auto"/>
              <w:right w:val="single" w:sz="4" w:space="0" w:color="auto"/>
            </w:tcBorders>
            <w:vAlign w:val="center"/>
            <w:hideMark/>
          </w:tcPr>
          <w:p w14:paraId="037F10EC" w14:textId="722A794C" w:rsidR="002016CF" w:rsidRPr="002016CF" w:rsidRDefault="002016CF" w:rsidP="002016CF">
            <w:pPr>
              <w:tabs>
                <w:tab w:val="clear" w:pos="794"/>
                <w:tab w:val="left" w:pos="304"/>
              </w:tabs>
              <w:ind w:left="304" w:hanging="304"/>
              <w:jc w:val="left"/>
              <w:rPr>
                <w:b/>
                <w:bCs/>
                <w:lang w:bidi="ar-EG"/>
              </w:rPr>
            </w:pPr>
            <w:r w:rsidRPr="002016CF">
              <w:rPr>
                <w:rtl/>
              </w:rPr>
              <w:t>-</w:t>
            </w:r>
            <w:r w:rsidRPr="002016CF">
              <w:rPr>
                <w:rtl/>
              </w:rPr>
              <w:tab/>
              <w:t xml:space="preserve">التسجيل </w:t>
            </w:r>
            <w:r w:rsidRPr="002016CF">
              <w:rPr>
                <w:rtl/>
                <w:lang w:bidi="ar-SY"/>
              </w:rPr>
              <w:t>(من خلال</w:t>
            </w:r>
            <w:r w:rsidRPr="002016CF">
              <w:rPr>
                <w:rFonts w:hint="cs"/>
                <w:rtl/>
                <w:lang w:bidi="ar-SY"/>
              </w:rPr>
              <w:t xml:space="preserve"> </w:t>
            </w:r>
            <w:r w:rsidRPr="002016CF">
              <w:rPr>
                <w:rtl/>
                <w:lang w:bidi="ar-SY"/>
              </w:rPr>
              <w:t>نموذج التسجيل الإلكتروني</w:t>
            </w:r>
            <w:r w:rsidRPr="002016CF">
              <w:rPr>
                <w:rFonts w:hint="cs"/>
                <w:rtl/>
                <w:lang w:bidi="ar-SY"/>
              </w:rPr>
              <w:t xml:space="preserve"> في العنوان: </w:t>
            </w:r>
            <w:hyperlink r:id="rId17" w:history="1">
              <w:r w:rsidRPr="002016CF">
                <w:rPr>
                  <w:rStyle w:val="Hyperlink"/>
                  <w:lang w:bidi="ar-SY"/>
                </w:rPr>
                <w:t>http://www.itu.int/go/tsg11</w:t>
              </w:r>
            </w:hyperlink>
            <w:r w:rsidRPr="002016CF">
              <w:rPr>
                <w:rtl/>
                <w:lang w:bidi="ar-SY"/>
              </w:rPr>
              <w:t>)</w:t>
            </w:r>
          </w:p>
        </w:tc>
      </w:tr>
      <w:tr w:rsidR="002016CF" w:rsidRPr="002016CF" w14:paraId="79C1CFFE" w14:textId="77777777" w:rsidTr="00F86938">
        <w:tc>
          <w:tcPr>
            <w:tcW w:w="2089" w:type="dxa"/>
            <w:tcBorders>
              <w:top w:val="single" w:sz="4" w:space="0" w:color="auto"/>
              <w:left w:val="single" w:sz="4" w:space="0" w:color="auto"/>
              <w:bottom w:val="single" w:sz="4" w:space="0" w:color="auto"/>
              <w:right w:val="single" w:sz="4" w:space="0" w:color="auto"/>
            </w:tcBorders>
            <w:vAlign w:val="center"/>
          </w:tcPr>
          <w:p w14:paraId="19C77BC3" w14:textId="69FF6DFB" w:rsidR="002016CF" w:rsidRPr="002016CF" w:rsidRDefault="00DB6207" w:rsidP="002016CF">
            <w:pPr>
              <w:rPr>
                <w:rtl/>
                <w:lang w:bidi="ar-EG"/>
              </w:rPr>
            </w:pPr>
            <w:r>
              <w:rPr>
                <w:rFonts w:hint="cs"/>
                <w:rtl/>
                <w:lang w:bidi="ar-EG"/>
              </w:rPr>
              <w:t xml:space="preserve">18 نوفمبر </w:t>
            </w:r>
            <w:r w:rsidR="002016CF">
              <w:rPr>
                <w:rFonts w:hint="cs"/>
                <w:rtl/>
                <w:lang w:bidi="ar-EG"/>
              </w:rPr>
              <w:t>2021</w:t>
            </w:r>
          </w:p>
        </w:tc>
        <w:tc>
          <w:tcPr>
            <w:tcW w:w="7503" w:type="dxa"/>
            <w:tcBorders>
              <w:top w:val="single" w:sz="4" w:space="0" w:color="auto"/>
              <w:left w:val="single" w:sz="4" w:space="0" w:color="auto"/>
              <w:bottom w:val="single" w:sz="4" w:space="0" w:color="auto"/>
              <w:right w:val="single" w:sz="4" w:space="0" w:color="auto"/>
            </w:tcBorders>
            <w:vAlign w:val="center"/>
            <w:hideMark/>
          </w:tcPr>
          <w:p w14:paraId="14E3946D" w14:textId="52D55A7A" w:rsidR="002016CF" w:rsidRPr="002016CF" w:rsidRDefault="002016CF" w:rsidP="002016CF">
            <w:pPr>
              <w:tabs>
                <w:tab w:val="clear" w:pos="794"/>
                <w:tab w:val="left" w:pos="304"/>
              </w:tabs>
              <w:ind w:left="304" w:hanging="304"/>
              <w:rPr>
                <w:rtl/>
              </w:rPr>
            </w:pPr>
            <w:r w:rsidRPr="002016CF">
              <w:rPr>
                <w:rtl/>
                <w:lang w:bidi="ar-SY"/>
              </w:rPr>
              <w:t>-</w:t>
            </w:r>
            <w:r w:rsidRPr="002016CF">
              <w:rPr>
                <w:rtl/>
                <w:lang w:bidi="ar-SY"/>
              </w:rPr>
              <w:tab/>
            </w:r>
            <w:hyperlink r:id="rId18" w:history="1">
              <w:r w:rsidRPr="002016CF">
                <w:rPr>
                  <w:rStyle w:val="Hyperlink"/>
                  <w:rtl/>
                  <w:lang w:bidi="ar-SY"/>
                </w:rPr>
                <w:t xml:space="preserve">تقديم مساهمات أعضاء قطاع تقييس الاتصالات (من خلال </w:t>
              </w:r>
              <w:r w:rsidRPr="002016CF">
                <w:rPr>
                  <w:rStyle w:val="Hyperlink"/>
                  <w:rtl/>
                </w:rPr>
                <w:t>نظام النشر المباشر للوثائق</w:t>
              </w:r>
              <w:r w:rsidRPr="002016CF">
                <w:rPr>
                  <w:rStyle w:val="Hyperlink"/>
                  <w:rtl/>
                  <w:lang w:bidi="ar-SY"/>
                </w:rPr>
                <w:t>)</w:t>
              </w:r>
            </w:hyperlink>
          </w:p>
        </w:tc>
      </w:tr>
    </w:tbl>
    <w:p w14:paraId="1B553E88" w14:textId="5DFCE218" w:rsidR="002016CF" w:rsidRPr="002016CF" w:rsidRDefault="002016CF" w:rsidP="00095A66">
      <w:pPr>
        <w:spacing w:before="240"/>
        <w:rPr>
          <w:rtl/>
          <w:lang w:bidi="ar-EG"/>
        </w:rPr>
      </w:pPr>
      <w:r w:rsidRPr="002016CF">
        <w:rPr>
          <w:rtl/>
          <w:lang w:bidi="ar-SY"/>
        </w:rPr>
        <w:t>وترد معلومات عملية عن الاجتماع في </w:t>
      </w:r>
      <w:r w:rsidRPr="002016CF">
        <w:rPr>
          <w:b/>
          <w:bCs/>
          <w:rtl/>
          <w:lang w:bidi="ar-SY"/>
        </w:rPr>
        <w:t>الملحق</w:t>
      </w:r>
      <w:r w:rsidRPr="002016CF">
        <w:rPr>
          <w:b/>
          <w:bCs/>
          <w:rtl/>
          <w:lang w:bidi="ar-EG"/>
        </w:rPr>
        <w:t> </w:t>
      </w:r>
      <w:r w:rsidRPr="002016CF">
        <w:rPr>
          <w:b/>
          <w:bCs/>
          <w:lang w:bidi="ar-EG"/>
        </w:rPr>
        <w:t>A</w:t>
      </w:r>
      <w:r w:rsidRPr="002016CF">
        <w:rPr>
          <w:rtl/>
          <w:lang w:bidi="ar-EG"/>
        </w:rPr>
        <w:t>. و</w:t>
      </w:r>
      <w:r w:rsidRPr="002016CF">
        <w:rPr>
          <w:rtl/>
        </w:rPr>
        <w:t xml:space="preserve">يرد </w:t>
      </w:r>
      <w:r w:rsidRPr="002016CF">
        <w:rPr>
          <w:rtl/>
          <w:lang w:bidi="ar-SY"/>
        </w:rPr>
        <w:t xml:space="preserve">في </w:t>
      </w:r>
      <w:r w:rsidRPr="002016CF">
        <w:rPr>
          <w:b/>
          <w:bCs/>
          <w:rtl/>
          <w:lang w:bidi="ar-SY"/>
        </w:rPr>
        <w:t xml:space="preserve">الملحق </w:t>
      </w:r>
      <w:r w:rsidRPr="002016CF">
        <w:rPr>
          <w:b/>
          <w:bCs/>
          <w:lang w:bidi="ar-EG"/>
        </w:rPr>
        <w:t>B</w:t>
      </w:r>
      <w:r w:rsidRPr="002016CF">
        <w:rPr>
          <w:rtl/>
          <w:lang w:bidi="ar-SY"/>
        </w:rPr>
        <w:t xml:space="preserve"> مشروع </w:t>
      </w:r>
      <w:r w:rsidRPr="002016CF">
        <w:rPr>
          <w:b/>
          <w:bCs/>
          <w:rtl/>
          <w:lang w:bidi="ar-SY"/>
        </w:rPr>
        <w:t>جدول أعمال</w:t>
      </w:r>
      <w:r w:rsidRPr="002016CF">
        <w:rPr>
          <w:rtl/>
          <w:lang w:bidi="ar-SY"/>
        </w:rPr>
        <w:t xml:space="preserve"> الاجتماع الذي أعده</w:t>
      </w:r>
      <w:r w:rsidRPr="002016CF">
        <w:rPr>
          <w:rFonts w:hint="cs"/>
          <w:rtl/>
          <w:lang w:bidi="ar-SY"/>
        </w:rPr>
        <w:t xml:space="preserve"> رئيس لجنة الدراسات </w:t>
      </w:r>
      <w:r w:rsidRPr="002016CF">
        <w:rPr>
          <w:lang w:bidi="ar-EG"/>
        </w:rPr>
        <w:t>11</w:t>
      </w:r>
      <w:r w:rsidRPr="002016CF">
        <w:rPr>
          <w:rFonts w:hint="cs"/>
          <w:rtl/>
          <w:lang w:bidi="ar-EG"/>
        </w:rPr>
        <w:t xml:space="preserve"> لقطاع تقييس الاتصالات،</w:t>
      </w:r>
      <w:r w:rsidRPr="002016CF">
        <w:rPr>
          <w:rtl/>
          <w:lang w:bidi="ar-SY"/>
        </w:rPr>
        <w:t xml:space="preserve"> </w:t>
      </w:r>
      <w:r w:rsidRPr="002016CF">
        <w:rPr>
          <w:rtl/>
        </w:rPr>
        <w:t>السيد أندريه</w:t>
      </w:r>
      <w:r w:rsidRPr="002016CF">
        <w:rPr>
          <w:rFonts w:hint="cs"/>
          <w:rtl/>
        </w:rPr>
        <w:t> </w:t>
      </w:r>
      <w:proofErr w:type="spellStart"/>
      <w:r w:rsidRPr="002016CF">
        <w:rPr>
          <w:rtl/>
        </w:rPr>
        <w:t>كوشريافي</w:t>
      </w:r>
      <w:proofErr w:type="spellEnd"/>
      <w:r w:rsidRPr="002016CF">
        <w:rPr>
          <w:rtl/>
        </w:rPr>
        <w:t xml:space="preserve"> (الاتحاد الروسي)</w:t>
      </w:r>
      <w:r w:rsidRPr="002016CF">
        <w:rPr>
          <w:rtl/>
          <w:lang w:bidi="ar-EG"/>
        </w:rPr>
        <w:t xml:space="preserve">. ويرد مشروع خطة </w:t>
      </w:r>
      <w:r w:rsidRPr="002016CF">
        <w:rPr>
          <w:rFonts w:hint="cs"/>
          <w:rtl/>
          <w:lang w:bidi="ar-EG"/>
        </w:rPr>
        <w:t>تنظيم الوقت</w:t>
      </w:r>
      <w:r w:rsidRPr="002016CF">
        <w:rPr>
          <w:rtl/>
          <w:lang w:bidi="ar-EG"/>
        </w:rPr>
        <w:t xml:space="preserve"> في </w:t>
      </w:r>
      <w:r w:rsidRPr="002016CF">
        <w:rPr>
          <w:b/>
          <w:bCs/>
          <w:rtl/>
          <w:lang w:bidi="ar-EG"/>
        </w:rPr>
        <w:t>الملحق </w:t>
      </w:r>
      <w:r w:rsidRPr="002016CF">
        <w:rPr>
          <w:b/>
          <w:bCs/>
          <w:lang w:bidi="ar-EG"/>
        </w:rPr>
        <w:t>C</w:t>
      </w:r>
      <w:r w:rsidRPr="002016CF">
        <w:rPr>
          <w:rtl/>
        </w:rPr>
        <w:t>.</w:t>
      </w:r>
    </w:p>
    <w:p w14:paraId="304CB99B" w14:textId="77777777" w:rsidR="002016CF" w:rsidRPr="002016CF" w:rsidRDefault="002016CF" w:rsidP="00095A66">
      <w:pPr>
        <w:spacing w:before="240"/>
        <w:rPr>
          <w:rtl/>
        </w:rPr>
      </w:pPr>
      <w:r w:rsidRPr="002016CF">
        <w:rPr>
          <w:rFonts w:hint="cs"/>
          <w:rtl/>
        </w:rPr>
        <w:t>أتمنى لكم اجتماعاً مثمراً وممتعاً.</w:t>
      </w:r>
    </w:p>
    <w:tbl>
      <w:tblPr>
        <w:tblStyle w:val="TableGrid"/>
        <w:bidiVisual/>
        <w:tblW w:w="5039" w:type="pct"/>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5"/>
        <w:gridCol w:w="3829"/>
      </w:tblGrid>
      <w:tr w:rsidR="002016CF" w:rsidRPr="002016CF" w14:paraId="7C089C7E" w14:textId="77777777" w:rsidTr="00F86938">
        <w:trPr>
          <w:trHeight w:val="2929"/>
        </w:trPr>
        <w:tc>
          <w:tcPr>
            <w:tcW w:w="3029" w:type="pct"/>
          </w:tcPr>
          <w:p w14:paraId="7314C0F1" w14:textId="7933B3E7" w:rsidR="00DF5317" w:rsidRPr="00DF5317" w:rsidRDefault="002016CF" w:rsidP="00DF5317">
            <w:pPr>
              <w:spacing w:before="240"/>
              <w:rPr>
                <w:rtl/>
                <w:lang w:bidi="ar-EG"/>
              </w:rPr>
            </w:pPr>
            <w:r w:rsidRPr="002016CF">
              <w:rPr>
                <w:rFonts w:hint="cs"/>
                <w:rtl/>
                <w:lang w:bidi="ar-EG"/>
              </w:rPr>
              <w:t>وتفضلوا بقبول فائق التقدير والاحترام.</w:t>
            </w:r>
            <w:r w:rsidR="00DF5317">
              <w:rPr>
                <w:noProof/>
              </w:rPr>
              <w:t xml:space="preserve"> </w:t>
            </w:r>
          </w:p>
          <w:p w14:paraId="65B6997D" w14:textId="4F89AEB6" w:rsidR="002016CF" w:rsidRPr="002016CF" w:rsidRDefault="00347E3B" w:rsidP="003D78A5">
            <w:pPr>
              <w:spacing w:before="960"/>
              <w:jc w:val="left"/>
              <w:rPr>
                <w:rtl/>
              </w:rPr>
            </w:pPr>
            <w:r>
              <w:rPr>
                <w:rFonts w:hint="cs"/>
                <w:noProof/>
                <w:rtl/>
                <w:lang w:val="ar-EG" w:bidi="ar-EG"/>
              </w:rPr>
              <w:drawing>
                <wp:anchor distT="0" distB="0" distL="114300" distR="114300" simplePos="0" relativeHeight="251660288" behindDoc="1" locked="0" layoutInCell="1" allowOverlap="1" wp14:anchorId="07C8DF24" wp14:editId="2E3738C4">
                  <wp:simplePos x="0" y="0"/>
                  <wp:positionH relativeFrom="column">
                    <wp:posOffset>2888615</wp:posOffset>
                  </wp:positionH>
                  <wp:positionV relativeFrom="paragraph">
                    <wp:posOffset>68580</wp:posOffset>
                  </wp:positionV>
                  <wp:extent cx="701675" cy="485775"/>
                  <wp:effectExtent l="0" t="0" r="3175" b="9525"/>
                  <wp:wrapNone/>
                  <wp:docPr id="5" name="Picture 5"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etter&#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703495" cy="4870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016CF" w:rsidRPr="002016CF">
              <w:rPr>
                <w:rFonts w:hint="cs"/>
                <w:rtl/>
                <w:lang w:bidi="ar-SY"/>
              </w:rPr>
              <w:t>تشيساب</w:t>
            </w:r>
            <w:proofErr w:type="spellEnd"/>
            <w:r w:rsidR="002016CF" w:rsidRPr="002016CF">
              <w:rPr>
                <w:rtl/>
                <w:lang w:bidi="ar-SY"/>
              </w:rPr>
              <w:t xml:space="preserve"> </w:t>
            </w:r>
            <w:r w:rsidR="002016CF" w:rsidRPr="002016CF">
              <w:rPr>
                <w:rFonts w:hint="cs"/>
                <w:rtl/>
                <w:lang w:bidi="ar-SY"/>
              </w:rPr>
              <w:t>لي</w:t>
            </w:r>
            <w:r w:rsidR="002016CF" w:rsidRPr="002016CF">
              <w:rPr>
                <w:rtl/>
                <w:lang w:bidi="ar-SY"/>
              </w:rPr>
              <w:br/>
            </w:r>
            <w:r w:rsidR="002016CF" w:rsidRPr="002016CF">
              <w:rPr>
                <w:rFonts w:hint="cs"/>
                <w:rtl/>
                <w:lang w:bidi="ar-SY"/>
              </w:rPr>
              <w:t>مدير</w:t>
            </w:r>
            <w:r w:rsidR="002016CF" w:rsidRPr="002016CF">
              <w:rPr>
                <w:rtl/>
                <w:lang w:bidi="ar-SY"/>
              </w:rPr>
              <w:t xml:space="preserve"> </w:t>
            </w:r>
            <w:r w:rsidR="002016CF" w:rsidRPr="002016CF">
              <w:rPr>
                <w:rFonts w:hint="cs"/>
                <w:rtl/>
                <w:lang w:bidi="ar-SY"/>
              </w:rPr>
              <w:t>مكتب</w:t>
            </w:r>
            <w:r w:rsidR="002016CF" w:rsidRPr="002016CF">
              <w:rPr>
                <w:rtl/>
                <w:lang w:bidi="ar-SY"/>
              </w:rPr>
              <w:t xml:space="preserve"> </w:t>
            </w:r>
            <w:r w:rsidR="002016CF" w:rsidRPr="002016CF">
              <w:rPr>
                <w:rFonts w:hint="cs"/>
                <w:rtl/>
                <w:lang w:bidi="ar-SY"/>
              </w:rPr>
              <w:t>تقييس</w:t>
            </w:r>
            <w:r w:rsidR="002016CF" w:rsidRPr="002016CF">
              <w:rPr>
                <w:rtl/>
                <w:lang w:bidi="ar-SY"/>
              </w:rPr>
              <w:t xml:space="preserve"> </w:t>
            </w:r>
            <w:r w:rsidR="002016CF" w:rsidRPr="002016CF">
              <w:rPr>
                <w:rFonts w:hint="cs"/>
                <w:rtl/>
                <w:lang w:bidi="ar-SY"/>
              </w:rPr>
              <w:t>الاتصالات</w:t>
            </w:r>
          </w:p>
        </w:tc>
        <w:tc>
          <w:tcPr>
            <w:tcW w:w="1971" w:type="pct"/>
          </w:tcPr>
          <w:p w14:paraId="292B4526" w14:textId="77777777" w:rsidR="002016CF" w:rsidRPr="002016CF" w:rsidRDefault="002016CF" w:rsidP="002016CF">
            <w:pPr>
              <w:rPr>
                <w:rtl/>
              </w:rPr>
            </w:pPr>
            <w:r w:rsidRPr="002016CF">
              <w:rPr>
                <w:rFonts w:hint="cs"/>
                <w:noProof/>
                <w:rtl/>
              </w:rPr>
              <mc:AlternateContent>
                <mc:Choice Requires="wpg">
                  <w:drawing>
                    <wp:anchor distT="0" distB="0" distL="114300" distR="114300" simplePos="0" relativeHeight="251659264" behindDoc="1" locked="0" layoutInCell="1" allowOverlap="1" wp14:anchorId="2C43C58A" wp14:editId="43C5CE06">
                      <wp:simplePos x="0" y="0"/>
                      <wp:positionH relativeFrom="column">
                        <wp:posOffset>427355</wp:posOffset>
                      </wp:positionH>
                      <wp:positionV relativeFrom="paragraph">
                        <wp:posOffset>150495</wp:posOffset>
                      </wp:positionV>
                      <wp:extent cx="1814830" cy="1626235"/>
                      <wp:effectExtent l="0" t="0" r="13970" b="12065"/>
                      <wp:wrapThrough wrapText="bothSides">
                        <wp:wrapPolygon edited="0">
                          <wp:start x="0" y="0"/>
                          <wp:lineTo x="0" y="21507"/>
                          <wp:lineTo x="21540" y="21507"/>
                          <wp:lineTo x="21540"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4830" cy="1626235"/>
                                <a:chOff x="0" y="0"/>
                                <a:chExt cx="1817580" cy="1626847"/>
                              </a:xfrm>
                              <a:noFill/>
                            </wpg:grpSpPr>
                            <wps:wsp>
                              <wps:cNvPr id="1"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48E08" w14:textId="77777777" w:rsidR="00F86938" w:rsidRDefault="00F86938" w:rsidP="002016CF">
                                    <w:pPr>
                                      <w:spacing w:before="0" w:line="240" w:lineRule="auto"/>
                                      <w:ind w:left="170"/>
                                      <w:jc w:val="center"/>
                                      <w:rPr>
                                        <w:rtl/>
                                      </w:rPr>
                                    </w:pPr>
                                    <w:r w:rsidRPr="00632FCB">
                                      <w:rPr>
                                        <w:noProof/>
                                        <w:sz w:val="16"/>
                                        <w:szCs w:val="16"/>
                                        <w:lang w:eastAsia="en-GB"/>
                                      </w:rPr>
                                      <w:drawing>
                                        <wp:inline distT="0" distB="0" distL="0" distR="0" wp14:anchorId="356F716C" wp14:editId="0F5F1ACC">
                                          <wp:extent cx="1032095" cy="1032095"/>
                                          <wp:effectExtent l="0" t="0" r="0" b="0"/>
                                          <wp:docPr id="11" name="Picture 1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14:paraId="0659932A" w14:textId="77777777" w:rsidR="00F86938" w:rsidRPr="00D517B2" w:rsidRDefault="00F86938" w:rsidP="002016CF">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84163" y="34264"/>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3C06D" w14:textId="77777777" w:rsidR="00F86938" w:rsidRPr="00D517B2" w:rsidRDefault="00F86938" w:rsidP="002016CF">
                                    <w:pPr>
                                      <w:spacing w:before="60" w:line="144" w:lineRule="auto"/>
                                      <w:jc w:val="center"/>
                                      <w:rPr>
                                        <w:sz w:val="20"/>
                                        <w:szCs w:val="20"/>
                                      </w:rPr>
                                    </w:pPr>
                                    <w:r w:rsidRPr="00D517B2">
                                      <w:rPr>
                                        <w:rFonts w:hint="cs"/>
                                        <w:sz w:val="20"/>
                                        <w:szCs w:val="20"/>
                                        <w:rtl/>
                                      </w:rPr>
                                      <w:t xml:space="preserve">لجنة الدراسات </w:t>
                                    </w:r>
                                    <w:r>
                                      <w:rPr>
                                        <w:sz w:val="20"/>
                                        <w:szCs w:val="20"/>
                                      </w:rPr>
                                      <w:t>11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C43C58A" id="Group 9" o:spid="_x0000_s1026" style="position:absolute;left:0;text-align:left;margin-left:33.65pt;margin-top:11.85pt;width:142.9pt;height:128.05pt;z-index:-251657216;mso-width-relative:margin"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4H1QgMAAJAKAAAOAAAAZHJzL2Uyb0RvYy54bWzsVt9P2zAQfp+0/8Hy+2jTX5SIFHVsoEkI&#10;0GDi2XWcNsKxPdslYX/97uykrWDSVtDQHvaSOOc7++7zfZ9zfNJUkjwI60qtMpoc9CkRiuu8VMuM&#10;frs9+zClxHmmcia1Ehl9FI6ezN6/O65NKgZ6pWUuLIFFlEtrk9GV9ybt9RxfiYq5A22EgslC24p5&#10;+LTLXm5ZDatXsjfo9ye9WtvcWM2Fc2D9FCfpLKxfFIL7q6JwwhOZUcjNh6cNzwU+e7Njli4tM6uS&#10;t2mwF2RRsVLBppulPjHPyNqWz5aqSm6104U/4Lrq6aIouQg1QDVJ/0k151avTahlmdZLs4EJoH2C&#10;04uX5ZcP15aUeUaPKFGsgiMKu5IjhKY2yxQ8zq25Mde2NSzjF1bbFLbCN9RBmgDq4wZU0XjCwZhM&#10;k9F0CNhzmEsmg8lgOI6w8xWczbM4vvq8jTwcT3cip6NDjOxtN1b6rJQSbZjqJrPaQDe5LWDudYDd&#10;rJgR4RwcwtEClnSA3WKpH3VDJhGz4ISAEd+AGaru7A6Me+D2u+qNdf5c6IrgIKMWuj00IXu4cD4C&#10;1bnE3jQtWiyVitQZnQzH/RDhtCxznEQ/jDmVljwwIM1CMn7for7jBWcgFTqLQLJ2P8Q91hhG/lEK&#10;9JHqqyigyUKLoCHQW2z2YJwL5QNKYV3wRq8C8tknsPXfZrVPcKyj21krvwmuSqVtRAlVaZt2ft+l&#10;XET/0IaAQKwbIfDNogm0celC54/QElZHDXKGn5UA9AVz/ppZEB1odBBSfwWPQmo4Hd2OKFlp++NX&#10;dvSH1oZZSmoQsYy672tmBSXyi4KmR8XrBrYbLLqBWlenGo4YGhmyCUMIsF521sLq6g70dY67wBRT&#10;HPbKKPe2+zj1UUxBobmYz4MbKJth/kLdGI6L43lgS902d8yatlc9cOZSd8Ri6ZOWjb4YqfR87XVR&#10;hn5GSCOOLdRAclSpN2A73GNRHjdsn3asBknYh+3JcDpKJkNKQA+Ho8FkhOsAkVrVG/WPxsmklcvB&#10;YHoYHXZEr+P062m/lc//dKZ/SOdwWW4U/e+xGrk9OATWvSGx/b9E63Clw29PuPDbXzT8r9r9DjKw&#10;/ZGc/QQAAP//AwBQSwMEFAAGAAgAAAAhAB+a54XhAAAACQEAAA8AAABkcnMvZG93bnJldi54bWxM&#10;j0FLw0AQhe+C/2EZwZvdpKFNjdmUUtRTEWwF8bbNTpPQ7GzIbpP03zue7PHNe7z3Tb6ebCsG7H3j&#10;SEE8i0Aglc40VCn4Orw9rUD4oMno1hEquKKHdXF/l+vMuJE+cdiHSnAJ+UwrqEPoMil9WaPVfuY6&#10;JPZOrrc6sOwraXo9crlt5TyKltLqhnih1h1uayzP+4tV8D7qcZPEr8PufNpefw6Lj+9djEo9Pkyb&#10;FxABp/Afhj98RoeCmY7uQsaLVsEyTTipYJ6kINhPFkkM4siH9HkFssjl7QfFLwAAAP//AwBQSwEC&#10;LQAUAAYACAAAACEAtoM4kv4AAADhAQAAEwAAAAAAAAAAAAAAAAAAAAAAW0NvbnRlbnRfVHlwZXNd&#10;LnhtbFBLAQItABQABgAIAAAAIQA4/SH/1gAAAJQBAAALAAAAAAAAAAAAAAAAAC8BAABfcmVscy8u&#10;cmVsc1BLAQItABQABgAIAAAAIQBQ64H1QgMAAJAKAAAOAAAAAAAAAAAAAAAAAC4CAABkcnMvZTJv&#10;RG9jLnhtbFBLAQItABQABgAIAAAAIQAfmueF4QAAAAkBAAAPAAAAAAAAAAAAAAAAAJwFAABkcnMv&#10;ZG93bnJldi54bWxQSwUGAAAAAAQABADzAAAAqg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qAwgAAANoAAAAPAAAAZHJzL2Rvd25yZXYueG1sRE9LawIx&#10;EL4X/A9hhF6KZutBdDWKSoVCodQX6m3YjJvFzWTZpOv67xuh4Gn4+J4znbe2FA3VvnCs4L2fgCDO&#10;nC44V7DfrXsjED4gaywdk4I7eZjPOi9TTLW78YaabchFDGGfogITQpVK6TNDFn3fVcSRu7jaYoiw&#10;zqWu8RbDbSkHSTKUFguODQYrWhnKrttfq2Dpfr5Pi1EWLsfm7bD0Jhl/nT+Ueu22iwmIQG14iv/d&#10;nzrOh8crjytnfwAAAP//AwBQSwECLQAUAAYACAAAACEA2+H2y+4AAACFAQAAEwAAAAAAAAAAAAAA&#10;AAAAAAAAW0NvbnRlbnRfVHlwZXNdLnhtbFBLAQItABQABgAIAAAAIQBa9CxbvwAAABUBAAALAAAA&#10;AAAAAAAAAAAAAB8BAABfcmVscy8ucmVsc1BLAQItABQABgAIAAAAIQB1l4qAwgAAANoAAAAPAAAA&#10;AAAAAAAAAAAAAAcCAABkcnMvZG93bnJldi54bWxQSwUGAAAAAAMAAwC3AAAA9gIAAAAA&#10;" filled="f" strokeweight=".5pt">
                        <v:textbox inset="0,0,0,0">
                          <w:txbxContent>
                            <w:p w14:paraId="45D48E08" w14:textId="77777777" w:rsidR="00F86938" w:rsidRDefault="00F86938" w:rsidP="002016CF">
                              <w:pPr>
                                <w:spacing w:before="0" w:line="240" w:lineRule="auto"/>
                                <w:ind w:left="170"/>
                                <w:jc w:val="center"/>
                                <w:rPr>
                                  <w:rtl/>
                                </w:rPr>
                              </w:pPr>
                              <w:r w:rsidRPr="00632FCB">
                                <w:rPr>
                                  <w:noProof/>
                                  <w:sz w:val="16"/>
                                  <w:szCs w:val="16"/>
                                  <w:lang w:eastAsia="en-GB"/>
                                </w:rPr>
                                <w:drawing>
                                  <wp:inline distT="0" distB="0" distL="0" distR="0" wp14:anchorId="356F716C" wp14:editId="0F5F1ACC">
                                    <wp:extent cx="1032095" cy="1032095"/>
                                    <wp:effectExtent l="0" t="0" r="0" b="0"/>
                                    <wp:docPr id="11" name="Picture 1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14:paraId="0659932A" w14:textId="77777777" w:rsidR="00F86938" w:rsidRPr="00D517B2" w:rsidRDefault="00F86938" w:rsidP="002016CF">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3841;top:342;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4E93C06D" w14:textId="77777777" w:rsidR="00F86938" w:rsidRPr="00D517B2" w:rsidRDefault="00F86938" w:rsidP="002016CF">
                              <w:pPr>
                                <w:spacing w:before="60" w:line="144" w:lineRule="auto"/>
                                <w:jc w:val="center"/>
                                <w:rPr>
                                  <w:sz w:val="20"/>
                                  <w:szCs w:val="20"/>
                                </w:rPr>
                              </w:pPr>
                              <w:r w:rsidRPr="00D517B2">
                                <w:rPr>
                                  <w:rFonts w:hint="cs"/>
                                  <w:sz w:val="20"/>
                                  <w:szCs w:val="20"/>
                                  <w:rtl/>
                                </w:rPr>
                                <w:t xml:space="preserve">لجنة الدراسات </w:t>
                              </w:r>
                              <w:r>
                                <w:rPr>
                                  <w:sz w:val="20"/>
                                  <w:szCs w:val="20"/>
                                </w:rPr>
                                <w:t>11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16877DF" w14:textId="77777777" w:rsidR="002016CF" w:rsidRPr="002016CF" w:rsidRDefault="002016CF" w:rsidP="002016CF">
      <w:pPr>
        <w:spacing w:before="1680"/>
        <w:rPr>
          <w:rtl/>
          <w:lang w:bidi="ar-EG"/>
        </w:rPr>
      </w:pPr>
      <w:r w:rsidRPr="002016CF">
        <w:rPr>
          <w:rFonts w:hint="cs"/>
          <w:b/>
          <w:bCs/>
          <w:rtl/>
          <w:lang w:bidi="ar-EG"/>
        </w:rPr>
        <w:t>الملحقات:</w:t>
      </w:r>
      <w:r w:rsidRPr="002016CF">
        <w:rPr>
          <w:rFonts w:hint="cs"/>
          <w:rtl/>
          <w:lang w:bidi="ar-EG"/>
        </w:rPr>
        <w:t xml:space="preserve"> </w:t>
      </w:r>
      <w:r w:rsidRPr="002016CF">
        <w:rPr>
          <w:lang w:bidi="ar-EG"/>
        </w:rPr>
        <w:t>3</w:t>
      </w:r>
    </w:p>
    <w:p w14:paraId="7A96932A" w14:textId="77777777" w:rsidR="002016CF" w:rsidRDefault="002016CF" w:rsidP="002016CF">
      <w:pPr>
        <w:rPr>
          <w:rtl/>
          <w:lang w:bidi="ar-EG"/>
        </w:rPr>
      </w:pPr>
    </w:p>
    <w:p w14:paraId="3E533624" w14:textId="31E6B410" w:rsidR="00596808" w:rsidRDefault="00596808" w:rsidP="002016CF">
      <w:pPr>
        <w:tabs>
          <w:tab w:val="clear" w:pos="794"/>
        </w:tabs>
        <w:bidi w:val="0"/>
        <w:spacing w:before="0" w:after="160" w:line="259" w:lineRule="auto"/>
        <w:jc w:val="left"/>
        <w:rPr>
          <w:rtl/>
          <w:lang w:bidi="ar-EG"/>
        </w:rPr>
      </w:pPr>
      <w:r>
        <w:rPr>
          <w:rtl/>
          <w:lang w:bidi="ar-EG"/>
        </w:rPr>
        <w:br w:type="page"/>
      </w:r>
    </w:p>
    <w:p w14:paraId="33B47C88" w14:textId="77777777" w:rsidR="002016CF" w:rsidRPr="00A5756C" w:rsidRDefault="002016CF" w:rsidP="002016CF">
      <w:pPr>
        <w:pStyle w:val="AnnexNo"/>
        <w:rPr>
          <w:b/>
          <w:bCs/>
        </w:rPr>
      </w:pPr>
      <w:r w:rsidRPr="00A5756C">
        <w:rPr>
          <w:rFonts w:hint="cs"/>
          <w:b/>
          <w:bCs/>
          <w:rtl/>
        </w:rPr>
        <w:lastRenderedPageBreak/>
        <w:t xml:space="preserve">الملحق </w:t>
      </w:r>
      <w:r w:rsidRPr="00A5756C">
        <w:rPr>
          <w:b/>
          <w:bCs/>
        </w:rPr>
        <w:t>A</w:t>
      </w:r>
    </w:p>
    <w:p w14:paraId="2E1A490C" w14:textId="77777777" w:rsidR="002016CF" w:rsidRDefault="002016CF" w:rsidP="002016CF">
      <w:pPr>
        <w:pStyle w:val="Annextitle"/>
        <w:spacing w:after="240"/>
      </w:pPr>
      <w:r>
        <w:rPr>
          <w:rFonts w:hint="cs"/>
          <w:rtl/>
        </w:rPr>
        <w:t>معلومات عملية عن الاجتماع</w:t>
      </w:r>
    </w:p>
    <w:p w14:paraId="41710A74" w14:textId="77777777" w:rsidR="002016CF" w:rsidRDefault="002016CF" w:rsidP="002016CF">
      <w:pPr>
        <w:pStyle w:val="Heading1"/>
        <w:spacing w:before="240" w:after="240"/>
        <w:jc w:val="center"/>
        <w:rPr>
          <w:rtl/>
          <w:lang w:bidi="ar-EG"/>
        </w:rPr>
      </w:pPr>
      <w:r>
        <w:rPr>
          <w:rFonts w:hint="cs"/>
          <w:rtl/>
        </w:rPr>
        <w:t>أساليب العمل والمرافق المتاحة</w:t>
      </w:r>
    </w:p>
    <w:p w14:paraId="28AAEDB7" w14:textId="5C6CAAB2" w:rsidR="002016CF" w:rsidRDefault="002016CF" w:rsidP="002016CF">
      <w:r>
        <w:rPr>
          <w:rFonts w:hint="cs"/>
          <w:b/>
          <w:bCs/>
          <w:rtl/>
          <w:lang w:val="en-GB"/>
        </w:rPr>
        <w:t>تقديم الوثائق والنفاذ إليها:</w:t>
      </w:r>
      <w:r>
        <w:rPr>
          <w:rFonts w:hint="cs"/>
          <w:rtl/>
          <w:lang w:val="en-GB"/>
        </w:rPr>
        <w:t xml:space="preserve"> ينبغي تقديم مساهمات الأعضاء باستخدام </w:t>
      </w:r>
      <w:hyperlink r:id="rId21" w:history="1">
        <w:r>
          <w:rPr>
            <w:rStyle w:val="Hyperlink"/>
            <w:rFonts w:hint="cs"/>
            <w:rtl/>
            <w:lang w:val="en-GB"/>
          </w:rPr>
          <w:t>نظام النشر المباشر للوثائق</w:t>
        </w:r>
      </w:hyperlink>
      <w:r>
        <w:rPr>
          <w:rFonts w:hint="cs"/>
          <w:rtl/>
          <w:lang w:val="en-GB"/>
        </w:rPr>
        <w:t xml:space="preserve">؛ كما ينبغي تقديم مشاريع الوثائق المؤقتة إلى </w:t>
      </w:r>
      <w:r>
        <w:rPr>
          <w:rFonts w:hint="cs"/>
          <w:color w:val="000000"/>
          <w:rtl/>
        </w:rPr>
        <w:t>أمانة لجان الدراسات</w:t>
      </w:r>
      <w:r>
        <w:rPr>
          <w:rFonts w:hint="cs"/>
          <w:rtl/>
          <w:lang w:val="en-GB"/>
        </w:rPr>
        <w:t xml:space="preserve"> عن طريق البريد الإلكتروني وباستخدام </w:t>
      </w:r>
      <w:hyperlink r:id="rId22" w:history="1">
        <w:r>
          <w:rPr>
            <w:rStyle w:val="Hyperlink"/>
            <w:rFonts w:hint="cs"/>
            <w:rtl/>
            <w:lang w:val="en-GB"/>
          </w:rPr>
          <w:t>النموذج المناسب</w:t>
        </w:r>
      </w:hyperlink>
      <w:r>
        <w:rPr>
          <w:rFonts w:hint="cs"/>
          <w:rtl/>
          <w:lang w:val="en-GB"/>
        </w:rPr>
        <w:t xml:space="preserve">. </w:t>
      </w:r>
      <w:r>
        <w:rPr>
          <w:rFonts w:hint="cs"/>
          <w:color w:val="000000"/>
          <w:rtl/>
        </w:rPr>
        <w:t>ويتاح النفاذ إلى وثائق الاجتماع من الصفحة الرئيسية للجنة الدراسات ويقتصر على أعضاء قطاع تقييس الاتصالات</w:t>
      </w:r>
      <w:r>
        <w:rPr>
          <w:rFonts w:hint="cs"/>
          <w:rtl/>
          <w:lang w:val="en-GB"/>
        </w:rPr>
        <w:t xml:space="preserve"> الذين </w:t>
      </w:r>
      <w:r>
        <w:rPr>
          <w:rFonts w:hint="cs"/>
          <w:color w:val="000000"/>
          <w:rtl/>
        </w:rPr>
        <w:t>لديهم</w:t>
      </w:r>
      <w:r>
        <w:rPr>
          <w:rFonts w:hint="cs"/>
          <w:rtl/>
          <w:lang w:val="en-GB"/>
        </w:rPr>
        <w:t xml:space="preserve"> </w:t>
      </w:r>
      <w:hyperlink r:id="rId23" w:history="1">
        <w:r w:rsidRPr="00C52195">
          <w:rPr>
            <w:rStyle w:val="Hyperlink"/>
            <w:rFonts w:hint="cs"/>
            <w:rtl/>
          </w:rPr>
          <w:t>حساب مستعمل لدى الاتحاد</w:t>
        </w:r>
      </w:hyperlink>
      <w:r>
        <w:rPr>
          <w:rFonts w:hint="cs"/>
          <w:rtl/>
        </w:rPr>
        <w:t xml:space="preserve"> مع إمكانية النفاذ إلى خدمة تبادل معلومات الاتصالات </w:t>
      </w:r>
      <w:r>
        <w:t>(TIES)</w:t>
      </w:r>
      <w:r>
        <w:rPr>
          <w:rFonts w:hint="cs"/>
          <w:rtl/>
        </w:rPr>
        <w:t>.</w:t>
      </w:r>
    </w:p>
    <w:p w14:paraId="406E5CB3" w14:textId="7292EE26" w:rsidR="002016CF" w:rsidRDefault="002016CF" w:rsidP="002016CF">
      <w:pPr>
        <w:rPr>
          <w:rtl/>
        </w:rPr>
      </w:pPr>
      <w:r>
        <w:rPr>
          <w:rFonts w:hint="cs"/>
          <w:b/>
          <w:bCs/>
          <w:rtl/>
          <w:lang w:val="en-GB" w:bidi="ar-SY"/>
        </w:rPr>
        <w:t>الترجمة الشفوية</w:t>
      </w:r>
      <w:r>
        <w:rPr>
          <w:rFonts w:hint="cs"/>
          <w:rtl/>
          <w:lang w:val="en-GB" w:bidi="ar-SY"/>
        </w:rPr>
        <w:t xml:space="preserve">: </w:t>
      </w:r>
      <w:r>
        <w:rPr>
          <w:rFonts w:hint="cs"/>
          <w:color w:val="000000"/>
          <w:rtl/>
        </w:rPr>
        <w:t>ستُتاح الترجمة الشفوية</w:t>
      </w:r>
      <w:r w:rsidR="00665807">
        <w:rPr>
          <w:rFonts w:hint="cs"/>
          <w:color w:val="000000"/>
          <w:rtl/>
        </w:rPr>
        <w:t xml:space="preserve"> للجلسة العامة الافتتاحية والجلسة العامة الختامية</w:t>
      </w:r>
      <w:r>
        <w:rPr>
          <w:rFonts w:hint="cs"/>
          <w:color w:val="000000"/>
          <w:rtl/>
        </w:rPr>
        <w:t xml:space="preserve"> </w:t>
      </w:r>
      <w:r>
        <w:rPr>
          <w:rFonts w:hint="cs"/>
          <w:color w:val="000000"/>
          <w:rtl/>
          <w:lang w:bidi="ar-SY"/>
        </w:rPr>
        <w:t xml:space="preserve">للاجتماع </w:t>
      </w:r>
      <w:r>
        <w:rPr>
          <w:rFonts w:hint="cs"/>
          <w:rtl/>
          <w:lang w:val="en-GB" w:bidi="ar-EG"/>
        </w:rPr>
        <w:t>بناءً على طلب الدول الأعضاء. وينبغي تقديم الطلبات بوضع علامة في </w:t>
      </w:r>
      <w:r>
        <w:rPr>
          <w:rFonts w:hint="cs"/>
          <w:color w:val="000000"/>
          <w:rtl/>
        </w:rPr>
        <w:t xml:space="preserve">المربع المناسب في نموذج التسجيل </w:t>
      </w:r>
      <w:r>
        <w:rPr>
          <w:rFonts w:hint="cs"/>
          <w:b/>
          <w:bCs/>
          <w:color w:val="000000"/>
          <w:rtl/>
        </w:rPr>
        <w:t>قبل اليوم الأول للاجتماع بستة أسابيع على الأقل</w:t>
      </w:r>
      <w:r>
        <w:rPr>
          <w:rFonts w:hint="cs"/>
          <w:rtl/>
        </w:rPr>
        <w:t>.</w:t>
      </w:r>
    </w:p>
    <w:p w14:paraId="64E702FC" w14:textId="2051960B" w:rsidR="002016CF" w:rsidRDefault="002016CF" w:rsidP="002016CF">
      <w:pPr>
        <w:rPr>
          <w:rtl/>
          <w:lang w:bidi="ar-EG"/>
        </w:rPr>
      </w:pPr>
      <w:r>
        <w:rPr>
          <w:rFonts w:hint="cs"/>
          <w:b/>
          <w:bCs/>
          <w:rtl/>
        </w:rPr>
        <w:t>المشاركة عن بُعد التفاعلية:</w:t>
      </w:r>
      <w:r>
        <w:rPr>
          <w:rFonts w:hint="cs"/>
          <w:rtl/>
        </w:rPr>
        <w:t xml:space="preserve"> ستُستخدم أداة </w:t>
      </w:r>
      <w:hyperlink r:id="rId24" w:history="1">
        <w:r>
          <w:rPr>
            <w:rStyle w:val="Hyperlink"/>
          </w:rPr>
          <w:t>MyMeetings</w:t>
        </w:r>
      </w:hyperlink>
      <w:r>
        <w:rPr>
          <w:rFonts w:hint="cs"/>
          <w:rtl/>
        </w:rPr>
        <w:t xml:space="preserve"> لتوفير المشاركة عن بُعد لجميع الجلسات، بما في ذلك جلسات </w:t>
      </w:r>
      <w:r>
        <w:rPr>
          <w:rFonts w:hint="cs"/>
          <w:rtl/>
          <w:lang w:bidi="ar-EG"/>
        </w:rPr>
        <w:t>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Pr>
          <w:rFonts w:hint="cs"/>
          <w:rtl/>
          <w:lang w:bidi="ar-EG"/>
        </w:rPr>
        <w:t>.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 المحبذ استعمالها لتيسير كفاءة إدارة الوقت خلال الجلسات.</w:t>
      </w:r>
    </w:p>
    <w:p w14:paraId="0D6A7416" w14:textId="77777777" w:rsidR="002016CF" w:rsidRDefault="002016CF" w:rsidP="002016CF">
      <w:pPr>
        <w:pStyle w:val="Heading1"/>
        <w:jc w:val="center"/>
        <w:rPr>
          <w:rtl/>
        </w:rPr>
      </w:pPr>
      <w:r>
        <w:rPr>
          <w:rFonts w:hint="cs"/>
          <w:rtl/>
        </w:rPr>
        <w:t>التسجيل والمندوبون الجدد والمِنح ودعم الحصول على التأشيرة</w:t>
      </w:r>
    </w:p>
    <w:p w14:paraId="47F4311B" w14:textId="32AD7364" w:rsidR="002016CF" w:rsidRDefault="002016CF" w:rsidP="002016CF">
      <w:pPr>
        <w:rPr>
          <w:rtl/>
          <w:lang w:bidi="ar-EG"/>
        </w:rPr>
      </w:pPr>
      <w:r>
        <w:rPr>
          <w:rFonts w:hint="cs"/>
          <w:b/>
          <w:bCs/>
          <w:rtl/>
          <w:lang w:bidi="ar-EG"/>
        </w:rPr>
        <w:t>التسجيل</w:t>
      </w:r>
      <w:r>
        <w:rPr>
          <w:rFonts w:hint="cs"/>
          <w:rtl/>
          <w:lang w:bidi="ar-EG"/>
        </w:rPr>
        <w:t xml:space="preserve">: </w:t>
      </w:r>
      <w:r>
        <w:rPr>
          <w:rFonts w:hint="cs"/>
          <w:color w:val="000000"/>
          <w:rtl/>
        </w:rPr>
        <w:t xml:space="preserve">التسجيل إلزامي ويجب أن يتم </w:t>
      </w:r>
      <w:r w:rsidRPr="00C52195">
        <w:rPr>
          <w:rFonts w:hint="cs"/>
          <w:rtl/>
        </w:rPr>
        <w:t>إلكترونياً</w:t>
      </w:r>
      <w:r>
        <w:rPr>
          <w:color w:val="000000"/>
          <w:rtl/>
        </w:rPr>
        <w:t xml:space="preserve"> </w:t>
      </w:r>
      <w:r>
        <w:rPr>
          <w:rFonts w:hint="cs"/>
          <w:color w:val="000000"/>
          <w:rtl/>
        </w:rPr>
        <w:t>من خلال الصفحة الرئيسية للجنة الدراسات</w:t>
      </w:r>
      <w:r>
        <w:rPr>
          <w:rFonts w:hint="cs"/>
          <w:b/>
          <w:bCs/>
          <w:color w:val="000000"/>
          <w:rtl/>
        </w:rPr>
        <w:t xml:space="preserve"> قبل بدء الاجتماع بشهر واحد على الأقل</w:t>
      </w:r>
      <w:r>
        <w:rPr>
          <w:rFonts w:hint="cs"/>
          <w:rtl/>
        </w:rPr>
        <w:t>. ويتطلب نظام التسجيل لقطاع تقييس الاتصالات موافقة مسؤول الاتصال على طلبات التسجيل على النحو المبين في </w:t>
      </w:r>
      <w:hyperlink r:id="rId25" w:history="1">
        <w:r w:rsidRPr="00C52195">
          <w:rPr>
            <w:rStyle w:val="Hyperlink"/>
            <w:rFonts w:hint="cs"/>
            <w:rtl/>
          </w:rPr>
          <w:t xml:space="preserve">الرسالة المعممة </w:t>
        </w:r>
        <w:r w:rsidRPr="00C52195">
          <w:rPr>
            <w:rStyle w:val="Hyperlink"/>
          </w:rPr>
          <w:t>68</w:t>
        </w:r>
        <w:r w:rsidRPr="00C52195">
          <w:rPr>
            <w:rStyle w:val="Hyperlink"/>
            <w:rFonts w:hint="cs"/>
            <w:rtl/>
          </w:rPr>
          <w:t xml:space="preserve"> لمكتب تقييس الاتصالات</w:t>
        </w:r>
      </w:hyperlink>
      <w:r>
        <w:rPr>
          <w:rFonts w:hint="cs"/>
          <w:rtl/>
          <w:lang w:bidi="ar-EG"/>
        </w:rPr>
        <w:t xml:space="preserve">. وتوضح </w:t>
      </w:r>
      <w:hyperlink r:id="rId26" w:history="1">
        <w:r w:rsidRPr="00C52195">
          <w:rPr>
            <w:rStyle w:val="Hyperlink"/>
            <w:rFonts w:hint="cs"/>
            <w:rtl/>
            <w:lang w:bidi="ar-EG"/>
          </w:rPr>
          <w:t xml:space="preserve">الرسالة المعممة </w:t>
        </w:r>
        <w:r w:rsidRPr="00C52195">
          <w:rPr>
            <w:rStyle w:val="Hyperlink"/>
            <w:lang w:bidi="ar-EG"/>
          </w:rPr>
          <w:t>118</w:t>
        </w:r>
        <w:r w:rsidRPr="00C52195">
          <w:rPr>
            <w:rStyle w:val="Hyperlink"/>
            <w:rFonts w:hint="cs"/>
            <w:rtl/>
            <w:lang w:bidi="ar-EG"/>
          </w:rPr>
          <w:t xml:space="preserve"> لمكتب تقييس الاتصالات</w:t>
        </w:r>
      </w:hyperlink>
      <w:r>
        <w:rPr>
          <w:rtl/>
          <w:lang w:bidi="ar-EG"/>
        </w:rPr>
        <w:t xml:space="preserve"> </w:t>
      </w:r>
      <w:r>
        <w:rPr>
          <w:rFonts w:hint="cs"/>
          <w:rtl/>
        </w:rPr>
        <w:t xml:space="preserve">كيفية إعداد الموافقة </w:t>
      </w:r>
      <w:proofErr w:type="spellStart"/>
      <w:r>
        <w:rPr>
          <w:rFonts w:hint="cs"/>
          <w:rtl/>
        </w:rPr>
        <w:t>الأوتوماتية</w:t>
      </w:r>
      <w:proofErr w:type="spellEnd"/>
      <w:r>
        <w:rPr>
          <w:rFonts w:hint="cs"/>
          <w:rtl/>
        </w:rPr>
        <w:t xml:space="preserve"> على هذه الطلبات. وتنطبق بعض الخيارات المتاحة في نموذج التسجيل على الدول الأعضاء فقط</w:t>
      </w:r>
      <w:r>
        <w:rPr>
          <w:rFonts w:hint="cs"/>
          <w:color w:val="000000"/>
          <w:rtl/>
        </w:rPr>
        <w:t>.</w:t>
      </w:r>
      <w:r>
        <w:rPr>
          <w:rFonts w:hint="cs"/>
          <w:rtl/>
          <w:lang w:bidi="ar-EG"/>
        </w:rPr>
        <w:t xml:space="preserve"> </w:t>
      </w:r>
      <w:r>
        <w:rPr>
          <w:rFonts w:hint="cs"/>
          <w:color w:val="000000"/>
          <w:rtl/>
        </w:rPr>
        <w:t>ويدعى الأعضاء إلى إشراك النساء في وفودهم كلما أمكن</w:t>
      </w:r>
      <w:r>
        <w:rPr>
          <w:rFonts w:hint="cs"/>
          <w:rtl/>
          <w:lang w:bidi="ar-EG"/>
        </w:rPr>
        <w:t>.</w:t>
      </w:r>
    </w:p>
    <w:p w14:paraId="7E0CACBA" w14:textId="149CD5CA" w:rsidR="002016CF" w:rsidRDefault="002016CF" w:rsidP="002016CF">
      <w:pPr>
        <w:rPr>
          <w:rtl/>
          <w:lang w:bidi="ar-EG"/>
        </w:rPr>
      </w:pPr>
      <w:r>
        <w:rPr>
          <w:rFonts w:hint="cs"/>
          <w:rtl/>
          <w:lang w:bidi="ar-EG"/>
        </w:rPr>
        <w:t xml:space="preserve">والتسجيل إلزامي من خلال نموذج التسجيل الإلكتروني في الصفحة الرئيسية للجنة </w:t>
      </w:r>
      <w:r w:rsidRPr="00C52195">
        <w:rPr>
          <w:rFonts w:hint="cs"/>
          <w:rtl/>
        </w:rPr>
        <w:t>الدراسات</w:t>
      </w:r>
      <w:r w:rsidRPr="00C52195">
        <w:rPr>
          <w:rtl/>
        </w:rPr>
        <w:t xml:space="preserve"> </w:t>
      </w:r>
      <w:r w:rsidRPr="00C52195">
        <w:t>11</w:t>
      </w:r>
      <w:r>
        <w:rPr>
          <w:rtl/>
          <w:lang w:bidi="ar-EG"/>
        </w:rPr>
        <w:t xml:space="preserve"> </w:t>
      </w:r>
      <w:r>
        <w:t>(</w:t>
      </w:r>
      <w:hyperlink r:id="rId27" w:history="1">
        <w:r>
          <w:rPr>
            <w:rStyle w:val="Hyperlink"/>
          </w:rPr>
          <w:t>www.itu.int/go/tsg11</w:t>
        </w:r>
      </w:hyperlink>
      <w:r>
        <w:t>)</w:t>
      </w:r>
      <w:r>
        <w:rPr>
          <w:rFonts w:hint="cs"/>
          <w:rtl/>
          <w:lang w:bidi="ar-EG"/>
        </w:rPr>
        <w:t xml:space="preserve">. وبدون تأكيد التسجيل، لن يتمكن المندوبون من استعمال </w:t>
      </w:r>
      <w:hyperlink r:id="rId28" w:history="1">
        <w:r>
          <w:rPr>
            <w:rStyle w:val="Hyperlink"/>
            <w:rFonts w:hint="cs"/>
            <w:rtl/>
            <w:lang w:bidi="ar-EG"/>
          </w:rPr>
          <w:t>أداة </w:t>
        </w:r>
        <w:r>
          <w:rPr>
            <w:rStyle w:val="Hyperlink"/>
            <w:lang w:bidi="ar-EG"/>
          </w:rPr>
          <w:t>MyMeetings</w:t>
        </w:r>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474B4631" w14:textId="5A5B77BF" w:rsidR="002016CF" w:rsidRDefault="002016CF" w:rsidP="002016CF">
      <w:pPr>
        <w:rPr>
          <w:rtl/>
          <w:lang w:bidi="ar-EG"/>
        </w:rPr>
      </w:pPr>
      <w:r>
        <w:rPr>
          <w:rFonts w:hint="cs"/>
          <w:b/>
          <w:bCs/>
          <w:rtl/>
        </w:rPr>
        <w:t>المندوبون الجدد والمِنح ورسالة دعم الحصول على التأشيرة</w:t>
      </w:r>
      <w:r>
        <w:rPr>
          <w:rFonts w:hint="cs"/>
          <w:rtl/>
        </w:rPr>
        <w:t xml:space="preserve">: لا تنطوي الاجتماعات الافتراضية على الحاجة إلى السفر، ولذلك لا تقدَّم أي مِنح ولا توجد حاجة إلى دعم الحصول على تأشيرة. </w:t>
      </w:r>
      <w:r w:rsidR="00490974">
        <w:rPr>
          <w:rFonts w:hint="cs"/>
          <w:rtl/>
        </w:rPr>
        <w:t>و</w:t>
      </w:r>
      <w:r w:rsidR="007419E7">
        <w:rPr>
          <w:rFonts w:ascii="Segoe UI" w:hAnsi="Segoe UI" w:cs="Segoe UI"/>
          <w:color w:val="000000"/>
          <w:sz w:val="20"/>
          <w:szCs w:val="20"/>
          <w:shd w:val="clear" w:color="auto" w:fill="FFFFFF"/>
          <w:rtl/>
        </w:rPr>
        <w:t>ستتوفر دورات توجيهية للمندوبين الجدد إن رأى رئيس لجنة الدراسات ذلك مناسباً</w:t>
      </w:r>
      <w:r w:rsidR="00490974">
        <w:rPr>
          <w:rFonts w:ascii="Segoe UI" w:hAnsi="Segoe UI" w:cs="Segoe UI" w:hint="cs"/>
          <w:color w:val="000000"/>
          <w:sz w:val="20"/>
          <w:szCs w:val="20"/>
          <w:shd w:val="clear" w:color="auto" w:fill="FFFFFF"/>
          <w:rtl/>
        </w:rPr>
        <w:t>.</w:t>
      </w:r>
    </w:p>
    <w:p w14:paraId="2DD0B1EC" w14:textId="77777777" w:rsidR="002016CF" w:rsidRDefault="002016CF" w:rsidP="002016CF">
      <w:pPr>
        <w:rPr>
          <w:rtl/>
          <w:lang w:bidi="ar-EG"/>
        </w:rPr>
      </w:pPr>
      <w:r>
        <w:rPr>
          <w:rtl/>
          <w:lang w:bidi="ar-EG"/>
        </w:rPr>
        <w:br w:type="page"/>
      </w:r>
    </w:p>
    <w:p w14:paraId="209AE8F1" w14:textId="77777777" w:rsidR="00C52195" w:rsidRPr="00C52195" w:rsidRDefault="002016CF" w:rsidP="00C52195">
      <w:pPr>
        <w:pStyle w:val="AnnexNo"/>
        <w:bidi w:val="0"/>
        <w:rPr>
          <w:b/>
          <w:bCs/>
          <w:lang w:eastAsia="en-US"/>
        </w:rPr>
      </w:pPr>
      <w:r w:rsidRPr="00C52195">
        <w:rPr>
          <w:b/>
          <w:bCs/>
          <w:lang w:eastAsia="en-US"/>
        </w:rPr>
        <w:lastRenderedPageBreak/>
        <w:t>ANNEX B</w:t>
      </w:r>
    </w:p>
    <w:p w14:paraId="250C22BD" w14:textId="4B951DBF" w:rsidR="002016CF" w:rsidRPr="001B3FB0" w:rsidRDefault="00FA6B74" w:rsidP="00D05147">
      <w:pPr>
        <w:pStyle w:val="Annextitle"/>
        <w:bidi w:val="0"/>
        <w:rPr>
          <w:lang w:eastAsia="en-US"/>
        </w:rPr>
      </w:pPr>
      <w:r w:rsidRPr="001B3FB0">
        <w:rPr>
          <w:lang w:eastAsia="en-US"/>
        </w:rPr>
        <w:t>Draft Agenda of SG11 virtual meeting, 1-10 December 2021</w:t>
      </w:r>
    </w:p>
    <w:tbl>
      <w:tblPr>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650"/>
        <w:gridCol w:w="8452"/>
        <w:gridCol w:w="507"/>
      </w:tblGrid>
      <w:tr w:rsidR="00B13737" w:rsidRPr="00B13737" w14:paraId="3CB87137" w14:textId="77777777" w:rsidTr="00B13737">
        <w:trPr>
          <w:jc w:val="center"/>
        </w:trPr>
        <w:tc>
          <w:tcPr>
            <w:tcW w:w="338" w:type="pct"/>
            <w:shd w:val="clear" w:color="auto" w:fill="C6D9F1"/>
            <w:hideMark/>
          </w:tcPr>
          <w:p w14:paraId="178B3F6C"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r w:rsidRPr="00B13737">
              <w:rPr>
                <w:rFonts w:ascii="Calibri" w:eastAsia="Times New Roman" w:hAnsi="Calibri" w:cs="Calibri"/>
                <w:b/>
                <w:bCs/>
                <w:lang w:val="en-GB"/>
              </w:rPr>
              <w:t>#</w:t>
            </w:r>
          </w:p>
        </w:tc>
        <w:tc>
          <w:tcPr>
            <w:tcW w:w="4398" w:type="pct"/>
            <w:shd w:val="clear" w:color="auto" w:fill="C6D9F1"/>
            <w:hideMark/>
          </w:tcPr>
          <w:p w14:paraId="540CCF00"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r w:rsidRPr="00B13737">
              <w:rPr>
                <w:rFonts w:ascii="Calibri" w:eastAsia="Times New Roman" w:hAnsi="Calibri" w:cs="Calibri"/>
                <w:b/>
                <w:bCs/>
                <w:lang w:val="en-GB"/>
              </w:rPr>
              <w:t>Agenda items</w:t>
            </w:r>
          </w:p>
        </w:tc>
        <w:tc>
          <w:tcPr>
            <w:tcW w:w="264" w:type="pct"/>
            <w:shd w:val="clear" w:color="auto" w:fill="C6D9F1"/>
          </w:tcPr>
          <w:p w14:paraId="0A6E18C2" w14:textId="77777777" w:rsidR="00B13737" w:rsidRPr="00B13737" w:rsidRDefault="00B13737" w:rsidP="00B13737">
            <w:pPr>
              <w:tabs>
                <w:tab w:val="clear" w:pos="794"/>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b/>
                <w:bCs/>
                <w:lang w:val="en-GB"/>
              </w:rPr>
            </w:pPr>
          </w:p>
        </w:tc>
      </w:tr>
      <w:tr w:rsidR="00B13737" w:rsidRPr="00B13737" w14:paraId="7E6DAD70" w14:textId="77777777" w:rsidTr="00B13737">
        <w:trPr>
          <w:jc w:val="center"/>
        </w:trPr>
        <w:tc>
          <w:tcPr>
            <w:tcW w:w="338" w:type="pct"/>
          </w:tcPr>
          <w:p w14:paraId="0ADC214D"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39F6440A"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B13737">
              <w:rPr>
                <w:rFonts w:ascii="Calibri" w:eastAsia="Times New Roman" w:hAnsi="Calibri" w:cs="Calibri"/>
                <w:lang w:val="en-GB"/>
              </w:rPr>
              <w:t xml:space="preserve">Opening of the SG11 Plenary meeting </w:t>
            </w:r>
          </w:p>
          <w:p w14:paraId="379D0EE5"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Approval of the agenda</w:t>
            </w:r>
          </w:p>
          <w:p w14:paraId="1F514A2D"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Approval of the previous SG11 reports</w:t>
            </w:r>
          </w:p>
          <w:p w14:paraId="0C9751CE"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Approval of the meeting time plan</w:t>
            </w:r>
          </w:p>
          <w:p w14:paraId="2429FAD1"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Document allocation</w:t>
            </w:r>
          </w:p>
          <w:p w14:paraId="7987F97E"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Incoming liaison statements</w:t>
            </w:r>
          </w:p>
          <w:p w14:paraId="707B413E"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Meeting facilities and electronic working methods</w:t>
            </w:r>
          </w:p>
          <w:p w14:paraId="4382EC12"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rPr>
            </w:pPr>
            <w:r w:rsidRPr="00B13737">
              <w:rPr>
                <w:rFonts w:ascii="Calibri" w:eastAsia="Times New Roman" w:hAnsi="Calibri" w:cs="Calibri"/>
                <w:lang w:val="en-GB" w:eastAsia="ja-JP"/>
              </w:rPr>
              <w:t>Newcomers’ welcome pack</w:t>
            </w:r>
          </w:p>
        </w:tc>
        <w:tc>
          <w:tcPr>
            <w:tcW w:w="264" w:type="pct"/>
          </w:tcPr>
          <w:p w14:paraId="10A754D2"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5C4F7AFB" w14:textId="77777777" w:rsidTr="00B13737">
        <w:trPr>
          <w:jc w:val="center"/>
        </w:trPr>
        <w:tc>
          <w:tcPr>
            <w:tcW w:w="338" w:type="pct"/>
          </w:tcPr>
          <w:p w14:paraId="50A3A7E2"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316C6F3B" w14:textId="77777777" w:rsidR="00B13737" w:rsidRPr="00B13737" w:rsidRDefault="00B13737" w:rsidP="00B13737">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Calibri"/>
                <w:lang w:val="en-GB"/>
              </w:rPr>
            </w:pPr>
            <w:r w:rsidRPr="00B13737">
              <w:rPr>
                <w:rFonts w:ascii="Calibri" w:eastAsia="Times New Roman" w:hAnsi="Calibri" w:cs="Calibri"/>
                <w:lang w:val="en-GB"/>
              </w:rPr>
              <w:t>SG11 organization, including Regional Groups and CASC</w:t>
            </w:r>
          </w:p>
          <w:p w14:paraId="27F3F404"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SG11 Management team</w:t>
            </w:r>
          </w:p>
          <w:p w14:paraId="54E4FF2A"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Working Party structure and its Management</w:t>
            </w:r>
          </w:p>
          <w:p w14:paraId="701DD38F"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Questions Rapporteurs and Associates</w:t>
            </w:r>
          </w:p>
          <w:p w14:paraId="434A04F8"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rPr>
            </w:pPr>
            <w:r w:rsidRPr="00B13737">
              <w:rPr>
                <w:rFonts w:ascii="Calibri" w:eastAsia="Times New Roman" w:hAnsi="Calibri" w:cs="Calibri"/>
                <w:lang w:val="en-GB" w:eastAsia="ja-JP"/>
              </w:rPr>
              <w:t>Liaison Officers</w:t>
            </w:r>
          </w:p>
        </w:tc>
        <w:tc>
          <w:tcPr>
            <w:tcW w:w="264" w:type="pct"/>
          </w:tcPr>
          <w:p w14:paraId="09AD66DA"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11B7C29F" w14:textId="77777777" w:rsidTr="00B13737">
        <w:trPr>
          <w:jc w:val="center"/>
        </w:trPr>
        <w:tc>
          <w:tcPr>
            <w:tcW w:w="338" w:type="pct"/>
          </w:tcPr>
          <w:p w14:paraId="702DDB74"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2A48DD0A" w14:textId="77777777" w:rsidR="00B13737" w:rsidRPr="00B13737" w:rsidRDefault="00B13737" w:rsidP="00B13737">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B13737">
              <w:rPr>
                <w:rFonts w:ascii="Calibri" w:eastAsia="Times New Roman" w:hAnsi="Calibri" w:cs="Calibri"/>
                <w:lang w:val="en-GB"/>
              </w:rPr>
              <w:t>Feedback on interim activities since last meeting</w:t>
            </w:r>
          </w:p>
          <w:p w14:paraId="485491B0"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Recommendation matters</w:t>
            </w:r>
          </w:p>
          <w:p w14:paraId="6F65EA98"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rPr>
            </w:pPr>
            <w:r w:rsidRPr="00B13737">
              <w:rPr>
                <w:rFonts w:ascii="Calibri" w:eastAsia="Times New Roman" w:hAnsi="Calibri" w:cs="Calibri"/>
                <w:lang w:val="en-GB" w:eastAsia="ja-JP"/>
              </w:rPr>
              <w:t>Interim Rapporteur meetings</w:t>
            </w:r>
          </w:p>
        </w:tc>
        <w:tc>
          <w:tcPr>
            <w:tcW w:w="264" w:type="pct"/>
          </w:tcPr>
          <w:p w14:paraId="33E5CB5F"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5D6E60ED" w14:textId="77777777" w:rsidTr="00B13737">
        <w:trPr>
          <w:jc w:val="center"/>
        </w:trPr>
        <w:tc>
          <w:tcPr>
            <w:tcW w:w="338" w:type="pct"/>
          </w:tcPr>
          <w:p w14:paraId="51B20FB3"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371119DF" w14:textId="77777777" w:rsidR="00B13737" w:rsidRPr="00B13737" w:rsidRDefault="00B13737" w:rsidP="00B13737">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B13737">
              <w:rPr>
                <w:rFonts w:ascii="Calibri" w:eastAsia="Times New Roman" w:hAnsi="Calibri" w:cs="Calibri"/>
                <w:lang w:val="en-GB"/>
              </w:rPr>
              <w:t>Approval of interim outgoing Liaison Statements</w:t>
            </w:r>
          </w:p>
        </w:tc>
        <w:tc>
          <w:tcPr>
            <w:tcW w:w="264" w:type="pct"/>
          </w:tcPr>
          <w:p w14:paraId="261A63AB"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76405870" w14:textId="77777777" w:rsidTr="00B13737">
        <w:trPr>
          <w:jc w:val="center"/>
        </w:trPr>
        <w:tc>
          <w:tcPr>
            <w:tcW w:w="338" w:type="pct"/>
          </w:tcPr>
          <w:p w14:paraId="6E893AB6"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219E576C" w14:textId="77777777" w:rsidR="00B13737" w:rsidRPr="00B13737" w:rsidRDefault="00B13737" w:rsidP="00B13737">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B13737">
              <w:rPr>
                <w:rFonts w:ascii="Calibri" w:eastAsia="Times New Roman" w:hAnsi="Calibri" w:cs="Calibri"/>
                <w:lang w:val="en-GB"/>
              </w:rPr>
              <w:t>Approval of the updated work programme of SG11</w:t>
            </w:r>
          </w:p>
        </w:tc>
        <w:tc>
          <w:tcPr>
            <w:tcW w:w="264" w:type="pct"/>
          </w:tcPr>
          <w:p w14:paraId="528C9516"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4859F332" w14:textId="77777777" w:rsidTr="00B13737">
        <w:trPr>
          <w:jc w:val="center"/>
        </w:trPr>
        <w:tc>
          <w:tcPr>
            <w:tcW w:w="338" w:type="pct"/>
          </w:tcPr>
          <w:p w14:paraId="1D8DACA9"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5F259F7E" w14:textId="77777777" w:rsidR="00B13737" w:rsidRPr="00B13737" w:rsidRDefault="00B13737" w:rsidP="00B13737">
            <w:pPr>
              <w:tabs>
                <w:tab w:val="clear" w:pos="794"/>
                <w:tab w:val="left" w:pos="0"/>
                <w:tab w:val="left" w:pos="34"/>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Consider approval of Recommendations in accordance with [Resolution 1 / Recommendation ITU-T A.8], if any</w:t>
            </w:r>
          </w:p>
        </w:tc>
        <w:tc>
          <w:tcPr>
            <w:tcW w:w="264" w:type="pct"/>
          </w:tcPr>
          <w:p w14:paraId="41648548"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4BA3BB06" w14:textId="77777777" w:rsidTr="00B13737">
        <w:trPr>
          <w:jc w:val="center"/>
        </w:trPr>
        <w:tc>
          <w:tcPr>
            <w:tcW w:w="338" w:type="pct"/>
          </w:tcPr>
          <w:p w14:paraId="3DD3AF6A"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rPr>
            </w:pPr>
          </w:p>
        </w:tc>
        <w:tc>
          <w:tcPr>
            <w:tcW w:w="4398" w:type="pct"/>
            <w:hideMark/>
          </w:tcPr>
          <w:p w14:paraId="7CFD3EB6" w14:textId="77777777" w:rsidR="00B13737" w:rsidRPr="00B13737" w:rsidRDefault="00B13737" w:rsidP="00B13737">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Calibri"/>
                <w:lang w:val="en-GB"/>
              </w:rPr>
            </w:pPr>
            <w:r w:rsidRPr="00B13737">
              <w:rPr>
                <w:rFonts w:ascii="Calibri" w:eastAsia="Times New Roman" w:hAnsi="Calibri" w:cs="Calibri"/>
                <w:lang w:val="en-GB"/>
              </w:rPr>
              <w:t>Achievements of SG11 during 2017-2020 Study Period</w:t>
            </w:r>
          </w:p>
        </w:tc>
        <w:tc>
          <w:tcPr>
            <w:tcW w:w="264" w:type="pct"/>
          </w:tcPr>
          <w:p w14:paraId="1A5BB7B8"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rPr>
            </w:pPr>
          </w:p>
        </w:tc>
      </w:tr>
      <w:tr w:rsidR="00B13737" w:rsidRPr="00B13737" w14:paraId="1A4675A6" w14:textId="77777777" w:rsidTr="00B13737">
        <w:trPr>
          <w:jc w:val="center"/>
        </w:trPr>
        <w:tc>
          <w:tcPr>
            <w:tcW w:w="338" w:type="pct"/>
          </w:tcPr>
          <w:p w14:paraId="634AC353"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46342171" w14:textId="77777777" w:rsidR="00B13737" w:rsidRPr="00B13737" w:rsidRDefault="00B13737" w:rsidP="00B13737">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proofErr w:type="spellStart"/>
            <w:r w:rsidRPr="00B13737">
              <w:rPr>
                <w:rFonts w:ascii="Calibri" w:eastAsia="Times New Roman" w:hAnsi="Calibri" w:cs="Calibri"/>
                <w:lang w:val="en-GB"/>
              </w:rPr>
              <w:t>iLSs</w:t>
            </w:r>
            <w:proofErr w:type="spellEnd"/>
            <w:r w:rsidRPr="00B13737">
              <w:rPr>
                <w:rFonts w:ascii="Calibri" w:eastAsia="Times New Roman" w:hAnsi="Calibri" w:cs="Calibri"/>
                <w:lang w:val="en-GB"/>
              </w:rPr>
              <w:t xml:space="preserve"> addressed to all Questions of SG11</w:t>
            </w:r>
          </w:p>
        </w:tc>
        <w:tc>
          <w:tcPr>
            <w:tcW w:w="264" w:type="pct"/>
          </w:tcPr>
          <w:p w14:paraId="58F3C12B"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502B21FA" w14:textId="77777777" w:rsidTr="00B13737">
        <w:trPr>
          <w:jc w:val="center"/>
        </w:trPr>
        <w:tc>
          <w:tcPr>
            <w:tcW w:w="338" w:type="pct"/>
          </w:tcPr>
          <w:p w14:paraId="1C1C31C8"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00AE7C48" w14:textId="77777777" w:rsidR="00B13737" w:rsidRPr="00B13737" w:rsidRDefault="00B13737" w:rsidP="00B13737">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B13737">
              <w:rPr>
                <w:rFonts w:ascii="Calibri" w:eastAsia="Times New Roman" w:hAnsi="Calibri" w:cs="Calibri"/>
                <w:lang w:val="en-GB"/>
              </w:rPr>
              <w:t>Activities related to SG11 (e.g., Workshops organization)</w:t>
            </w:r>
          </w:p>
        </w:tc>
        <w:tc>
          <w:tcPr>
            <w:tcW w:w="264" w:type="pct"/>
          </w:tcPr>
          <w:p w14:paraId="40E29998"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2FF5F214" w14:textId="77777777" w:rsidTr="00B13737">
        <w:trPr>
          <w:jc w:val="center"/>
        </w:trPr>
        <w:tc>
          <w:tcPr>
            <w:tcW w:w="338" w:type="pct"/>
          </w:tcPr>
          <w:p w14:paraId="21C35D3F"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5EDD032A" w14:textId="77777777" w:rsidR="00B13737" w:rsidRPr="00B13737" w:rsidRDefault="00B13737" w:rsidP="00B13737">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B13737">
              <w:rPr>
                <w:rFonts w:ascii="Calibri" w:eastAsia="Times New Roman" w:hAnsi="Calibri" w:cs="Calibri"/>
                <w:lang w:val="en-GB"/>
              </w:rPr>
              <w:t>Templates (e.g., agendas, reports)</w:t>
            </w:r>
          </w:p>
        </w:tc>
        <w:tc>
          <w:tcPr>
            <w:tcW w:w="264" w:type="pct"/>
          </w:tcPr>
          <w:p w14:paraId="5FCF54D2"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46293346" w14:textId="77777777" w:rsidTr="00B13737">
        <w:trPr>
          <w:jc w:val="center"/>
        </w:trPr>
        <w:tc>
          <w:tcPr>
            <w:tcW w:w="338" w:type="pct"/>
          </w:tcPr>
          <w:p w14:paraId="0954B16D"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tcPr>
          <w:p w14:paraId="11275301" w14:textId="77777777" w:rsidR="00B13737" w:rsidRPr="00B13737" w:rsidRDefault="00B13737" w:rsidP="00B13737">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B13737">
              <w:rPr>
                <w:rFonts w:ascii="Calibri" w:eastAsia="Times New Roman" w:hAnsi="Calibri" w:cs="Calibri"/>
                <w:lang w:val="en-GB"/>
              </w:rPr>
              <w:t>Arrangement of SG11 special sessions on preparation for WTSA-20</w:t>
            </w:r>
          </w:p>
        </w:tc>
        <w:tc>
          <w:tcPr>
            <w:tcW w:w="264" w:type="pct"/>
          </w:tcPr>
          <w:p w14:paraId="2CA80DE1"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742619D7" w14:textId="77777777" w:rsidTr="00B13737">
        <w:trPr>
          <w:jc w:val="center"/>
        </w:trPr>
        <w:tc>
          <w:tcPr>
            <w:tcW w:w="338" w:type="pct"/>
          </w:tcPr>
          <w:p w14:paraId="35A0E9A9"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8" w:type="pct"/>
            <w:hideMark/>
          </w:tcPr>
          <w:p w14:paraId="7930BB14" w14:textId="77777777" w:rsidR="00B13737" w:rsidRPr="00B13737" w:rsidRDefault="00B13737" w:rsidP="00B13737">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Calibri"/>
                <w:lang w:val="en-GB"/>
              </w:rPr>
            </w:pPr>
            <w:r w:rsidRPr="00B13737">
              <w:rPr>
                <w:rFonts w:ascii="Calibri" w:eastAsia="Times New Roman" w:hAnsi="Calibri" w:cs="Calibri"/>
                <w:lang w:val="en-GB"/>
              </w:rPr>
              <w:t>AOB for opening Plenary</w:t>
            </w:r>
          </w:p>
        </w:tc>
        <w:tc>
          <w:tcPr>
            <w:tcW w:w="264" w:type="pct"/>
          </w:tcPr>
          <w:p w14:paraId="5D85E16E"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29688A8E" w14:textId="77777777" w:rsidTr="00B13737">
        <w:trPr>
          <w:trHeight w:val="148"/>
          <w:jc w:val="center"/>
        </w:trPr>
        <w:tc>
          <w:tcPr>
            <w:tcW w:w="5000" w:type="pct"/>
            <w:gridSpan w:val="3"/>
            <w:shd w:val="clear" w:color="auto" w:fill="C6D9F1"/>
          </w:tcPr>
          <w:p w14:paraId="74BA47FC"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bl>
    <w:p w14:paraId="2A9834BE"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en-US"/>
        </w:rPr>
      </w:pPr>
    </w:p>
    <w:p w14:paraId="2C2C179E" w14:textId="77777777" w:rsidR="00B13737" w:rsidRPr="00B13737" w:rsidRDefault="00B13737" w:rsidP="00B13737">
      <w:pPr>
        <w:tabs>
          <w:tab w:val="clear" w:pos="794"/>
        </w:tabs>
        <w:bidi w:val="0"/>
        <w:spacing w:before="0" w:line="240" w:lineRule="auto"/>
        <w:jc w:val="left"/>
        <w:rPr>
          <w:rFonts w:ascii="Calibri" w:eastAsia="Times New Roman" w:hAnsi="Calibri" w:cs="Calibri"/>
          <w:lang w:val="en-GB" w:eastAsia="en-US"/>
        </w:rPr>
      </w:pPr>
      <w:r w:rsidRPr="00B13737">
        <w:rPr>
          <w:rFonts w:ascii="Calibri" w:eastAsia="Times New Roman" w:hAnsi="Calibri" w:cs="Calibri"/>
          <w:lang w:val="en-GB" w:eastAsia="en-US"/>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
        <w:gridCol w:w="8454"/>
        <w:gridCol w:w="505"/>
      </w:tblGrid>
      <w:tr w:rsidR="00B13737" w:rsidRPr="00B13737" w14:paraId="30A13341" w14:textId="77777777" w:rsidTr="002A25BA">
        <w:trPr>
          <w:jc w:val="center"/>
        </w:trPr>
        <w:tc>
          <w:tcPr>
            <w:tcW w:w="338" w:type="pct"/>
          </w:tcPr>
          <w:p w14:paraId="3292E3E3"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483D4CFD"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Intellectual Property Rights (IPR) inquiry</w:t>
            </w:r>
          </w:p>
        </w:tc>
        <w:tc>
          <w:tcPr>
            <w:tcW w:w="263" w:type="pct"/>
          </w:tcPr>
          <w:p w14:paraId="72BF515C"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rPr>
            </w:pPr>
          </w:p>
        </w:tc>
      </w:tr>
      <w:tr w:rsidR="00B13737" w:rsidRPr="00B13737" w14:paraId="4B6D234D" w14:textId="77777777" w:rsidTr="002A25BA">
        <w:trPr>
          <w:jc w:val="center"/>
        </w:trPr>
        <w:tc>
          <w:tcPr>
            <w:tcW w:w="338" w:type="pct"/>
          </w:tcPr>
          <w:p w14:paraId="33380FC4"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rPr>
            </w:pPr>
          </w:p>
        </w:tc>
        <w:tc>
          <w:tcPr>
            <w:tcW w:w="4399" w:type="pct"/>
            <w:hideMark/>
          </w:tcPr>
          <w:p w14:paraId="08C1B32A"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Approval and “Consent” of draft Recommendations proposed for approval (Recommendation ITU-T A.8) and approval of other deliverables</w:t>
            </w:r>
          </w:p>
          <w:p w14:paraId="0A030763"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Recommendations</w:t>
            </w:r>
          </w:p>
          <w:p w14:paraId="313F0C20"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eastAsia="ja-JP"/>
              </w:rPr>
            </w:pPr>
            <w:r w:rsidRPr="00B13737">
              <w:rPr>
                <w:rFonts w:ascii="Calibri" w:eastAsia="Times New Roman" w:hAnsi="Calibri" w:cs="Calibri"/>
                <w:lang w:val="en-GB" w:eastAsia="ja-JP"/>
              </w:rPr>
              <w:t>Supplements</w:t>
            </w:r>
          </w:p>
          <w:p w14:paraId="5AC0F314" w14:textId="77777777" w:rsidR="00B13737" w:rsidRPr="00B13737" w:rsidRDefault="00B13737" w:rsidP="00B13737">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Calibri"/>
                <w:lang w:val="en-GB"/>
              </w:rPr>
            </w:pPr>
            <w:r w:rsidRPr="00B13737">
              <w:rPr>
                <w:rFonts w:ascii="Calibri" w:eastAsia="Times New Roman" w:hAnsi="Calibri" w:cs="Calibri"/>
                <w:lang w:val="en-GB" w:eastAsia="ja-JP"/>
              </w:rPr>
              <w:t>Technical Papers and Reports</w:t>
            </w:r>
          </w:p>
        </w:tc>
        <w:tc>
          <w:tcPr>
            <w:tcW w:w="263" w:type="pct"/>
          </w:tcPr>
          <w:p w14:paraId="373A1CBC" w14:textId="77777777" w:rsidR="00B13737" w:rsidRPr="00B13737" w:rsidRDefault="00B13737" w:rsidP="00B13737">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211FBF5D" w14:textId="77777777" w:rsidTr="002A25BA">
        <w:trPr>
          <w:jc w:val="center"/>
        </w:trPr>
        <w:tc>
          <w:tcPr>
            <w:tcW w:w="338" w:type="pct"/>
          </w:tcPr>
          <w:p w14:paraId="34F013FF"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rPr>
            </w:pPr>
          </w:p>
        </w:tc>
        <w:tc>
          <w:tcPr>
            <w:tcW w:w="4399" w:type="pct"/>
            <w:hideMark/>
          </w:tcPr>
          <w:p w14:paraId="793BDB00"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Recommendations for (TAP) Determination/Decision/Approval (Resolution 1) (if any)</w:t>
            </w:r>
          </w:p>
        </w:tc>
        <w:tc>
          <w:tcPr>
            <w:tcW w:w="263" w:type="pct"/>
          </w:tcPr>
          <w:p w14:paraId="084D8624" w14:textId="77777777" w:rsidR="00B13737" w:rsidRPr="00B13737" w:rsidRDefault="00B13737" w:rsidP="00B13737">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6097C734" w14:textId="77777777" w:rsidTr="002A25BA">
        <w:trPr>
          <w:jc w:val="center"/>
        </w:trPr>
        <w:tc>
          <w:tcPr>
            <w:tcW w:w="338" w:type="pct"/>
          </w:tcPr>
          <w:p w14:paraId="59FD13AC"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rPr>
            </w:pPr>
          </w:p>
        </w:tc>
        <w:tc>
          <w:tcPr>
            <w:tcW w:w="4399" w:type="pct"/>
            <w:hideMark/>
          </w:tcPr>
          <w:p w14:paraId="5CE892DC"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New appointment of Rapporteurs, Associate Rapporteurs, Liaison Officers (if any)</w:t>
            </w:r>
          </w:p>
        </w:tc>
        <w:tc>
          <w:tcPr>
            <w:tcW w:w="263" w:type="pct"/>
          </w:tcPr>
          <w:p w14:paraId="6156F8E8" w14:textId="77777777" w:rsidR="00B13737" w:rsidRPr="00B13737" w:rsidRDefault="00B13737" w:rsidP="00B13737">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29164724" w14:textId="77777777" w:rsidTr="002A25BA">
        <w:trPr>
          <w:jc w:val="center"/>
        </w:trPr>
        <w:tc>
          <w:tcPr>
            <w:tcW w:w="338" w:type="pct"/>
          </w:tcPr>
          <w:p w14:paraId="39C1F773"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613EBD48"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B13737">
              <w:rPr>
                <w:rFonts w:ascii="Calibri" w:eastAsia="Times New Roman" w:hAnsi="Calibri" w:cs="Calibri"/>
                <w:lang w:val="en-GB"/>
              </w:rPr>
              <w:t>Approval of Working Party reports</w:t>
            </w:r>
          </w:p>
        </w:tc>
        <w:tc>
          <w:tcPr>
            <w:tcW w:w="263" w:type="pct"/>
          </w:tcPr>
          <w:p w14:paraId="3EF07070"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r w:rsidR="00B13737" w:rsidRPr="00B13737" w14:paraId="73A21FD3" w14:textId="77777777" w:rsidTr="002A25BA">
        <w:trPr>
          <w:jc w:val="center"/>
        </w:trPr>
        <w:tc>
          <w:tcPr>
            <w:tcW w:w="338" w:type="pct"/>
          </w:tcPr>
          <w:p w14:paraId="56B3EA5F"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tcPr>
          <w:p w14:paraId="4F33247D"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Outcomes of SG11 special session on preparation for WTSA-20</w:t>
            </w:r>
          </w:p>
        </w:tc>
        <w:tc>
          <w:tcPr>
            <w:tcW w:w="263" w:type="pct"/>
          </w:tcPr>
          <w:p w14:paraId="780BB16A"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r w:rsidR="00B13737" w:rsidRPr="00B13737" w14:paraId="1F0FDC27" w14:textId="77777777" w:rsidTr="002A25BA">
        <w:trPr>
          <w:jc w:val="center"/>
        </w:trPr>
        <w:tc>
          <w:tcPr>
            <w:tcW w:w="338" w:type="pct"/>
          </w:tcPr>
          <w:p w14:paraId="2DABC648"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31E28FE6"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Outgoing Liaison Statements</w:t>
            </w:r>
          </w:p>
        </w:tc>
        <w:tc>
          <w:tcPr>
            <w:tcW w:w="263" w:type="pct"/>
          </w:tcPr>
          <w:p w14:paraId="5BB738EE"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r w:rsidR="00B13737" w:rsidRPr="00B13737" w14:paraId="38C875F9" w14:textId="77777777" w:rsidTr="002A25BA">
        <w:trPr>
          <w:jc w:val="center"/>
        </w:trPr>
        <w:tc>
          <w:tcPr>
            <w:tcW w:w="338" w:type="pct"/>
          </w:tcPr>
          <w:p w14:paraId="3E7D87E7"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70D38A8C"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B13737">
              <w:rPr>
                <w:rFonts w:ascii="Calibri" w:eastAsia="Times New Roman" w:hAnsi="Calibri" w:cs="Calibri"/>
                <w:lang w:val="en-GB"/>
              </w:rPr>
              <w:t>New/Revised Questions (if any)</w:t>
            </w:r>
          </w:p>
        </w:tc>
        <w:tc>
          <w:tcPr>
            <w:tcW w:w="263" w:type="pct"/>
          </w:tcPr>
          <w:p w14:paraId="7E7710B2"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22843BF0" w14:textId="77777777" w:rsidTr="002A25BA">
        <w:trPr>
          <w:jc w:val="center"/>
        </w:trPr>
        <w:tc>
          <w:tcPr>
            <w:tcW w:w="338" w:type="pct"/>
          </w:tcPr>
          <w:p w14:paraId="7D62AE4A"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4DC54F1C"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New work items</w:t>
            </w:r>
          </w:p>
        </w:tc>
        <w:tc>
          <w:tcPr>
            <w:tcW w:w="263" w:type="pct"/>
          </w:tcPr>
          <w:p w14:paraId="2578B353"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33243974" w14:textId="77777777" w:rsidTr="002A25BA">
        <w:trPr>
          <w:jc w:val="center"/>
        </w:trPr>
        <w:tc>
          <w:tcPr>
            <w:tcW w:w="338" w:type="pct"/>
          </w:tcPr>
          <w:p w14:paraId="45FC3649"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77BB6F06"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Update of SG11 Work Programme</w:t>
            </w:r>
          </w:p>
        </w:tc>
        <w:tc>
          <w:tcPr>
            <w:tcW w:w="263" w:type="pct"/>
          </w:tcPr>
          <w:p w14:paraId="6C9F3795" w14:textId="77777777" w:rsidR="00B13737" w:rsidRPr="00B13737" w:rsidRDefault="00B13737" w:rsidP="00B13737">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7DDAEE8C" w14:textId="77777777" w:rsidTr="002A25BA">
        <w:trPr>
          <w:jc w:val="center"/>
        </w:trPr>
        <w:tc>
          <w:tcPr>
            <w:tcW w:w="338" w:type="pct"/>
          </w:tcPr>
          <w:p w14:paraId="0FBCE764"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5D05AF68"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highlight w:val="yellow"/>
                <w:lang w:val="en-GB"/>
              </w:rPr>
            </w:pPr>
            <w:r w:rsidRPr="00B13737">
              <w:rPr>
                <w:rFonts w:ascii="Calibri" w:eastAsia="Times New Roman" w:hAnsi="Calibri" w:cs="Calibri"/>
                <w:lang w:val="en-GB"/>
              </w:rPr>
              <w:t>Date and place of the next SG11 meetings</w:t>
            </w:r>
          </w:p>
        </w:tc>
        <w:tc>
          <w:tcPr>
            <w:tcW w:w="263" w:type="pct"/>
          </w:tcPr>
          <w:p w14:paraId="3E271EF2"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rPr>
            </w:pPr>
          </w:p>
        </w:tc>
      </w:tr>
      <w:tr w:rsidR="00B13737" w:rsidRPr="00B13737" w14:paraId="09BD5ABC" w14:textId="77777777" w:rsidTr="002A25BA">
        <w:trPr>
          <w:jc w:val="center"/>
        </w:trPr>
        <w:tc>
          <w:tcPr>
            <w:tcW w:w="338" w:type="pct"/>
          </w:tcPr>
          <w:p w14:paraId="52FE5962"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02B7ED6E"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B13737">
              <w:rPr>
                <w:rFonts w:ascii="Calibri" w:eastAsia="Times New Roman" w:hAnsi="Calibri" w:cs="Calibri"/>
                <w:lang w:val="en-GB"/>
              </w:rPr>
              <w:t>Future Interim Activities (Working Parties and interim Rapporteur group meetings)</w:t>
            </w:r>
          </w:p>
        </w:tc>
        <w:tc>
          <w:tcPr>
            <w:tcW w:w="263" w:type="pct"/>
          </w:tcPr>
          <w:p w14:paraId="651C4CDB"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0DF2DE6D" w14:textId="77777777" w:rsidTr="002A25BA">
        <w:trPr>
          <w:jc w:val="center"/>
        </w:trPr>
        <w:tc>
          <w:tcPr>
            <w:tcW w:w="338" w:type="pct"/>
          </w:tcPr>
          <w:p w14:paraId="404E9B5D"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22AB1A0D"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Future Workshops of SG11</w:t>
            </w:r>
          </w:p>
        </w:tc>
        <w:tc>
          <w:tcPr>
            <w:tcW w:w="263" w:type="pct"/>
          </w:tcPr>
          <w:p w14:paraId="19132158"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0034B2CF" w14:textId="77777777" w:rsidTr="002A25BA">
        <w:trPr>
          <w:jc w:val="center"/>
        </w:trPr>
        <w:tc>
          <w:tcPr>
            <w:tcW w:w="338" w:type="pct"/>
          </w:tcPr>
          <w:p w14:paraId="394BAA94"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26DBC556"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rPr>
              <w:t>Future Regional Group meetings and CASC meetings</w:t>
            </w:r>
          </w:p>
        </w:tc>
        <w:tc>
          <w:tcPr>
            <w:tcW w:w="263" w:type="pct"/>
          </w:tcPr>
          <w:p w14:paraId="582E385A"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67274844" w14:textId="77777777" w:rsidTr="002A25BA">
        <w:trPr>
          <w:jc w:val="center"/>
        </w:trPr>
        <w:tc>
          <w:tcPr>
            <w:tcW w:w="338" w:type="pct"/>
          </w:tcPr>
          <w:p w14:paraId="00BC6813"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56F14F35"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B13737">
              <w:rPr>
                <w:rFonts w:ascii="Calibri" w:eastAsia="Times New Roman" w:hAnsi="Calibri" w:cs="Calibri"/>
                <w:lang w:val="en-GB" w:eastAsia="ja-JP"/>
              </w:rPr>
              <w:t>AOB</w:t>
            </w:r>
            <w:r w:rsidRPr="00B13737">
              <w:rPr>
                <w:rFonts w:ascii="Calibri" w:eastAsia="Times New Roman" w:hAnsi="Calibri" w:cs="Calibri"/>
                <w:lang w:val="en-GB"/>
              </w:rPr>
              <w:t xml:space="preserve"> for closing Plenary</w:t>
            </w:r>
          </w:p>
        </w:tc>
        <w:tc>
          <w:tcPr>
            <w:tcW w:w="263" w:type="pct"/>
          </w:tcPr>
          <w:p w14:paraId="02789636"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p>
        </w:tc>
      </w:tr>
      <w:tr w:rsidR="00B13737" w:rsidRPr="00B13737" w14:paraId="0A575EAB" w14:textId="77777777" w:rsidTr="002A25BA">
        <w:trPr>
          <w:jc w:val="center"/>
        </w:trPr>
        <w:tc>
          <w:tcPr>
            <w:tcW w:w="338" w:type="pct"/>
          </w:tcPr>
          <w:p w14:paraId="690C50D0" w14:textId="77777777" w:rsidR="00B13737" w:rsidRPr="00B13737" w:rsidRDefault="00B13737" w:rsidP="00B13737">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Calibri"/>
                <w:lang w:val="en-GB"/>
              </w:rPr>
            </w:pPr>
          </w:p>
        </w:tc>
        <w:tc>
          <w:tcPr>
            <w:tcW w:w="4399" w:type="pct"/>
            <w:hideMark/>
          </w:tcPr>
          <w:p w14:paraId="188532ED"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r w:rsidRPr="00B13737">
              <w:rPr>
                <w:rFonts w:ascii="Calibri" w:eastAsia="Times New Roman" w:hAnsi="Calibri" w:cs="Calibri"/>
                <w:lang w:val="en-GB"/>
              </w:rPr>
              <w:t>Closing</w:t>
            </w:r>
          </w:p>
        </w:tc>
        <w:tc>
          <w:tcPr>
            <w:tcW w:w="263" w:type="pct"/>
          </w:tcPr>
          <w:p w14:paraId="48FF6F23"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eastAsia="ja-JP"/>
              </w:rPr>
            </w:pPr>
          </w:p>
        </w:tc>
      </w:tr>
    </w:tbl>
    <w:p w14:paraId="54D78E80" w14:textId="77777777" w:rsidR="00B13737" w:rsidRPr="00B13737" w:rsidRDefault="00B13737" w:rsidP="00B13737">
      <w:pPr>
        <w:tabs>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eastAsia="Times New Roman" w:hAnsi="Calibri" w:cs="Times New Roman"/>
          <w:i/>
          <w:iCs/>
          <w:lang w:val="en-GB" w:eastAsia="en-US"/>
        </w:rPr>
      </w:pPr>
      <w:r w:rsidRPr="00B13737">
        <w:rPr>
          <w:rFonts w:ascii="Calibri" w:eastAsia="Times New Roman" w:hAnsi="Calibri" w:cs="Times New Roman"/>
          <w:i/>
          <w:iCs/>
          <w:lang w:val="en-GB" w:eastAsia="en-US"/>
        </w:rPr>
        <w:t>Note: Items 1 to 12 are expected to be addressed in the opening Plenary (1 December 2021) and items 13 to 28 are expected to be addressed in the closing Plenary (10 December 2021).</w:t>
      </w:r>
    </w:p>
    <w:p w14:paraId="4C945363" w14:textId="0F89F526" w:rsidR="00596808" w:rsidRDefault="00B13737" w:rsidP="00B13737">
      <w:pPr>
        <w:bidi w:val="0"/>
      </w:pPr>
      <w:r w:rsidRPr="00B13737">
        <w:rPr>
          <w:rFonts w:ascii="Calibri" w:eastAsia="Times New Roman" w:hAnsi="Calibri" w:cs="Times New Roman"/>
          <w:szCs w:val="20"/>
          <w:lang w:val="en-GB" w:eastAsia="en-US"/>
        </w:rPr>
        <w:t>NOTE ‒ Updates to the agenda will be available on the Study Group 11 homepage (</w:t>
      </w:r>
      <w:hyperlink r:id="rId29" w:history="1">
        <w:r w:rsidRPr="00B13737">
          <w:rPr>
            <w:rFonts w:ascii="Calibri" w:eastAsia="Times New Roman" w:hAnsi="Calibri" w:cs="Times New Roman"/>
            <w:color w:val="0000FF"/>
            <w:szCs w:val="20"/>
            <w:u w:val="single"/>
            <w:lang w:val="en-GB" w:eastAsia="en-US"/>
          </w:rPr>
          <w:t>www.itu.int/go/tsg11</w:t>
        </w:r>
      </w:hyperlink>
      <w:r w:rsidRPr="00B13737">
        <w:rPr>
          <w:rFonts w:ascii="Calibri" w:eastAsia="Times New Roman" w:hAnsi="Calibri" w:cs="Times New Roman"/>
          <w:szCs w:val="20"/>
          <w:lang w:val="en-GB" w:eastAsia="en-US"/>
        </w:rPr>
        <w:t>)</w:t>
      </w:r>
      <w:r w:rsidR="00FA6B74">
        <w:t>.</w:t>
      </w:r>
    </w:p>
    <w:p w14:paraId="7F29B2BC" w14:textId="77777777" w:rsidR="002016CF" w:rsidRDefault="002016CF" w:rsidP="00D517B2">
      <w:pPr>
        <w:rPr>
          <w:rtl/>
        </w:rPr>
        <w:sectPr w:rsidR="002016CF" w:rsidSect="006C3242">
          <w:headerReference w:type="default" r:id="rId30"/>
          <w:footerReference w:type="first" r:id="rId31"/>
          <w:type w:val="oddPage"/>
          <w:pgSz w:w="11907" w:h="16840" w:code="9"/>
          <w:pgMar w:top="1418" w:right="1134" w:bottom="1134" w:left="1134" w:header="709" w:footer="709" w:gutter="0"/>
          <w:cols w:space="708"/>
          <w:titlePg/>
          <w:docGrid w:linePitch="360"/>
        </w:sectPr>
      </w:pPr>
    </w:p>
    <w:p w14:paraId="30A1F2C5" w14:textId="77777777" w:rsidR="00BD5225" w:rsidRPr="00BA5B62" w:rsidRDefault="00BD5225" w:rsidP="00BD5225">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Calibri" w:hAnsi="Calibri" w:cs="Times New Roman"/>
          <w:b/>
          <w:bCs/>
          <w:szCs w:val="20"/>
          <w:lang w:eastAsia="en-US"/>
        </w:rPr>
      </w:pPr>
      <w:r w:rsidRPr="00BA5B62">
        <w:rPr>
          <w:rFonts w:asciiTheme="minorHAnsi" w:eastAsia="Times New Roman" w:hAnsiTheme="minorHAnsi" w:cs="Times New Roman"/>
          <w:b/>
          <w:lang w:val="en-GB" w:eastAsia="en-US"/>
        </w:rPr>
        <w:lastRenderedPageBreak/>
        <w:t>ANNEX C</w:t>
      </w:r>
      <w:r w:rsidRPr="00BA5B62">
        <w:rPr>
          <w:rFonts w:asciiTheme="minorHAnsi" w:eastAsia="Times New Roman" w:hAnsiTheme="minorHAnsi" w:cs="Times New Roman"/>
          <w:b/>
          <w:lang w:val="en-GB" w:eastAsia="en-US"/>
        </w:rPr>
        <w:br/>
      </w:r>
      <w:r w:rsidRPr="00BA5B62">
        <w:rPr>
          <w:rFonts w:ascii="Calibri" w:eastAsia="Calibri" w:hAnsi="Calibri" w:cs="Times New Roman"/>
          <w:b/>
          <w:bCs/>
          <w:szCs w:val="20"/>
          <w:lang w:eastAsia="en-US"/>
        </w:rPr>
        <w:t>Draft time plan</w:t>
      </w:r>
    </w:p>
    <w:p w14:paraId="4FEB2DC2" w14:textId="11ECFFBF" w:rsidR="00BD5225" w:rsidRDefault="00E7356F" w:rsidP="00464F5A">
      <w:pPr>
        <w:tabs>
          <w:tab w:val="left" w:pos="1191"/>
          <w:tab w:val="left" w:pos="1588"/>
          <w:tab w:val="left" w:pos="1985"/>
        </w:tabs>
        <w:overflowPunct w:val="0"/>
        <w:autoSpaceDE w:val="0"/>
        <w:autoSpaceDN w:val="0"/>
        <w:bidi w:val="0"/>
        <w:adjustRightInd w:val="0"/>
        <w:snapToGrid w:val="0"/>
        <w:spacing w:before="0" w:after="120" w:line="240" w:lineRule="auto"/>
        <w:jc w:val="center"/>
        <w:textAlignment w:val="baseline"/>
        <w:rPr>
          <w:rFonts w:ascii="Calibri" w:eastAsia="Calibri" w:hAnsi="Calibri" w:cs="Times New Roman"/>
          <w:b/>
          <w:bCs/>
          <w:szCs w:val="20"/>
          <w:lang w:eastAsia="en-US"/>
        </w:rPr>
      </w:pPr>
      <w:r w:rsidRPr="001B3FB0">
        <w:rPr>
          <w:rFonts w:ascii="Calibri" w:eastAsia="Calibri" w:hAnsi="Calibri" w:cs="Times New Roman"/>
          <w:b/>
          <w:bCs/>
          <w:szCs w:val="20"/>
          <w:lang w:eastAsia="en-US"/>
        </w:rPr>
        <w:t>SG11 virtual meeting, 1-10 December 2021</w:t>
      </w:r>
      <w:r w:rsidR="00BD5225" w:rsidRPr="00BD5225">
        <w:rPr>
          <w:rFonts w:ascii="Calibri" w:eastAsia="Calibri" w:hAnsi="Calibri" w:cs="Times New Roman"/>
          <w:b/>
          <w:bCs/>
          <w:szCs w:val="20"/>
          <w:lang w:eastAsia="en-US"/>
        </w:rPr>
        <w:br/>
        <w:t>(First week)</w:t>
      </w:r>
    </w:p>
    <w:tbl>
      <w:tblPr>
        <w:tblW w:w="7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7"/>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BA5B62" w:rsidRPr="00E7356F" w14:paraId="73DDF33C" w14:textId="77777777" w:rsidTr="002A25BA">
        <w:trPr>
          <w:trHeight w:val="270"/>
          <w:jc w:val="center"/>
        </w:trPr>
        <w:tc>
          <w:tcPr>
            <w:tcW w:w="1637" w:type="dxa"/>
            <w:vMerge w:val="restart"/>
            <w:tcBorders>
              <w:top w:val="nil"/>
              <w:left w:val="nil"/>
              <w:right w:val="single" w:sz="12" w:space="0" w:color="auto"/>
            </w:tcBorders>
            <w:vAlign w:val="center"/>
          </w:tcPr>
          <w:p w14:paraId="668BDE4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sz w:val="16"/>
                <w:szCs w:val="16"/>
                <w:highlight w:val="yellow"/>
                <w:lang w:val="en-GB" w:eastAsia="en-US"/>
              </w:rPr>
            </w:pP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1EDB25A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Wednesday, 1 December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58406C0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Thursday, 2 December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3A7D4C1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Friday, 3 December 2021</w:t>
            </w:r>
          </w:p>
        </w:tc>
      </w:tr>
      <w:tr w:rsidR="00BA5B62" w:rsidRPr="00E7356F" w14:paraId="6941DFDA" w14:textId="77777777" w:rsidTr="002A25BA">
        <w:trPr>
          <w:trHeight w:val="270"/>
          <w:jc w:val="center"/>
        </w:trPr>
        <w:tc>
          <w:tcPr>
            <w:tcW w:w="1637" w:type="dxa"/>
            <w:vMerge/>
            <w:tcBorders>
              <w:left w:val="nil"/>
              <w:bottom w:val="single" w:sz="8" w:space="0" w:color="auto"/>
              <w:right w:val="single" w:sz="12" w:space="0" w:color="auto"/>
            </w:tcBorders>
            <w:vAlign w:val="center"/>
            <w:hideMark/>
          </w:tcPr>
          <w:p w14:paraId="24C94AE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Times New Roman"/>
                <w:b/>
                <w:sz w:val="16"/>
                <w:szCs w:val="16"/>
                <w:highlight w:val="yellow"/>
                <w:lang w:val="en-GB" w:eastAsia="en-US"/>
              </w:rPr>
            </w:pPr>
          </w:p>
        </w:tc>
        <w:tc>
          <w:tcPr>
            <w:tcW w:w="346" w:type="dxa"/>
            <w:tcBorders>
              <w:top w:val="single" w:sz="12" w:space="0" w:color="auto"/>
              <w:left w:val="single" w:sz="12" w:space="0" w:color="auto"/>
              <w:bottom w:val="single" w:sz="6" w:space="0" w:color="auto"/>
              <w:right w:val="single" w:sz="6" w:space="0" w:color="auto"/>
            </w:tcBorders>
            <w:vAlign w:val="center"/>
            <w:hideMark/>
          </w:tcPr>
          <w:p w14:paraId="594BF89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528D26F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C1D286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55A3BA4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52D2A5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30BE974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1ABDB3A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AA16D4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DEAEAD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583FA85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D2A364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7771E4E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6766CC2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DB2DF6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230D66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269DBD3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C71406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6FC164B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t>5</w:t>
            </w:r>
          </w:p>
        </w:tc>
      </w:tr>
      <w:tr w:rsidR="00BA5B62" w:rsidRPr="00E7356F" w14:paraId="3BDD4541" w14:textId="77777777" w:rsidTr="002A25BA">
        <w:trPr>
          <w:trHeight w:val="270"/>
          <w:jc w:val="center"/>
        </w:trPr>
        <w:tc>
          <w:tcPr>
            <w:tcW w:w="1637" w:type="dxa"/>
            <w:tcBorders>
              <w:top w:val="single" w:sz="8" w:space="0" w:color="auto"/>
              <w:left w:val="single" w:sz="8" w:space="0" w:color="auto"/>
              <w:bottom w:val="single" w:sz="4" w:space="0" w:color="auto"/>
              <w:right w:val="single" w:sz="12" w:space="0" w:color="auto"/>
            </w:tcBorders>
            <w:shd w:val="clear" w:color="auto" w:fill="BFBFBF"/>
            <w:vAlign w:val="center"/>
            <w:hideMark/>
          </w:tcPr>
          <w:p w14:paraId="1F35958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r w:rsidRPr="00E7356F">
              <w:rPr>
                <w:rFonts w:ascii="Calibri" w:eastAsia="Times New Roman" w:hAnsi="Calibri" w:cs="Times New Roman"/>
                <w:b/>
                <w:sz w:val="16"/>
                <w:szCs w:val="16"/>
                <w:lang w:val="en-GB" w:eastAsia="en-US"/>
              </w:rPr>
              <w:t>SG11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5B5FBA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184754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193504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E7356F">
              <w:rPr>
                <w:rFonts w:ascii="Calibri" w:eastAsia="Times New Roman" w:hAnsi="Calibri" w:cs="Times New Roman"/>
                <w:sz w:val="16"/>
                <w:szCs w:val="16"/>
                <w:lang w:val="en-GB" w:eastAsia="en-US"/>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B7B6B7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sz w:val="16"/>
                <w:szCs w:val="16"/>
                <w:lang w:val="en-GB" w:eastAsia="en-US"/>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8D68C7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9D8BCE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AD4B34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CEF7DB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AB5DEA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E2B36A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ADBC4C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C18337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77C73F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C7A9DA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6FE18D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D0B7A1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C56E47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C86D66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BA5B62" w:rsidRPr="00E7356F" w14:paraId="02E485E4" w14:textId="77777777" w:rsidTr="002A25BA">
        <w:trPr>
          <w:trHeight w:val="270"/>
          <w:jc w:val="center"/>
        </w:trPr>
        <w:tc>
          <w:tcPr>
            <w:tcW w:w="1637" w:type="dxa"/>
            <w:tcBorders>
              <w:top w:val="single" w:sz="8" w:space="0" w:color="auto"/>
              <w:left w:val="single" w:sz="8" w:space="0" w:color="auto"/>
              <w:bottom w:val="single" w:sz="4" w:space="0" w:color="auto"/>
              <w:right w:val="single" w:sz="12" w:space="0" w:color="auto"/>
            </w:tcBorders>
            <w:shd w:val="clear" w:color="auto" w:fill="BFBFBF"/>
            <w:vAlign w:val="center"/>
          </w:tcPr>
          <w:p w14:paraId="32B69BC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Newcomers</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28371A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7AC8C6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194339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D8C540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B80ED3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3C18E17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18EA2E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80CE18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13578F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B6EBC7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240795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E7CF31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A85F74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06BFB0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98A9AD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5629BF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305601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0442FA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BA5B62" w:rsidRPr="00E7356F" w14:paraId="7FA69224"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13F1311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WP1/11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6F591E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5EB4B7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EBC154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0897CA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5807C3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D2A50D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B6C933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F594F0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3A48B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70467A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F093CF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074E4F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F81912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8AA7DC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FA90C6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34D604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A723DC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BB8126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1E1459D3"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4416D0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Q1/11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D00B2C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ED78B8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E11ABD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6F9339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13DDAD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D01248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FE402C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94B3FC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DA3A3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CF90F8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9D6627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08BA18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7C0AA6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555527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54A339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A9175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3F06FD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A0071A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0EFC09E2"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DC6C4C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D78BB7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BBBEF7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3DF578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2E2DC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9E698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04267A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E8E8FB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E2D100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CE1DD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B5A92E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CC24F5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56A385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700078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72D4FB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057BD3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103382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38F1BF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42FF5F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7D5386A1"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613CDF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0D12C4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9DB9B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4EAE51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26493D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788F80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C9FD25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A54935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A46A4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38D4C0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EAA918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09D613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0A7B39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CA20A5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F746F8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46" w:type="dxa"/>
            <w:tcBorders>
              <w:top w:val="single" w:sz="6" w:space="0" w:color="auto"/>
              <w:left w:val="single" w:sz="6" w:space="0" w:color="auto"/>
              <w:bottom w:val="single" w:sz="6" w:space="0" w:color="auto"/>
              <w:right w:val="single" w:sz="6" w:space="0" w:color="auto"/>
            </w:tcBorders>
            <w:vAlign w:val="center"/>
          </w:tcPr>
          <w:p w14:paraId="50E7242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p>
        </w:tc>
        <w:tc>
          <w:tcPr>
            <w:tcW w:w="346" w:type="dxa"/>
            <w:tcBorders>
              <w:top w:val="single" w:sz="6" w:space="0" w:color="auto"/>
              <w:left w:val="single" w:sz="6" w:space="0" w:color="auto"/>
              <w:bottom w:val="single" w:sz="6" w:space="0" w:color="auto"/>
              <w:right w:val="single" w:sz="6" w:space="0" w:color="auto"/>
            </w:tcBorders>
            <w:vAlign w:val="center"/>
          </w:tcPr>
          <w:p w14:paraId="4E628FA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2F0A2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5A59BB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213673AE"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860D5D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5F741D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9A58E3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F4D241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D6ED0B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F4AAD9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EF245E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F70BD2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31491C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72848D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F7F54F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EC7BE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55A086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A01868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792AF7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162AB4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rPr>
            </w:pPr>
            <w:r w:rsidRPr="00E7356F">
              <w:rPr>
                <w:rFonts w:ascii="Calibri" w:eastAsia="Times New Roman" w:hAnsi="Calibri" w:cs="Times New Roman"/>
                <w:b/>
                <w:bCs/>
                <w:sz w:val="16"/>
                <w:szCs w:val="16"/>
                <w:lang w:val="en-GB"/>
              </w:rPr>
              <w:t>V</w:t>
            </w:r>
          </w:p>
        </w:tc>
        <w:tc>
          <w:tcPr>
            <w:tcW w:w="346" w:type="dxa"/>
            <w:tcBorders>
              <w:top w:val="single" w:sz="6" w:space="0" w:color="auto"/>
              <w:left w:val="single" w:sz="6" w:space="0" w:color="auto"/>
              <w:bottom w:val="single" w:sz="6" w:space="0" w:color="auto"/>
              <w:right w:val="single" w:sz="6" w:space="0" w:color="auto"/>
            </w:tcBorders>
            <w:vAlign w:val="center"/>
          </w:tcPr>
          <w:p w14:paraId="415148A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65C757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4147E1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5AEA2D00"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100919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DDDE3E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47C3E6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D71CA9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51758A9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551F81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4A6E67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1E43CD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BFF0D9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2B98C5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3498C5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799E24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58AEDF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DD75E8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52B71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247AB5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285710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44E624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E1D08E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3437DFF3"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64CD389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r w:rsidRPr="00E7356F">
              <w:rPr>
                <w:rFonts w:ascii="Calibri" w:eastAsia="Times New Roman" w:hAnsi="Calibri" w:cs="Times New Roman"/>
                <w:b/>
                <w:sz w:val="16"/>
                <w:szCs w:val="16"/>
                <w:lang w:val="en-GB" w:eastAsia="en-US"/>
              </w:rPr>
              <w:t>WP2/11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00189D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6110C4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710516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81018A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C8E09D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01C7B2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FACB51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FAD441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5195EA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950E6B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FB0B1B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89F414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099162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BF4386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323A31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934E95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DE7D69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21F421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7833624F"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E97348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Q6/11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9C73BA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B47F48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27D5CE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61CCA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8F602F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0DD33D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11BBFE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09F306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611C88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45967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FAB17E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1C087F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22D6F3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410725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5FE3F0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5C4E9D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4B2E4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53B1F7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16AA39C0"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664F6C8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Q7/11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004672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3F69F7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50263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8D7F11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F48CDC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70C387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AE01FE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334AA7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67DB23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F2AA6E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252756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06E460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1809BE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DEA03A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59BC90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47B1E6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249421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F7A01F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665280DD"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B763D2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Q8/11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2143F0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DC1FAA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B9CB1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3B0CC8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A43AF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776748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6619A1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9604B8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E3D58B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1281885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E58A1C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942911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9C5756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736AE7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7D0CDB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07103A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AA6088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EA18AB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5200BCD4"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062692F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WP3/11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0E0470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71092D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1DEBCD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8FE6EE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3F23B2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ED37AA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215BA8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6A0AC2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CF9EE8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B3F682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A8BC78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F738AB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E9CAF1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BF6232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CAF7DA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3759FB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27CA36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296106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50B9BB0B"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158E75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r w:rsidRPr="00E7356F">
              <w:rPr>
                <w:rFonts w:ascii="Calibri" w:eastAsia="Times New Roman" w:hAnsi="Calibri" w:cs="Times New Roman"/>
                <w:b/>
                <w:sz w:val="16"/>
                <w:szCs w:val="16"/>
                <w:lang w:val="en-GB" w:eastAsia="en-US"/>
              </w:rPr>
              <w:t>Q12/11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AAF5D4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9B405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30142F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2720DD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C8AA9D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EA316D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1B01F9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CB94D8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BE12F0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D615B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80B856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D090F7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FA4172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519575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38571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147290F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A30D5C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E86496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7815B4B4"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04986A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r w:rsidRPr="00E7356F">
              <w:rPr>
                <w:rFonts w:ascii="Calibri" w:eastAsia="Times New Roman" w:hAnsi="Calibri" w:cs="Times New Roman"/>
                <w:b/>
                <w:sz w:val="16"/>
                <w:szCs w:val="16"/>
                <w:lang w:val="en-GB" w:eastAsia="en-US"/>
              </w:rPr>
              <w:t>Q13/11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FBFF04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721A2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16144A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B9353E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E07406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73D933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044A35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43BAAC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012A01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59403A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A5DA03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4D964B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2FA3D9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51993A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142910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1C1F90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97B72C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FEE67E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5885AE12"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3C253D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r w:rsidRPr="00E7356F">
              <w:rPr>
                <w:rFonts w:ascii="Calibri" w:eastAsia="Times New Roman" w:hAnsi="Calibri" w:cs="Times New Roman"/>
                <w:b/>
                <w:sz w:val="16"/>
                <w:szCs w:val="16"/>
                <w:lang w:val="en-GB" w:eastAsia="en-US"/>
              </w:rPr>
              <w:t>Q14/11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117B2C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5325B6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7E85EF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90476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21076B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CA70FB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012B30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86ADB5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66CD97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DEA6C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0B2161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B0711F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948990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12478A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F34FB3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E96BD3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7E56BA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75EBD0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2E29EF41"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tcPr>
          <w:p w14:paraId="1B73D92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Q16/11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65EAD9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3686C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BDE0D2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0AAC71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2A3987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91BE28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DCED0E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230252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C0EF63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50908D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6A48D3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1CAA63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658468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396971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3301DD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7F6511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F91ED3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C456B1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479DDD08"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tcPr>
          <w:p w14:paraId="19CC564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WP4/11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F17789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27A815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0C1A95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89952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92B649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30BDC40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B16009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6221FC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629539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A78498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3A8B38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9FD125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CB4B56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BA0BDB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09AC1E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C0DFCD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FA9548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E1C1D5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64C7DEF2"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tcPr>
          <w:p w14:paraId="0E355AB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Q15/11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FE5098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AB2FA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24ECDB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436AEF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0E3E61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1FFEE4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266054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E5073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35309C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AAB24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685C38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4AB074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0441F7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076FF4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02D113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BFAB96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5CA7B4B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8CD3DC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5BAF45B4"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tcPr>
          <w:p w14:paraId="62C0DA1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Q17/11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B7B2E4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FA9FFD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7C832C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6517A3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ECACCC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51FA41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9E8165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AD388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B5F879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AE163D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BF89C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615F90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4004C6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80D03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C1511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5070D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A04C1C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38A4CC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44FD7EB7"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tcPr>
          <w:p w14:paraId="6E11F01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CASC</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133A8A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5DAA8E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8F48C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3E84C50"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1C49E9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F04AE5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1A1353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0846C1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33426D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2C2060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86F10A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7DF31D5"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8879DAE"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5B90C3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716FC3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7D5A59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A3E57C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4B9BFBC"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r>
      <w:tr w:rsidR="00BA5B62" w:rsidRPr="00E7356F" w14:paraId="29B7E530" w14:textId="77777777" w:rsidTr="002A25BA">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tcPr>
          <w:p w14:paraId="4BF31024"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E7356F">
              <w:rPr>
                <w:rFonts w:ascii="Calibri" w:eastAsia="Times New Roman" w:hAnsi="Calibri" w:cs="Times New Roman"/>
                <w:b/>
                <w:sz w:val="16"/>
                <w:szCs w:val="16"/>
                <w:lang w:val="en-GB" w:eastAsia="en-US"/>
              </w:rPr>
              <w:t>WTSA-prep</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6BF10D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AF6DBA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B56838B"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1014377"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885E92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44E2421"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4CCF13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54E7BA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EEBC4F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5EFE9C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FE8846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62B7EA3"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DA627A8"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A4C15D9"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3EEFA0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1FBA4D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DF0411F"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4FF1AE6"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V</w:t>
            </w:r>
          </w:p>
        </w:tc>
      </w:tr>
      <w:tr w:rsidR="00BA5B62" w:rsidRPr="001320E6" w14:paraId="4F1B4005" w14:textId="77777777" w:rsidTr="002A25BA">
        <w:trPr>
          <w:trHeight w:val="270"/>
          <w:jc w:val="center"/>
        </w:trPr>
        <w:tc>
          <w:tcPr>
            <w:tcW w:w="7865" w:type="dxa"/>
            <w:gridSpan w:val="19"/>
            <w:tcBorders>
              <w:top w:val="single" w:sz="4" w:space="0" w:color="auto"/>
              <w:left w:val="single" w:sz="8" w:space="0" w:color="auto"/>
              <w:bottom w:val="single" w:sz="4" w:space="0" w:color="auto"/>
              <w:right w:val="single" w:sz="12" w:space="0" w:color="auto"/>
            </w:tcBorders>
            <w:shd w:val="clear" w:color="auto" w:fill="auto"/>
            <w:vAlign w:val="center"/>
          </w:tcPr>
          <w:p w14:paraId="0EE0310A"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b/>
                <w:bCs/>
                <w:sz w:val="16"/>
                <w:szCs w:val="16"/>
                <w:lang w:val="en-GB" w:eastAsia="en-US"/>
              </w:rPr>
            </w:pPr>
            <w:r w:rsidRPr="00E7356F">
              <w:rPr>
                <w:rFonts w:ascii="Calibri" w:eastAsia="Times New Roman" w:hAnsi="Calibri" w:cs="Times New Roman"/>
                <w:b/>
                <w:bCs/>
                <w:sz w:val="16"/>
                <w:szCs w:val="16"/>
                <w:lang w:val="en-GB" w:eastAsia="en-US"/>
              </w:rPr>
              <w:t>Sessions times (Geneva time)</w:t>
            </w:r>
          </w:p>
          <w:p w14:paraId="49C614DD"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fr-CH" w:eastAsia="en-US"/>
              </w:rPr>
            </w:pPr>
            <w:r w:rsidRPr="00E7356F">
              <w:rPr>
                <w:rFonts w:ascii="Calibri" w:eastAsia="Times New Roman" w:hAnsi="Calibri" w:cs="Times New Roman"/>
                <w:b/>
                <w:bCs/>
                <w:sz w:val="16"/>
                <w:szCs w:val="16"/>
                <w:lang w:val="fr-CH" w:eastAsia="en-US"/>
              </w:rPr>
              <w:t>Session 0: 0900-1015;        Session 1: 1030-1145;         Session 2: 1200-1315;         Session 3: 1330-1445;</w:t>
            </w:r>
            <w:r w:rsidRPr="00E7356F">
              <w:rPr>
                <w:rFonts w:ascii="Calibri" w:eastAsia="Times New Roman" w:hAnsi="Calibri" w:cs="Times New Roman"/>
                <w:b/>
                <w:bCs/>
                <w:sz w:val="16"/>
                <w:szCs w:val="16"/>
                <w:lang w:val="fr-CH" w:eastAsia="en-US"/>
              </w:rPr>
              <w:br/>
              <w:t>Session 4: 1500-1615;         Session 5: 1630-1745</w:t>
            </w:r>
          </w:p>
        </w:tc>
      </w:tr>
      <w:tr w:rsidR="00BA5B62" w:rsidRPr="00E7356F" w14:paraId="6FC7E450" w14:textId="77777777" w:rsidTr="002A25BA">
        <w:trPr>
          <w:trHeight w:val="270"/>
          <w:jc w:val="center"/>
        </w:trPr>
        <w:tc>
          <w:tcPr>
            <w:tcW w:w="7865" w:type="dxa"/>
            <w:gridSpan w:val="19"/>
            <w:tcBorders>
              <w:top w:val="single" w:sz="4" w:space="0" w:color="auto"/>
              <w:left w:val="single" w:sz="8" w:space="0" w:color="auto"/>
              <w:bottom w:val="single" w:sz="4" w:space="0" w:color="auto"/>
              <w:right w:val="single" w:sz="12" w:space="0" w:color="auto"/>
            </w:tcBorders>
            <w:shd w:val="clear" w:color="auto" w:fill="auto"/>
            <w:vAlign w:val="center"/>
          </w:tcPr>
          <w:p w14:paraId="6373E292" w14:textId="77777777" w:rsidR="00BA5B62" w:rsidRPr="00E7356F" w:rsidRDefault="00BA5B62" w:rsidP="007D066A">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eastAsia="en-US"/>
              </w:rPr>
            </w:pPr>
            <w:r w:rsidRPr="00E7356F">
              <w:rPr>
                <w:rFonts w:ascii="Calibri" w:eastAsia="Times New Roman" w:hAnsi="Calibri" w:cs="Times New Roman"/>
                <w:b/>
                <w:bCs/>
                <w:sz w:val="16"/>
                <w:szCs w:val="16"/>
                <w:lang w:eastAsia="en-US"/>
              </w:rPr>
              <w:t xml:space="preserve">Key:   V - virtual meeting via ITU MyMeetings        </w:t>
            </w:r>
            <w:r w:rsidRPr="00E7356F">
              <w:rPr>
                <w:rFonts w:ascii="Calibri" w:eastAsia="Times New Roman" w:hAnsi="Calibri" w:cs="Times New Roman"/>
                <w:sz w:val="16"/>
                <w:szCs w:val="16"/>
                <w:lang w:val="en-GB" w:eastAsia="en-US"/>
              </w:rPr>
              <w:sym w:font="Webdings" w:char="F0B9"/>
            </w:r>
            <w:r w:rsidRPr="00E7356F">
              <w:rPr>
                <w:rFonts w:ascii="Calibri" w:eastAsia="Times New Roman" w:hAnsi="Calibri" w:cs="Times New Roman"/>
                <w:sz w:val="16"/>
                <w:szCs w:val="16"/>
                <w:lang w:val="en-GB" w:eastAsia="en-US"/>
              </w:rPr>
              <w:t xml:space="preserve"> </w:t>
            </w:r>
            <w:r w:rsidRPr="00E7356F">
              <w:rPr>
                <w:rFonts w:ascii="Calibri" w:eastAsia="Times New Roman" w:hAnsi="Calibri" w:cs="Times New Roman"/>
                <w:b/>
                <w:bCs/>
                <w:sz w:val="16"/>
                <w:szCs w:val="16"/>
                <w:lang w:eastAsia="en-US"/>
              </w:rPr>
              <w:t>- webcast</w:t>
            </w:r>
          </w:p>
        </w:tc>
      </w:tr>
    </w:tbl>
    <w:p w14:paraId="2891F00A" w14:textId="400AC9CD" w:rsidR="00E7356F" w:rsidRPr="00BD5225" w:rsidRDefault="006F7CF6" w:rsidP="005826C8">
      <w:pPr>
        <w:tabs>
          <w:tab w:val="left" w:pos="1191"/>
          <w:tab w:val="left" w:pos="1588"/>
          <w:tab w:val="left" w:pos="1985"/>
        </w:tabs>
        <w:overflowPunct w:val="0"/>
        <w:autoSpaceDE w:val="0"/>
        <w:autoSpaceDN w:val="0"/>
        <w:bidi w:val="0"/>
        <w:adjustRightInd w:val="0"/>
        <w:snapToGrid w:val="0"/>
        <w:spacing w:before="0" w:after="240" w:line="240" w:lineRule="auto"/>
        <w:jc w:val="center"/>
        <w:textAlignment w:val="baseline"/>
        <w:rPr>
          <w:rFonts w:ascii="Calibri" w:eastAsia="Calibri" w:hAnsi="Calibri" w:cs="Times New Roman"/>
          <w:b/>
          <w:bCs/>
          <w:szCs w:val="20"/>
          <w:lang w:eastAsia="en-US"/>
        </w:rPr>
      </w:pPr>
      <w:r>
        <w:rPr>
          <w:rFonts w:eastAsia="Calibri"/>
          <w:b/>
          <w:bCs/>
        </w:rPr>
        <w:lastRenderedPageBreak/>
        <w:t>SG11 virtual mee</w:t>
      </w:r>
      <w:r w:rsidRPr="00B747B5">
        <w:rPr>
          <w:rFonts w:eastAsia="Calibri"/>
          <w:b/>
          <w:bCs/>
        </w:rPr>
        <w:t xml:space="preserve">ting, </w:t>
      </w:r>
      <w:r w:rsidRPr="0061363C">
        <w:rPr>
          <w:rFonts w:eastAsia="Calibri"/>
          <w:b/>
          <w:bCs/>
        </w:rPr>
        <w:t>1</w:t>
      </w:r>
      <w:r>
        <w:rPr>
          <w:rFonts w:eastAsia="Calibri"/>
          <w:b/>
          <w:bCs/>
        </w:rPr>
        <w:t>-10 December</w:t>
      </w:r>
      <w:r w:rsidRPr="0061363C">
        <w:rPr>
          <w:rFonts w:eastAsia="Calibri"/>
          <w:b/>
          <w:bCs/>
        </w:rPr>
        <w:t xml:space="preserve"> 2021</w:t>
      </w:r>
      <w:r w:rsidR="00EB4ED3">
        <w:rPr>
          <w:rFonts w:eastAsia="Calibri"/>
          <w:b/>
          <w:bCs/>
        </w:rPr>
        <w:t xml:space="preserve"> </w:t>
      </w:r>
      <w:r w:rsidR="00BD5225" w:rsidRPr="00BD5225">
        <w:rPr>
          <w:rFonts w:ascii="Calibri" w:eastAsia="Calibri" w:hAnsi="Calibri" w:cs="Times New Roman"/>
          <w:b/>
          <w:bCs/>
          <w:szCs w:val="20"/>
          <w:lang w:eastAsia="en-US"/>
        </w:rPr>
        <w:t>(Second week)</w:t>
      </w:r>
    </w:p>
    <w:tbl>
      <w:tblPr>
        <w:tblW w:w="11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5"/>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6F7CF6" w:rsidRPr="006F7CF6" w14:paraId="79E66E56" w14:textId="77777777" w:rsidTr="002A25BA">
        <w:trPr>
          <w:trHeight w:val="270"/>
          <w:jc w:val="center"/>
        </w:trPr>
        <w:tc>
          <w:tcPr>
            <w:tcW w:w="1365" w:type="dxa"/>
            <w:vMerge w:val="restart"/>
            <w:tcBorders>
              <w:top w:val="nil"/>
              <w:left w:val="nil"/>
              <w:right w:val="single" w:sz="12" w:space="0" w:color="auto"/>
            </w:tcBorders>
            <w:vAlign w:val="center"/>
          </w:tcPr>
          <w:p w14:paraId="68AE053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0" w:line="256" w:lineRule="auto"/>
              <w:jc w:val="left"/>
              <w:textAlignment w:val="baseline"/>
              <w:rPr>
                <w:rFonts w:ascii="Calibri" w:eastAsia="Times New Roman" w:hAnsi="Calibri" w:cs="Times New Roman"/>
                <w:b/>
                <w:sz w:val="16"/>
                <w:szCs w:val="16"/>
                <w:highlight w:val="yellow"/>
                <w:lang w:val="en-GB" w:eastAsia="en-US"/>
              </w:rPr>
            </w:pP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770BEB9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Monday, 6 December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1F5B134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Tuesday, 7 December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03FF161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Wednesday, 8 December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6BFFF40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Thursday, 9 December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5542ACA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Friday, 10 December 2021</w:t>
            </w:r>
          </w:p>
        </w:tc>
      </w:tr>
      <w:tr w:rsidR="006F7CF6" w:rsidRPr="006F7CF6" w14:paraId="10468F1E" w14:textId="77777777" w:rsidTr="002A25BA">
        <w:trPr>
          <w:trHeight w:val="270"/>
          <w:jc w:val="center"/>
        </w:trPr>
        <w:tc>
          <w:tcPr>
            <w:tcW w:w="1365" w:type="dxa"/>
            <w:vMerge/>
            <w:tcBorders>
              <w:left w:val="nil"/>
              <w:bottom w:val="single" w:sz="8" w:space="0" w:color="auto"/>
              <w:right w:val="single" w:sz="12" w:space="0" w:color="auto"/>
            </w:tcBorders>
            <w:vAlign w:val="center"/>
            <w:hideMark/>
          </w:tcPr>
          <w:p w14:paraId="1823DA1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0" w:line="256" w:lineRule="auto"/>
              <w:jc w:val="left"/>
              <w:textAlignment w:val="baseline"/>
              <w:rPr>
                <w:rFonts w:ascii="Calibri" w:eastAsia="Times New Roman" w:hAnsi="Calibri" w:cs="Times New Roman"/>
                <w:b/>
                <w:sz w:val="16"/>
                <w:szCs w:val="16"/>
                <w:highlight w:val="yellow"/>
                <w:lang w:val="en-GB" w:eastAsia="en-US"/>
              </w:rPr>
            </w:pPr>
          </w:p>
        </w:tc>
        <w:tc>
          <w:tcPr>
            <w:tcW w:w="346" w:type="dxa"/>
            <w:tcBorders>
              <w:top w:val="single" w:sz="12" w:space="0" w:color="auto"/>
              <w:left w:val="single" w:sz="12" w:space="0" w:color="auto"/>
              <w:bottom w:val="single" w:sz="6" w:space="0" w:color="auto"/>
              <w:right w:val="single" w:sz="6" w:space="0" w:color="auto"/>
            </w:tcBorders>
            <w:vAlign w:val="center"/>
            <w:hideMark/>
          </w:tcPr>
          <w:p w14:paraId="32739AE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80B2A6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F665CA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4FD451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535055B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4BF4A5C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0388461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DF4C94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52DB619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53CD1A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943B2A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452AB43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124FCD1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A7BA68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4B135B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D671DD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27F102A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63FF54A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5560376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73B54D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A32D32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ADBACE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885E28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63512EF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3C846BB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F26049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08B8B1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463066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5FAA27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4B36CC4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r w:rsidRPr="006F7CF6">
              <w:rPr>
                <w:rFonts w:ascii="Calibri" w:eastAsia="Times New Roman" w:hAnsi="Calibri" w:cs="Times New Roman"/>
                <w:sz w:val="16"/>
                <w:szCs w:val="16"/>
                <w:lang w:val="en-GB" w:eastAsia="en-US"/>
              </w:rPr>
              <w:t>5</w:t>
            </w:r>
          </w:p>
        </w:tc>
      </w:tr>
      <w:tr w:rsidR="006F7CF6" w:rsidRPr="006F7CF6" w14:paraId="17E3395F" w14:textId="77777777" w:rsidTr="006F7CF6">
        <w:trPr>
          <w:trHeight w:val="270"/>
          <w:jc w:val="center"/>
        </w:trPr>
        <w:tc>
          <w:tcPr>
            <w:tcW w:w="1365" w:type="dxa"/>
            <w:tcBorders>
              <w:top w:val="single" w:sz="8" w:space="0" w:color="auto"/>
              <w:left w:val="single" w:sz="8" w:space="0" w:color="auto"/>
              <w:bottom w:val="single" w:sz="4" w:space="0" w:color="auto"/>
              <w:right w:val="single" w:sz="12" w:space="0" w:color="auto"/>
            </w:tcBorders>
            <w:shd w:val="clear" w:color="auto" w:fill="BFBFBF"/>
            <w:vAlign w:val="center"/>
            <w:hideMark/>
          </w:tcPr>
          <w:p w14:paraId="7DED198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highlight w:val="yellow"/>
                <w:lang w:val="en-GB" w:eastAsia="en-US"/>
              </w:rPr>
            </w:pPr>
            <w:r w:rsidRPr="006F7CF6">
              <w:rPr>
                <w:rFonts w:ascii="Calibri" w:eastAsia="Times New Roman" w:hAnsi="Calibri" w:cs="Times New Roman"/>
                <w:b/>
                <w:sz w:val="16"/>
                <w:szCs w:val="16"/>
                <w:lang w:val="en-GB" w:eastAsia="en-US"/>
              </w:rPr>
              <w:t>SG11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0BF979F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CC96A8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608767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DB485E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182836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6F7E9F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FD8C4D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A04207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B5EE73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2DA508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C51040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B1402A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9B62AB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C917FD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4E2B21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7D6619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66B8E4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73E870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4CEB87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986709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5990FE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C04686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0266D4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D3AC3E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27AA54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624532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A97441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sz w:val="16"/>
                <w:szCs w:val="16"/>
                <w:lang w:val="en-GB" w:eastAsia="en-US"/>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81B9A9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sz w:val="16"/>
                <w:szCs w:val="16"/>
                <w:lang w:val="en-GB" w:eastAsia="en-US"/>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6067F3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sz w:val="16"/>
                <w:szCs w:val="16"/>
                <w:lang w:val="en-GB" w:eastAsia="en-US"/>
              </w:rPr>
              <w:sym w:font="Webdings" w:char="F0B9"/>
            </w: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24ABA8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00844315"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031CA0F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WP1/11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C57169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4098A6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D10489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4BDD69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1DF5EB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1415AD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347959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C42C2B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83569F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42EB6A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F228FB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BF0584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E76FB0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589ED1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759CE1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B444BC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61C023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B8DA13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36DAAE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141E1B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77D111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4061AB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93CAE0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7EC6B6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3E11EB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E652E1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AA55A9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490CB2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1CDE2B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27F80F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68C67C40"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6D0E269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Q1/11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2EB3DE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5B2C49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62C065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1FBB6E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0A5B04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F69BD9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69BEDA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6F7F8C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210BCF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72E508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6D4547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AB911A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8E704E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1B374C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C93908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41C07F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6AA42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027B3E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E2D489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4667A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033E3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977C2C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278994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79DD13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C71598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84121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CB5EC6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A3BA15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CA9194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E3B01F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34AB4311"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21998D4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ACD911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B44175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E3F50D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E0D672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3C1B1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3E810D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8DB70B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57EBC3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A07979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04F879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611C93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360BAD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0EB9F2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442EC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4C3127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AA8F8F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F63CE0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2E2F7F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850C03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CEBAC6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41560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D8F86A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62D31E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EE002D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2D909F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B5FC36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3D870F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1722A5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D016E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10CD74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1639A800"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2938A43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D009EE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BDDFF3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E9459B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C42839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EBE337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1C8EAE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3E903E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D486AA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E311E9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rPr>
            </w:pPr>
            <w:r w:rsidRPr="006F7CF6">
              <w:rPr>
                <w:rFonts w:ascii="Calibri" w:eastAsia="Times New Roman" w:hAnsi="Calibri" w:cs="Times New Roman"/>
                <w:b/>
                <w:bCs/>
                <w:sz w:val="16"/>
                <w:szCs w:val="16"/>
                <w:lang w:val="en-GB"/>
              </w:rPr>
              <w:t>V</w:t>
            </w:r>
          </w:p>
        </w:tc>
        <w:tc>
          <w:tcPr>
            <w:tcW w:w="346" w:type="dxa"/>
            <w:tcBorders>
              <w:top w:val="single" w:sz="6" w:space="0" w:color="auto"/>
              <w:left w:val="single" w:sz="6" w:space="0" w:color="auto"/>
              <w:bottom w:val="single" w:sz="6" w:space="0" w:color="auto"/>
              <w:right w:val="single" w:sz="6" w:space="0" w:color="auto"/>
            </w:tcBorders>
            <w:vAlign w:val="center"/>
          </w:tcPr>
          <w:p w14:paraId="1D6EE25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1EEF86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7BB7EF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F02F93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01F75E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FA8D8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414953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4AD2DA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2BD6C3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7EDAE5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44744A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2247A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723FBA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A7B218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0C1C6F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4FA5E2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3FBAE8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63442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039DD6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EFF82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F100FC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1822D92F"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CEEBAA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D7B6A6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2AE44D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294C2C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000325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2971CD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A3A9F5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600167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C6A93B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FB2C8E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8D2EAF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E8CC86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9F17DA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06F104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FD0DAC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A669DD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DC3651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C098DC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590D92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0E72FB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1E601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5824D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889726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BF74AD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8FED70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38BCE8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57E161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122212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55DF8B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11B0C0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5AA0F8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4B50173F"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BF28E7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34FE2B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AB85F0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E21F7A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262A9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B3CBEC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47046B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255B39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CD6C0C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5AD885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D54AF2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D119F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4DD7FD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07EC2B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A0084E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0F7620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D78140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2A57C4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19DA16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746849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758DB2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6DC92F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6FF6DE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02895D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008CE7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CE58D0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D5F878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4DE2A6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A0E1A7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A195D8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A2512D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0603AE73"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5A98A99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highlight w:val="yellow"/>
                <w:lang w:val="en-GB" w:eastAsia="en-US"/>
              </w:rPr>
            </w:pPr>
            <w:r w:rsidRPr="006F7CF6">
              <w:rPr>
                <w:rFonts w:ascii="Calibri" w:eastAsia="Times New Roman" w:hAnsi="Calibri" w:cs="Times New Roman"/>
                <w:b/>
                <w:sz w:val="16"/>
                <w:szCs w:val="16"/>
                <w:lang w:val="en-GB" w:eastAsia="en-US"/>
              </w:rPr>
              <w:t>WP2/11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DB01B8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81C803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87012C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E8D30B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993915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D3B5F7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9C94BA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A689BE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A31393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D6CE67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5D179B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037DE5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A5A710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AAFBC5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2D92D6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0B05D9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902CC5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B65C35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A0431C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DF78B1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C9F063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BBE02F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3854E5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C1A724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D9F33D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F945FF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A33AFD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BEEF02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87EEE0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87EDD7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0EE4F203"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648216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Q6/11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83766E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072B17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B0FC38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6CCF80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053B9E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70F7D7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84D91C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2DD6A3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33F7B7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56F8D3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38A72A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15CE5B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3E5FCD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921B00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C69DF6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4ACE98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87E25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0031EF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2C6B66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C515A3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8001D3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76EC53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F8FB15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692DD2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B39E6E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75BC9F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75FDC5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95377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E7CE69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8A6B7C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75778529"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02510B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Q7/11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8FF1C1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DE56F8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5F3853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A4AC1F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100B81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3A21DA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D5828F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29814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5503A1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1D11C8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E41672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E1E13E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2EEB0F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075C4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76BEF4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2C653D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8A9CD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9B0DAF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0CD52A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FE7D1F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B6EC4B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7DDEC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ED9200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AAED0B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F89AEF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00ABD5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70F34A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D6400C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07D98E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D60610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3C8CA88C"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53C6F8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Q8/11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A8E7A3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6F334F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B44EA4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DDCCF9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B1451A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58E762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55765E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4ECF71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CFA1E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58289A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BE8E0F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00ADD6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BDDE1A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A25FCC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5F8B4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26FF27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BB5DC3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ACDA55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E4CBB0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0B076E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CCF4B7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78E3D1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6CA6BA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E91C14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8AFF30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10ACBD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63A42A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1BFB2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7FC68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0EF6F4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29CEF948"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7B2AD92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WP3/11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5DA76C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90B8BA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AF8896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BBD616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B4DC26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12775B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1DB728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AC478D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E5D5A0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E538AB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5FE90D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320643B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560C09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BCA078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0906EC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FF5EDB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8ACFB8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F39CAC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725D7C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1D3440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0E4D75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62623E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3C6C6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9185B2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066EB56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32D58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936D8C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827861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F4EF4F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319A4A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2903319A"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43E0BB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highlight w:val="yellow"/>
                <w:lang w:val="en-GB" w:eastAsia="en-US"/>
              </w:rPr>
            </w:pPr>
            <w:r w:rsidRPr="006F7CF6">
              <w:rPr>
                <w:rFonts w:ascii="Calibri" w:eastAsia="Times New Roman" w:hAnsi="Calibri" w:cs="Times New Roman"/>
                <w:b/>
                <w:sz w:val="16"/>
                <w:szCs w:val="16"/>
                <w:lang w:val="en-GB" w:eastAsia="en-US"/>
              </w:rPr>
              <w:t>Q12/11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B54F73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59C397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5547CB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540679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D21AA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154CDD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D685BE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79BC29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D84910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1BD0E5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eastAsia="en-US"/>
              </w:rPr>
            </w:pPr>
            <w:r w:rsidRPr="006F7CF6">
              <w:rPr>
                <w:rFonts w:ascii="Calibri" w:eastAsia="Times New Roman" w:hAnsi="Calibri" w:cs="Times New Roman"/>
                <w:b/>
                <w:bCs/>
                <w:sz w:val="16"/>
                <w:szCs w:val="16"/>
                <w:lang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CDBF40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D2E656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7F4C94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D99C3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B4B403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0EACA4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A5EF96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892EF0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7E9077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CFEF9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2756C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D3847B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231B6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4DF30F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167030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7ECB27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E8811B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51B9A8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F04F89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CC1FC9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348DA82A"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A929C2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highlight w:val="yellow"/>
                <w:lang w:val="en-GB" w:eastAsia="en-US"/>
              </w:rPr>
            </w:pPr>
            <w:r w:rsidRPr="006F7CF6">
              <w:rPr>
                <w:rFonts w:ascii="Calibri" w:eastAsia="Times New Roman" w:hAnsi="Calibri" w:cs="Times New Roman"/>
                <w:b/>
                <w:sz w:val="16"/>
                <w:szCs w:val="16"/>
                <w:lang w:val="en-GB" w:eastAsia="en-US"/>
              </w:rPr>
              <w:t>Q13/11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57CD79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676C7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B9A67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33FFC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DE7F42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68EFA0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61AA14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6AB012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959255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BFB50F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35D774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3B4F7E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097BD2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8403F4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C89D5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2484FC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B29118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191730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3F5D1D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880153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4BA152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1CB3C6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CD9528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840ACD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434524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6447BC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C4C639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994A45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6708DD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6FD756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40186CE5"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979327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highlight w:val="yellow"/>
                <w:lang w:val="en-GB" w:eastAsia="en-US"/>
              </w:rPr>
            </w:pPr>
            <w:r w:rsidRPr="006F7CF6">
              <w:rPr>
                <w:rFonts w:ascii="Calibri" w:eastAsia="Times New Roman" w:hAnsi="Calibri" w:cs="Times New Roman"/>
                <w:b/>
                <w:sz w:val="16"/>
                <w:szCs w:val="16"/>
                <w:lang w:val="en-GB" w:eastAsia="en-US"/>
              </w:rPr>
              <w:t>Q14/11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992E07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B932A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5D833C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246A18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AB04C4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86C1B0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655114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851D8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5C9744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C7E3A7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195679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BB47BB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5FA6C6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1E68B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0A4FE1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4B4939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E8FF76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4121C0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5CB1A6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BC1C38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376FC8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6C2320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3076F0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F3BF41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A1073F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3EBC5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5CCA3C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6B5113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B63579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D23C3B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5DF7183B"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tcPr>
          <w:p w14:paraId="04165B1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Q16/11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8B2642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EB8958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A4DAE8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2CE09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1AFA94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AFE3F7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6D5BDC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0DED2C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F49522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AE1293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AF6D94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AFB534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6B6079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04DBB9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1226F3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11259C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80A8F8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8318B2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FB4583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4A847E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6DB960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1166E7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498BDB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2B32AA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E78880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10797A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B5218C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78DFAE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CDEB9D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78B819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1D961AA4"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vAlign w:val="center"/>
          </w:tcPr>
          <w:p w14:paraId="6B6966D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WP4/11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59C783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EBDA67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CA8B33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EF052D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4A6164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2B1B9B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72FBC5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D58208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8E3CDB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65842E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30B1B5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C25A64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B682C4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676E19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9B9B3E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43862E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237805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643D24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2E63ED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6048FB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80B789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B1E096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A5B986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6F15A3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41DCFE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6BEDE4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361936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160687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A94E18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C9D677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2E682748"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2288CF1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Q15/11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57D39B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01CCAB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B99E49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9E23B7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710CF5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AEF783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FE41C5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1F21B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E5C947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B7605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5F6857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D6A62F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562BEE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842BC7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343D0E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BB315C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0581D0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F5F9C4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1FBCCE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3F083B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CFA26E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3B3257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AB10CE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548455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09820F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736B80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93F5CE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DCF5A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C7A29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EB6304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75E391FE"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tcPr>
          <w:p w14:paraId="6CB7D43D"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Q17/11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356154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7A4A6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6866CC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E07C9D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BD7E64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4A9CDE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14C821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F27732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779DEA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960C3E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048571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2414BCC"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E05872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51DFBC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5074E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BA2A98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A4D619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5A5289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C12B05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404267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E447ED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4C3EA3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FBD74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A7DABB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2312987"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312F3A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91A8F8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B00446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4CAC2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C766A9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6F7CF6" w14:paraId="64E94984" w14:textId="77777777" w:rsidTr="006F7CF6">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vAlign w:val="center"/>
          </w:tcPr>
          <w:p w14:paraId="3664C27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sz w:val="16"/>
                <w:szCs w:val="16"/>
                <w:lang w:val="en-GB" w:eastAsia="en-US"/>
              </w:rPr>
            </w:pPr>
            <w:r w:rsidRPr="006F7CF6">
              <w:rPr>
                <w:rFonts w:ascii="Calibri" w:eastAsia="Times New Roman" w:hAnsi="Calibri" w:cs="Times New Roman"/>
                <w:b/>
                <w:sz w:val="16"/>
                <w:szCs w:val="16"/>
                <w:lang w:val="en-GB" w:eastAsia="en-US"/>
              </w:rPr>
              <w:t>WTSA-prep</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2865A7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749DA1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740105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FC0136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6B6286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539795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V</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8F020B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F241C31"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75A6C7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30054A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EBC0CF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F4B37F3"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3AE50A6"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158D54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7FC0BD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B5F36A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EBFC488"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DE393E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EAD365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609ACD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C39D2FB"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15FDD92"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5C40394"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BCA20E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045E0DFA"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74AD62F"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D07A2E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901BCAE"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2B038C0"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D7DF9E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p>
        </w:tc>
      </w:tr>
      <w:tr w:rsidR="006F7CF6" w:rsidRPr="001320E6" w14:paraId="64E9B04E" w14:textId="77777777" w:rsidTr="002A25BA">
        <w:trPr>
          <w:trHeight w:val="270"/>
          <w:jc w:val="center"/>
        </w:trPr>
        <w:tc>
          <w:tcPr>
            <w:tcW w:w="11745" w:type="dxa"/>
            <w:gridSpan w:val="31"/>
            <w:tcBorders>
              <w:top w:val="single" w:sz="4" w:space="0" w:color="auto"/>
              <w:left w:val="single" w:sz="8" w:space="0" w:color="auto"/>
              <w:bottom w:val="single" w:sz="4" w:space="0" w:color="auto"/>
              <w:right w:val="single" w:sz="12" w:space="0" w:color="auto"/>
            </w:tcBorders>
            <w:shd w:val="clear" w:color="auto" w:fill="auto"/>
            <w:vAlign w:val="center"/>
          </w:tcPr>
          <w:p w14:paraId="64B6401E" w14:textId="77777777" w:rsidR="006F7CF6" w:rsidRPr="006F7CF6" w:rsidRDefault="006F7CF6" w:rsidP="00B1195C">
            <w:pPr>
              <w:tabs>
                <w:tab w:val="left" w:pos="1191"/>
                <w:tab w:val="left" w:pos="1588"/>
                <w:tab w:val="left" w:pos="1985"/>
              </w:tabs>
              <w:overflowPunct w:val="0"/>
              <w:autoSpaceDE w:val="0"/>
              <w:autoSpaceDN w:val="0"/>
              <w:bidi w:val="0"/>
              <w:adjustRightInd w:val="0"/>
              <w:spacing w:before="240" w:line="257"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val="en-GB" w:eastAsia="en-US"/>
              </w:rPr>
              <w:t>Sessions times (Geneva time)</w:t>
            </w:r>
          </w:p>
          <w:p w14:paraId="3EC69FB5"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fr-CH" w:eastAsia="en-US"/>
              </w:rPr>
            </w:pPr>
            <w:r w:rsidRPr="006F7CF6">
              <w:rPr>
                <w:rFonts w:ascii="Calibri" w:eastAsia="Times New Roman" w:hAnsi="Calibri" w:cs="Times New Roman"/>
                <w:b/>
                <w:bCs/>
                <w:sz w:val="16"/>
                <w:szCs w:val="16"/>
                <w:lang w:val="fr-CH" w:eastAsia="en-US"/>
              </w:rPr>
              <w:t>Session 0: 0900-1015;           Session 1: 1030-1145;           Session 2: 1200-1315;           Session 3: 1330-1445;           Session 4: 1500-1615;           Session 5: 1630-1745</w:t>
            </w:r>
          </w:p>
        </w:tc>
      </w:tr>
      <w:tr w:rsidR="006F7CF6" w:rsidRPr="006F7CF6" w14:paraId="29E20227" w14:textId="77777777" w:rsidTr="002A25BA">
        <w:trPr>
          <w:trHeight w:val="270"/>
          <w:jc w:val="center"/>
        </w:trPr>
        <w:tc>
          <w:tcPr>
            <w:tcW w:w="11745" w:type="dxa"/>
            <w:gridSpan w:val="31"/>
            <w:tcBorders>
              <w:top w:val="single" w:sz="4" w:space="0" w:color="auto"/>
              <w:left w:val="single" w:sz="8" w:space="0" w:color="auto"/>
              <w:bottom w:val="single" w:sz="4" w:space="0" w:color="auto"/>
              <w:right w:val="single" w:sz="12" w:space="0" w:color="auto"/>
            </w:tcBorders>
            <w:shd w:val="clear" w:color="auto" w:fill="auto"/>
            <w:vAlign w:val="center"/>
          </w:tcPr>
          <w:p w14:paraId="741D7A19" w14:textId="77777777" w:rsidR="006F7CF6" w:rsidRPr="006F7CF6" w:rsidRDefault="006F7CF6" w:rsidP="006F7CF6">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Times New Roman"/>
                <w:b/>
                <w:bCs/>
                <w:sz w:val="16"/>
                <w:szCs w:val="16"/>
                <w:lang w:val="en-GB" w:eastAsia="en-US"/>
              </w:rPr>
            </w:pPr>
            <w:r w:rsidRPr="006F7CF6">
              <w:rPr>
                <w:rFonts w:ascii="Calibri" w:eastAsia="Times New Roman" w:hAnsi="Calibri" w:cs="Times New Roman"/>
                <w:b/>
                <w:bCs/>
                <w:sz w:val="16"/>
                <w:szCs w:val="16"/>
                <w:lang w:eastAsia="en-US"/>
              </w:rPr>
              <w:t xml:space="preserve">Key:   V - virtual meeting via ITU MyMeetings        </w:t>
            </w:r>
            <w:r w:rsidRPr="006F7CF6">
              <w:rPr>
                <w:rFonts w:ascii="Calibri" w:eastAsia="Times New Roman" w:hAnsi="Calibri" w:cs="Times New Roman"/>
                <w:sz w:val="16"/>
                <w:szCs w:val="16"/>
                <w:lang w:val="en-GB" w:eastAsia="en-US"/>
              </w:rPr>
              <w:sym w:font="Webdings" w:char="F0B9"/>
            </w:r>
            <w:r w:rsidRPr="006F7CF6">
              <w:rPr>
                <w:rFonts w:ascii="Calibri" w:eastAsia="Times New Roman" w:hAnsi="Calibri" w:cs="Times New Roman"/>
                <w:sz w:val="16"/>
                <w:szCs w:val="16"/>
                <w:lang w:val="en-GB" w:eastAsia="en-US"/>
              </w:rPr>
              <w:t xml:space="preserve"> </w:t>
            </w:r>
            <w:r w:rsidRPr="006F7CF6">
              <w:rPr>
                <w:rFonts w:ascii="Calibri" w:eastAsia="Times New Roman" w:hAnsi="Calibri" w:cs="Times New Roman"/>
                <w:b/>
                <w:bCs/>
                <w:sz w:val="16"/>
                <w:szCs w:val="16"/>
                <w:lang w:eastAsia="en-US"/>
              </w:rPr>
              <w:t>- webcast</w:t>
            </w:r>
          </w:p>
        </w:tc>
      </w:tr>
    </w:tbl>
    <w:p w14:paraId="533741F9" w14:textId="5E794963" w:rsidR="00BD5225" w:rsidRPr="00BD5225" w:rsidRDefault="006F7CF6" w:rsidP="00B1195C">
      <w:pPr>
        <w:tabs>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eastAsia="Times New Roman" w:hAnsi="Calibri" w:cs="Times New Roman"/>
          <w:szCs w:val="20"/>
          <w:lang w:val="en-GB" w:eastAsia="en-US"/>
        </w:rPr>
      </w:pPr>
      <w:r w:rsidRPr="006F7CF6">
        <w:rPr>
          <w:rFonts w:ascii="Calibri" w:eastAsia="Times New Roman" w:hAnsi="Calibri" w:cs="Times New Roman"/>
          <w:szCs w:val="20"/>
          <w:lang w:val="en-GB" w:eastAsia="en-US"/>
        </w:rPr>
        <w:t>Note 2: Updates to the timetable will be available on the Study Group 11 homepage (</w:t>
      </w:r>
      <w:hyperlink r:id="rId32" w:history="1">
        <w:r w:rsidRPr="006F7CF6">
          <w:rPr>
            <w:rFonts w:ascii="Calibri" w:eastAsia="Times New Roman" w:hAnsi="Calibri" w:cs="Times New Roman"/>
            <w:color w:val="0000FF"/>
            <w:szCs w:val="20"/>
            <w:u w:val="single"/>
            <w:lang w:val="en-GB" w:eastAsia="en-US"/>
          </w:rPr>
          <w:t>www.itu.int/go/tsg11</w:t>
        </w:r>
      </w:hyperlink>
      <w:r w:rsidRPr="006F7CF6">
        <w:rPr>
          <w:rFonts w:ascii="Calibri" w:eastAsia="Times New Roman" w:hAnsi="Calibri" w:cs="Times New Roman"/>
          <w:szCs w:val="20"/>
          <w:lang w:val="en-GB" w:eastAsia="en-US"/>
        </w:rPr>
        <w:t>)</w:t>
      </w:r>
      <w:r w:rsidR="00BD5225" w:rsidRPr="00BD5225">
        <w:rPr>
          <w:rFonts w:ascii="Calibri" w:eastAsia="Times New Roman" w:hAnsi="Calibri" w:cs="Times New Roman"/>
          <w:szCs w:val="20"/>
          <w:lang w:val="en-GB" w:eastAsia="en-US"/>
        </w:rPr>
        <w:t>.</w:t>
      </w:r>
    </w:p>
    <w:p w14:paraId="09EAC1FB" w14:textId="77777777" w:rsidR="00BD5225" w:rsidRPr="00BD5225" w:rsidRDefault="00BD5225" w:rsidP="00EB4ED3">
      <w:pPr>
        <w:tabs>
          <w:tab w:val="left" w:pos="1191"/>
          <w:tab w:val="left" w:pos="1588"/>
          <w:tab w:val="left" w:pos="1985"/>
        </w:tabs>
        <w:overflowPunct w:val="0"/>
        <w:autoSpaceDE w:val="0"/>
        <w:autoSpaceDN w:val="0"/>
        <w:bidi w:val="0"/>
        <w:adjustRightInd w:val="0"/>
        <w:spacing w:after="120"/>
        <w:jc w:val="center"/>
        <w:textAlignment w:val="baseline"/>
        <w:rPr>
          <w:rFonts w:ascii="Calibri" w:eastAsia="Times New Roman" w:hAnsi="Calibri" w:cs="Times New Roman"/>
          <w:szCs w:val="20"/>
          <w:lang w:val="en-GB" w:eastAsia="en-US"/>
        </w:rPr>
      </w:pPr>
      <w:r w:rsidRPr="00BD5225">
        <w:rPr>
          <w:rFonts w:ascii="Calibri" w:eastAsia="Times New Roman" w:hAnsi="Calibri" w:cs="Times New Roman"/>
          <w:szCs w:val="20"/>
          <w:lang w:val="en-GB" w:eastAsia="en-US"/>
        </w:rPr>
        <w:t>_____________________</w:t>
      </w:r>
    </w:p>
    <w:sectPr w:rsidR="00BD5225" w:rsidRPr="00BD5225" w:rsidSect="00BD5225">
      <w:headerReference w:type="first" r:id="rId33"/>
      <w:footerReference w:type="first" r:id="rId34"/>
      <w:pgSz w:w="16840" w:h="11907" w:orient="landscape"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80EF" w14:textId="77777777" w:rsidR="00F86938" w:rsidRDefault="00F86938" w:rsidP="006C3242">
      <w:pPr>
        <w:spacing w:before="0" w:line="240" w:lineRule="auto"/>
      </w:pPr>
      <w:r>
        <w:separator/>
      </w:r>
    </w:p>
  </w:endnote>
  <w:endnote w:type="continuationSeparator" w:id="0">
    <w:p w14:paraId="4A0707AF" w14:textId="77777777" w:rsidR="00F86938" w:rsidRDefault="00F8693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002" w14:textId="3F35CD9C" w:rsidR="00F86938" w:rsidRPr="00596808" w:rsidRDefault="00BF42A2" w:rsidP="00095A66">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fr-CH" w:eastAsia="en-US"/>
      </w:rP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t>Tel: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00F86938" w:rsidRPr="00596808">
      <w:rPr>
        <w:rFonts w:eastAsia="Times New Roman"/>
        <w:sz w:val="20"/>
        <w:szCs w:val="20"/>
        <w:lang w:val="fr-CH"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8D12" w14:textId="174E9AE0" w:rsidR="00EB4ED3" w:rsidRPr="003746AE" w:rsidRDefault="00EB4ED3" w:rsidP="00EB4ED3">
    <w:pPr>
      <w:pStyle w:val="Footer"/>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5ABF" w14:textId="77777777" w:rsidR="00F86938" w:rsidRDefault="00F86938" w:rsidP="006C3242">
      <w:pPr>
        <w:spacing w:before="0" w:line="240" w:lineRule="auto"/>
      </w:pPr>
      <w:r>
        <w:separator/>
      </w:r>
    </w:p>
  </w:footnote>
  <w:footnote w:type="continuationSeparator" w:id="0">
    <w:p w14:paraId="73AFB7FC" w14:textId="77777777" w:rsidR="00F86938" w:rsidRDefault="00F8693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3E62" w14:textId="48438132" w:rsidR="00F86938" w:rsidRPr="00596808" w:rsidRDefault="00F86938" w:rsidP="00BD5225">
    <w:pPr>
      <w:pStyle w:val="Header"/>
      <w:spacing w:before="120" w:after="12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00BF42A2">
      <w:rPr>
        <w:sz w:val="20"/>
        <w:szCs w:val="20"/>
        <w:lang w:val="en-GB"/>
      </w:rPr>
      <w:t>16</w:t>
    </w:r>
    <w:r w:rsidR="00D526C4">
      <w:rPr>
        <w:sz w:val="20"/>
        <w:szCs w:val="20"/>
        <w:lang w:val="en-GB"/>
      </w:rPr>
      <w:t>/11</w:t>
    </w:r>
    <w:r>
      <w:rPr>
        <w:rFonts w:hint="cs"/>
        <w:sz w:val="20"/>
        <w:szCs w:val="20"/>
        <w:rtl/>
        <w:lang w:val="en-GB"/>
      </w:rPr>
      <w:t xml:space="preserve"> لمكتب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DB9C" w14:textId="6CB14557" w:rsidR="00F86938" w:rsidRPr="00596808" w:rsidRDefault="00F86938" w:rsidP="00BD5225">
    <w:pPr>
      <w:pStyle w:val="Header"/>
      <w:spacing w:before="120" w:after="12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5</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w:t>
    </w:r>
    <w:r w:rsidR="001320E6">
      <w:rPr>
        <w:sz w:val="20"/>
        <w:szCs w:val="20"/>
        <w:lang w:val="en-GB"/>
      </w:rPr>
      <w:t>6</w:t>
    </w:r>
    <w:r w:rsidR="00464F5A">
      <w:rPr>
        <w:sz w:val="20"/>
        <w:szCs w:val="20"/>
        <w:lang w:val="en-GB"/>
      </w:rPr>
      <w:t>/11</w:t>
    </w:r>
    <w:r>
      <w:rPr>
        <w:rFonts w:hint="cs"/>
        <w:sz w:val="20"/>
        <w:szCs w:val="20"/>
        <w:rtl/>
        <w:lang w:val="en-GB"/>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46"/>
    <w:rsid w:val="00021517"/>
    <w:rsid w:val="00043A26"/>
    <w:rsid w:val="00063575"/>
    <w:rsid w:val="0006468A"/>
    <w:rsid w:val="000819C2"/>
    <w:rsid w:val="00090574"/>
    <w:rsid w:val="00095A66"/>
    <w:rsid w:val="000C1C0E"/>
    <w:rsid w:val="000C548A"/>
    <w:rsid w:val="000E498D"/>
    <w:rsid w:val="0012012C"/>
    <w:rsid w:val="001320E6"/>
    <w:rsid w:val="001537B7"/>
    <w:rsid w:val="001B3FB0"/>
    <w:rsid w:val="001C0169"/>
    <w:rsid w:val="001D1D50"/>
    <w:rsid w:val="001D6745"/>
    <w:rsid w:val="001E446E"/>
    <w:rsid w:val="002016CF"/>
    <w:rsid w:val="002154EE"/>
    <w:rsid w:val="002276D2"/>
    <w:rsid w:val="0023283D"/>
    <w:rsid w:val="00243ECE"/>
    <w:rsid w:val="0026373E"/>
    <w:rsid w:val="00271C43"/>
    <w:rsid w:val="00290728"/>
    <w:rsid w:val="002959D4"/>
    <w:rsid w:val="002978F4"/>
    <w:rsid w:val="002B028D"/>
    <w:rsid w:val="002E196B"/>
    <w:rsid w:val="002E6541"/>
    <w:rsid w:val="00334924"/>
    <w:rsid w:val="003409BC"/>
    <w:rsid w:val="00347E3B"/>
    <w:rsid w:val="00357185"/>
    <w:rsid w:val="003746AE"/>
    <w:rsid w:val="00383829"/>
    <w:rsid w:val="003A3046"/>
    <w:rsid w:val="003D78A5"/>
    <w:rsid w:val="003F4B29"/>
    <w:rsid w:val="00400EC6"/>
    <w:rsid w:val="0042686F"/>
    <w:rsid w:val="004317D8"/>
    <w:rsid w:val="00434183"/>
    <w:rsid w:val="00443869"/>
    <w:rsid w:val="00447F32"/>
    <w:rsid w:val="00464F5A"/>
    <w:rsid w:val="00474E71"/>
    <w:rsid w:val="00490974"/>
    <w:rsid w:val="004E11DC"/>
    <w:rsid w:val="00525DDD"/>
    <w:rsid w:val="005409AC"/>
    <w:rsid w:val="0055516A"/>
    <w:rsid w:val="005826C8"/>
    <w:rsid w:val="0058491B"/>
    <w:rsid w:val="00592EA5"/>
    <w:rsid w:val="00595B52"/>
    <w:rsid w:val="00596808"/>
    <w:rsid w:val="005A3170"/>
    <w:rsid w:val="00665807"/>
    <w:rsid w:val="00677396"/>
    <w:rsid w:val="0069200F"/>
    <w:rsid w:val="006A65CB"/>
    <w:rsid w:val="006C1530"/>
    <w:rsid w:val="006C3242"/>
    <w:rsid w:val="006C7CC0"/>
    <w:rsid w:val="006F63F7"/>
    <w:rsid w:val="006F7CF6"/>
    <w:rsid w:val="007025C7"/>
    <w:rsid w:val="00706D7A"/>
    <w:rsid w:val="00722F0D"/>
    <w:rsid w:val="007419E7"/>
    <w:rsid w:val="0074420E"/>
    <w:rsid w:val="00783E26"/>
    <w:rsid w:val="007C3BC7"/>
    <w:rsid w:val="007C3BCD"/>
    <w:rsid w:val="007D066A"/>
    <w:rsid w:val="007D4ACF"/>
    <w:rsid w:val="007F0787"/>
    <w:rsid w:val="00810B7B"/>
    <w:rsid w:val="0082358A"/>
    <w:rsid w:val="008235CD"/>
    <w:rsid w:val="008247DE"/>
    <w:rsid w:val="00840B10"/>
    <w:rsid w:val="008513CB"/>
    <w:rsid w:val="008A7F84"/>
    <w:rsid w:val="008B18DD"/>
    <w:rsid w:val="008E0DCC"/>
    <w:rsid w:val="0091702E"/>
    <w:rsid w:val="00923B0C"/>
    <w:rsid w:val="0094021C"/>
    <w:rsid w:val="00952F86"/>
    <w:rsid w:val="00972936"/>
    <w:rsid w:val="00982B28"/>
    <w:rsid w:val="009D313F"/>
    <w:rsid w:val="009E67BE"/>
    <w:rsid w:val="00A30B59"/>
    <w:rsid w:val="00A47A5A"/>
    <w:rsid w:val="00A5756C"/>
    <w:rsid w:val="00A57A6E"/>
    <w:rsid w:val="00A6683B"/>
    <w:rsid w:val="00A97F94"/>
    <w:rsid w:val="00AA7EA2"/>
    <w:rsid w:val="00AF6B5C"/>
    <w:rsid w:val="00B03099"/>
    <w:rsid w:val="00B05BC8"/>
    <w:rsid w:val="00B1195C"/>
    <w:rsid w:val="00B13737"/>
    <w:rsid w:val="00B43DF1"/>
    <w:rsid w:val="00B54F20"/>
    <w:rsid w:val="00B64B47"/>
    <w:rsid w:val="00BA5B62"/>
    <w:rsid w:val="00BD5225"/>
    <w:rsid w:val="00BF42A2"/>
    <w:rsid w:val="00C002DE"/>
    <w:rsid w:val="00C26D35"/>
    <w:rsid w:val="00C52195"/>
    <w:rsid w:val="00C53BF8"/>
    <w:rsid w:val="00C66157"/>
    <w:rsid w:val="00C674FE"/>
    <w:rsid w:val="00C67501"/>
    <w:rsid w:val="00C75633"/>
    <w:rsid w:val="00CB136F"/>
    <w:rsid w:val="00CE2EE1"/>
    <w:rsid w:val="00CE3349"/>
    <w:rsid w:val="00CE36E5"/>
    <w:rsid w:val="00CF27F5"/>
    <w:rsid w:val="00CF3FFD"/>
    <w:rsid w:val="00D05147"/>
    <w:rsid w:val="00D10CCF"/>
    <w:rsid w:val="00D22846"/>
    <w:rsid w:val="00D517B2"/>
    <w:rsid w:val="00D526C4"/>
    <w:rsid w:val="00D73CEC"/>
    <w:rsid w:val="00D77D0F"/>
    <w:rsid w:val="00DA1CF0"/>
    <w:rsid w:val="00DB6207"/>
    <w:rsid w:val="00DC1E02"/>
    <w:rsid w:val="00DC24B4"/>
    <w:rsid w:val="00DC5FB0"/>
    <w:rsid w:val="00DD1EBB"/>
    <w:rsid w:val="00DF16DC"/>
    <w:rsid w:val="00DF5317"/>
    <w:rsid w:val="00E45211"/>
    <w:rsid w:val="00E473C5"/>
    <w:rsid w:val="00E7356F"/>
    <w:rsid w:val="00E92863"/>
    <w:rsid w:val="00E95146"/>
    <w:rsid w:val="00EB4ED3"/>
    <w:rsid w:val="00EB796D"/>
    <w:rsid w:val="00EC7605"/>
    <w:rsid w:val="00F058DC"/>
    <w:rsid w:val="00F24FC4"/>
    <w:rsid w:val="00F2676C"/>
    <w:rsid w:val="00F52941"/>
    <w:rsid w:val="00F7250C"/>
    <w:rsid w:val="00F84366"/>
    <w:rsid w:val="00F85089"/>
    <w:rsid w:val="00F86938"/>
    <w:rsid w:val="00F974C5"/>
    <w:rsid w:val="00FA6B74"/>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A70CD0"/>
  <w15:chartTrackingRefBased/>
  <w15:docId w15:val="{BD79FD7F-13F4-40D9-BDEA-A42E3537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20993">
      <w:bodyDiv w:val="1"/>
      <w:marLeft w:val="0"/>
      <w:marRight w:val="0"/>
      <w:marTop w:val="0"/>
      <w:marBottom w:val="0"/>
      <w:divBdr>
        <w:top w:val="none" w:sz="0" w:space="0" w:color="auto"/>
        <w:left w:val="none" w:sz="0" w:space="0" w:color="auto"/>
        <w:bottom w:val="none" w:sz="0" w:space="0" w:color="auto"/>
        <w:right w:val="none" w:sz="0" w:space="0" w:color="auto"/>
      </w:divBdr>
    </w:div>
    <w:div w:id="20986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s://www.itu.int/net/ITU-T/ddp/Default.aspx?groupid=T17-SG11" TargetMode="External"/><Relationship Id="rId26" Type="http://schemas.openxmlformats.org/officeDocument/2006/relationships/hyperlink" Target="https://www.itu.int/md/T17-TSB-CIR-0118" TargetMode="External"/><Relationship Id="rId3" Type="http://schemas.openxmlformats.org/officeDocument/2006/relationships/styles" Target="styles.xml"/><Relationship Id="rId21" Type="http://schemas.openxmlformats.org/officeDocument/2006/relationships/hyperlink" Target="https://www.itu.int/net/ITU-T/ddp/Default.aspx?groupid=T17-SG1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go/tsg11" TargetMode="External"/><Relationship Id="rId17" Type="http://schemas.openxmlformats.org/officeDocument/2006/relationships/hyperlink" Target="http://www.itu.int/go/tsg11" TargetMode="External"/><Relationship Id="rId25" Type="http://schemas.openxmlformats.org/officeDocument/2006/relationships/hyperlink" Target="https://www.itu.int/md/T17-TSB-CIR-006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net/ITU-T/ddp/Default.aspx?groupid=T17-SG11" TargetMode="External"/><Relationship Id="rId20" Type="http://schemas.openxmlformats.org/officeDocument/2006/relationships/image" Target="media/image3.png"/><Relationship Id="rId29" Type="http://schemas.openxmlformats.org/officeDocument/2006/relationships/hyperlink" Target="http://www.itu.int/go/tsg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hyperlink" Target="http://www.itu.int/go/tsg11" TargetMode="External"/><Relationship Id="rId5" Type="http://schemas.openxmlformats.org/officeDocument/2006/relationships/webSettings" Target="webSettings.xml"/><Relationship Id="rId15" Type="http://schemas.openxmlformats.org/officeDocument/2006/relationships/hyperlink" Target="https://www.itu.int/en/ITU-T/studygroups/2017-2020/11/Pages/CASC.aspx" TargetMode="External"/><Relationship Id="rId23" Type="http://schemas.openxmlformats.org/officeDocument/2006/relationships/hyperlink" Target="http://www.itu.int/TIES/" TargetMode="External"/><Relationship Id="rId28" Type="http://schemas.openxmlformats.org/officeDocument/2006/relationships/hyperlink" Target="https://remote.itu.int/" TargetMode="External"/><Relationship Id="rId36" Type="http://schemas.openxmlformats.org/officeDocument/2006/relationships/theme" Target="theme/theme1.xml"/><Relationship Id="rId10" Type="http://schemas.openxmlformats.org/officeDocument/2006/relationships/hyperlink" Target="http://itu.int/go/tsg11"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md/meetingdoc.asp?lang=en&amp;parent=T17-SG13-COL-0016"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www.itu.int/go/tsg11"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2816-B92F-4852-8735-D2449D00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Braud, Olivia</cp:lastModifiedBy>
  <cp:revision>11</cp:revision>
  <cp:lastPrinted>2021-08-03T08:18:00Z</cp:lastPrinted>
  <dcterms:created xsi:type="dcterms:W3CDTF">2021-07-26T06:51:00Z</dcterms:created>
  <dcterms:modified xsi:type="dcterms:W3CDTF">2021-08-03T08:18:00Z</dcterms:modified>
</cp:coreProperties>
</file>