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F74F2A">
        <w:trPr>
          <w:cantSplit/>
          <w:trHeight w:val="15"/>
        </w:trPr>
        <w:tc>
          <w:tcPr>
            <w:tcW w:w="1418" w:type="dxa"/>
            <w:gridSpan w:val="2"/>
            <w:vAlign w:val="center"/>
          </w:tcPr>
          <w:p w:rsidR="002C3E7B" w:rsidRDefault="00BE5479" w:rsidP="00F74F2A">
            <w:pPr>
              <w:spacing w:before="0"/>
              <w:jc w:val="center"/>
              <w:rPr>
                <w:rFonts w:cs="Times New Roman Bold"/>
                <w:b/>
                <w:bCs/>
                <w:smallCaps/>
                <w:sz w:val="26"/>
                <w:szCs w:val="26"/>
              </w:rPr>
            </w:pPr>
            <w:r>
              <w:rPr>
                <w:rFonts w:cs="Times New Roman Bold"/>
                <w:b/>
                <w:bCs/>
                <w:smallCaps/>
                <w:sz w:val="26"/>
                <w:szCs w:val="26"/>
              </w:rPr>
              <w:t xml:space="preserve">  </w:t>
            </w:r>
            <w:r w:rsidR="002C3E7B" w:rsidRPr="00FA46A0">
              <w:rPr>
                <w:noProof/>
                <w:lang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F74F2A">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F74F2A">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F74F2A">
            <w:pPr>
              <w:spacing w:before="0"/>
              <w:jc w:val="center"/>
              <w:rPr>
                <w:rFonts w:ascii="Verdana" w:hAnsi="Verdana"/>
                <w:color w:val="FFFFFF"/>
                <w:sz w:val="26"/>
                <w:szCs w:val="26"/>
              </w:rPr>
            </w:pPr>
          </w:p>
        </w:tc>
      </w:tr>
      <w:tr w:rsidR="000305E1" w:rsidTr="00F74F2A">
        <w:trPr>
          <w:cantSplit/>
          <w:trHeight w:val="254"/>
        </w:trPr>
        <w:tc>
          <w:tcPr>
            <w:tcW w:w="5387" w:type="dxa"/>
            <w:gridSpan w:val="3"/>
            <w:vAlign w:val="center"/>
          </w:tcPr>
          <w:p w:rsidR="000305E1" w:rsidRDefault="000305E1" w:rsidP="00F74F2A">
            <w:pPr>
              <w:pStyle w:val="Tabletext"/>
              <w:jc w:val="right"/>
            </w:pPr>
          </w:p>
        </w:tc>
        <w:tc>
          <w:tcPr>
            <w:tcW w:w="4678" w:type="dxa"/>
            <w:gridSpan w:val="2"/>
            <w:vAlign w:val="center"/>
          </w:tcPr>
          <w:p w:rsidR="000305E1" w:rsidRDefault="000305E1" w:rsidP="00F74F2A">
            <w:pPr>
              <w:pStyle w:val="Tabletext"/>
              <w:spacing w:before="240" w:after="120"/>
            </w:pPr>
            <w:r>
              <w:t xml:space="preserve">Geneva, </w:t>
            </w:r>
            <w:r w:rsidR="006567D6">
              <w:t>20 July 2017</w:t>
            </w:r>
          </w:p>
        </w:tc>
      </w:tr>
      <w:tr w:rsidR="0038260B" w:rsidTr="00F74F2A">
        <w:trPr>
          <w:cantSplit/>
          <w:trHeight w:val="746"/>
        </w:trPr>
        <w:tc>
          <w:tcPr>
            <w:tcW w:w="993" w:type="dxa"/>
          </w:tcPr>
          <w:p w:rsidR="0038260B" w:rsidRPr="00F36AC4" w:rsidRDefault="0038260B" w:rsidP="00F74F2A">
            <w:pPr>
              <w:pStyle w:val="Tabletext"/>
              <w:rPr>
                <w:rFonts w:ascii="Futura Lt BT" w:hAnsi="Futura Lt BT"/>
              </w:rPr>
            </w:pPr>
            <w:bookmarkStart w:id="0" w:name="Adress_E" w:colFirst="2" w:colLast="2"/>
            <w:r w:rsidRPr="00F36AC4">
              <w:t>Ref:</w:t>
            </w:r>
          </w:p>
        </w:tc>
        <w:tc>
          <w:tcPr>
            <w:tcW w:w="4394" w:type="dxa"/>
            <w:gridSpan w:val="2"/>
          </w:tcPr>
          <w:p w:rsidR="0038260B" w:rsidRDefault="0038260B" w:rsidP="00F74F2A">
            <w:pPr>
              <w:pStyle w:val="Tabletext"/>
              <w:rPr>
                <w:b/>
              </w:rPr>
            </w:pPr>
            <w:r>
              <w:rPr>
                <w:b/>
              </w:rPr>
              <w:t xml:space="preserve">TSB Collective letter </w:t>
            </w:r>
            <w:r w:rsidR="00266E02">
              <w:rPr>
                <w:b/>
              </w:rPr>
              <w:t>3/11</w:t>
            </w:r>
          </w:p>
          <w:p w:rsidR="00C87A03" w:rsidRPr="00F36AC4" w:rsidRDefault="00C87A03" w:rsidP="00F74F2A">
            <w:pPr>
              <w:pStyle w:val="Tabletext"/>
            </w:pPr>
            <w:r w:rsidRPr="00C87A03">
              <w:t>SG</w:t>
            </w:r>
            <w:r w:rsidR="00266E02">
              <w:t>11</w:t>
            </w:r>
            <w:r w:rsidRPr="00C87A03">
              <w:t>/</w:t>
            </w:r>
            <w:r w:rsidR="00266E02">
              <w:t>DA</w:t>
            </w:r>
          </w:p>
        </w:tc>
        <w:tc>
          <w:tcPr>
            <w:tcW w:w="4678" w:type="dxa"/>
            <w:gridSpan w:val="2"/>
            <w:vMerge w:val="restart"/>
          </w:tcPr>
          <w:p w:rsidR="0038260B" w:rsidRDefault="0038260B" w:rsidP="00F74F2A">
            <w:pPr>
              <w:pStyle w:val="Tabletext"/>
              <w:ind w:left="283" w:hanging="283"/>
            </w:pPr>
            <w:r>
              <w:t>-</w:t>
            </w:r>
            <w:r>
              <w:tab/>
              <w:t>To Administrations of Member States of the Union;</w:t>
            </w:r>
          </w:p>
          <w:p w:rsidR="0038260B" w:rsidRDefault="0038260B" w:rsidP="00F74F2A">
            <w:pPr>
              <w:pStyle w:val="Tabletext"/>
              <w:ind w:left="283" w:hanging="283"/>
            </w:pPr>
            <w:r>
              <w:t>-</w:t>
            </w:r>
            <w:r>
              <w:tab/>
              <w:t>To ITU</w:t>
            </w:r>
            <w:r>
              <w:noBreakHyphen/>
              <w:t>T Sector Members;</w:t>
            </w:r>
          </w:p>
          <w:p w:rsidR="0038260B" w:rsidRDefault="0038260B" w:rsidP="00F74F2A">
            <w:pPr>
              <w:pStyle w:val="Tabletext"/>
              <w:ind w:left="283" w:hanging="283"/>
            </w:pPr>
            <w:r>
              <w:t>-</w:t>
            </w:r>
            <w:r>
              <w:tab/>
              <w:t>To ITU</w:t>
            </w:r>
            <w:r>
              <w:noBreakHyphen/>
              <w:t xml:space="preserve">T Associates of Study Group </w:t>
            </w:r>
            <w:r w:rsidR="00266E02">
              <w:t>11</w:t>
            </w:r>
            <w:r>
              <w:t>;</w:t>
            </w:r>
          </w:p>
          <w:p w:rsidR="0038260B" w:rsidRDefault="0038260B" w:rsidP="00F74F2A">
            <w:pPr>
              <w:pStyle w:val="Tabletext"/>
              <w:ind w:left="283" w:hanging="283"/>
            </w:pPr>
            <w:r>
              <w:t>-</w:t>
            </w:r>
            <w:r>
              <w:tab/>
              <w:t>To ITU Academia</w:t>
            </w:r>
          </w:p>
        </w:tc>
      </w:tr>
      <w:bookmarkEnd w:id="0"/>
      <w:tr w:rsidR="0038260B" w:rsidTr="00F74F2A">
        <w:trPr>
          <w:cantSplit/>
          <w:trHeight w:val="221"/>
        </w:trPr>
        <w:tc>
          <w:tcPr>
            <w:tcW w:w="993" w:type="dxa"/>
          </w:tcPr>
          <w:p w:rsidR="0038260B" w:rsidRPr="00F36AC4" w:rsidRDefault="0038260B" w:rsidP="00F74F2A">
            <w:pPr>
              <w:pStyle w:val="Tabletext"/>
            </w:pPr>
            <w:r w:rsidRPr="00F36AC4">
              <w:t>Tel:</w:t>
            </w:r>
          </w:p>
        </w:tc>
        <w:tc>
          <w:tcPr>
            <w:tcW w:w="4394" w:type="dxa"/>
            <w:gridSpan w:val="2"/>
          </w:tcPr>
          <w:p w:rsidR="0038260B" w:rsidRPr="00F36AC4" w:rsidRDefault="0038260B" w:rsidP="00F74F2A">
            <w:pPr>
              <w:pStyle w:val="Tabletext"/>
              <w:rPr>
                <w:b/>
              </w:rPr>
            </w:pPr>
            <w:r w:rsidRPr="00F36AC4">
              <w:t>+41 22 730</w:t>
            </w:r>
            <w:r>
              <w:t xml:space="preserve"> </w:t>
            </w:r>
            <w:r w:rsidR="00266E02">
              <w:t>5780</w:t>
            </w:r>
          </w:p>
        </w:tc>
        <w:tc>
          <w:tcPr>
            <w:tcW w:w="4678" w:type="dxa"/>
            <w:gridSpan w:val="2"/>
            <w:vMerge/>
          </w:tcPr>
          <w:p w:rsidR="0038260B" w:rsidRDefault="0038260B" w:rsidP="00F74F2A">
            <w:pPr>
              <w:pStyle w:val="Tabletext"/>
              <w:ind w:left="283" w:hanging="283"/>
            </w:pPr>
          </w:p>
        </w:tc>
      </w:tr>
      <w:tr w:rsidR="0038260B" w:rsidTr="00F74F2A">
        <w:trPr>
          <w:cantSplit/>
          <w:trHeight w:val="282"/>
        </w:trPr>
        <w:tc>
          <w:tcPr>
            <w:tcW w:w="993" w:type="dxa"/>
          </w:tcPr>
          <w:p w:rsidR="0038260B" w:rsidRPr="00F36AC4" w:rsidRDefault="0038260B" w:rsidP="00F74F2A">
            <w:pPr>
              <w:pStyle w:val="Tabletext"/>
            </w:pPr>
            <w:r w:rsidRPr="00F36AC4">
              <w:t>Fax:</w:t>
            </w:r>
          </w:p>
        </w:tc>
        <w:tc>
          <w:tcPr>
            <w:tcW w:w="4394" w:type="dxa"/>
            <w:gridSpan w:val="2"/>
          </w:tcPr>
          <w:p w:rsidR="0038260B" w:rsidRPr="00F36AC4" w:rsidRDefault="0038260B" w:rsidP="00F74F2A">
            <w:pPr>
              <w:pStyle w:val="Tabletext"/>
              <w:rPr>
                <w:b/>
              </w:rPr>
            </w:pPr>
            <w:r w:rsidRPr="00F36AC4">
              <w:t>+41 22 730 5853</w:t>
            </w:r>
          </w:p>
        </w:tc>
        <w:tc>
          <w:tcPr>
            <w:tcW w:w="4678" w:type="dxa"/>
            <w:gridSpan w:val="2"/>
            <w:vMerge/>
          </w:tcPr>
          <w:p w:rsidR="0038260B" w:rsidRDefault="0038260B" w:rsidP="00F74F2A">
            <w:pPr>
              <w:pStyle w:val="Tabletext"/>
              <w:ind w:left="283" w:hanging="283"/>
            </w:pPr>
          </w:p>
        </w:tc>
      </w:tr>
      <w:tr w:rsidR="0038260B" w:rsidTr="00F74F2A">
        <w:trPr>
          <w:cantSplit/>
          <w:trHeight w:val="376"/>
        </w:trPr>
        <w:tc>
          <w:tcPr>
            <w:tcW w:w="993" w:type="dxa"/>
          </w:tcPr>
          <w:p w:rsidR="0038260B" w:rsidRPr="00F36AC4" w:rsidRDefault="0038260B" w:rsidP="00F74F2A">
            <w:pPr>
              <w:pStyle w:val="Tabletext"/>
            </w:pPr>
            <w:r w:rsidRPr="00F36AC4">
              <w:t>Email:</w:t>
            </w:r>
          </w:p>
        </w:tc>
        <w:tc>
          <w:tcPr>
            <w:tcW w:w="4394" w:type="dxa"/>
            <w:gridSpan w:val="2"/>
          </w:tcPr>
          <w:p w:rsidR="0038260B" w:rsidRPr="00F36AC4" w:rsidRDefault="004A76CC" w:rsidP="00F74F2A">
            <w:pPr>
              <w:pStyle w:val="Tabletext"/>
            </w:pPr>
            <w:hyperlink r:id="rId10" w:history="1">
              <w:r w:rsidR="00266E02" w:rsidRPr="00E52B21">
                <w:rPr>
                  <w:rStyle w:val="Hyperlink"/>
                </w:rPr>
                <w:t>tsbsg11@itu.int</w:t>
              </w:r>
            </w:hyperlink>
          </w:p>
        </w:tc>
        <w:tc>
          <w:tcPr>
            <w:tcW w:w="4678" w:type="dxa"/>
            <w:gridSpan w:val="2"/>
            <w:vMerge/>
          </w:tcPr>
          <w:p w:rsidR="0038260B" w:rsidRDefault="0038260B" w:rsidP="00F74F2A">
            <w:pPr>
              <w:pStyle w:val="Tabletext"/>
              <w:ind w:left="283" w:hanging="283"/>
            </w:pPr>
          </w:p>
        </w:tc>
      </w:tr>
      <w:tr w:rsidR="0038260B" w:rsidRPr="009B6449" w:rsidTr="00F74F2A">
        <w:trPr>
          <w:cantSplit/>
          <w:trHeight w:val="80"/>
        </w:trPr>
        <w:tc>
          <w:tcPr>
            <w:tcW w:w="993" w:type="dxa"/>
          </w:tcPr>
          <w:p w:rsidR="0038260B" w:rsidRPr="009B6449" w:rsidRDefault="0038260B" w:rsidP="00F74F2A">
            <w:pPr>
              <w:pStyle w:val="Tabletext"/>
            </w:pPr>
            <w:r>
              <w:t>Web:</w:t>
            </w:r>
          </w:p>
        </w:tc>
        <w:tc>
          <w:tcPr>
            <w:tcW w:w="4394" w:type="dxa"/>
            <w:gridSpan w:val="2"/>
          </w:tcPr>
          <w:p w:rsidR="0038260B" w:rsidRPr="009B6449" w:rsidRDefault="004A76CC" w:rsidP="00F74F2A">
            <w:pPr>
              <w:pStyle w:val="Tabletext"/>
            </w:pPr>
            <w:hyperlink r:id="rId11" w:history="1">
              <w:r w:rsidR="00266E02" w:rsidRPr="00E52B21">
                <w:rPr>
                  <w:rStyle w:val="Hyperlink"/>
                </w:rPr>
                <w:t>http://itu.int/go/tsg11</w:t>
              </w:r>
            </w:hyperlink>
          </w:p>
        </w:tc>
        <w:tc>
          <w:tcPr>
            <w:tcW w:w="4678" w:type="dxa"/>
            <w:gridSpan w:val="2"/>
            <w:vMerge/>
          </w:tcPr>
          <w:p w:rsidR="0038260B" w:rsidRPr="009B6449" w:rsidRDefault="0038260B" w:rsidP="00F74F2A">
            <w:pPr>
              <w:pStyle w:val="Tabletext"/>
            </w:pPr>
          </w:p>
        </w:tc>
      </w:tr>
      <w:tr w:rsidR="00951309" w:rsidRPr="009B6449" w:rsidTr="00F74F2A">
        <w:trPr>
          <w:cantSplit/>
          <w:trHeight w:val="80"/>
        </w:trPr>
        <w:tc>
          <w:tcPr>
            <w:tcW w:w="993" w:type="dxa"/>
          </w:tcPr>
          <w:p w:rsidR="00951309" w:rsidRPr="009B6449" w:rsidRDefault="00951309" w:rsidP="00F74F2A">
            <w:pPr>
              <w:pStyle w:val="Tabletext"/>
            </w:pPr>
            <w:r w:rsidRPr="009B6449">
              <w:t>Subject:</w:t>
            </w:r>
          </w:p>
        </w:tc>
        <w:tc>
          <w:tcPr>
            <w:tcW w:w="9072" w:type="dxa"/>
            <w:gridSpan w:val="4"/>
          </w:tcPr>
          <w:p w:rsidR="00951309" w:rsidRPr="009B6449" w:rsidRDefault="00501F4A" w:rsidP="00F74F2A">
            <w:pPr>
              <w:pStyle w:val="Tabletext"/>
            </w:pPr>
            <w:r w:rsidRPr="009E0E56">
              <w:rPr>
                <w:b/>
                <w:bCs/>
              </w:rPr>
              <w:t xml:space="preserve">Meeting of Study Group </w:t>
            </w:r>
            <w:r w:rsidR="00206F76">
              <w:rPr>
                <w:b/>
                <w:bCs/>
              </w:rPr>
              <w:t>11</w:t>
            </w:r>
            <w:r>
              <w:rPr>
                <w:b/>
                <w:bCs/>
              </w:rPr>
              <w:t xml:space="preserve">; </w:t>
            </w:r>
            <w:r w:rsidR="003D476B">
              <w:rPr>
                <w:b/>
                <w:bCs/>
              </w:rPr>
              <w:t xml:space="preserve">Geneva, </w:t>
            </w:r>
            <w:r w:rsidR="00206F76">
              <w:rPr>
                <w:b/>
                <w:bCs/>
              </w:rPr>
              <w:t>8-17 November 2017</w:t>
            </w:r>
          </w:p>
        </w:tc>
      </w:tr>
    </w:tbl>
    <w:p w:rsidR="000B46FB" w:rsidRDefault="000B46FB" w:rsidP="00BE5479">
      <w:pPr>
        <w:spacing w:before="240"/>
      </w:pPr>
      <w:bookmarkStart w:id="1" w:name="StartTyping_E"/>
      <w:bookmarkEnd w:id="1"/>
      <w:r>
        <w:t>Dear Sir/Madam,</w:t>
      </w:r>
    </w:p>
    <w:p w:rsidR="001C0948" w:rsidRDefault="001C0948" w:rsidP="00BE5479">
      <w:r>
        <w:t xml:space="preserve">It is my pleasure to invite you to attend </w:t>
      </w:r>
      <w:r w:rsidR="00025A7B">
        <w:t xml:space="preserve">the next meeting of </w:t>
      </w:r>
      <w:r>
        <w:t xml:space="preserve">Study Group </w:t>
      </w:r>
      <w:r w:rsidR="00206F76">
        <w:t>11</w:t>
      </w:r>
      <w:r w:rsidR="005C19B3">
        <w:t xml:space="preserve"> </w:t>
      </w:r>
      <w:r w:rsidR="00D30F7A">
        <w:t>(</w:t>
      </w:r>
      <w:r w:rsidR="00D30F7A" w:rsidRPr="00D30F7A">
        <w:t>Signalling requirements, protocols, test specifications and combating counterfeit products</w:t>
      </w:r>
      <w:r w:rsidR="00D30F7A">
        <w:t>)</w:t>
      </w:r>
      <w:r w:rsidR="00B50540">
        <w:t>,</w:t>
      </w:r>
      <w:r>
        <w:t xml:space="preserve"> which </w:t>
      </w:r>
      <w:r w:rsidR="00025A7B">
        <w:t xml:space="preserve">will </w:t>
      </w:r>
      <w:r w:rsidR="009616FE">
        <w:t>be held</w:t>
      </w:r>
      <w:r>
        <w:t xml:space="preserve"> at ITU headquarters, Geneva</w:t>
      </w:r>
      <w:r w:rsidR="00DA3E91">
        <w:t>,</w:t>
      </w:r>
      <w:r>
        <w:t xml:space="preserve"> from </w:t>
      </w:r>
      <w:r w:rsidR="00BE5479">
        <w:br/>
        <w:t xml:space="preserve">8 to </w:t>
      </w:r>
      <w:r w:rsidR="00206F76">
        <w:t>17 November 2017</w:t>
      </w:r>
      <w:r w:rsidR="00025A7B">
        <w:t>,</w:t>
      </w:r>
      <w:r>
        <w:t xml:space="preserve"> inclusive.</w:t>
      </w:r>
    </w:p>
    <w:p w:rsidR="00CB506B" w:rsidRDefault="00CB506B" w:rsidP="00BE5479">
      <w:pPr>
        <w:ind w:right="-193"/>
      </w:pPr>
      <w:r>
        <w:t>The following meetings will also be organized in parallel at the same venue:</w:t>
      </w:r>
    </w:p>
    <w:p w:rsidR="00CB506B" w:rsidRDefault="00CB506B" w:rsidP="00BE5479">
      <w:pPr>
        <w:ind w:left="284" w:hanging="284"/>
      </w:pPr>
      <w:r>
        <w:t>-</w:t>
      </w:r>
      <w:r>
        <w:tab/>
        <w:t>Joint meeting with ETSI TC INT</w:t>
      </w:r>
      <w:r w:rsidR="008F771F">
        <w:t xml:space="preserve"> and Qs 2/11, Q9/11 and Q11/11, 13-14 November 2017</w:t>
      </w:r>
      <w:r w:rsidR="003D476B">
        <w:t>.</w:t>
      </w:r>
    </w:p>
    <w:p w:rsidR="003D476B" w:rsidRDefault="00D87AD4" w:rsidP="00BE5479">
      <w:pPr>
        <w:ind w:left="284" w:hanging="284"/>
      </w:pPr>
      <w:r>
        <w:t>-</w:t>
      </w:r>
      <w:r>
        <w:tab/>
      </w:r>
      <w:r w:rsidR="00FD7AB1" w:rsidRPr="00FD7AB1">
        <w:t>ETSI TC INT</w:t>
      </w:r>
      <w:r w:rsidR="00FD7AB1">
        <w:t xml:space="preserve"> meeting, Geneva, 13-15 November 20</w:t>
      </w:r>
      <w:r w:rsidR="00FD7AB1" w:rsidRPr="005275FA">
        <w:t>1</w:t>
      </w:r>
      <w:r w:rsidR="00FD7AB1">
        <w:t>7</w:t>
      </w:r>
      <w:r w:rsidR="00BE5479">
        <w:t>;</w:t>
      </w:r>
      <w:r w:rsidR="00FD7AB1">
        <w:t xml:space="preserve"> more information on the ETSI </w:t>
      </w:r>
      <w:hyperlink r:id="rId12" w:history="1">
        <w:r w:rsidR="00FD7AB1" w:rsidRPr="00612D6D">
          <w:rPr>
            <w:rStyle w:val="Hyperlink"/>
          </w:rPr>
          <w:t>website</w:t>
        </w:r>
      </w:hyperlink>
      <w:r w:rsidR="003D476B">
        <w:t>.</w:t>
      </w:r>
    </w:p>
    <w:p w:rsidR="00CB506B" w:rsidRDefault="003D476B" w:rsidP="00BE5479">
      <w:pPr>
        <w:ind w:left="284" w:hanging="284"/>
      </w:pPr>
      <w:r>
        <w:t>-</w:t>
      </w:r>
      <w:r w:rsidR="00CB506B">
        <w:tab/>
      </w:r>
      <w:hyperlink r:id="rId13" w:history="1">
        <w:r w:rsidR="00CB506B" w:rsidRPr="008C0B6C">
          <w:rPr>
            <w:rStyle w:val="Hyperlink"/>
          </w:rPr>
          <w:t>ITU-T SG13</w:t>
        </w:r>
      </w:hyperlink>
      <w:r w:rsidR="00CB506B">
        <w:t xml:space="preserve">, </w:t>
      </w:r>
      <w:r w:rsidR="0006025D" w:rsidRPr="00392BF3">
        <w:t>6</w:t>
      </w:r>
      <w:r w:rsidR="00CB506B" w:rsidRPr="00392BF3">
        <w:t>-1</w:t>
      </w:r>
      <w:r w:rsidR="0006025D" w:rsidRPr="00392BF3">
        <w:t>7</w:t>
      </w:r>
      <w:r w:rsidR="00BE5479">
        <w:t xml:space="preserve"> November 2017;</w:t>
      </w:r>
      <w:r w:rsidR="00CB506B" w:rsidRPr="00392BF3">
        <w:t xml:space="preserve"> more</w:t>
      </w:r>
      <w:r w:rsidR="00CB506B">
        <w:t xml:space="preserve"> information </w:t>
      </w:r>
      <w:r>
        <w:t>will be</w:t>
      </w:r>
      <w:r w:rsidR="00CB506B">
        <w:t xml:space="preserve"> available in </w:t>
      </w:r>
      <w:r w:rsidR="00CB506B" w:rsidRPr="00811B0B">
        <w:t xml:space="preserve">TSB </w:t>
      </w:r>
      <w:r w:rsidR="00CB506B" w:rsidRPr="0039074B">
        <w:t>Collective 3/13.</w:t>
      </w:r>
    </w:p>
    <w:p w:rsidR="00CB506B" w:rsidRDefault="00CB506B" w:rsidP="00BE5479">
      <w:pPr>
        <w:tabs>
          <w:tab w:val="clear" w:pos="794"/>
          <w:tab w:val="clear" w:pos="1191"/>
          <w:tab w:val="clear" w:pos="1588"/>
          <w:tab w:val="clear" w:pos="1985"/>
        </w:tabs>
        <w:ind w:left="284" w:hanging="284"/>
      </w:pPr>
      <w:r>
        <w:t>-</w:t>
      </w:r>
      <w:r>
        <w:tab/>
      </w:r>
      <w:r w:rsidRPr="005C1A96">
        <w:t xml:space="preserve">ITU-T Conformity Assessment </w:t>
      </w:r>
      <w:r>
        <w:t>Steering Committee (</w:t>
      </w:r>
      <w:r w:rsidRPr="003D476B">
        <w:t>ITU-T CASC</w:t>
      </w:r>
      <w:r>
        <w:t>) meeting</w:t>
      </w:r>
      <w:r w:rsidRPr="005C1A96">
        <w:t xml:space="preserve">, </w:t>
      </w:r>
      <w:r w:rsidR="000B2CF5" w:rsidRPr="00BA3FEA">
        <w:t>9 and 15</w:t>
      </w:r>
      <w:r w:rsidR="00BE5479">
        <w:t xml:space="preserve"> November 2017;</w:t>
      </w:r>
      <w:r>
        <w:t xml:space="preserve"> more information is available on the CASC </w:t>
      </w:r>
      <w:hyperlink r:id="rId14" w:history="1">
        <w:r w:rsidRPr="007D2F96">
          <w:rPr>
            <w:rStyle w:val="Hyperlink"/>
          </w:rPr>
          <w:t>webpage</w:t>
        </w:r>
      </w:hyperlink>
      <w:r>
        <w:t>.</w:t>
      </w:r>
    </w:p>
    <w:p w:rsidR="00CB506B" w:rsidRDefault="00CB506B" w:rsidP="00BE5479">
      <w:pPr>
        <w:tabs>
          <w:tab w:val="clear" w:pos="794"/>
          <w:tab w:val="clear" w:pos="1191"/>
          <w:tab w:val="clear" w:pos="1588"/>
          <w:tab w:val="clear" w:pos="1985"/>
        </w:tabs>
        <w:ind w:left="284" w:hanging="284"/>
      </w:pPr>
      <w:r>
        <w:t>-</w:t>
      </w:r>
      <w:r>
        <w:tab/>
        <w:t>Joint Coordination Activity on Software-Defined Networking (</w:t>
      </w:r>
      <w:r w:rsidRPr="003D476B">
        <w:t>JCA-SDN</w:t>
      </w:r>
      <w:r>
        <w:t xml:space="preserve">) meeting, </w:t>
      </w:r>
      <w:r w:rsidR="008F771F" w:rsidRPr="00392BF3">
        <w:t>9</w:t>
      </w:r>
      <w:r w:rsidR="0049149E" w:rsidRPr="00392BF3">
        <w:t xml:space="preserve"> </w:t>
      </w:r>
      <w:r w:rsidRPr="00392BF3">
        <w:t>November</w:t>
      </w:r>
      <w:r w:rsidR="0049149E" w:rsidRPr="00392BF3">
        <w:t xml:space="preserve"> </w:t>
      </w:r>
      <w:r w:rsidR="00BE5479">
        <w:t>2017;</w:t>
      </w:r>
      <w:r>
        <w:t xml:space="preserve"> more information is available on the JCA-SDN </w:t>
      </w:r>
      <w:hyperlink r:id="rId15" w:history="1">
        <w:r w:rsidRPr="00477BBA">
          <w:rPr>
            <w:rStyle w:val="Hyperlink"/>
          </w:rPr>
          <w:t>webpage</w:t>
        </w:r>
      </w:hyperlink>
      <w:r>
        <w:t xml:space="preserve"> in the </w:t>
      </w:r>
      <w:r w:rsidRPr="00A37701">
        <w:t>meeting announcement</w:t>
      </w:r>
      <w:r>
        <w:t>.</w:t>
      </w:r>
    </w:p>
    <w:p w:rsidR="008F771F" w:rsidRDefault="008F771F" w:rsidP="00BE5479">
      <w:pPr>
        <w:tabs>
          <w:tab w:val="clear" w:pos="794"/>
          <w:tab w:val="clear" w:pos="1191"/>
          <w:tab w:val="clear" w:pos="1588"/>
          <w:tab w:val="clear" w:pos="1985"/>
        </w:tabs>
        <w:ind w:left="284" w:hanging="284"/>
      </w:pPr>
      <w:r>
        <w:t>-</w:t>
      </w:r>
      <w:r>
        <w:tab/>
        <w:t>Joint Coordination Activity on IMT2020 (</w:t>
      </w:r>
      <w:r w:rsidRPr="003D476B">
        <w:t>JCA-IMT2020</w:t>
      </w:r>
      <w:r>
        <w:t xml:space="preserve">) meeting, </w:t>
      </w:r>
      <w:r w:rsidR="00BE5479">
        <w:t xml:space="preserve">14 November 2017; </w:t>
      </w:r>
      <w:r>
        <w:t xml:space="preserve">more information is available on the JCA-IMT2020 </w:t>
      </w:r>
      <w:hyperlink r:id="rId16" w:history="1">
        <w:r w:rsidRPr="008F771F">
          <w:rPr>
            <w:rStyle w:val="Hyperlink"/>
          </w:rPr>
          <w:t>webpage</w:t>
        </w:r>
      </w:hyperlink>
      <w:r>
        <w:t xml:space="preserve"> in the meeting announcement.</w:t>
      </w:r>
    </w:p>
    <w:p w:rsidR="006D7202" w:rsidRDefault="006D7202" w:rsidP="00BE5479">
      <w:r>
        <w:t xml:space="preserve">The meeting will open </w:t>
      </w:r>
      <w:r w:rsidRPr="00206F76">
        <w:t xml:space="preserve">at </w:t>
      </w:r>
      <w:r w:rsidR="003D476B" w:rsidRPr="009D1BA8">
        <w:t>14</w:t>
      </w:r>
      <w:r w:rsidRPr="009D1BA8">
        <w:t>30</w:t>
      </w:r>
      <w:r w:rsidR="00D30F7A" w:rsidRPr="009D1BA8">
        <w:t xml:space="preserve"> </w:t>
      </w:r>
      <w:r w:rsidRPr="009D1BA8">
        <w:t>hours</w:t>
      </w:r>
      <w:r w:rsidRPr="00206F76">
        <w:t xml:space="preserve"> on the first day, and participant registration will begin at 0830 hours</w:t>
      </w:r>
      <w:r>
        <w:t xml:space="preserve"> at the </w:t>
      </w:r>
      <w:hyperlink r:id="rId17" w:history="1">
        <w:proofErr w:type="spellStart"/>
        <w:r w:rsidRPr="005C580C">
          <w:rPr>
            <w:rStyle w:val="Hyperlink"/>
          </w:rPr>
          <w:t>Montbrillant</w:t>
        </w:r>
        <w:proofErr w:type="spellEnd"/>
        <w:r w:rsidRPr="005C580C">
          <w:rPr>
            <w:rStyle w:val="Hyperlink"/>
          </w:rPr>
          <w:t xml:space="preserve"> </w:t>
        </w:r>
        <w:r w:rsidR="00DB6AC5">
          <w:rPr>
            <w:rStyle w:val="Hyperlink"/>
          </w:rPr>
          <w:t xml:space="preserve">building </w:t>
        </w:r>
        <w:r w:rsidRPr="005C580C">
          <w:rPr>
            <w:rStyle w:val="Hyperlink"/>
          </w:rPr>
          <w:t>entrance</w:t>
        </w:r>
      </w:hyperlink>
      <w:r w:rsidR="00BE5479">
        <w:t xml:space="preserve">. Daily meeting </w:t>
      </w:r>
      <w:r>
        <w:t>room allocation</w:t>
      </w:r>
      <w:r w:rsidR="006907AE">
        <w:t>s</w:t>
      </w:r>
      <w:r>
        <w:t xml:space="preserve"> will be displayed on screens throughout ITU headquarters, and online </w:t>
      </w:r>
      <w:hyperlink r:id="rId18" w:history="1">
        <w:r w:rsidRPr="00CE37EC">
          <w:rPr>
            <w:rStyle w:val="Hyperlink"/>
          </w:rPr>
          <w:t>here</w:t>
        </w:r>
      </w:hyperlink>
      <w:r>
        <w:t>.</w:t>
      </w:r>
    </w:p>
    <w:p w:rsidR="00A129C1" w:rsidRDefault="00A129C1" w:rsidP="00CB70AA">
      <w:pPr>
        <w:spacing w:before="240" w:after="120"/>
      </w:pPr>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796"/>
      </w:tblGrid>
      <w:tr w:rsidR="00025A7B" w:rsidRPr="00937D73" w:rsidTr="00CE218B">
        <w:tc>
          <w:tcPr>
            <w:tcW w:w="0" w:type="auto"/>
            <w:shd w:val="clear" w:color="auto" w:fill="auto"/>
            <w:vAlign w:val="center"/>
          </w:tcPr>
          <w:p w:rsidR="00025A7B" w:rsidRPr="000207BD" w:rsidRDefault="00D30F7A" w:rsidP="003D476B">
            <w:pPr>
              <w:pStyle w:val="TableText0"/>
              <w:rPr>
                <w:rFonts w:asciiTheme="minorHAnsi" w:hAnsiTheme="minorHAnsi"/>
                <w:szCs w:val="22"/>
                <w:highlight w:val="yellow"/>
              </w:rPr>
            </w:pPr>
            <w:r>
              <w:rPr>
                <w:rFonts w:asciiTheme="minorHAnsi" w:hAnsiTheme="minorHAnsi"/>
                <w:szCs w:val="22"/>
              </w:rPr>
              <w:t>8</w:t>
            </w:r>
            <w:r w:rsidRPr="00D30F7A">
              <w:rPr>
                <w:rFonts w:asciiTheme="minorHAnsi" w:hAnsiTheme="minorHAnsi"/>
                <w:szCs w:val="22"/>
              </w:rPr>
              <w:t xml:space="preserve"> September 20</w:t>
            </w:r>
            <w:r w:rsidR="003D476B">
              <w:rPr>
                <w:rFonts w:asciiTheme="minorHAnsi" w:hAnsiTheme="minorHAnsi"/>
                <w:szCs w:val="22"/>
              </w:rPr>
              <w:t>1</w:t>
            </w:r>
            <w:r w:rsidRPr="00D30F7A">
              <w:rPr>
                <w:rFonts w:asciiTheme="minorHAnsi" w:hAnsiTheme="minorHAnsi"/>
                <w:szCs w:val="22"/>
              </w:rPr>
              <w:t>7</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9"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rsidTr="00CE218B">
        <w:tc>
          <w:tcPr>
            <w:tcW w:w="0" w:type="auto"/>
            <w:shd w:val="clear" w:color="auto" w:fill="auto"/>
            <w:vAlign w:val="center"/>
          </w:tcPr>
          <w:p w:rsidR="00BC398D" w:rsidRPr="00CE218B" w:rsidRDefault="00D30F7A" w:rsidP="009D1BA8">
            <w:pPr>
              <w:pStyle w:val="TableText0"/>
              <w:rPr>
                <w:rFonts w:asciiTheme="minorHAnsi" w:hAnsiTheme="minorHAnsi"/>
                <w:szCs w:val="22"/>
                <w:highlight w:val="yellow"/>
              </w:rPr>
            </w:pPr>
            <w:r w:rsidRPr="009D1BA8">
              <w:rPr>
                <w:rFonts w:asciiTheme="minorHAnsi" w:hAnsiTheme="minorHAnsi"/>
                <w:szCs w:val="22"/>
              </w:rPr>
              <w:t>2</w:t>
            </w:r>
            <w:r w:rsidR="00CB70AA">
              <w:rPr>
                <w:rFonts w:asciiTheme="minorHAnsi" w:hAnsiTheme="minorHAnsi"/>
                <w:szCs w:val="22"/>
              </w:rPr>
              <w:t>5</w:t>
            </w:r>
            <w:r w:rsidRPr="009D1BA8">
              <w:rPr>
                <w:rFonts w:asciiTheme="minorHAnsi" w:hAnsiTheme="minorHAnsi"/>
                <w:szCs w:val="22"/>
              </w:rPr>
              <w:t xml:space="preserve"> September 2017</w:t>
            </w:r>
          </w:p>
        </w:tc>
        <w:tc>
          <w:tcPr>
            <w:tcW w:w="7796" w:type="dxa"/>
            <w:shd w:val="clear" w:color="auto" w:fill="auto"/>
            <w:vAlign w:val="center"/>
          </w:tcPr>
          <w:p w:rsidR="00BC398D"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Pr>
                <w:rFonts w:asciiTheme="minorHAnsi" w:hAnsiTheme="minorHAnsi"/>
                <w:szCs w:val="22"/>
              </w:rPr>
              <w:t xml:space="preserve">found </w:t>
            </w:r>
            <w:hyperlink r:id="rId20" w:history="1">
              <w:r w:rsidR="00136A91" w:rsidRPr="00D30F7A">
                <w:rPr>
                  <w:rStyle w:val="Hyperlink"/>
                  <w:rFonts w:asciiTheme="minorHAnsi" w:hAnsiTheme="minorHAnsi"/>
                  <w:szCs w:val="22"/>
                </w:rPr>
                <w:t>here</w:t>
              </w:r>
            </w:hyperlink>
            <w:r w:rsidR="00136A91" w:rsidRPr="00D30F7A">
              <w:rPr>
                <w:rFonts w:asciiTheme="minorHAnsi" w:hAnsiTheme="minorHAnsi"/>
                <w:szCs w:val="22"/>
              </w:rPr>
              <w:t>)</w:t>
            </w:r>
          </w:p>
          <w:p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rsidTr="00CE218B">
        <w:tc>
          <w:tcPr>
            <w:tcW w:w="0" w:type="auto"/>
            <w:shd w:val="clear" w:color="auto" w:fill="auto"/>
            <w:vAlign w:val="center"/>
          </w:tcPr>
          <w:p w:rsidR="00BC398D" w:rsidRPr="00CE218B" w:rsidRDefault="00D30F7A" w:rsidP="00792A3A">
            <w:pPr>
              <w:pStyle w:val="TableText0"/>
              <w:rPr>
                <w:rFonts w:asciiTheme="minorHAnsi" w:hAnsiTheme="minorHAnsi"/>
                <w:szCs w:val="22"/>
                <w:highlight w:val="yellow"/>
              </w:rPr>
            </w:pPr>
            <w:r w:rsidRPr="00D30F7A">
              <w:rPr>
                <w:rFonts w:asciiTheme="minorHAnsi" w:hAnsiTheme="minorHAnsi"/>
                <w:szCs w:val="22"/>
              </w:rPr>
              <w:t>8 October 2017</w:t>
            </w:r>
          </w:p>
        </w:tc>
        <w:tc>
          <w:tcPr>
            <w:tcW w:w="7796" w:type="dxa"/>
            <w:shd w:val="clear" w:color="auto" w:fill="auto"/>
            <w:vAlign w:val="center"/>
          </w:tcPr>
          <w:p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026CCB">
              <w:rPr>
                <w:rFonts w:asciiTheme="minorHAnsi" w:hAnsiTheme="minorHAnsi"/>
              </w:rPr>
              <w:t xml:space="preserve">will be available </w:t>
            </w:r>
            <w:r w:rsidR="00FC25B6">
              <w:rPr>
                <w:rFonts w:asciiTheme="minorHAnsi" w:hAnsiTheme="minorHAnsi"/>
              </w:rPr>
              <w:t xml:space="preserve">online </w:t>
            </w:r>
            <w:r w:rsidR="00010B0B">
              <w:rPr>
                <w:rFonts w:asciiTheme="minorHAnsi" w:hAnsiTheme="minorHAnsi"/>
              </w:rPr>
              <w:t xml:space="preserve">via the </w:t>
            </w:r>
            <w:hyperlink r:id="rId21" w:history="1">
              <w:r w:rsidR="00010B0B" w:rsidRPr="00D30F7A">
                <w:rPr>
                  <w:rStyle w:val="Hyperlink"/>
                  <w:rFonts w:asciiTheme="minorHAnsi" w:hAnsiTheme="minorHAnsi"/>
                </w:rPr>
                <w:t>study group homepage</w:t>
              </w:r>
            </w:hyperlink>
            <w:r w:rsidR="00010B0B" w:rsidRPr="00D30F7A">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22"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rsidTr="00CE218B">
        <w:tc>
          <w:tcPr>
            <w:tcW w:w="0" w:type="auto"/>
            <w:shd w:val="clear" w:color="auto" w:fill="auto"/>
            <w:vAlign w:val="center"/>
          </w:tcPr>
          <w:p w:rsidR="00BC398D" w:rsidRPr="00CE218B" w:rsidRDefault="00B72C0B" w:rsidP="00B72C0B">
            <w:pPr>
              <w:pStyle w:val="TableText0"/>
              <w:rPr>
                <w:rFonts w:asciiTheme="minorHAnsi" w:hAnsiTheme="minorHAnsi"/>
                <w:szCs w:val="22"/>
                <w:highlight w:val="yellow"/>
              </w:rPr>
            </w:pPr>
            <w:r w:rsidRPr="00B72C0B">
              <w:rPr>
                <w:rFonts w:asciiTheme="minorHAnsi" w:hAnsiTheme="minorHAnsi"/>
                <w:szCs w:val="22"/>
              </w:rPr>
              <w:t>26 October 2017</w:t>
            </w:r>
          </w:p>
        </w:tc>
        <w:tc>
          <w:tcPr>
            <w:tcW w:w="7796" w:type="dxa"/>
            <w:shd w:val="clear" w:color="auto" w:fill="auto"/>
            <w:vAlign w:val="center"/>
          </w:tcPr>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23"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rsidR="00CB70AA" w:rsidRDefault="00CB70AA" w:rsidP="003D476B"/>
    <w:p w:rsidR="00CB70AA" w:rsidRDefault="00CB70AA">
      <w:pPr>
        <w:tabs>
          <w:tab w:val="clear" w:pos="794"/>
          <w:tab w:val="clear" w:pos="1191"/>
          <w:tab w:val="clear" w:pos="1588"/>
          <w:tab w:val="clear" w:pos="1985"/>
        </w:tabs>
        <w:overflowPunct/>
        <w:autoSpaceDE/>
        <w:autoSpaceDN/>
        <w:adjustRightInd/>
        <w:spacing w:before="0"/>
        <w:textAlignment w:val="auto"/>
      </w:pPr>
      <w:r>
        <w:br w:type="page"/>
      </w:r>
    </w:p>
    <w:p w:rsidR="001C0948" w:rsidRDefault="00A129C1" w:rsidP="003D476B">
      <w:r w:rsidRPr="00A129C1">
        <w:lastRenderedPageBreak/>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8F771F">
        <w:rPr>
          <w:b/>
          <w:bCs/>
        </w:rPr>
        <w:t>agenda</w:t>
      </w:r>
      <w:r w:rsidR="004C1E04">
        <w:t>, prepared by Mr</w:t>
      </w:r>
      <w:r w:rsidR="003D476B">
        <w:t> </w:t>
      </w:r>
      <w:r w:rsidR="004C1E04">
        <w:t>Andrey</w:t>
      </w:r>
      <w:r w:rsidR="003D476B">
        <w:t> KUCHERYAVY</w:t>
      </w:r>
      <w:r w:rsidR="00025A7B">
        <w:t xml:space="preserve"> </w:t>
      </w:r>
      <w:r w:rsidR="00AE03A7">
        <w:t>(</w:t>
      </w:r>
      <w:r w:rsidR="00B72C0B">
        <w:t>Russian Federation</w:t>
      </w:r>
      <w:r w:rsidR="00AE03A7">
        <w:t xml:space="preserve">), </w:t>
      </w:r>
      <w:r w:rsidR="00EE12EF" w:rsidRPr="008F771F">
        <w:t>is</w:t>
      </w:r>
      <w:r>
        <w:t xml:space="preserve"> </w:t>
      </w:r>
      <w:r w:rsidR="001C0948">
        <w:t xml:space="preserve">set out in </w:t>
      </w:r>
      <w:r w:rsidR="001C0948">
        <w:rPr>
          <w:b/>
          <w:bCs/>
        </w:rPr>
        <w:t xml:space="preserve">Annex </w:t>
      </w:r>
      <w:r>
        <w:rPr>
          <w:b/>
          <w:bCs/>
        </w:rPr>
        <w:t>B</w:t>
      </w:r>
      <w:r w:rsidR="001C0948" w:rsidRPr="00CE218B">
        <w:t>.</w:t>
      </w:r>
      <w:r w:rsidR="00CB70AA">
        <w:t xml:space="preserve"> </w:t>
      </w:r>
      <w:r w:rsidR="00CB70AA" w:rsidRPr="0068708C">
        <w:t>The draft time</w:t>
      </w:r>
      <w:r w:rsidR="0068708C" w:rsidRPr="0068708C">
        <w:t xml:space="preserve"> </w:t>
      </w:r>
      <w:r w:rsidR="00CB70AA" w:rsidRPr="0068708C">
        <w:t xml:space="preserve">plan is set out in </w:t>
      </w:r>
      <w:r w:rsidR="00CB70AA" w:rsidRPr="0068708C">
        <w:rPr>
          <w:b/>
          <w:bCs/>
        </w:rPr>
        <w:t>Annex C.</w:t>
      </w:r>
    </w:p>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9531A2">
        <w:trPr>
          <w:cantSplit/>
          <w:trHeight w:val="1955"/>
        </w:trPr>
        <w:tc>
          <w:tcPr>
            <w:tcW w:w="6663" w:type="dxa"/>
            <w:vMerge w:val="restart"/>
            <w:tcBorders>
              <w:right w:val="single" w:sz="4" w:space="0" w:color="auto"/>
            </w:tcBorders>
          </w:tcPr>
          <w:p w:rsidR="0057770B" w:rsidRPr="0057770B" w:rsidRDefault="0057770B" w:rsidP="0057770B">
            <w:pPr>
              <w:spacing w:before="480"/>
            </w:pPr>
            <w:r w:rsidRPr="0057770B">
              <w:t>Yours faithfully,</w:t>
            </w:r>
          </w:p>
          <w:p w:rsidR="0057770B" w:rsidRPr="0057770B" w:rsidRDefault="0057770B" w:rsidP="0057770B">
            <w:pPr>
              <w:spacing w:before="0"/>
            </w:pPr>
          </w:p>
          <w:p w:rsidR="0057770B" w:rsidRPr="0057770B" w:rsidRDefault="0057770B" w:rsidP="0057770B">
            <w:pPr>
              <w:spacing w:before="24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57770B" w:rsidRDefault="00D30F7A" w:rsidP="0057770B">
            <w:pPr>
              <w:spacing w:before="0"/>
              <w:ind w:left="113" w:right="113"/>
              <w:jc w:val="center"/>
            </w:pPr>
            <w:r w:rsidRPr="009C7DA9">
              <w:rPr>
                <w:noProof/>
                <w:sz w:val="16"/>
                <w:szCs w:val="16"/>
                <w:lang w:eastAsia="zh-CN"/>
              </w:rPr>
              <w:drawing>
                <wp:inline distT="0" distB="0" distL="0" distR="0" wp14:anchorId="362C5986" wp14:editId="5E733488">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tc>
      </w:tr>
      <w:tr w:rsidR="0057770B" w:rsidRPr="0057770B" w:rsidTr="009531A2">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57770B" w:rsidRDefault="0057770B" w:rsidP="0057770B">
            <w:pPr>
              <w:spacing w:before="0"/>
              <w:jc w:val="center"/>
              <w:rPr>
                <w:rFonts w:ascii="Calibri" w:eastAsia="SimSun" w:hAnsi="Calibri" w:cs="Arial"/>
                <w:noProof/>
                <w:sz w:val="16"/>
                <w:szCs w:val="16"/>
                <w:lang w:eastAsia="zh-CN"/>
              </w:rPr>
            </w:pPr>
            <w:r w:rsidRPr="0057770B">
              <w:t>Latest meeting information</w:t>
            </w:r>
          </w:p>
        </w:tc>
      </w:tr>
    </w:tbl>
    <w:p w:rsidR="00384E5D" w:rsidRDefault="0024485F" w:rsidP="00CE218B">
      <w:pPr>
        <w:spacing w:before="240"/>
      </w:pPr>
      <w:r w:rsidRPr="00384E5D">
        <w:rPr>
          <w:b/>
          <w:bCs/>
        </w:rPr>
        <w:t>Annexes</w:t>
      </w:r>
      <w:r>
        <w:t xml:space="preserve">: </w:t>
      </w:r>
      <w:r w:rsidR="00CB70AA">
        <w:t>[3</w:t>
      </w:r>
      <w:r w:rsidR="002A3D35" w:rsidRPr="008F771F">
        <w:t>]</w:t>
      </w:r>
      <w:r w:rsidR="00384E5D">
        <w:br w:type="page"/>
      </w:r>
    </w:p>
    <w:p w:rsidR="00AC2918" w:rsidRDefault="00EE12EF" w:rsidP="00DA3E91">
      <w:pPr>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384E5D">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5"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6"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7" w:history="1">
        <w:r w:rsidR="00902D14" w:rsidRPr="00902D14">
          <w:rPr>
            <w:rStyle w:val="Hyperlink"/>
            <w:rFonts w:eastAsia="SimSun"/>
            <w:szCs w:val="22"/>
            <w:lang w:eastAsia="zh-CN"/>
          </w:rPr>
          <w:t>TIES account holders</w:t>
        </w:r>
      </w:hyperlink>
      <w:r w:rsidR="007B58BB">
        <w:rPr>
          <w:rFonts w:eastAsia="SimSun"/>
          <w:szCs w:val="22"/>
          <w:lang w:eastAsia="zh-CN"/>
        </w:rPr>
        <w:t>.</w:t>
      </w:r>
    </w:p>
    <w:p w:rsidR="00384E5D" w:rsidRPr="00E3102C" w:rsidRDefault="00B60D37" w:rsidP="00830DBC">
      <w:pPr>
        <w:rPr>
          <w:szCs w:val="22"/>
        </w:rPr>
      </w:pPr>
      <w:r w:rsidRPr="00CE218B">
        <w:rPr>
          <w:rFonts w:cstheme="majorBidi"/>
          <w:b/>
          <w:bCs/>
          <w:szCs w:val="22"/>
        </w:rPr>
        <w:t>INTE</w:t>
      </w:r>
      <w:r w:rsidR="000122AE">
        <w:rPr>
          <w:rFonts w:cstheme="majorBidi"/>
          <w:b/>
          <w:bCs/>
          <w:szCs w:val="22"/>
        </w:rPr>
        <w:t>R</w:t>
      </w:r>
      <w:r w:rsidRPr="00CE218B">
        <w:rPr>
          <w:rFonts w:cstheme="majorBidi"/>
          <w:b/>
          <w:bCs/>
          <w:szCs w:val="22"/>
        </w:rPr>
        <w:t>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w:t>
      </w:r>
      <w:proofErr w:type="spellStart"/>
      <w:r w:rsidR="003A33CB">
        <w:rPr>
          <w:szCs w:val="22"/>
        </w:rPr>
        <w:t>SSID</w:t>
      </w:r>
      <w:proofErr w:type="spellEnd"/>
      <w:r w:rsidR="003A33CB">
        <w:rPr>
          <w:szCs w:val="22"/>
        </w:rPr>
        <w:t>: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8"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9"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30"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31"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2"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33"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4"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5" w:history="1">
        <w:r w:rsidR="00B34BDA" w:rsidRPr="000122AE">
          <w:rPr>
            <w:rStyle w:val="Hyperlink"/>
          </w:rPr>
          <w:t>here</w:t>
        </w:r>
      </w:hyperlink>
      <w:r w:rsidR="0038260B" w:rsidRPr="00931726">
        <w:t>.</w:t>
      </w:r>
    </w:p>
    <w:p w:rsidR="00384E5D" w:rsidRPr="00135065" w:rsidRDefault="00384E5D" w:rsidP="002D2D49">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6"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7"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8" w:history="1">
        <w:r w:rsidR="00384E5D" w:rsidRPr="00576D0E">
          <w:rPr>
            <w:rStyle w:val="Hyperlink"/>
            <w:szCs w:val="22"/>
          </w:rPr>
          <w:t>http://itu.int/travel/</w:t>
        </w:r>
      </w:hyperlink>
      <w:r w:rsidR="00F54DF5" w:rsidRPr="00576D0E">
        <w:rPr>
          <w:rStyle w:val="Hyperlink"/>
          <w:color w:val="auto"/>
          <w:szCs w:val="22"/>
          <w:u w:val="none"/>
        </w:rPr>
        <w:t>.</w:t>
      </w:r>
    </w:p>
    <w:p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email (</w:t>
      </w:r>
      <w:hyperlink r:id="rId39"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40" w:history="1">
        <w:r w:rsidRPr="00CE218B">
          <w:rPr>
            <w:rStyle w:val="Hyperlink"/>
            <w:szCs w:val="22"/>
          </w:rPr>
          <w:t>here</w:t>
        </w:r>
      </w:hyperlink>
      <w:r w:rsidRPr="00CE218B">
        <w:rPr>
          <w:szCs w:val="22"/>
        </w:rPr>
        <w:t>.</w:t>
      </w:r>
      <w:r w:rsidR="00000FC7">
        <w:rPr>
          <w:b/>
          <w:bCs/>
        </w:rPr>
        <w:br w:type="page"/>
      </w:r>
    </w:p>
    <w:p w:rsidR="001C6FF3" w:rsidRPr="000122AE" w:rsidRDefault="00B61795" w:rsidP="009531A2">
      <w:pPr>
        <w:pStyle w:val="AnnexNo"/>
        <w:rPr>
          <w:rFonts w:asciiTheme="majorBidi" w:hAnsiTheme="majorBidi" w:cstheme="majorBidi"/>
          <w:sz w:val="22"/>
        </w:rPr>
      </w:pPr>
      <w:r w:rsidRPr="00B61795">
        <w:rPr>
          <w:b/>
          <w:bCs w:val="0"/>
        </w:rPr>
        <w:lastRenderedPageBreak/>
        <w:t>Annex B</w:t>
      </w:r>
      <w:r w:rsidR="00AE03A7">
        <w:rPr>
          <w:b/>
        </w:rPr>
        <w:br/>
      </w:r>
      <w:r w:rsidR="008C7E47" w:rsidRPr="000122AE">
        <w:rPr>
          <w:b/>
          <w:sz w:val="22"/>
          <w:szCs w:val="16"/>
        </w:rPr>
        <w:t>Draft agenda</w:t>
      </w:r>
      <w:r w:rsidR="009531A2" w:rsidRPr="000122AE">
        <w:rPr>
          <w:b/>
          <w:sz w:val="22"/>
          <w:szCs w:val="16"/>
        </w:rPr>
        <w:t xml:space="preserve"> </w:t>
      </w:r>
      <w:r w:rsidR="001C6FF3" w:rsidRPr="000122AE">
        <w:rPr>
          <w:b/>
          <w:sz w:val="22"/>
          <w:lang w:val="en-US"/>
        </w:rPr>
        <w:t>of SG11 plenary meeting (Geneva, 8-17 November 2017)</w:t>
      </w:r>
    </w:p>
    <w:tbl>
      <w:tblPr>
        <w:tblW w:w="10139" w:type="dxa"/>
        <w:jc w:val="center"/>
        <w:tblLayout w:type="fixed"/>
        <w:tblLook w:val="04A0" w:firstRow="1" w:lastRow="0" w:firstColumn="1" w:lastColumn="0" w:noHBand="0" w:noVBand="1"/>
      </w:tblPr>
      <w:tblGrid>
        <w:gridCol w:w="686"/>
        <w:gridCol w:w="8920"/>
        <w:gridCol w:w="533"/>
      </w:tblGrid>
      <w:tr w:rsidR="001C6FF3" w:rsidRPr="00DB2AED" w:rsidTr="002350F3">
        <w:trPr>
          <w:jc w:val="center"/>
        </w:trPr>
        <w:tc>
          <w:tcPr>
            <w:tcW w:w="686" w:type="dxa"/>
            <w:tcBorders>
              <w:top w:val="single" w:sz="18" w:space="0" w:color="000000" w:themeColor="text1"/>
              <w:left w:val="single" w:sz="18" w:space="0" w:color="000000" w:themeColor="text1"/>
            </w:tcBorders>
            <w:shd w:val="clear" w:color="auto" w:fill="C6D9F1"/>
            <w:hideMark/>
          </w:tcPr>
          <w:p w:rsidR="001C6FF3" w:rsidRPr="00DB2AED" w:rsidRDefault="001C6FF3" w:rsidP="009531A2">
            <w:pPr>
              <w:rPr>
                <w:rFonts w:cstheme="majorBidi"/>
                <w:b/>
                <w:bCs/>
                <w:szCs w:val="22"/>
              </w:rPr>
            </w:pPr>
            <w:r w:rsidRPr="00DB2AED">
              <w:rPr>
                <w:rFonts w:cstheme="majorBidi"/>
                <w:b/>
                <w:bCs/>
                <w:szCs w:val="22"/>
              </w:rPr>
              <w:t>#</w:t>
            </w:r>
          </w:p>
        </w:tc>
        <w:tc>
          <w:tcPr>
            <w:tcW w:w="8920" w:type="dxa"/>
            <w:tcBorders>
              <w:top w:val="single" w:sz="18" w:space="0" w:color="000000" w:themeColor="text1"/>
            </w:tcBorders>
            <w:shd w:val="clear" w:color="auto" w:fill="C6D9F1"/>
            <w:hideMark/>
          </w:tcPr>
          <w:p w:rsidR="001C6FF3" w:rsidRPr="00DB2AED" w:rsidRDefault="001C6FF3" w:rsidP="009531A2">
            <w:pPr>
              <w:rPr>
                <w:rFonts w:cstheme="majorBidi"/>
                <w:b/>
                <w:bCs/>
                <w:szCs w:val="22"/>
              </w:rPr>
            </w:pPr>
            <w:r w:rsidRPr="00DB2AED">
              <w:rPr>
                <w:rFonts w:cstheme="majorBidi"/>
                <w:b/>
                <w:bCs/>
                <w:szCs w:val="22"/>
              </w:rPr>
              <w:t>Agenda items</w:t>
            </w:r>
          </w:p>
        </w:tc>
        <w:tc>
          <w:tcPr>
            <w:tcW w:w="533" w:type="dxa"/>
            <w:tcBorders>
              <w:top w:val="single" w:sz="18" w:space="0" w:color="000000" w:themeColor="text1"/>
              <w:right w:val="single" w:sz="18" w:space="0" w:color="000000" w:themeColor="text1"/>
            </w:tcBorders>
            <w:shd w:val="clear" w:color="auto" w:fill="C6D9F1"/>
          </w:tcPr>
          <w:p w:rsidR="001C6FF3" w:rsidRPr="00DB2AED" w:rsidRDefault="001C6FF3" w:rsidP="009531A2">
            <w:pPr>
              <w:tabs>
                <w:tab w:val="clear" w:pos="794"/>
                <w:tab w:val="clear" w:pos="1191"/>
              </w:tabs>
              <w:rPr>
                <w:rFonts w:cstheme="majorBidi"/>
                <w:b/>
                <w:bCs/>
                <w:szCs w:val="22"/>
              </w:rPr>
            </w:pPr>
          </w:p>
        </w:tc>
      </w:tr>
      <w:tr w:rsidR="001C6FF3" w:rsidRPr="00DB2AED" w:rsidTr="002350F3">
        <w:trPr>
          <w:jc w:val="center"/>
        </w:trPr>
        <w:tc>
          <w:tcPr>
            <w:tcW w:w="686" w:type="dxa"/>
            <w:tcBorders>
              <w:left w:val="single" w:sz="18" w:space="0" w:color="000000" w:themeColor="text1"/>
            </w:tcBorders>
          </w:tcPr>
          <w:p w:rsidR="001C6FF3" w:rsidRPr="00DB2AED"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1C6FF3" w:rsidRPr="00DB2AED" w:rsidRDefault="001C6FF3" w:rsidP="009531A2">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agenda</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previous SG11 Reports</w:t>
            </w:r>
            <w:r w:rsidR="00235105">
              <w:rPr>
                <w:rFonts w:cstheme="majorBidi"/>
                <w:szCs w:val="22"/>
                <w:lang w:eastAsia="ja-JP"/>
              </w:rPr>
              <w:t xml:space="preserve"> (6-15 February 2017)</w:t>
            </w:r>
          </w:p>
          <w:p w:rsidR="001C6FF3" w:rsidRPr="00DB2AED" w:rsidRDefault="001C6FF3" w:rsidP="009531A2">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 xml:space="preserve">Approval of the </w:t>
            </w:r>
            <w:r w:rsidR="009531A2">
              <w:rPr>
                <w:rFonts w:cstheme="majorBidi"/>
                <w:szCs w:val="22"/>
                <w:lang w:eastAsia="ja-JP"/>
              </w:rPr>
              <w:t xml:space="preserve">meeting </w:t>
            </w:r>
            <w:r w:rsidR="00B830B6">
              <w:rPr>
                <w:rFonts w:cstheme="majorBidi"/>
                <w:szCs w:val="22"/>
                <w:lang w:eastAsia="ja-JP"/>
              </w:rPr>
              <w:t>plan</w:t>
            </w:r>
            <w:r w:rsidRPr="00DB2AED">
              <w:rPr>
                <w:rFonts w:cstheme="majorBidi"/>
                <w:szCs w:val="22"/>
                <w:lang w:eastAsia="ja-JP"/>
              </w:rPr>
              <w:t xml:space="preserve"> </w:t>
            </w:r>
            <w:r w:rsidR="009531A2">
              <w:rPr>
                <w:rFonts w:cstheme="majorBidi"/>
                <w:szCs w:val="22"/>
                <w:lang w:eastAsia="ja-JP"/>
              </w:rPr>
              <w:t>(time schedule)</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Document allocation</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Incoming liaison statements</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Meeting facilities and useful info</w:t>
            </w:r>
            <w:r>
              <w:rPr>
                <w:rFonts w:cstheme="majorBidi"/>
                <w:szCs w:val="22"/>
                <w:lang w:eastAsia="ja-JP"/>
              </w:rPr>
              <w:t>rmation</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3" w:type="dxa"/>
            <w:tcBorders>
              <w:right w:val="single" w:sz="18" w:space="0" w:color="000000" w:themeColor="text1"/>
            </w:tcBorders>
          </w:tcPr>
          <w:p w:rsidR="001C6FF3" w:rsidRPr="00DB2AED" w:rsidRDefault="001C6FF3" w:rsidP="009531A2">
            <w:pPr>
              <w:rPr>
                <w:rFonts w:cstheme="majorBidi"/>
                <w:szCs w:val="22"/>
              </w:rPr>
            </w:pPr>
          </w:p>
        </w:tc>
      </w:tr>
      <w:tr w:rsidR="00B830B6" w:rsidRPr="00DB2AED" w:rsidTr="002350F3">
        <w:trPr>
          <w:jc w:val="center"/>
        </w:trPr>
        <w:tc>
          <w:tcPr>
            <w:tcW w:w="686" w:type="dxa"/>
            <w:tcBorders>
              <w:left w:val="single" w:sz="18" w:space="0" w:color="000000" w:themeColor="text1"/>
            </w:tcBorders>
          </w:tcPr>
          <w:p w:rsidR="00B830B6" w:rsidRPr="00DB2AED" w:rsidRDefault="00B830B6"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B830B6" w:rsidRDefault="00B830B6" w:rsidP="00B830B6">
            <w:pPr>
              <w:pStyle w:val="TOC1"/>
              <w:spacing w:before="120"/>
              <w:rPr>
                <w:rFonts w:cstheme="majorBidi"/>
                <w:szCs w:val="22"/>
              </w:rPr>
            </w:pPr>
            <w:r w:rsidRPr="00406495">
              <w:rPr>
                <w:rFonts w:cstheme="majorBidi"/>
                <w:szCs w:val="22"/>
              </w:rPr>
              <w:t>SG11 organization</w:t>
            </w:r>
            <w:r>
              <w:rPr>
                <w:rFonts w:cstheme="majorBidi"/>
                <w:szCs w:val="22"/>
              </w:rPr>
              <w:t xml:space="preserve">, including </w:t>
            </w:r>
            <w:r w:rsidRPr="00406495">
              <w:rPr>
                <w:rFonts w:cstheme="majorBidi"/>
                <w:szCs w:val="22"/>
              </w:rPr>
              <w:t>Regional Groups</w:t>
            </w:r>
            <w:r>
              <w:rPr>
                <w:rFonts w:cstheme="majorBidi"/>
                <w:szCs w:val="22"/>
              </w:rPr>
              <w:t xml:space="preserve"> and </w:t>
            </w:r>
            <w:r w:rsidRPr="00406495">
              <w:rPr>
                <w:rFonts w:cstheme="majorBidi"/>
                <w:szCs w:val="22"/>
              </w:rPr>
              <w:t>CASC</w:t>
            </w:r>
          </w:p>
          <w:p w:rsidR="00B830B6" w:rsidRPr="007E6E58" w:rsidRDefault="00B830B6" w:rsidP="00B830B6">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SG11 Management team</w:t>
            </w:r>
          </w:p>
          <w:p w:rsidR="00B830B6" w:rsidRPr="007E6E58" w:rsidRDefault="00B830B6" w:rsidP="00B830B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rsidR="00B830B6" w:rsidRPr="007E6E58" w:rsidRDefault="00B830B6" w:rsidP="00B830B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Questions Rapporteurs and Associates</w:t>
            </w:r>
            <w:r w:rsidR="002350F3">
              <w:rPr>
                <w:rFonts w:cstheme="majorBidi"/>
                <w:szCs w:val="22"/>
                <w:lang w:eastAsia="ja-JP"/>
              </w:rPr>
              <w:t>, including rapporteur appointments</w:t>
            </w:r>
          </w:p>
          <w:p w:rsidR="00B830B6" w:rsidRPr="00DB2AED" w:rsidRDefault="00B830B6" w:rsidP="00B830B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 xml:space="preserve">Liaison </w:t>
            </w:r>
            <w:r>
              <w:rPr>
                <w:rFonts w:cstheme="majorBidi"/>
                <w:szCs w:val="22"/>
                <w:lang w:eastAsia="ja-JP"/>
              </w:rPr>
              <w:t>Officers</w:t>
            </w:r>
          </w:p>
        </w:tc>
        <w:tc>
          <w:tcPr>
            <w:tcW w:w="533" w:type="dxa"/>
            <w:tcBorders>
              <w:right w:val="single" w:sz="18" w:space="0" w:color="000000" w:themeColor="text1"/>
            </w:tcBorders>
          </w:tcPr>
          <w:p w:rsidR="00B830B6" w:rsidRPr="00DB2AED" w:rsidRDefault="00B830B6" w:rsidP="009531A2">
            <w:pPr>
              <w:rPr>
                <w:rFonts w:cstheme="majorBidi"/>
                <w:szCs w:val="22"/>
              </w:rPr>
            </w:pPr>
          </w:p>
        </w:tc>
      </w:tr>
      <w:tr w:rsidR="001C6FF3" w:rsidRPr="00DB2AED" w:rsidTr="002350F3">
        <w:trPr>
          <w:jc w:val="center"/>
        </w:trPr>
        <w:tc>
          <w:tcPr>
            <w:tcW w:w="686" w:type="dxa"/>
            <w:tcBorders>
              <w:left w:val="single" w:sz="18" w:space="0" w:color="000000" w:themeColor="text1"/>
            </w:tcBorders>
          </w:tcPr>
          <w:p w:rsidR="001C6FF3" w:rsidRPr="00DB2AED"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972E40" w:rsidRDefault="00972E40" w:rsidP="00972E40">
            <w:pPr>
              <w:pStyle w:val="TOC1"/>
              <w:tabs>
                <w:tab w:val="clear" w:pos="567"/>
                <w:tab w:val="left" w:pos="0"/>
              </w:tabs>
              <w:spacing w:before="120"/>
              <w:ind w:left="0" w:firstLine="0"/>
              <w:rPr>
                <w:rFonts w:cstheme="majorBidi"/>
                <w:szCs w:val="22"/>
                <w:lang w:eastAsia="ja-JP"/>
              </w:rPr>
            </w:pPr>
            <w:r w:rsidRPr="00DB2AED">
              <w:rPr>
                <w:rFonts w:cstheme="majorBidi"/>
                <w:szCs w:val="22"/>
                <w:lang w:eastAsia="ja-JP"/>
              </w:rPr>
              <w:t>Relevant outputs from</w:t>
            </w:r>
          </w:p>
          <w:p w:rsidR="001C6FF3" w:rsidRPr="00DB2AED" w:rsidRDefault="00BE5479" w:rsidP="00972E40">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lang w:val="en-US"/>
              </w:rPr>
            </w:pPr>
            <w:r>
              <w:rPr>
                <w:rFonts w:cstheme="majorBidi"/>
                <w:szCs w:val="22"/>
                <w:lang w:eastAsia="ja-JP"/>
              </w:rPr>
              <w:t>TSAG meeting (1-</w:t>
            </w:r>
            <w:r w:rsidR="00972E40" w:rsidRPr="00FB20E6">
              <w:rPr>
                <w:rFonts w:cstheme="majorBidi"/>
                <w:szCs w:val="22"/>
                <w:lang w:eastAsia="ja-JP"/>
              </w:rPr>
              <w:t>4 May 2017)</w:t>
            </w:r>
          </w:p>
        </w:tc>
        <w:tc>
          <w:tcPr>
            <w:tcW w:w="533" w:type="dxa"/>
            <w:tcBorders>
              <w:right w:val="single" w:sz="18" w:space="0" w:color="000000" w:themeColor="text1"/>
            </w:tcBorders>
          </w:tcPr>
          <w:p w:rsidR="001C6FF3" w:rsidRPr="00DB2AED" w:rsidRDefault="001C6FF3" w:rsidP="009531A2">
            <w:pPr>
              <w:rPr>
                <w:rFonts w:cstheme="majorBidi"/>
                <w:szCs w:val="22"/>
              </w:rPr>
            </w:pPr>
          </w:p>
        </w:tc>
      </w:tr>
      <w:tr w:rsidR="00972E40" w:rsidRPr="00DB2AED" w:rsidTr="002350F3">
        <w:trPr>
          <w:jc w:val="center"/>
        </w:trPr>
        <w:tc>
          <w:tcPr>
            <w:tcW w:w="686" w:type="dxa"/>
            <w:tcBorders>
              <w:left w:val="single" w:sz="18" w:space="0" w:color="000000" w:themeColor="text1"/>
            </w:tcBorders>
          </w:tcPr>
          <w:p w:rsidR="00972E40" w:rsidRPr="00DB2AED" w:rsidRDefault="00972E40"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972E40" w:rsidRPr="00DB2AED" w:rsidRDefault="00972E40" w:rsidP="00972E40">
            <w:pPr>
              <w:tabs>
                <w:tab w:val="left" w:pos="674"/>
              </w:tabs>
              <w:ind w:left="674" w:hanging="674"/>
              <w:rPr>
                <w:rFonts w:cstheme="majorBidi"/>
                <w:szCs w:val="22"/>
              </w:rPr>
            </w:pPr>
            <w:r w:rsidRPr="00DB2AED">
              <w:rPr>
                <w:rFonts w:cstheme="majorBidi"/>
                <w:szCs w:val="22"/>
              </w:rPr>
              <w:t>Feedback on interim activities since last meeting</w:t>
            </w:r>
          </w:p>
          <w:p w:rsidR="00972E40" w:rsidRPr="007E6E58" w:rsidRDefault="00972E40" w:rsidP="00972E40">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Recommendation matters</w:t>
            </w:r>
          </w:p>
          <w:p w:rsidR="00972E40" w:rsidRDefault="00972E40" w:rsidP="002350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 xml:space="preserve">Interim </w:t>
            </w:r>
            <w:r w:rsidR="002350F3">
              <w:rPr>
                <w:rFonts w:cstheme="majorBidi"/>
                <w:szCs w:val="22"/>
                <w:lang w:eastAsia="ja-JP"/>
              </w:rPr>
              <w:t xml:space="preserve">Rapporteur </w:t>
            </w:r>
            <w:r w:rsidRPr="00DB2AED">
              <w:rPr>
                <w:rFonts w:cstheme="majorBidi"/>
                <w:szCs w:val="22"/>
                <w:lang w:eastAsia="ja-JP"/>
              </w:rPr>
              <w:t>meetings</w:t>
            </w:r>
          </w:p>
          <w:p w:rsidR="002350F3" w:rsidRPr="00DB2AED" w:rsidRDefault="002350F3" w:rsidP="00B5292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rFonts w:cstheme="majorBidi"/>
                <w:szCs w:val="22"/>
                <w:lang w:eastAsia="ja-JP"/>
              </w:rPr>
              <w:t xml:space="preserve">WP1/11 and WP2/11 </w:t>
            </w:r>
            <w:r w:rsidR="00B5292C">
              <w:rPr>
                <w:rFonts w:cstheme="majorBidi"/>
                <w:szCs w:val="22"/>
                <w:lang w:eastAsia="ja-JP"/>
              </w:rPr>
              <w:t>meetings</w:t>
            </w:r>
            <w:r>
              <w:rPr>
                <w:rFonts w:cstheme="majorBidi"/>
                <w:szCs w:val="22"/>
                <w:lang w:eastAsia="ja-JP"/>
              </w:rPr>
              <w:t xml:space="preserve"> (12-13 July 2017)</w:t>
            </w:r>
          </w:p>
        </w:tc>
        <w:tc>
          <w:tcPr>
            <w:tcW w:w="533" w:type="dxa"/>
            <w:tcBorders>
              <w:right w:val="single" w:sz="18" w:space="0" w:color="000000" w:themeColor="text1"/>
            </w:tcBorders>
          </w:tcPr>
          <w:p w:rsidR="00972E40" w:rsidRPr="00DB2AED" w:rsidRDefault="00972E40" w:rsidP="009531A2">
            <w:pPr>
              <w:rPr>
                <w:rFonts w:cstheme="majorBidi"/>
                <w:szCs w:val="22"/>
              </w:rPr>
            </w:pPr>
          </w:p>
        </w:tc>
      </w:tr>
      <w:tr w:rsidR="002350F3" w:rsidRPr="00DB2AED" w:rsidTr="002350F3">
        <w:trPr>
          <w:jc w:val="center"/>
        </w:trPr>
        <w:tc>
          <w:tcPr>
            <w:tcW w:w="686" w:type="dxa"/>
            <w:tcBorders>
              <w:left w:val="single" w:sz="18" w:space="0" w:color="000000" w:themeColor="text1"/>
            </w:tcBorders>
          </w:tcPr>
          <w:p w:rsidR="002350F3" w:rsidRPr="00DB2AED" w:rsidRDefault="002350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2350F3" w:rsidRPr="00DB2AED" w:rsidRDefault="002350F3" w:rsidP="00972E40">
            <w:pPr>
              <w:tabs>
                <w:tab w:val="left" w:pos="674"/>
              </w:tabs>
              <w:ind w:left="674" w:hanging="674"/>
              <w:rPr>
                <w:rFonts w:cstheme="majorBidi"/>
                <w:szCs w:val="22"/>
              </w:rPr>
            </w:pPr>
            <w:r>
              <w:rPr>
                <w:rFonts w:cstheme="majorBidi"/>
                <w:szCs w:val="22"/>
              </w:rPr>
              <w:t>Approval of outgoing Liaison Statements</w:t>
            </w:r>
          </w:p>
        </w:tc>
        <w:tc>
          <w:tcPr>
            <w:tcW w:w="533" w:type="dxa"/>
            <w:tcBorders>
              <w:right w:val="single" w:sz="18" w:space="0" w:color="000000" w:themeColor="text1"/>
            </w:tcBorders>
          </w:tcPr>
          <w:p w:rsidR="002350F3" w:rsidRPr="00DB2AED" w:rsidRDefault="002350F3" w:rsidP="009531A2">
            <w:pPr>
              <w:rPr>
                <w:rFonts w:cstheme="majorBidi"/>
                <w:szCs w:val="22"/>
              </w:rPr>
            </w:pPr>
          </w:p>
        </w:tc>
      </w:tr>
      <w:tr w:rsidR="002350F3" w:rsidRPr="00DB2AED" w:rsidTr="002350F3">
        <w:trPr>
          <w:jc w:val="center"/>
        </w:trPr>
        <w:tc>
          <w:tcPr>
            <w:tcW w:w="686" w:type="dxa"/>
            <w:tcBorders>
              <w:left w:val="single" w:sz="18" w:space="0" w:color="000000" w:themeColor="text1"/>
            </w:tcBorders>
          </w:tcPr>
          <w:p w:rsidR="002350F3" w:rsidRPr="00DB2AED" w:rsidRDefault="002350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2350F3" w:rsidRDefault="002350F3" w:rsidP="002350F3">
            <w:pPr>
              <w:tabs>
                <w:tab w:val="clear" w:pos="794"/>
                <w:tab w:val="left" w:pos="0"/>
                <w:tab w:val="left" w:pos="34"/>
              </w:tabs>
              <w:rPr>
                <w:rFonts w:cstheme="majorBidi"/>
                <w:szCs w:val="22"/>
              </w:rPr>
            </w:pPr>
            <w:r w:rsidRPr="002350F3">
              <w:rPr>
                <w:rFonts w:cstheme="majorBidi"/>
                <w:szCs w:val="22"/>
              </w:rPr>
              <w:t>Consider approval of Recommendations in accordance with [Resolution 1 / Recommendation ITU-T A.8, if any]</w:t>
            </w:r>
          </w:p>
        </w:tc>
        <w:tc>
          <w:tcPr>
            <w:tcW w:w="533" w:type="dxa"/>
            <w:tcBorders>
              <w:right w:val="single" w:sz="18" w:space="0" w:color="000000" w:themeColor="text1"/>
            </w:tcBorders>
          </w:tcPr>
          <w:p w:rsidR="002350F3" w:rsidRPr="00DB2AED" w:rsidRDefault="002350F3" w:rsidP="009531A2">
            <w:pPr>
              <w:rPr>
                <w:rFonts w:cstheme="majorBidi"/>
                <w:szCs w:val="22"/>
              </w:rPr>
            </w:pPr>
          </w:p>
        </w:tc>
      </w:tr>
      <w:tr w:rsidR="00CA2BAE" w:rsidRPr="007E6E58" w:rsidTr="002350F3">
        <w:trPr>
          <w:jc w:val="center"/>
        </w:trPr>
        <w:tc>
          <w:tcPr>
            <w:tcW w:w="686" w:type="dxa"/>
            <w:tcBorders>
              <w:left w:val="single" w:sz="18" w:space="0" w:color="000000" w:themeColor="text1"/>
            </w:tcBorders>
          </w:tcPr>
          <w:p w:rsidR="00CA2BAE" w:rsidRPr="00DB2AED" w:rsidRDefault="00CA2BAE"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CA2BAE" w:rsidRDefault="00CA2BAE" w:rsidP="009531A2">
            <w:pPr>
              <w:pStyle w:val="TOC1"/>
              <w:spacing w:before="120"/>
              <w:rPr>
                <w:rFonts w:cstheme="majorBidi"/>
                <w:szCs w:val="22"/>
              </w:rPr>
            </w:pPr>
            <w:proofErr w:type="spellStart"/>
            <w:r>
              <w:rPr>
                <w:rFonts w:cstheme="majorBidi"/>
                <w:szCs w:val="22"/>
              </w:rPr>
              <w:t>ToR</w:t>
            </w:r>
            <w:proofErr w:type="spellEnd"/>
            <w:r>
              <w:rPr>
                <w:rFonts w:cstheme="majorBidi"/>
                <w:szCs w:val="22"/>
              </w:rPr>
              <w:t xml:space="preserve"> of Regional Groups and CASC</w:t>
            </w:r>
          </w:p>
          <w:p w:rsidR="00CA2BAE" w:rsidRPr="00CA2BAE" w:rsidRDefault="00CA2BAE" w:rsidP="00CA2BAE">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Pr>
                <w:szCs w:val="22"/>
              </w:rPr>
              <w:t>SG11RG-AFR</w:t>
            </w:r>
          </w:p>
          <w:p w:rsidR="00CA2BAE" w:rsidRPr="00CA2BAE" w:rsidRDefault="00CA2BAE" w:rsidP="00CA2BA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szCs w:val="22"/>
              </w:rPr>
              <w:t>SG11RG-RCC</w:t>
            </w:r>
          </w:p>
          <w:p w:rsidR="00CA2BAE" w:rsidRPr="00406495" w:rsidRDefault="00CA2BAE" w:rsidP="00CA2BA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szCs w:val="22"/>
              </w:rPr>
              <w:t>CASC</w:t>
            </w:r>
          </w:p>
        </w:tc>
        <w:tc>
          <w:tcPr>
            <w:tcW w:w="533" w:type="dxa"/>
            <w:tcBorders>
              <w:right w:val="single" w:sz="18" w:space="0" w:color="000000" w:themeColor="text1"/>
            </w:tcBorders>
          </w:tcPr>
          <w:p w:rsidR="00CA2BAE" w:rsidRPr="007E6E58" w:rsidRDefault="00CA2BAE" w:rsidP="009531A2">
            <w:pPr>
              <w:rPr>
                <w:rFonts w:cstheme="majorBidi"/>
                <w:szCs w:val="22"/>
                <w:lang w:val="fr-CH"/>
              </w:rPr>
            </w:pPr>
          </w:p>
        </w:tc>
      </w:tr>
      <w:tr w:rsidR="0039074B" w:rsidRPr="007E6E58" w:rsidTr="002350F3">
        <w:trPr>
          <w:jc w:val="center"/>
        </w:trPr>
        <w:tc>
          <w:tcPr>
            <w:tcW w:w="686" w:type="dxa"/>
            <w:tcBorders>
              <w:left w:val="single" w:sz="18" w:space="0" w:color="000000" w:themeColor="text1"/>
            </w:tcBorders>
          </w:tcPr>
          <w:p w:rsidR="0039074B" w:rsidRPr="00DB2AED" w:rsidRDefault="0039074B"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39074B" w:rsidRDefault="0039074B" w:rsidP="009531A2">
            <w:pPr>
              <w:pStyle w:val="TOC1"/>
              <w:spacing w:before="120"/>
              <w:rPr>
                <w:rFonts w:cstheme="majorBidi"/>
                <w:szCs w:val="22"/>
              </w:rPr>
            </w:pPr>
            <w:r>
              <w:rPr>
                <w:rFonts w:cstheme="majorBidi"/>
                <w:szCs w:val="22"/>
              </w:rPr>
              <w:t>Reports of the SG11 Regional groups</w:t>
            </w:r>
            <w:r w:rsidR="002350F3">
              <w:rPr>
                <w:rFonts w:cstheme="majorBidi"/>
                <w:szCs w:val="22"/>
              </w:rPr>
              <w:t xml:space="preserve"> and CASC</w:t>
            </w:r>
          </w:p>
          <w:p w:rsidR="0039074B" w:rsidRDefault="0039074B" w:rsidP="0039074B">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Pr>
                <w:rFonts w:cstheme="majorBidi"/>
                <w:szCs w:val="22"/>
              </w:rPr>
              <w:t>SG11RG-AFR</w:t>
            </w:r>
          </w:p>
          <w:p w:rsidR="0039074B" w:rsidRDefault="0039074B" w:rsidP="002350F3">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Pr>
                <w:rFonts w:cstheme="majorBidi"/>
                <w:szCs w:val="22"/>
              </w:rPr>
              <w:t>SG11RG-RCC</w:t>
            </w:r>
          </w:p>
          <w:p w:rsidR="002350F3" w:rsidRDefault="002350F3" w:rsidP="0039074B">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Pr>
                <w:rFonts w:cstheme="majorBidi"/>
                <w:szCs w:val="22"/>
              </w:rPr>
              <w:t>CASC</w:t>
            </w:r>
          </w:p>
        </w:tc>
        <w:tc>
          <w:tcPr>
            <w:tcW w:w="533" w:type="dxa"/>
            <w:tcBorders>
              <w:right w:val="single" w:sz="18" w:space="0" w:color="000000" w:themeColor="text1"/>
            </w:tcBorders>
          </w:tcPr>
          <w:p w:rsidR="0039074B" w:rsidRPr="007E6E58" w:rsidRDefault="0039074B" w:rsidP="009531A2">
            <w:pPr>
              <w:rPr>
                <w:rFonts w:cstheme="majorBidi"/>
                <w:szCs w:val="22"/>
                <w:lang w:val="fr-CH"/>
              </w:rPr>
            </w:pPr>
          </w:p>
        </w:tc>
      </w:tr>
      <w:tr w:rsidR="001C6FF3" w:rsidRPr="007E6E58" w:rsidTr="002350F3">
        <w:trPr>
          <w:jc w:val="center"/>
        </w:trPr>
        <w:tc>
          <w:tcPr>
            <w:tcW w:w="686" w:type="dxa"/>
            <w:tcBorders>
              <w:left w:val="single" w:sz="18" w:space="0" w:color="000000" w:themeColor="text1"/>
            </w:tcBorders>
          </w:tcPr>
          <w:p w:rsidR="001C6FF3" w:rsidRPr="00DB2AED"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1C6FF3" w:rsidRDefault="001C6FF3" w:rsidP="00CA2BAE">
            <w:pPr>
              <w:pStyle w:val="TOC1"/>
              <w:spacing w:before="120"/>
              <w:rPr>
                <w:rFonts w:cstheme="majorBidi"/>
                <w:szCs w:val="22"/>
              </w:rPr>
            </w:pPr>
            <w:r>
              <w:rPr>
                <w:rFonts w:cstheme="majorBidi"/>
                <w:szCs w:val="22"/>
              </w:rPr>
              <w:t xml:space="preserve">SG11 plans for the 2017-2020 Study Period </w:t>
            </w:r>
            <w:r w:rsidR="00235105" w:rsidRPr="00CA2BAE">
              <w:rPr>
                <w:rFonts w:cstheme="majorBidi"/>
                <w:szCs w:val="22"/>
              </w:rPr>
              <w:t>(SG11 action plan)</w:t>
            </w:r>
          </w:p>
          <w:p w:rsidR="001C6FF3" w:rsidRPr="007E6E58"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WP1</w:t>
            </w:r>
          </w:p>
          <w:p w:rsidR="001C6FF3" w:rsidRPr="007E6E58"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WP2</w:t>
            </w:r>
          </w:p>
          <w:p w:rsidR="001C6FF3" w:rsidRPr="007E6E58"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WP3</w:t>
            </w:r>
          </w:p>
          <w:p w:rsidR="001C6FF3" w:rsidRPr="00406495"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CASC</w:t>
            </w:r>
          </w:p>
        </w:tc>
        <w:tc>
          <w:tcPr>
            <w:tcW w:w="533" w:type="dxa"/>
            <w:tcBorders>
              <w:right w:val="single" w:sz="18" w:space="0" w:color="000000" w:themeColor="text1"/>
            </w:tcBorders>
          </w:tcPr>
          <w:p w:rsidR="001C6FF3" w:rsidRPr="007E6E58" w:rsidRDefault="001C6FF3" w:rsidP="009531A2">
            <w:pPr>
              <w:rPr>
                <w:rFonts w:cstheme="majorBidi"/>
                <w:szCs w:val="22"/>
                <w:lang w:val="en-US"/>
              </w:rPr>
            </w:pPr>
          </w:p>
        </w:tc>
      </w:tr>
      <w:tr w:rsidR="002350F3" w:rsidRPr="007E6E58" w:rsidTr="002350F3">
        <w:trPr>
          <w:jc w:val="center"/>
        </w:trPr>
        <w:tc>
          <w:tcPr>
            <w:tcW w:w="686" w:type="dxa"/>
            <w:tcBorders>
              <w:left w:val="single" w:sz="18" w:space="0" w:color="000000" w:themeColor="text1"/>
            </w:tcBorders>
          </w:tcPr>
          <w:p w:rsidR="002350F3" w:rsidRPr="00DB2AED" w:rsidRDefault="002350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2350F3" w:rsidRDefault="00B5292C" w:rsidP="00B5292C">
            <w:pPr>
              <w:pStyle w:val="TOC1"/>
              <w:spacing w:before="120"/>
              <w:rPr>
                <w:rFonts w:cstheme="majorBidi"/>
                <w:szCs w:val="22"/>
              </w:rPr>
            </w:pPr>
            <w:r>
              <w:rPr>
                <w:rFonts w:cstheme="majorBidi"/>
                <w:szCs w:val="22"/>
              </w:rPr>
              <w:t>A</w:t>
            </w:r>
            <w:r w:rsidR="002350F3">
              <w:rPr>
                <w:rFonts w:cstheme="majorBidi"/>
                <w:szCs w:val="22"/>
              </w:rPr>
              <w:t xml:space="preserve">pproval </w:t>
            </w:r>
            <w:r>
              <w:rPr>
                <w:rFonts w:cstheme="majorBidi"/>
                <w:szCs w:val="22"/>
              </w:rPr>
              <w:t xml:space="preserve">of </w:t>
            </w:r>
            <w:r w:rsidR="002350F3">
              <w:rPr>
                <w:rFonts w:cstheme="majorBidi"/>
                <w:szCs w:val="22"/>
              </w:rPr>
              <w:t>the updated work programme of SG11</w:t>
            </w:r>
          </w:p>
        </w:tc>
        <w:tc>
          <w:tcPr>
            <w:tcW w:w="533" w:type="dxa"/>
            <w:tcBorders>
              <w:right w:val="single" w:sz="18" w:space="0" w:color="000000" w:themeColor="text1"/>
            </w:tcBorders>
          </w:tcPr>
          <w:p w:rsidR="002350F3" w:rsidRPr="007E6E58" w:rsidRDefault="002350F3" w:rsidP="009531A2">
            <w:pPr>
              <w:rPr>
                <w:rFonts w:cstheme="majorBidi"/>
                <w:szCs w:val="22"/>
                <w:lang w:val="en-US"/>
              </w:rPr>
            </w:pPr>
          </w:p>
        </w:tc>
      </w:tr>
      <w:tr w:rsidR="001C6FF3" w:rsidRPr="00DB2AED" w:rsidTr="002350F3">
        <w:trPr>
          <w:jc w:val="center"/>
        </w:trPr>
        <w:tc>
          <w:tcPr>
            <w:tcW w:w="686" w:type="dxa"/>
            <w:tcBorders>
              <w:left w:val="single" w:sz="18" w:space="0" w:color="000000" w:themeColor="text1"/>
            </w:tcBorders>
          </w:tcPr>
          <w:p w:rsidR="001C6FF3" w:rsidRPr="00B9710C"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1C6FF3" w:rsidRPr="00DB2AED" w:rsidRDefault="001C6FF3" w:rsidP="009531A2">
            <w:pPr>
              <w:tabs>
                <w:tab w:val="clear" w:pos="794"/>
                <w:tab w:val="left" w:pos="674"/>
              </w:tabs>
              <w:ind w:left="674" w:hanging="674"/>
              <w:rPr>
                <w:rFonts w:cstheme="majorBidi"/>
                <w:szCs w:val="22"/>
              </w:rPr>
            </w:pPr>
            <w:r w:rsidRPr="00DB2AED">
              <w:rPr>
                <w:rFonts w:cstheme="majorBidi"/>
                <w:szCs w:val="22"/>
              </w:rPr>
              <w:t>Report and Liaisons from other Groups/Workshops</w:t>
            </w:r>
          </w:p>
        </w:tc>
        <w:tc>
          <w:tcPr>
            <w:tcW w:w="533" w:type="dxa"/>
            <w:tcBorders>
              <w:right w:val="single" w:sz="18" w:space="0" w:color="000000" w:themeColor="text1"/>
            </w:tcBorders>
          </w:tcPr>
          <w:p w:rsidR="001C6FF3" w:rsidRPr="00DB2AED" w:rsidRDefault="001C6FF3" w:rsidP="009531A2">
            <w:pPr>
              <w:rPr>
                <w:rFonts w:cstheme="majorBidi"/>
                <w:szCs w:val="22"/>
              </w:rPr>
            </w:pPr>
          </w:p>
        </w:tc>
      </w:tr>
      <w:tr w:rsidR="001C6FF3" w:rsidRPr="00DB2AED" w:rsidTr="002350F3">
        <w:trPr>
          <w:jc w:val="center"/>
        </w:trPr>
        <w:tc>
          <w:tcPr>
            <w:tcW w:w="686" w:type="dxa"/>
            <w:tcBorders>
              <w:left w:val="single" w:sz="18" w:space="0" w:color="000000" w:themeColor="text1"/>
            </w:tcBorders>
          </w:tcPr>
          <w:p w:rsidR="001C6FF3" w:rsidRPr="00B9710C"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1C6FF3" w:rsidRPr="00DB2AED" w:rsidRDefault="001C6FF3" w:rsidP="009531A2">
            <w:pPr>
              <w:tabs>
                <w:tab w:val="clear" w:pos="794"/>
                <w:tab w:val="left" w:pos="674"/>
              </w:tabs>
              <w:ind w:left="674" w:hanging="674"/>
              <w:rPr>
                <w:rFonts w:cstheme="majorBidi"/>
                <w:szCs w:val="22"/>
              </w:rPr>
            </w:pPr>
            <w:r w:rsidRPr="00CA2BAE">
              <w:rPr>
                <w:rFonts w:cstheme="majorBidi"/>
                <w:szCs w:val="22"/>
              </w:rPr>
              <w:t>Promotion of SG11 work, e.g. workshops organization</w:t>
            </w:r>
          </w:p>
        </w:tc>
        <w:tc>
          <w:tcPr>
            <w:tcW w:w="533" w:type="dxa"/>
            <w:tcBorders>
              <w:right w:val="single" w:sz="18" w:space="0" w:color="000000" w:themeColor="text1"/>
            </w:tcBorders>
          </w:tcPr>
          <w:p w:rsidR="001C6FF3" w:rsidRPr="00DB2AED" w:rsidRDefault="001C6FF3" w:rsidP="009531A2">
            <w:pPr>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B9710C" w:rsidRDefault="00CA2BAE"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CA2BAE" w:rsidRPr="00CA2BAE" w:rsidRDefault="00CA2BAE" w:rsidP="009531A2">
            <w:pPr>
              <w:tabs>
                <w:tab w:val="clear" w:pos="794"/>
                <w:tab w:val="left" w:pos="674"/>
              </w:tabs>
              <w:ind w:left="674" w:hanging="674"/>
              <w:rPr>
                <w:rFonts w:cstheme="majorBidi"/>
                <w:szCs w:val="22"/>
              </w:rPr>
            </w:pPr>
            <w:r w:rsidRPr="001C700D">
              <w:rPr>
                <w:rFonts w:cstheme="majorBidi"/>
                <w:szCs w:val="22"/>
              </w:rPr>
              <w:t>Templates (</w:t>
            </w:r>
            <w:r>
              <w:rPr>
                <w:rFonts w:cstheme="majorBidi"/>
                <w:szCs w:val="22"/>
              </w:rPr>
              <w:t>e.g. a</w:t>
            </w:r>
            <w:r w:rsidRPr="001C700D">
              <w:rPr>
                <w:rFonts w:cstheme="majorBidi"/>
                <w:szCs w:val="22"/>
              </w:rPr>
              <w:t>gendas</w:t>
            </w:r>
            <w:r>
              <w:rPr>
                <w:rFonts w:cstheme="majorBidi"/>
                <w:szCs w:val="22"/>
              </w:rPr>
              <w:t>,</w:t>
            </w:r>
            <w:r w:rsidRPr="001C700D">
              <w:rPr>
                <w:rFonts w:cstheme="majorBidi"/>
                <w:szCs w:val="22"/>
              </w:rPr>
              <w:t xml:space="preserve"> </w:t>
            </w:r>
            <w:r>
              <w:rPr>
                <w:rFonts w:cstheme="majorBidi"/>
                <w:szCs w:val="22"/>
              </w:rPr>
              <w:t>r</w:t>
            </w:r>
            <w:r w:rsidRPr="001C700D">
              <w:rPr>
                <w:rFonts w:cstheme="majorBidi"/>
                <w:szCs w:val="22"/>
              </w:rPr>
              <w:t>eports)</w:t>
            </w:r>
          </w:p>
        </w:tc>
        <w:tc>
          <w:tcPr>
            <w:tcW w:w="533" w:type="dxa"/>
            <w:tcBorders>
              <w:right w:val="single" w:sz="18" w:space="0" w:color="000000" w:themeColor="text1"/>
            </w:tcBorders>
          </w:tcPr>
          <w:p w:rsidR="00CA2BAE" w:rsidRPr="00DB2AED" w:rsidRDefault="00CA2BAE" w:rsidP="009531A2">
            <w:pPr>
              <w:rPr>
                <w:rFonts w:cstheme="majorBidi"/>
                <w:szCs w:val="22"/>
              </w:rPr>
            </w:pPr>
          </w:p>
        </w:tc>
      </w:tr>
      <w:tr w:rsidR="001C6FF3" w:rsidRPr="00DB2AED" w:rsidTr="002350F3">
        <w:trPr>
          <w:jc w:val="center"/>
        </w:trPr>
        <w:tc>
          <w:tcPr>
            <w:tcW w:w="686" w:type="dxa"/>
            <w:tcBorders>
              <w:left w:val="single" w:sz="18" w:space="0" w:color="000000" w:themeColor="text1"/>
              <w:bottom w:val="single" w:sz="18" w:space="0" w:color="000000" w:themeColor="text1"/>
            </w:tcBorders>
          </w:tcPr>
          <w:p w:rsidR="001C6FF3" w:rsidRPr="00DB2AED"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rsidR="001C6FF3" w:rsidRPr="00DB2AED" w:rsidRDefault="001C6FF3" w:rsidP="009531A2">
            <w:pPr>
              <w:tabs>
                <w:tab w:val="clear" w:pos="794"/>
                <w:tab w:val="left" w:pos="674"/>
              </w:tabs>
              <w:ind w:left="674" w:hanging="674"/>
              <w:rPr>
                <w:rFonts w:cstheme="majorBidi"/>
                <w:szCs w:val="22"/>
              </w:rPr>
            </w:pPr>
            <w:r w:rsidRPr="00DB2AED">
              <w:rPr>
                <w:rFonts w:cstheme="majorBidi"/>
                <w:szCs w:val="22"/>
              </w:rPr>
              <w:t>AOB for opening Plenary</w:t>
            </w:r>
          </w:p>
        </w:tc>
        <w:tc>
          <w:tcPr>
            <w:tcW w:w="533" w:type="dxa"/>
            <w:tcBorders>
              <w:bottom w:val="single" w:sz="18" w:space="0" w:color="000000" w:themeColor="text1"/>
              <w:right w:val="single" w:sz="18" w:space="0" w:color="000000" w:themeColor="text1"/>
            </w:tcBorders>
          </w:tcPr>
          <w:p w:rsidR="001C6FF3" w:rsidRPr="00DB2AED" w:rsidRDefault="001C6FF3" w:rsidP="009531A2">
            <w:pPr>
              <w:rPr>
                <w:rFonts w:cstheme="majorBidi"/>
                <w:szCs w:val="22"/>
              </w:rPr>
            </w:pPr>
          </w:p>
        </w:tc>
      </w:tr>
      <w:tr w:rsidR="001C6FF3" w:rsidRPr="00DB2AED" w:rsidTr="009531A2">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rsidR="001C6FF3" w:rsidRPr="00DB2AED" w:rsidRDefault="001C6FF3" w:rsidP="009531A2">
            <w:pPr>
              <w:rPr>
                <w:rFonts w:cstheme="majorBidi"/>
                <w:szCs w:val="22"/>
              </w:rPr>
            </w:pPr>
          </w:p>
        </w:tc>
      </w:tr>
      <w:tr w:rsidR="001C6FF3" w:rsidRPr="00DB2AED" w:rsidTr="002350F3">
        <w:trPr>
          <w:jc w:val="center"/>
        </w:trPr>
        <w:tc>
          <w:tcPr>
            <w:tcW w:w="686" w:type="dxa"/>
            <w:tcBorders>
              <w:top w:val="single" w:sz="18" w:space="0" w:color="auto"/>
              <w:left w:val="single" w:sz="18" w:space="0" w:color="000000" w:themeColor="text1"/>
            </w:tcBorders>
          </w:tcPr>
          <w:p w:rsidR="001C6FF3" w:rsidRPr="00DB2AED"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top w:val="single" w:sz="18" w:space="0" w:color="auto"/>
            </w:tcBorders>
            <w:hideMark/>
          </w:tcPr>
          <w:p w:rsidR="001C6FF3" w:rsidRPr="00DB2AED" w:rsidRDefault="001C6FF3" w:rsidP="009531A2">
            <w:pPr>
              <w:rPr>
                <w:rFonts w:cstheme="majorBidi"/>
                <w:szCs w:val="22"/>
              </w:rPr>
            </w:pPr>
            <w:r w:rsidRPr="00DB2AED">
              <w:rPr>
                <w:rFonts w:cstheme="majorBidi"/>
                <w:szCs w:val="22"/>
              </w:rPr>
              <w:t>Intellectual Property Rights (IPR) inquiry</w:t>
            </w:r>
          </w:p>
        </w:tc>
        <w:tc>
          <w:tcPr>
            <w:tcW w:w="533" w:type="dxa"/>
            <w:tcBorders>
              <w:top w:val="single" w:sz="18" w:space="0" w:color="auto"/>
              <w:right w:val="single" w:sz="18" w:space="0" w:color="000000" w:themeColor="text1"/>
            </w:tcBorders>
          </w:tcPr>
          <w:p w:rsidR="001C6FF3" w:rsidRPr="00DB2AED" w:rsidRDefault="001C6FF3" w:rsidP="009531A2">
            <w:pPr>
              <w:rPr>
                <w:rFonts w:cstheme="majorBidi"/>
                <w:szCs w:val="22"/>
                <w:lang w:val="en-US"/>
              </w:rPr>
            </w:pPr>
          </w:p>
        </w:tc>
      </w:tr>
      <w:tr w:rsidR="001C6FF3" w:rsidRPr="00DB2AED" w:rsidTr="002350F3">
        <w:trPr>
          <w:jc w:val="center"/>
        </w:trPr>
        <w:tc>
          <w:tcPr>
            <w:tcW w:w="686" w:type="dxa"/>
            <w:tcBorders>
              <w:left w:val="single" w:sz="18" w:space="0" w:color="000000" w:themeColor="text1"/>
            </w:tcBorders>
          </w:tcPr>
          <w:p w:rsidR="001C6FF3" w:rsidRPr="00DB2AED" w:rsidRDefault="001C6FF3" w:rsidP="001C6FF3">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hideMark/>
          </w:tcPr>
          <w:p w:rsidR="001C6FF3" w:rsidRPr="00DB2AED" w:rsidRDefault="001C6FF3" w:rsidP="009531A2">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DB2AED">
              <w:rPr>
                <w:rFonts w:cstheme="majorBidi"/>
                <w:szCs w:val="22"/>
                <w:lang w:eastAsia="ja-JP"/>
              </w:rPr>
              <w:t>Recommendations</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Supplements</w:t>
            </w:r>
          </w:p>
          <w:p w:rsidR="001C6FF3" w:rsidRPr="00DB2AED" w:rsidRDefault="001C6FF3" w:rsidP="001C6FF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Technical Papers and Reports</w:t>
            </w:r>
          </w:p>
        </w:tc>
        <w:tc>
          <w:tcPr>
            <w:tcW w:w="533" w:type="dxa"/>
            <w:tcBorders>
              <w:right w:val="single" w:sz="18" w:space="0" w:color="000000" w:themeColor="text1"/>
            </w:tcBorders>
          </w:tcPr>
          <w:p w:rsidR="001C6FF3" w:rsidRPr="00DB2AED" w:rsidRDefault="001C6FF3" w:rsidP="009531A2">
            <w:pPr>
              <w:tabs>
                <w:tab w:val="left" w:pos="720"/>
              </w:tabs>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rsidR="00CA2BAE" w:rsidRPr="00DB2AED" w:rsidRDefault="00CA2BAE" w:rsidP="00CA2BAE">
            <w:pPr>
              <w:rPr>
                <w:rFonts w:cstheme="majorBidi"/>
                <w:szCs w:val="22"/>
              </w:rPr>
            </w:pPr>
            <w:r w:rsidRPr="00DB2AED">
              <w:rPr>
                <w:rFonts w:cstheme="majorBidi"/>
                <w:szCs w:val="22"/>
              </w:rPr>
              <w:t>New appointment of Rapporteurs, Associate Rapporteurs, Liaison Officers</w:t>
            </w:r>
            <w:r w:rsidR="00655546">
              <w:rPr>
                <w:rFonts w:cstheme="majorBidi"/>
                <w:szCs w:val="22"/>
              </w:rPr>
              <w:t xml:space="preserve"> (if any)</w:t>
            </w:r>
          </w:p>
        </w:tc>
        <w:tc>
          <w:tcPr>
            <w:tcW w:w="533" w:type="dxa"/>
            <w:tcBorders>
              <w:right w:val="single" w:sz="18" w:space="0" w:color="000000" w:themeColor="text1"/>
            </w:tcBorders>
          </w:tcPr>
          <w:p w:rsidR="00CA2BAE" w:rsidRPr="00DB2AED" w:rsidRDefault="00CA2BAE" w:rsidP="00CA2BAE">
            <w:pPr>
              <w:tabs>
                <w:tab w:val="left" w:pos="720"/>
              </w:tabs>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CA2BAE" w:rsidRPr="00DB2AED" w:rsidRDefault="00CA2BAE" w:rsidP="00CA2BAE">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w:t>
            </w:r>
          </w:p>
        </w:tc>
        <w:tc>
          <w:tcPr>
            <w:tcW w:w="533" w:type="dxa"/>
            <w:tcBorders>
              <w:right w:val="single" w:sz="18" w:space="0" w:color="000000" w:themeColor="text1"/>
            </w:tcBorders>
          </w:tcPr>
          <w:p w:rsidR="00CA2BAE" w:rsidRPr="00DB2AED" w:rsidRDefault="00CA2BAE" w:rsidP="00CA2BAE">
            <w:pPr>
              <w:rPr>
                <w:rFonts w:cstheme="majorBidi"/>
                <w:szCs w:val="22"/>
                <w:lang w:eastAsia="ja-JP"/>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CA2BAE" w:rsidRPr="00DB2AED" w:rsidRDefault="00CA2BAE" w:rsidP="00CA2BAE">
            <w:pPr>
              <w:rPr>
                <w:rFonts w:cstheme="majorBidi"/>
                <w:szCs w:val="22"/>
              </w:rPr>
            </w:pPr>
            <w:r w:rsidRPr="00DB2AED">
              <w:rPr>
                <w:rFonts w:cstheme="majorBidi"/>
                <w:szCs w:val="22"/>
              </w:rPr>
              <w:t>Outgoing Liaison Statements</w:t>
            </w:r>
          </w:p>
        </w:tc>
        <w:tc>
          <w:tcPr>
            <w:tcW w:w="533" w:type="dxa"/>
            <w:tcBorders>
              <w:right w:val="single" w:sz="18" w:space="0" w:color="000000" w:themeColor="text1"/>
            </w:tcBorders>
          </w:tcPr>
          <w:p w:rsidR="00CA2BAE" w:rsidRPr="00DB2AED" w:rsidRDefault="00CA2BAE" w:rsidP="00CA2BAE">
            <w:pPr>
              <w:rPr>
                <w:rFonts w:cstheme="majorBidi"/>
                <w:szCs w:val="22"/>
                <w:lang w:eastAsia="ja-JP"/>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CA2BAE" w:rsidRPr="00DB2AED" w:rsidRDefault="00CA2BAE" w:rsidP="00CA2BAE">
            <w:pPr>
              <w:rPr>
                <w:rFonts w:cstheme="majorBidi"/>
                <w:szCs w:val="22"/>
                <w:lang w:eastAsia="ja-JP"/>
              </w:rPr>
            </w:pPr>
            <w:r>
              <w:rPr>
                <w:rFonts w:cstheme="majorBidi"/>
                <w:szCs w:val="22"/>
              </w:rPr>
              <w:t>New/Revised Questions (if any)</w:t>
            </w:r>
          </w:p>
        </w:tc>
        <w:tc>
          <w:tcPr>
            <w:tcW w:w="533" w:type="dxa"/>
            <w:tcBorders>
              <w:right w:val="single" w:sz="18" w:space="0" w:color="000000" w:themeColor="text1"/>
            </w:tcBorders>
          </w:tcPr>
          <w:p w:rsidR="00CA2BAE" w:rsidRPr="00DB2AED" w:rsidRDefault="00CA2BAE" w:rsidP="00CA2BAE">
            <w:pPr>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CA2BAE" w:rsidRDefault="00CA2BAE" w:rsidP="00CA2BAE">
            <w:pPr>
              <w:rPr>
                <w:rFonts w:cstheme="majorBidi"/>
                <w:szCs w:val="22"/>
              </w:rPr>
            </w:pPr>
            <w:r>
              <w:rPr>
                <w:rFonts w:cstheme="majorBidi"/>
                <w:szCs w:val="22"/>
              </w:rPr>
              <w:t>New work items</w:t>
            </w:r>
          </w:p>
        </w:tc>
        <w:tc>
          <w:tcPr>
            <w:tcW w:w="533" w:type="dxa"/>
            <w:tcBorders>
              <w:right w:val="single" w:sz="18" w:space="0" w:color="000000" w:themeColor="text1"/>
            </w:tcBorders>
          </w:tcPr>
          <w:p w:rsidR="00CA2BAE" w:rsidRPr="00DB2AED" w:rsidRDefault="00CA2BAE" w:rsidP="00CA2BAE">
            <w:pPr>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CA2BAE" w:rsidRPr="00DB2AED" w:rsidRDefault="00CA2BAE" w:rsidP="00CA2BAE">
            <w:pPr>
              <w:rPr>
                <w:rFonts w:cstheme="majorBidi"/>
                <w:szCs w:val="22"/>
              </w:rPr>
            </w:pPr>
            <w:r w:rsidRPr="00DB2AED">
              <w:rPr>
                <w:rFonts w:cstheme="majorBidi"/>
                <w:szCs w:val="22"/>
              </w:rPr>
              <w:t xml:space="preserve">Update of SG11 Work Programme </w:t>
            </w:r>
          </w:p>
        </w:tc>
        <w:tc>
          <w:tcPr>
            <w:tcW w:w="533" w:type="dxa"/>
            <w:tcBorders>
              <w:right w:val="single" w:sz="18" w:space="0" w:color="000000" w:themeColor="text1"/>
            </w:tcBorders>
          </w:tcPr>
          <w:p w:rsidR="00CA2BAE" w:rsidRPr="00DB2AED" w:rsidRDefault="00CA2BAE" w:rsidP="00CA2BAE">
            <w:pPr>
              <w:tabs>
                <w:tab w:val="left" w:pos="720"/>
              </w:tabs>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CA2BAE" w:rsidRPr="00DB2AED" w:rsidRDefault="00CA2BAE" w:rsidP="00CA2BAE">
            <w:pPr>
              <w:rPr>
                <w:rFonts w:cstheme="majorBidi"/>
                <w:szCs w:val="22"/>
                <w:highlight w:val="yellow"/>
              </w:rPr>
            </w:pPr>
            <w:r w:rsidRPr="00DB2AED">
              <w:rPr>
                <w:rFonts w:cstheme="majorBidi"/>
                <w:szCs w:val="22"/>
              </w:rPr>
              <w:t xml:space="preserve">Date and place of the next SG11 meeting </w:t>
            </w:r>
          </w:p>
        </w:tc>
        <w:tc>
          <w:tcPr>
            <w:tcW w:w="533" w:type="dxa"/>
            <w:tcBorders>
              <w:right w:val="single" w:sz="18" w:space="0" w:color="000000" w:themeColor="text1"/>
            </w:tcBorders>
          </w:tcPr>
          <w:p w:rsidR="00CA2BAE" w:rsidRPr="00DB2AED" w:rsidRDefault="00CA2BAE" w:rsidP="00CA2BAE">
            <w:pPr>
              <w:rPr>
                <w:rFonts w:cstheme="majorBidi"/>
                <w:szCs w:val="22"/>
                <w:lang w:val="en-US"/>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CA2BAE" w:rsidRPr="00DB2AED" w:rsidRDefault="00CA2BAE" w:rsidP="00CA2BAE">
            <w:pPr>
              <w:rPr>
                <w:rFonts w:cstheme="majorBidi"/>
                <w:szCs w:val="22"/>
                <w:lang w:eastAsia="ja-JP"/>
              </w:rPr>
            </w:pPr>
            <w:r w:rsidRPr="00DB2AED">
              <w:rPr>
                <w:rFonts w:cstheme="majorBidi"/>
                <w:szCs w:val="22"/>
              </w:rPr>
              <w:t xml:space="preserve">Future Interim Activities (Working </w:t>
            </w:r>
            <w:r>
              <w:rPr>
                <w:rFonts w:cstheme="majorBidi"/>
                <w:szCs w:val="22"/>
              </w:rPr>
              <w:t>Party</w:t>
            </w:r>
            <w:r w:rsidRPr="00DB2AED">
              <w:rPr>
                <w:rFonts w:cstheme="majorBidi"/>
                <w:szCs w:val="22"/>
              </w:rPr>
              <w:t xml:space="preserve"> and Rapporteur meetings)</w:t>
            </w:r>
          </w:p>
        </w:tc>
        <w:tc>
          <w:tcPr>
            <w:tcW w:w="533" w:type="dxa"/>
            <w:tcBorders>
              <w:right w:val="single" w:sz="18" w:space="0" w:color="000000" w:themeColor="text1"/>
            </w:tcBorders>
          </w:tcPr>
          <w:p w:rsidR="00CA2BAE" w:rsidRPr="00DB2AED" w:rsidRDefault="00CA2BAE" w:rsidP="00CA2BAE">
            <w:pPr>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rsidR="00CA2BAE" w:rsidRPr="00DB2AED" w:rsidRDefault="00CA2BAE" w:rsidP="00CA2BAE">
            <w:pPr>
              <w:rPr>
                <w:rFonts w:cstheme="majorBidi"/>
                <w:szCs w:val="22"/>
              </w:rPr>
            </w:pPr>
            <w:r>
              <w:rPr>
                <w:rFonts w:cstheme="majorBidi"/>
                <w:szCs w:val="22"/>
              </w:rPr>
              <w:t>Future Regional Group meetings and CASC meetings</w:t>
            </w:r>
          </w:p>
        </w:tc>
        <w:tc>
          <w:tcPr>
            <w:tcW w:w="533" w:type="dxa"/>
            <w:tcBorders>
              <w:right w:val="single" w:sz="18" w:space="0" w:color="000000" w:themeColor="text1"/>
            </w:tcBorders>
          </w:tcPr>
          <w:p w:rsidR="00CA2BAE" w:rsidRPr="00DB2AED" w:rsidRDefault="00CA2BAE" w:rsidP="00CA2BAE">
            <w:pPr>
              <w:rPr>
                <w:rFonts w:cstheme="majorBidi"/>
                <w:szCs w:val="22"/>
              </w:rPr>
            </w:pPr>
          </w:p>
        </w:tc>
      </w:tr>
      <w:tr w:rsidR="00CA2BAE" w:rsidRPr="00DB2AED" w:rsidTr="002350F3">
        <w:trPr>
          <w:jc w:val="center"/>
        </w:trPr>
        <w:tc>
          <w:tcPr>
            <w:tcW w:w="686" w:type="dxa"/>
            <w:tcBorders>
              <w:left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rsidR="00CA2BAE" w:rsidRPr="00DB2AED" w:rsidRDefault="00CA2BAE" w:rsidP="00CA2BAE">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3" w:type="dxa"/>
            <w:tcBorders>
              <w:right w:val="single" w:sz="18" w:space="0" w:color="000000" w:themeColor="text1"/>
            </w:tcBorders>
          </w:tcPr>
          <w:p w:rsidR="00CA2BAE" w:rsidRPr="00DB2AED" w:rsidRDefault="00CA2BAE" w:rsidP="00CA2BAE">
            <w:pPr>
              <w:rPr>
                <w:rFonts w:cstheme="majorBidi"/>
                <w:szCs w:val="22"/>
              </w:rPr>
            </w:pPr>
          </w:p>
        </w:tc>
      </w:tr>
      <w:tr w:rsidR="00CA2BAE" w:rsidRPr="00DB2AED" w:rsidTr="002350F3">
        <w:trPr>
          <w:jc w:val="center"/>
        </w:trPr>
        <w:tc>
          <w:tcPr>
            <w:tcW w:w="686" w:type="dxa"/>
            <w:tcBorders>
              <w:left w:val="single" w:sz="18" w:space="0" w:color="000000" w:themeColor="text1"/>
              <w:bottom w:val="single" w:sz="18" w:space="0" w:color="000000" w:themeColor="text1"/>
            </w:tcBorders>
          </w:tcPr>
          <w:p w:rsidR="00CA2BAE" w:rsidRPr="00DB2AED" w:rsidRDefault="00CA2BAE" w:rsidP="00CA2BAE">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rsidR="00CA2BAE" w:rsidRPr="00DB2AED" w:rsidRDefault="00CA2BAE" w:rsidP="00CA2BAE">
            <w:pPr>
              <w:rPr>
                <w:rFonts w:cstheme="majorBidi"/>
                <w:szCs w:val="22"/>
                <w:lang w:eastAsia="ja-JP"/>
              </w:rPr>
            </w:pPr>
            <w:r w:rsidRPr="00DB2AED">
              <w:rPr>
                <w:rFonts w:cstheme="majorBidi"/>
                <w:szCs w:val="22"/>
              </w:rPr>
              <w:t>Closing</w:t>
            </w:r>
          </w:p>
        </w:tc>
        <w:tc>
          <w:tcPr>
            <w:tcW w:w="533" w:type="dxa"/>
            <w:tcBorders>
              <w:bottom w:val="single" w:sz="18" w:space="0" w:color="000000" w:themeColor="text1"/>
              <w:right w:val="single" w:sz="18" w:space="0" w:color="000000" w:themeColor="text1"/>
            </w:tcBorders>
          </w:tcPr>
          <w:p w:rsidR="00CA2BAE" w:rsidRPr="00DB2AED" w:rsidRDefault="00CA2BAE" w:rsidP="00CA2BAE">
            <w:pPr>
              <w:rPr>
                <w:rFonts w:cstheme="majorBidi"/>
                <w:szCs w:val="22"/>
                <w:lang w:eastAsia="ja-JP"/>
              </w:rPr>
            </w:pPr>
          </w:p>
        </w:tc>
      </w:tr>
    </w:tbl>
    <w:p w:rsidR="001C6FF3" w:rsidRDefault="001C6FF3" w:rsidP="002350F3">
      <w:pPr>
        <w:tabs>
          <w:tab w:val="clear" w:pos="794"/>
          <w:tab w:val="clear" w:pos="1191"/>
          <w:tab w:val="clear" w:pos="1588"/>
          <w:tab w:val="clear" w:pos="1985"/>
          <w:tab w:val="left" w:pos="567"/>
          <w:tab w:val="left" w:leader="dot" w:pos="8789"/>
          <w:tab w:val="right" w:pos="9639"/>
        </w:tabs>
        <w:spacing w:before="200"/>
        <w:ind w:left="567" w:hanging="567"/>
      </w:pPr>
      <w:r w:rsidRPr="00EA02FF">
        <w:rPr>
          <w:i/>
          <w:iCs/>
          <w:szCs w:val="22"/>
        </w:rPr>
        <w:t xml:space="preserve">Note: Items 1 to </w:t>
      </w:r>
      <w:r w:rsidR="001B2443">
        <w:rPr>
          <w:i/>
          <w:iCs/>
          <w:szCs w:val="22"/>
        </w:rPr>
        <w:t>1</w:t>
      </w:r>
      <w:r w:rsidR="002350F3">
        <w:rPr>
          <w:i/>
          <w:iCs/>
          <w:szCs w:val="22"/>
        </w:rPr>
        <w:t>4</w:t>
      </w:r>
      <w:r w:rsidRPr="00EA02FF">
        <w:rPr>
          <w:i/>
          <w:iCs/>
          <w:szCs w:val="22"/>
        </w:rPr>
        <w:t xml:space="preserve"> are expected to be addressed in the opening Plenary (</w:t>
      </w:r>
      <w:r w:rsidR="00DA2F3C">
        <w:rPr>
          <w:i/>
          <w:iCs/>
          <w:szCs w:val="22"/>
        </w:rPr>
        <w:t>8 November</w:t>
      </w:r>
      <w:r w:rsidRPr="00EA02FF">
        <w:rPr>
          <w:i/>
          <w:iCs/>
          <w:szCs w:val="22"/>
        </w:rPr>
        <w:t xml:space="preserve"> 2017) and items </w:t>
      </w:r>
      <w:r w:rsidR="001B2443">
        <w:rPr>
          <w:i/>
          <w:iCs/>
          <w:szCs w:val="22"/>
        </w:rPr>
        <w:t>1</w:t>
      </w:r>
      <w:r w:rsidR="002350F3">
        <w:rPr>
          <w:i/>
          <w:iCs/>
          <w:szCs w:val="22"/>
        </w:rPr>
        <w:t>5</w:t>
      </w:r>
      <w:r>
        <w:rPr>
          <w:i/>
          <w:iCs/>
          <w:szCs w:val="22"/>
        </w:rPr>
        <w:t xml:space="preserve"> to </w:t>
      </w:r>
      <w:r w:rsidR="001B2443">
        <w:rPr>
          <w:i/>
          <w:iCs/>
          <w:szCs w:val="22"/>
        </w:rPr>
        <w:t>2</w:t>
      </w:r>
      <w:r w:rsidR="002350F3">
        <w:rPr>
          <w:i/>
          <w:iCs/>
          <w:szCs w:val="22"/>
        </w:rPr>
        <w:t>7</w:t>
      </w:r>
      <w:r w:rsidRPr="00EA02FF">
        <w:rPr>
          <w:i/>
          <w:iCs/>
          <w:szCs w:val="22"/>
        </w:rPr>
        <w:t xml:space="preserve"> are expected to be addressed in the closing Plenary (1</w:t>
      </w:r>
      <w:r w:rsidR="00DA2F3C">
        <w:rPr>
          <w:i/>
          <w:iCs/>
          <w:szCs w:val="22"/>
        </w:rPr>
        <w:t>7 November</w:t>
      </w:r>
      <w:r w:rsidRPr="00EA02FF">
        <w:rPr>
          <w:i/>
          <w:iCs/>
          <w:szCs w:val="22"/>
        </w:rPr>
        <w:t xml:space="preserve"> 2017).</w:t>
      </w:r>
    </w:p>
    <w:p w:rsidR="008C7E47" w:rsidRDefault="00AE03A7" w:rsidP="009531A2">
      <w:r w:rsidRPr="00AE03A7">
        <w:t xml:space="preserve">NOTE - Updates to the agenda can be found </w:t>
      </w:r>
      <w:r w:rsidR="006D7202">
        <w:t xml:space="preserve">in </w:t>
      </w:r>
      <w:hyperlink r:id="rId41" w:history="1">
        <w:r w:rsidR="009531A2" w:rsidRPr="009531A2">
          <w:rPr>
            <w:rStyle w:val="Hyperlink"/>
          </w:rPr>
          <w:t>SG11-T</w:t>
        </w:r>
        <w:r w:rsidR="006D7202" w:rsidRPr="009531A2">
          <w:rPr>
            <w:rStyle w:val="Hyperlink"/>
          </w:rPr>
          <w:t>D</w:t>
        </w:r>
        <w:r w:rsidR="00DA2F3C" w:rsidRPr="009531A2">
          <w:rPr>
            <w:rStyle w:val="Hyperlink"/>
          </w:rPr>
          <w:t>17</w:t>
        </w:r>
        <w:r w:rsidR="009531A2">
          <w:rPr>
            <w:rStyle w:val="Hyperlink"/>
          </w:rPr>
          <w:t>4</w:t>
        </w:r>
        <w:r w:rsidR="009531A2" w:rsidRPr="009531A2">
          <w:rPr>
            <w:rStyle w:val="Hyperlink"/>
          </w:rPr>
          <w:t>/GEN</w:t>
        </w:r>
      </w:hyperlink>
      <w:r w:rsidRPr="009531A2">
        <w:t>.</w:t>
      </w:r>
    </w:p>
    <w:p w:rsidR="009531A2" w:rsidRDefault="009531A2" w:rsidP="009531A2">
      <w:pPr>
        <w:pStyle w:val="AnnexNo"/>
        <w:pageBreakBefore/>
        <w:rPr>
          <w:b/>
          <w:bCs w:val="0"/>
        </w:rPr>
        <w:sectPr w:rsidR="009531A2" w:rsidSect="00D442B4">
          <w:headerReference w:type="default" r:id="rId42"/>
          <w:footerReference w:type="default" r:id="rId43"/>
          <w:type w:val="oddPage"/>
          <w:pgSz w:w="11907" w:h="16834" w:code="9"/>
          <w:pgMar w:top="1135" w:right="850" w:bottom="567" w:left="851" w:header="567" w:footer="567" w:gutter="0"/>
          <w:paperSrc w:first="7" w:other="7"/>
          <w:cols w:space="720"/>
          <w:titlePg/>
          <w:docGrid w:linePitch="299"/>
        </w:sectPr>
      </w:pPr>
    </w:p>
    <w:p w:rsidR="009531A2" w:rsidRPr="009531A2" w:rsidRDefault="009531A2" w:rsidP="003A2113">
      <w:pPr>
        <w:pStyle w:val="AnnexNo"/>
        <w:pageBreakBefore/>
        <w:spacing w:before="240"/>
        <w:rPr>
          <w:b/>
          <w:bCs w:val="0"/>
        </w:rPr>
      </w:pPr>
      <w:r w:rsidRPr="009531A2">
        <w:rPr>
          <w:b/>
          <w:bCs w:val="0"/>
        </w:rPr>
        <w:lastRenderedPageBreak/>
        <w:t>Annex C</w:t>
      </w:r>
    </w:p>
    <w:p w:rsidR="009531A2" w:rsidRDefault="00BC45E0" w:rsidP="0068708C">
      <w:pPr>
        <w:snapToGrid w:val="0"/>
        <w:spacing w:before="0" w:after="120"/>
        <w:jc w:val="center"/>
        <w:rPr>
          <w:rFonts w:eastAsia="Calibri"/>
          <w:b/>
          <w:bCs/>
          <w:szCs w:val="24"/>
          <w:lang w:val="en-US"/>
        </w:rPr>
      </w:pPr>
      <w:r>
        <w:rPr>
          <w:rFonts w:eastAsia="Calibri"/>
          <w:b/>
          <w:bCs/>
          <w:szCs w:val="22"/>
          <w:lang w:val="en-US"/>
        </w:rPr>
        <w:t>Draft t</w:t>
      </w:r>
      <w:r w:rsidR="009531A2">
        <w:rPr>
          <w:rFonts w:eastAsia="Calibri"/>
          <w:b/>
          <w:bCs/>
          <w:szCs w:val="22"/>
          <w:lang w:val="en-US"/>
        </w:rPr>
        <w:t xml:space="preserve">ime plan for the ITU-T Study Group </w:t>
      </w:r>
      <w:r w:rsidR="009531A2" w:rsidRPr="00931145">
        <w:rPr>
          <w:rFonts w:eastAsia="Calibri"/>
          <w:b/>
          <w:bCs/>
          <w:szCs w:val="22"/>
          <w:lang w:val="en-US"/>
        </w:rPr>
        <w:t xml:space="preserve">11 </w:t>
      </w:r>
      <w:r w:rsidR="009531A2" w:rsidRPr="00931145">
        <w:rPr>
          <w:rFonts w:eastAsia="Calibri" w:hint="eastAsia"/>
          <w:b/>
          <w:bCs/>
          <w:szCs w:val="22"/>
          <w:lang w:val="en-US"/>
        </w:rPr>
        <w:t>meeting</w:t>
      </w:r>
      <w:r w:rsidR="009531A2" w:rsidRPr="00931145">
        <w:rPr>
          <w:rFonts w:eastAsia="Calibri"/>
          <w:b/>
          <w:bCs/>
          <w:szCs w:val="24"/>
          <w:lang w:val="en-US"/>
        </w:rPr>
        <w:br/>
      </w:r>
      <w:r w:rsidR="009531A2">
        <w:rPr>
          <w:rFonts w:eastAsia="Calibri"/>
          <w:b/>
          <w:bCs/>
          <w:szCs w:val="24"/>
          <w:lang w:val="en-US"/>
        </w:rPr>
        <w:t xml:space="preserve">Geneva, </w:t>
      </w:r>
      <w:r w:rsidR="009531A2" w:rsidRPr="00931145">
        <w:rPr>
          <w:rFonts w:eastAsia="Calibri"/>
          <w:b/>
          <w:bCs/>
          <w:szCs w:val="24"/>
          <w:lang w:val="en-US"/>
        </w:rPr>
        <w:t>8-17 November 2017</w:t>
      </w:r>
      <w:r w:rsidR="0068708C">
        <w:rPr>
          <w:rFonts w:eastAsia="Calibri"/>
          <w:b/>
          <w:bCs/>
          <w:szCs w:val="24"/>
          <w:lang w:val="en-US"/>
        </w:rPr>
        <w:t xml:space="preserve"> (first week)</w:t>
      </w:r>
    </w:p>
    <w:p w:rsidR="0068708C" w:rsidRDefault="000122AE" w:rsidP="0068708C">
      <w:pPr>
        <w:tabs>
          <w:tab w:val="clear" w:pos="794"/>
          <w:tab w:val="left" w:pos="851"/>
        </w:tabs>
        <w:spacing w:after="120"/>
        <w:ind w:left="851" w:hanging="851"/>
        <w:rPr>
          <w:rFonts w:eastAsia="Calibri"/>
          <w:b/>
          <w:bCs/>
          <w:szCs w:val="24"/>
          <w:lang w:val="en-US"/>
        </w:rPr>
      </w:pPr>
      <w:r>
        <w:rPr>
          <w:szCs w:val="22"/>
        </w:rPr>
        <w:t>NOTE - Updates to the timetable</w:t>
      </w:r>
      <w:r w:rsidR="00BC45E0" w:rsidRPr="00783EDA">
        <w:rPr>
          <w:szCs w:val="22"/>
        </w:rPr>
        <w:t xml:space="preserve"> can be found in </w:t>
      </w:r>
      <w:hyperlink r:id="rId44" w:history="1">
        <w:r w:rsidR="00BC45E0" w:rsidRPr="00BC45E0">
          <w:rPr>
            <w:rStyle w:val="Hyperlink"/>
            <w:szCs w:val="22"/>
          </w:rPr>
          <w:t>SG11-TD175/GEN</w:t>
        </w:r>
      </w:hyperlink>
      <w:r w:rsidR="00BC45E0" w:rsidRPr="00783EDA">
        <w:rPr>
          <w:szCs w:val="22"/>
        </w:rPr>
        <w:t>.</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68708C" w:rsidRPr="00C97C94" w:rsidTr="00BE5479">
        <w:trPr>
          <w:trHeight w:val="270"/>
          <w:jc w:val="center"/>
        </w:trPr>
        <w:tc>
          <w:tcPr>
            <w:tcW w:w="1358" w:type="dxa"/>
            <w:tcBorders>
              <w:top w:val="nil"/>
              <w:left w:val="nil"/>
              <w:right w:val="single" w:sz="12" w:space="0" w:color="auto"/>
            </w:tcBorders>
            <w:shd w:val="clear" w:color="auto" w:fill="auto"/>
            <w:vAlign w:val="center"/>
          </w:tcPr>
          <w:p w:rsidR="0068708C" w:rsidRPr="00C97C94" w:rsidRDefault="0068708C" w:rsidP="00BE5479">
            <w:pPr>
              <w:spacing w:before="40" w:after="40"/>
              <w:jc w:val="center"/>
              <w:rPr>
                <w:rFonts w:ascii="Calibri" w:hAnsi="Calibri"/>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Pr>
                <w:rFonts w:ascii="Calibri" w:hAnsi="Calibri"/>
                <w:b/>
                <w:sz w:val="16"/>
                <w:szCs w:val="16"/>
              </w:rPr>
              <w:t>Wednesday</w:t>
            </w:r>
            <w:r w:rsidRPr="00C97C94">
              <w:rPr>
                <w:rFonts w:ascii="Calibri" w:hAnsi="Calibri"/>
                <w:b/>
                <w:sz w:val="16"/>
                <w:szCs w:val="16"/>
              </w:rPr>
              <w:t xml:space="preserve">, </w:t>
            </w:r>
            <w:r>
              <w:rPr>
                <w:rFonts w:ascii="Calibri" w:hAnsi="Calibri"/>
                <w:b/>
                <w:sz w:val="16"/>
                <w:szCs w:val="16"/>
              </w:rPr>
              <w:t>8 November</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b/>
                <w:sz w:val="16"/>
                <w:szCs w:val="16"/>
              </w:rPr>
              <w:t xml:space="preserve">Thursday, </w:t>
            </w:r>
            <w:r>
              <w:rPr>
                <w:rFonts w:ascii="Calibri" w:hAnsi="Calibri"/>
                <w:b/>
                <w:sz w:val="16"/>
                <w:szCs w:val="16"/>
              </w:rPr>
              <w:t>9 November</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b/>
                <w:sz w:val="16"/>
                <w:szCs w:val="16"/>
              </w:rPr>
              <w:t xml:space="preserve">Friday, </w:t>
            </w:r>
            <w:r>
              <w:rPr>
                <w:rFonts w:ascii="Calibri" w:hAnsi="Calibri"/>
                <w:b/>
                <w:sz w:val="16"/>
                <w:szCs w:val="16"/>
              </w:rPr>
              <w:t>10 November</w:t>
            </w:r>
          </w:p>
        </w:tc>
      </w:tr>
      <w:tr w:rsidR="0068708C" w:rsidRPr="00C97C94" w:rsidTr="00BE5479">
        <w:trPr>
          <w:trHeight w:val="270"/>
          <w:jc w:val="center"/>
        </w:trPr>
        <w:tc>
          <w:tcPr>
            <w:tcW w:w="1358" w:type="dxa"/>
            <w:tcBorders>
              <w:left w:val="nil"/>
              <w:bottom w:val="single" w:sz="8"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783EDA">
              <w:rPr>
                <w:noProof/>
                <w:lang w:eastAsia="zh-CN"/>
              </w:rPr>
              <w:drawing>
                <wp:inline distT="0" distB="0" distL="0" distR="0" wp14:anchorId="2FA82173" wp14:editId="6017F997">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783EDA">
              <w:rPr>
                <w:noProof/>
                <w:lang w:eastAsia="zh-CN"/>
              </w:rPr>
              <w:drawing>
                <wp:inline distT="0" distB="0" distL="0" distR="0" wp14:anchorId="12CEF445" wp14:editId="287DA973">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783EDA">
              <w:rPr>
                <w:noProof/>
                <w:lang w:eastAsia="zh-CN"/>
              </w:rPr>
              <w:drawing>
                <wp:inline distT="0" distB="0" distL="0" distR="0" wp14:anchorId="77DA64F6" wp14:editId="10601673">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rPr>
              <w:t>5</w:t>
            </w:r>
          </w:p>
        </w:tc>
      </w:tr>
      <w:tr w:rsidR="0068708C" w:rsidRPr="00C97C94" w:rsidTr="004A76CC">
        <w:trPr>
          <w:trHeight w:val="270"/>
          <w:jc w:val="center"/>
        </w:trPr>
        <w:tc>
          <w:tcPr>
            <w:tcW w:w="1358" w:type="dxa"/>
            <w:tcBorders>
              <w:top w:val="single" w:sz="8" w:space="0" w:color="auto"/>
              <w:left w:val="single" w:sz="8" w:space="0" w:color="auto"/>
              <w:bottom w:val="single" w:sz="4" w:space="0" w:color="auto"/>
              <w:right w:val="single" w:sz="12" w:space="0" w:color="auto"/>
            </w:tcBorders>
            <w:shd w:val="clear" w:color="auto" w:fill="BFBFBF"/>
            <w:vAlign w:val="center"/>
          </w:tcPr>
          <w:p w:rsidR="0068708C" w:rsidRPr="00C97C94" w:rsidRDefault="0068708C" w:rsidP="00BE5479">
            <w:pPr>
              <w:spacing w:before="40" w:after="40"/>
              <w:jc w:val="center"/>
              <w:rPr>
                <w:rFonts w:ascii="Calibri" w:hAnsi="Calibri"/>
                <w:b/>
                <w:sz w:val="16"/>
                <w:szCs w:val="16"/>
                <w:highlight w:val="yellow"/>
              </w:rPr>
            </w:pPr>
            <w:r w:rsidRPr="00C97C94">
              <w:rPr>
                <w:rFonts w:ascii="Calibri" w:hAnsi="Calibri"/>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r w:rsidRPr="004A76CC">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8"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b/>
                <w:sz w:val="16"/>
                <w:szCs w:val="16"/>
                <w:highlight w:val="yellow"/>
              </w:rPr>
            </w:pPr>
            <w:r w:rsidRPr="00C97C94">
              <w:rPr>
                <w:rFonts w:ascii="Calibri" w:hAnsi="Calibri"/>
                <w:b/>
                <w:sz w:val="16"/>
                <w:szCs w:val="16"/>
              </w:rPr>
              <w:t>TSR</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1</w:t>
            </w: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8"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b/>
                <w:sz w:val="16"/>
                <w:szCs w:val="16"/>
              </w:rPr>
            </w:pPr>
            <w:r>
              <w:rPr>
                <w:rFonts w:ascii="Calibri" w:hAnsi="Calibri"/>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2</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top w:val="single" w:sz="8" w:space="0" w:color="auto"/>
              <w:left w:val="single" w:sz="4"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WP1/11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9533C9"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9533C9"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lang w:eastAsia="zh-CN"/>
              </w:rPr>
            </w:pPr>
            <w:r w:rsidRPr="00C56C14">
              <w:rPr>
                <w:rFonts w:ascii="Calibri" w:hAnsi="Calibri" w:hint="eastAsia"/>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lang w:eastAsia="zh-CN"/>
              </w:rPr>
            </w:pPr>
            <w:r w:rsidRPr="00C56C14">
              <w:rPr>
                <w:rFonts w:ascii="Calibri" w:hAnsi="Calibri" w:hint="eastAsia"/>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9533C9"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9533C9"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lang w:eastAsia="zh-CN"/>
              </w:rPr>
            </w:pPr>
            <w:r w:rsidRPr="00C56C14">
              <w:rPr>
                <w:rFonts w:ascii="Calibri" w:hAnsi="Calibri" w:hint="eastAsia"/>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top w:val="single" w:sz="8" w:space="0" w:color="auto"/>
              <w:left w:val="single" w:sz="4"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WP2/11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left w:val="single" w:sz="8" w:space="0" w:color="auto"/>
              <w:bottom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top w:val="single" w:sz="8" w:space="0" w:color="auto"/>
              <w:left w:val="single" w:sz="8"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WP3/11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left w:val="single" w:sz="8"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left w:val="single" w:sz="8"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left w:val="single" w:sz="8"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left w:val="single" w:sz="8"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56C14" w:rsidRDefault="0068708C" w:rsidP="00BE5479">
            <w:pPr>
              <w:spacing w:before="40" w:after="40"/>
              <w:jc w:val="center"/>
              <w:rPr>
                <w:rFonts w:ascii="Calibri" w:hAnsi="Calibri"/>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C56C14" w:rsidRDefault="0068708C" w:rsidP="00BE5479">
            <w:pPr>
              <w:spacing w:before="40" w:after="40"/>
              <w:jc w:val="center"/>
              <w:rPr>
                <w:rFonts w:ascii="Calibri" w:hAnsi="Calibri"/>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r>
      <w:tr w:rsidR="0068708C" w:rsidRPr="00C97C94" w:rsidTr="004A76CC">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r>
              <w:rPr>
                <w:rFonts w:ascii="Calibri" w:hAnsi="Calibri"/>
                <w:b/>
                <w:sz w:val="16"/>
                <w:szCs w:val="16"/>
              </w:rPr>
              <w:t>JCA-SDN</w:t>
            </w:r>
          </w:p>
        </w:tc>
        <w:tc>
          <w:tcPr>
            <w:tcW w:w="336"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29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2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5" w:type="dxa"/>
            <w:tcBorders>
              <w:top w:val="single" w:sz="6" w:space="0" w:color="auto"/>
              <w:left w:val="single" w:sz="6" w:space="0" w:color="auto"/>
              <w:bottom w:val="single" w:sz="12"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7</w:t>
            </w:r>
          </w:p>
        </w:tc>
        <w:tc>
          <w:tcPr>
            <w:tcW w:w="392"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68708C" w:rsidRPr="00C97C94" w:rsidRDefault="0068708C" w:rsidP="00BE5479">
            <w:pPr>
              <w:spacing w:before="40" w:after="40"/>
              <w:jc w:val="center"/>
              <w:rPr>
                <w:rFonts w:ascii="Calibri" w:hAnsi="Calibri"/>
                <w:sz w:val="16"/>
                <w:szCs w:val="16"/>
              </w:rPr>
            </w:pPr>
          </w:p>
        </w:tc>
        <w:tc>
          <w:tcPr>
            <w:tcW w:w="33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c>
          <w:tcPr>
            <w:tcW w:w="399"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sz w:val="16"/>
                <w:szCs w:val="16"/>
              </w:rPr>
            </w:pPr>
          </w:p>
        </w:tc>
      </w:tr>
      <w:tr w:rsidR="0068708C" w:rsidRPr="00C97C94" w:rsidTr="00BE5479">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68708C" w:rsidRDefault="0068708C" w:rsidP="00BE5479">
            <w:pPr>
              <w:spacing w:before="40" w:after="40"/>
              <w:jc w:val="center"/>
              <w:rPr>
                <w:rFonts w:ascii="Calibri" w:hAnsi="Calibri"/>
                <w:b/>
                <w:bCs/>
                <w:sz w:val="16"/>
                <w:szCs w:val="16"/>
                <w:lang w:val="en-US"/>
              </w:rPr>
            </w:pPr>
            <w:r w:rsidRPr="00C97C94">
              <w:rPr>
                <w:rFonts w:ascii="Calibri" w:hAnsi="Calibri"/>
                <w:b/>
                <w:bCs/>
                <w:sz w:val="16"/>
                <w:szCs w:val="16"/>
                <w:lang w:val="en-US"/>
              </w:rPr>
              <w:t>Sessions times:</w:t>
            </w:r>
          </w:p>
          <w:p w:rsidR="0068708C" w:rsidRPr="00C97C94" w:rsidRDefault="0068708C" w:rsidP="00BE5479">
            <w:pPr>
              <w:spacing w:before="40" w:after="4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sidRPr="00235C07">
              <w:t xml:space="preserve">   </w:t>
            </w:r>
            <w:r w:rsidRPr="00235C07">
              <w:rPr>
                <w:rFonts w:ascii="Calibri" w:hAnsi="Calibri"/>
                <w:sz w:val="16"/>
                <w:szCs w:val="16"/>
                <w:lang w:val="en-US"/>
              </w:rPr>
              <w:t>1 - 0930-1045;</w:t>
            </w:r>
            <w:r w:rsidRPr="00235C07">
              <w:t xml:space="preserve">   </w:t>
            </w:r>
            <w:r w:rsidRPr="00235C07">
              <w:rPr>
                <w:rFonts w:ascii="Calibri" w:hAnsi="Calibri"/>
                <w:sz w:val="16"/>
                <w:szCs w:val="16"/>
                <w:lang w:val="en-US"/>
              </w:rPr>
              <w:t>2 - 1115-1230;</w:t>
            </w:r>
            <w:r w:rsidRPr="00235C07">
              <w:t xml:space="preserve">   </w:t>
            </w:r>
            <w:r w:rsidRPr="00235C07">
              <w:rPr>
                <w:rFonts w:ascii="Calibri" w:hAnsi="Calibri"/>
                <w:sz w:val="16"/>
                <w:szCs w:val="16"/>
                <w:lang w:val="en-US"/>
              </w:rPr>
              <w:t>Lunch (Lu) – 1230-1430;</w:t>
            </w:r>
            <w:r>
              <w:rPr>
                <w:rFonts w:ascii="Calibri" w:hAnsi="Calibri"/>
                <w:sz w:val="16"/>
                <w:szCs w:val="16"/>
                <w:lang w:val="en-US"/>
              </w:rPr>
              <w:t xml:space="preserve">     </w:t>
            </w:r>
            <w:r w:rsidRPr="00235C07">
              <w:rPr>
                <w:rFonts w:ascii="Calibri" w:hAnsi="Calibri"/>
                <w:sz w:val="16"/>
                <w:szCs w:val="16"/>
                <w:lang w:val="en-US"/>
              </w:rPr>
              <w:t>3 - 1430-1545;</w:t>
            </w:r>
            <w:r w:rsidRPr="00235C07">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sidRPr="00235C07">
              <w:t xml:space="preserve">   </w:t>
            </w:r>
            <w:r w:rsidRPr="00235C07">
              <w:rPr>
                <w:rFonts w:ascii="Calibri" w:hAnsi="Calibri"/>
                <w:sz w:val="16"/>
                <w:szCs w:val="16"/>
                <w:lang w:val="en-US"/>
              </w:rPr>
              <w:t xml:space="preserve">5 </w:t>
            </w:r>
            <w:r w:rsidR="00416F2C">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68708C" w:rsidRPr="00C97C94" w:rsidTr="00BE5479">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68708C" w:rsidRPr="00C97C94" w:rsidRDefault="0068708C" w:rsidP="00BE5479">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t xml:space="preserve">   </w:t>
            </w:r>
            <w:r w:rsidRPr="00C97C94">
              <w:rPr>
                <w:rFonts w:ascii="Calibri" w:hAnsi="Calibri"/>
                <w:szCs w:val="22"/>
              </w:rPr>
              <w:sym w:font="Webdings" w:char="F0B9"/>
            </w:r>
            <w:r w:rsidRPr="00C97C94">
              <w:rPr>
                <w:rFonts w:ascii="Calibri" w:hAnsi="Calibri"/>
                <w:sz w:val="16"/>
                <w:szCs w:val="16"/>
              </w:rPr>
              <w:t xml:space="preserve"> - Webcast;</w:t>
            </w:r>
            <w:r>
              <w:t xml:space="preserve">   </w:t>
            </w:r>
            <w:r w:rsidRPr="00235C07">
              <w:rPr>
                <w:rFonts w:ascii="Calibri" w:hAnsi="Calibri"/>
                <w:sz w:val="16"/>
                <w:szCs w:val="16"/>
                <w:lang w:val="en-US"/>
              </w:rPr>
              <w:t>R – Remote participation</w:t>
            </w:r>
          </w:p>
        </w:tc>
      </w:tr>
    </w:tbl>
    <w:p w:rsidR="0068708C" w:rsidRDefault="0068708C" w:rsidP="0068708C">
      <w:pPr>
        <w:snapToGrid w:val="0"/>
        <w:spacing w:before="0" w:after="120"/>
        <w:jc w:val="center"/>
        <w:rPr>
          <w:rFonts w:eastAsia="Calibri"/>
          <w:b/>
          <w:bCs/>
          <w:szCs w:val="24"/>
          <w:lang w:val="en-US"/>
        </w:rPr>
      </w:pPr>
      <w:r>
        <w:rPr>
          <w:rFonts w:eastAsia="Calibri"/>
          <w:b/>
          <w:bCs/>
          <w:szCs w:val="22"/>
          <w:lang w:val="en-US"/>
        </w:rPr>
        <w:lastRenderedPageBreak/>
        <w:t xml:space="preserve">Time plan for the ITU-T Study Group </w:t>
      </w:r>
      <w:r w:rsidRPr="00931145">
        <w:rPr>
          <w:rFonts w:eastAsia="Calibri"/>
          <w:b/>
          <w:bCs/>
          <w:szCs w:val="22"/>
          <w:lang w:val="en-US"/>
        </w:rPr>
        <w:t xml:space="preserve">11 </w:t>
      </w:r>
      <w:r w:rsidRPr="00931145">
        <w:rPr>
          <w:rFonts w:eastAsia="Calibri" w:hint="eastAsia"/>
          <w:b/>
          <w:bCs/>
          <w:szCs w:val="22"/>
          <w:lang w:val="en-US"/>
        </w:rPr>
        <w:t>meeting</w:t>
      </w:r>
      <w:r w:rsidRPr="00931145">
        <w:rPr>
          <w:rFonts w:eastAsia="Calibri"/>
          <w:b/>
          <w:bCs/>
          <w:szCs w:val="24"/>
          <w:lang w:val="en-US"/>
        </w:rPr>
        <w:br/>
      </w:r>
      <w:r>
        <w:rPr>
          <w:rFonts w:eastAsia="Calibri"/>
          <w:b/>
          <w:bCs/>
          <w:szCs w:val="24"/>
          <w:lang w:val="en-US"/>
        </w:rPr>
        <w:t xml:space="preserve">Geneva, </w:t>
      </w:r>
      <w:r w:rsidRPr="00931145">
        <w:rPr>
          <w:rFonts w:eastAsia="Calibri"/>
          <w:b/>
          <w:bCs/>
          <w:szCs w:val="24"/>
          <w:lang w:val="en-US"/>
        </w:rPr>
        <w:t>8-17 November 2017</w:t>
      </w:r>
      <w:r>
        <w:rPr>
          <w:rFonts w:eastAsia="Calibri"/>
          <w:b/>
          <w:bCs/>
          <w:szCs w:val="24"/>
          <w:lang w:val="en-US"/>
        </w:rPr>
        <w:t xml:space="preserve"> (</w:t>
      </w:r>
      <w:r w:rsidRPr="00931145">
        <w:rPr>
          <w:rFonts w:eastAsia="Calibri"/>
          <w:b/>
          <w:bCs/>
          <w:szCs w:val="24"/>
          <w:lang w:val="en-US"/>
        </w:rPr>
        <w:t>seco</w:t>
      </w:r>
      <w:r>
        <w:rPr>
          <w:rFonts w:eastAsia="Calibri"/>
          <w:b/>
          <w:bCs/>
          <w:szCs w:val="24"/>
          <w:lang w:val="en-US"/>
        </w:rPr>
        <w:t>nd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8708C" w:rsidRPr="00751DB8" w:rsidTr="00BE5479">
        <w:trPr>
          <w:trHeight w:val="270"/>
          <w:jc w:val="center"/>
        </w:trPr>
        <w:tc>
          <w:tcPr>
            <w:tcW w:w="948" w:type="dxa"/>
            <w:vMerge w:val="restart"/>
            <w:tcBorders>
              <w:top w:val="nil"/>
              <w:left w:val="nil"/>
              <w:right w:val="single" w:sz="12" w:space="0" w:color="auto"/>
            </w:tcBorders>
            <w:shd w:val="clear" w:color="auto" w:fill="auto"/>
            <w:vAlign w:val="center"/>
          </w:tcPr>
          <w:p w:rsidR="0068708C" w:rsidRPr="00655D0F" w:rsidRDefault="0068708C" w:rsidP="00BE5479">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b/>
                <w:sz w:val="16"/>
                <w:szCs w:val="16"/>
              </w:rPr>
              <w:t xml:space="preserve">Monday, </w:t>
            </w:r>
            <w:r>
              <w:rPr>
                <w:rFonts w:ascii="Calibri" w:hAnsi="Calibri"/>
                <w:b/>
                <w:sz w:val="16"/>
                <w:szCs w:val="16"/>
              </w:rPr>
              <w:t>13 November</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b/>
                <w:sz w:val="16"/>
                <w:szCs w:val="16"/>
              </w:rPr>
              <w:t xml:space="preserve">Tuesday, </w:t>
            </w:r>
            <w:r>
              <w:rPr>
                <w:rFonts w:ascii="Calibri" w:hAnsi="Calibri"/>
                <w:b/>
                <w:sz w:val="16"/>
                <w:szCs w:val="16"/>
              </w:rPr>
              <w:t>14 November</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b/>
                <w:sz w:val="16"/>
                <w:szCs w:val="16"/>
              </w:rPr>
              <w:t xml:space="preserve">Wednesday, </w:t>
            </w:r>
            <w:r>
              <w:rPr>
                <w:rFonts w:ascii="Calibri" w:hAnsi="Calibri"/>
                <w:b/>
                <w:sz w:val="16"/>
                <w:szCs w:val="16"/>
              </w:rPr>
              <w:t>15 November</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b/>
                <w:sz w:val="16"/>
                <w:szCs w:val="16"/>
              </w:rPr>
              <w:t xml:space="preserve">Thursday, </w:t>
            </w:r>
            <w:r>
              <w:rPr>
                <w:rFonts w:ascii="Calibri" w:hAnsi="Calibri"/>
                <w:b/>
                <w:sz w:val="16"/>
                <w:szCs w:val="16"/>
              </w:rPr>
              <w:t>16 November</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b/>
                <w:sz w:val="16"/>
                <w:szCs w:val="16"/>
              </w:rPr>
              <w:t xml:space="preserve">Friday, </w:t>
            </w:r>
            <w:r>
              <w:rPr>
                <w:rFonts w:ascii="Calibri" w:hAnsi="Calibri"/>
                <w:b/>
                <w:sz w:val="16"/>
                <w:szCs w:val="16"/>
              </w:rPr>
              <w:t>17 November</w:t>
            </w:r>
          </w:p>
        </w:tc>
      </w:tr>
      <w:tr w:rsidR="0068708C" w:rsidRPr="00751DB8" w:rsidTr="00BE5479">
        <w:trPr>
          <w:trHeight w:val="270"/>
          <w:jc w:val="center"/>
        </w:trPr>
        <w:tc>
          <w:tcPr>
            <w:tcW w:w="948" w:type="dxa"/>
            <w:vMerge/>
            <w:tcBorders>
              <w:left w:val="nil"/>
              <w:bottom w:val="single" w:sz="8"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783EDA">
              <w:rPr>
                <w:noProof/>
                <w:lang w:eastAsia="zh-CN"/>
              </w:rPr>
              <w:drawing>
                <wp:inline distT="0" distB="0" distL="0" distR="0" wp14:anchorId="5149EE9A" wp14:editId="1C5365F6">
                  <wp:extent cx="160867" cy="132010"/>
                  <wp:effectExtent l="0" t="0" r="0" b="1905"/>
                  <wp:docPr id="1" name="Picture 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783EDA">
              <w:rPr>
                <w:noProof/>
                <w:lang w:eastAsia="zh-CN"/>
              </w:rPr>
              <w:drawing>
                <wp:inline distT="0" distB="0" distL="0" distR="0" wp14:anchorId="467B43F1" wp14:editId="01EA4986">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783EDA">
              <w:rPr>
                <w:noProof/>
                <w:lang w:eastAsia="zh-CN"/>
              </w:rPr>
              <w:drawing>
                <wp:inline distT="0" distB="0" distL="0" distR="0" wp14:anchorId="14134C69" wp14:editId="43670A80">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783EDA">
              <w:rPr>
                <w:noProof/>
                <w:lang w:eastAsia="zh-CN"/>
              </w:rPr>
              <w:drawing>
                <wp:inline distT="0" distB="0" distL="0" distR="0" wp14:anchorId="630A9D60" wp14:editId="294453A7">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783EDA">
              <w:rPr>
                <w:noProof/>
                <w:lang w:eastAsia="zh-CN"/>
              </w:rPr>
              <w:drawing>
                <wp:inline distT="0" distB="0" distL="0" distR="0" wp14:anchorId="3D49F719" wp14:editId="59995438">
                  <wp:extent cx="160867" cy="132010"/>
                  <wp:effectExtent l="0" t="0" r="0" b="1905"/>
                  <wp:docPr id="12" name="Picture 1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655D0F">
              <w:rPr>
                <w:rFonts w:ascii="Calibri" w:hAnsi="Calibri"/>
                <w:sz w:val="16"/>
                <w:szCs w:val="16"/>
              </w:rPr>
              <w:t>5</w:t>
            </w:r>
          </w:p>
        </w:tc>
      </w:tr>
      <w:tr w:rsidR="004A76CC" w:rsidRPr="00751DB8" w:rsidTr="004A76CC">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rsidR="0068708C" w:rsidRPr="00C97C94" w:rsidRDefault="0068708C" w:rsidP="00BE5479">
            <w:pPr>
              <w:spacing w:before="40" w:after="40"/>
              <w:jc w:val="center"/>
              <w:rPr>
                <w:rFonts w:ascii="Calibri" w:hAnsi="Calibri"/>
                <w:b/>
                <w:sz w:val="16"/>
                <w:szCs w:val="16"/>
                <w:highlight w:val="yellow"/>
              </w:rPr>
            </w:pPr>
            <w:r w:rsidRPr="00C97C94">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3067B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3067B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3067B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r>
      <w:tr w:rsidR="0068708C" w:rsidRPr="00751DB8" w:rsidTr="00BE5479">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b/>
                <w:sz w:val="16"/>
                <w:szCs w:val="16"/>
                <w:highlight w:val="yellow"/>
              </w:rPr>
            </w:pPr>
            <w:proofErr w:type="spellStart"/>
            <w:r w:rsidRPr="00C97C94">
              <w:rPr>
                <w:rFonts w:ascii="Calibri" w:hAnsi="Calibri"/>
                <w:b/>
                <w:sz w:val="16"/>
                <w:szCs w:val="16"/>
              </w:rPr>
              <w:t>TSR</w:t>
            </w:r>
            <w:proofErr w:type="spellEnd"/>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BE5479">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rsidR="0068708C" w:rsidRPr="00C97C94" w:rsidRDefault="0068708C" w:rsidP="00BE5479">
            <w:pPr>
              <w:spacing w:before="40" w:after="40"/>
              <w:jc w:val="center"/>
              <w:rPr>
                <w:rFonts w:ascii="Calibri" w:hAnsi="Calibri"/>
                <w:b/>
                <w:sz w:val="16"/>
                <w:szCs w:val="16"/>
              </w:rPr>
            </w:pPr>
            <w:r>
              <w:rPr>
                <w:rFonts w:ascii="Calibri" w:hAnsi="Calibri"/>
                <w:b/>
                <w:sz w:val="16"/>
                <w:szCs w:val="16"/>
              </w:rPr>
              <w:t>Newcomers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WP1/11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r w:rsidRPr="00C56C14">
              <w:rPr>
                <w:rFonts w:ascii="Calibri" w:hAnsi="Calibri"/>
                <w:b/>
                <w:bCs/>
                <w:sz w:val="16"/>
                <w:szCs w:val="16"/>
              </w:rPr>
              <w:t>3R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color w:val="FF0000"/>
                <w:sz w:val="16"/>
                <w:szCs w:val="16"/>
              </w:rPr>
            </w:pPr>
            <w:r w:rsidRPr="00C56C14">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WP2/11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WP3/11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5R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5R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6R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6R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bookmarkStart w:id="2" w:name="_GoBack"/>
            <w:bookmarkEnd w:id="2"/>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68708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C97C94" w:rsidRDefault="0068708C" w:rsidP="00BE5479">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68708C" w:rsidRPr="00235C07" w:rsidRDefault="0068708C" w:rsidP="00BE5479">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proofErr w:type="spellStart"/>
            <w:r w:rsidRPr="00235C07">
              <w:rPr>
                <w:rFonts w:ascii="Calibri" w:hAnsi="Calibri"/>
                <w:b/>
                <w:sz w:val="16"/>
                <w:szCs w:val="16"/>
              </w:rPr>
              <w:t>CASC</w:t>
            </w:r>
            <w:proofErr w:type="spellEnd"/>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rsidR="0068708C" w:rsidRPr="00235C07" w:rsidRDefault="0068708C" w:rsidP="00BE5479">
            <w:pPr>
              <w:spacing w:before="40" w:after="40"/>
              <w:jc w:val="center"/>
              <w:rPr>
                <w:rFonts w:ascii="Calibri" w:hAnsi="Calibri"/>
                <w:b/>
                <w:sz w:val="16"/>
                <w:szCs w:val="16"/>
              </w:rPr>
            </w:pPr>
            <w:r>
              <w:rPr>
                <w:rFonts w:ascii="Calibri" w:hAnsi="Calibri"/>
                <w:b/>
                <w:sz w:val="16"/>
                <w:szCs w:val="16"/>
              </w:rPr>
              <w:t>ETSI TC INT</w:t>
            </w: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r>
      <w:tr w:rsidR="004A76CC" w:rsidRPr="00751DB8" w:rsidTr="004A76CC">
        <w:trPr>
          <w:trHeight w:val="270"/>
          <w:jc w:val="center"/>
        </w:trPr>
        <w:tc>
          <w:tcPr>
            <w:tcW w:w="948" w:type="dxa"/>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rsidR="0068708C" w:rsidRDefault="0068708C" w:rsidP="00BE5479">
            <w:pPr>
              <w:spacing w:before="40" w:after="40"/>
              <w:jc w:val="center"/>
              <w:rPr>
                <w:rFonts w:ascii="Calibri" w:hAnsi="Calibri"/>
                <w:b/>
                <w:sz w:val="16"/>
                <w:szCs w:val="16"/>
              </w:rPr>
            </w:pPr>
            <w:r>
              <w:rPr>
                <w:rFonts w:ascii="Calibri" w:hAnsi="Calibri"/>
                <w:b/>
                <w:sz w:val="16"/>
                <w:szCs w:val="16"/>
              </w:rPr>
              <w:t>JCA-IMT2020</w:t>
            </w:r>
          </w:p>
        </w:tc>
        <w:tc>
          <w:tcPr>
            <w:tcW w:w="298"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298"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708C" w:rsidRDefault="0068708C" w:rsidP="00BE5479">
            <w:pPr>
              <w:spacing w:before="40" w:after="40"/>
              <w:jc w:val="center"/>
              <w:rPr>
                <w:rFonts w:ascii="Calibri" w:hAnsi="Calibri"/>
                <w:sz w:val="16"/>
                <w:szCs w:val="16"/>
              </w:rPr>
            </w:pPr>
          </w:p>
        </w:tc>
        <w:tc>
          <w:tcPr>
            <w:tcW w:w="34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47"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auto"/>
            <w:vAlign w:val="center"/>
          </w:tcPr>
          <w:p w:rsidR="0068708C" w:rsidRPr="00C56C14" w:rsidRDefault="0068708C" w:rsidP="00BE5479">
            <w:pPr>
              <w:spacing w:before="40" w:after="40"/>
              <w:jc w:val="center"/>
              <w:rPr>
                <w:rFonts w:ascii="Calibri" w:hAnsi="Calibri"/>
                <w:b/>
                <w:bCs/>
                <w:sz w:val="16"/>
                <w:szCs w:val="16"/>
              </w:rPr>
            </w:pPr>
            <w:r w:rsidRPr="00C56C14">
              <w:rPr>
                <w:rFonts w:ascii="Calibri" w:hAnsi="Calibri"/>
                <w:b/>
                <w:bCs/>
                <w:sz w:val="16"/>
                <w:szCs w:val="16"/>
              </w:rPr>
              <w:t>8</w:t>
            </w:r>
          </w:p>
        </w:tc>
        <w:tc>
          <w:tcPr>
            <w:tcW w:w="348"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4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708C" w:rsidRDefault="0068708C" w:rsidP="00BE5479">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49"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1"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708C" w:rsidRPr="00655D0F" w:rsidRDefault="0068708C" w:rsidP="00BE5479">
            <w:pPr>
              <w:spacing w:before="40" w:after="40"/>
              <w:jc w:val="center"/>
              <w:rPr>
                <w:rFonts w:ascii="Calibri" w:hAnsi="Calibri"/>
                <w:sz w:val="16"/>
                <w:szCs w:val="16"/>
              </w:rPr>
            </w:pPr>
          </w:p>
        </w:tc>
        <w:tc>
          <w:tcPr>
            <w:tcW w:w="355"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6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c>
          <w:tcPr>
            <w:tcW w:w="353"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68708C" w:rsidRPr="00655D0F" w:rsidRDefault="0068708C" w:rsidP="00BE5479">
            <w:pPr>
              <w:spacing w:before="40" w:after="40"/>
              <w:jc w:val="center"/>
              <w:rPr>
                <w:rFonts w:ascii="Calibri" w:hAnsi="Calibri"/>
                <w:sz w:val="16"/>
                <w:szCs w:val="16"/>
              </w:rPr>
            </w:pPr>
          </w:p>
        </w:tc>
      </w:tr>
      <w:tr w:rsidR="0068708C" w:rsidRPr="00751DB8" w:rsidTr="00BE5479">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68708C" w:rsidRPr="00A21151" w:rsidRDefault="0068708C" w:rsidP="00BE5479">
            <w:pPr>
              <w:spacing w:before="40" w:after="40"/>
              <w:jc w:val="center"/>
              <w:rPr>
                <w:rFonts w:ascii="Calibri" w:hAnsi="Calibri"/>
                <w:sz w:val="16"/>
                <w:szCs w:val="16"/>
              </w:rPr>
            </w:pPr>
            <w:r w:rsidRPr="00A21151">
              <w:rPr>
                <w:rFonts w:ascii="Calibri" w:hAnsi="Calibri"/>
                <w:b/>
                <w:bCs/>
                <w:sz w:val="16"/>
                <w:szCs w:val="16"/>
                <w:lang w:val="en-US"/>
              </w:rPr>
              <w:t>Sessions times:</w:t>
            </w:r>
            <w:r w:rsidRPr="00A21151">
              <w:t xml:space="preserve">   </w:t>
            </w:r>
            <w:r w:rsidRPr="00A21151">
              <w:rPr>
                <w:rFonts w:ascii="Calibri" w:hAnsi="Calibri"/>
                <w:sz w:val="16"/>
                <w:szCs w:val="16"/>
                <w:lang w:val="en-US"/>
              </w:rPr>
              <w:t>0 - 0830-0930;</w:t>
            </w:r>
            <w:r w:rsidRPr="00A21151">
              <w:t xml:space="preserve">   </w:t>
            </w:r>
            <w:r w:rsidRPr="00A21151">
              <w:rPr>
                <w:rFonts w:ascii="Calibri" w:hAnsi="Calibri"/>
                <w:sz w:val="16"/>
                <w:szCs w:val="16"/>
                <w:lang w:val="en-US"/>
              </w:rPr>
              <w:t>1 - 0930-1045;</w:t>
            </w:r>
            <w:r w:rsidRPr="00A21151">
              <w:t xml:space="preserve">   </w:t>
            </w:r>
            <w:r w:rsidRPr="00A21151">
              <w:rPr>
                <w:rFonts w:ascii="Calibri" w:hAnsi="Calibri"/>
                <w:sz w:val="16"/>
                <w:szCs w:val="16"/>
                <w:lang w:val="en-US"/>
              </w:rPr>
              <w:t>2 - 1115-1230;</w:t>
            </w:r>
            <w:r w:rsidRPr="00A21151">
              <w:t xml:space="preserve">   </w:t>
            </w:r>
            <w:r w:rsidR="00416F2C">
              <w:rPr>
                <w:rFonts w:ascii="Calibri" w:hAnsi="Calibri"/>
                <w:sz w:val="16"/>
                <w:szCs w:val="16"/>
                <w:lang w:val="en-US"/>
              </w:rPr>
              <w:t>Lunch (Lu) -</w:t>
            </w:r>
            <w:r w:rsidRPr="00A21151">
              <w:rPr>
                <w:rFonts w:ascii="Calibri" w:hAnsi="Calibri"/>
                <w:sz w:val="16"/>
                <w:szCs w:val="16"/>
                <w:lang w:val="en-US"/>
              </w:rPr>
              <w:t xml:space="preserve"> 1230-1430;</w:t>
            </w:r>
            <w:r w:rsidRPr="00A21151">
              <w:t xml:space="preserve">   </w:t>
            </w:r>
            <w:r w:rsidRPr="00A21151">
              <w:rPr>
                <w:rFonts w:ascii="Calibri" w:hAnsi="Calibri"/>
                <w:sz w:val="16"/>
                <w:szCs w:val="16"/>
                <w:lang w:val="en-US"/>
              </w:rPr>
              <w:t>3 - 1430-1545;</w:t>
            </w:r>
            <w:r w:rsidRPr="00A21151">
              <w:t xml:space="preserve">   </w:t>
            </w:r>
            <w:r w:rsidRPr="00A21151">
              <w:rPr>
                <w:rFonts w:ascii="Calibri" w:hAnsi="Calibri"/>
                <w:sz w:val="16"/>
                <w:szCs w:val="16"/>
                <w:lang w:val="en-US"/>
              </w:rPr>
              <w:t>4 - 1615-17</w:t>
            </w:r>
            <w:r>
              <w:rPr>
                <w:rFonts w:ascii="Calibri" w:hAnsi="Calibri"/>
                <w:sz w:val="16"/>
                <w:szCs w:val="16"/>
                <w:lang w:val="en-US"/>
              </w:rPr>
              <w:t>30</w:t>
            </w:r>
            <w:r w:rsidRPr="00A21151">
              <w:rPr>
                <w:rFonts w:ascii="Calibri" w:hAnsi="Calibri"/>
                <w:sz w:val="16"/>
                <w:szCs w:val="16"/>
                <w:lang w:val="en-US"/>
              </w:rPr>
              <w:t>;</w:t>
            </w:r>
            <w:r w:rsidRPr="00A21151">
              <w:t xml:space="preserve">   </w:t>
            </w:r>
            <w:r w:rsidRPr="00A21151">
              <w:rPr>
                <w:rFonts w:ascii="Calibri" w:hAnsi="Calibri"/>
                <w:sz w:val="16"/>
                <w:szCs w:val="16"/>
                <w:lang w:val="en-US"/>
              </w:rPr>
              <w:t xml:space="preserve">5 </w:t>
            </w:r>
            <w:r w:rsidR="00416F2C">
              <w:rPr>
                <w:rFonts w:ascii="Calibri" w:hAnsi="Calibri"/>
                <w:sz w:val="16"/>
                <w:szCs w:val="16"/>
                <w:lang w:val="en-US"/>
              </w:rPr>
              <w:t>-</w:t>
            </w:r>
            <w:r w:rsidRPr="00A21151">
              <w:rPr>
                <w:rFonts w:ascii="Calibri" w:hAnsi="Calibri"/>
                <w:sz w:val="16"/>
                <w:szCs w:val="16"/>
                <w:lang w:val="en-US"/>
              </w:rPr>
              <w:t xml:space="preserve"> 1800</w:t>
            </w:r>
            <w:r>
              <w:rPr>
                <w:rFonts w:ascii="Calibri" w:hAnsi="Calibri"/>
                <w:sz w:val="16"/>
                <w:szCs w:val="16"/>
                <w:lang w:val="en-US"/>
              </w:rPr>
              <w:t>-1915</w:t>
            </w:r>
          </w:p>
        </w:tc>
      </w:tr>
      <w:tr w:rsidR="0068708C" w:rsidRPr="00751DB8" w:rsidTr="00BE5479">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68708C" w:rsidRPr="00A21151" w:rsidRDefault="0068708C" w:rsidP="00BE5479">
            <w:pPr>
              <w:spacing w:before="40" w:after="40"/>
              <w:jc w:val="center"/>
              <w:rPr>
                <w:rFonts w:ascii="Calibri" w:hAnsi="Calibri"/>
                <w:sz w:val="16"/>
                <w:szCs w:val="16"/>
                <w:lang w:val="en-US"/>
              </w:rPr>
            </w:pPr>
            <w:r w:rsidRPr="00A21151">
              <w:rPr>
                <w:rFonts w:ascii="Calibri" w:hAnsi="Calibri"/>
                <w:b/>
                <w:bCs/>
                <w:sz w:val="16"/>
                <w:szCs w:val="16"/>
                <w:lang w:val="en-US"/>
              </w:rPr>
              <w:t>Key</w:t>
            </w:r>
            <w:r w:rsidRPr="00A21151">
              <w:rPr>
                <w:rFonts w:ascii="Calibri" w:hAnsi="Calibri"/>
                <w:sz w:val="16"/>
                <w:szCs w:val="16"/>
                <w:lang w:val="en-US"/>
              </w:rPr>
              <w:t>:</w:t>
            </w:r>
            <w:r w:rsidRPr="00A21151">
              <w:t xml:space="preserve">   </w:t>
            </w:r>
            <w:r w:rsidRPr="00A21151">
              <w:rPr>
                <w:rFonts w:ascii="Calibri" w:hAnsi="Calibri"/>
                <w:szCs w:val="22"/>
              </w:rPr>
              <w:sym w:font="Webdings" w:char="F0B9"/>
            </w:r>
            <w:r w:rsidRPr="00A21151">
              <w:rPr>
                <w:rFonts w:ascii="Calibri" w:hAnsi="Calibri"/>
                <w:sz w:val="16"/>
                <w:szCs w:val="16"/>
              </w:rPr>
              <w:t xml:space="preserve"> - Webcast;</w:t>
            </w:r>
            <w:r w:rsidRPr="00A21151">
              <w:t xml:space="preserve">   </w:t>
            </w:r>
            <w:r w:rsidR="00416F2C">
              <w:rPr>
                <w:rFonts w:ascii="Calibri" w:hAnsi="Calibri"/>
                <w:sz w:val="16"/>
                <w:szCs w:val="16"/>
                <w:lang w:val="en-US"/>
              </w:rPr>
              <w:t>R – Remote participation</w:t>
            </w:r>
          </w:p>
        </w:tc>
      </w:tr>
    </w:tbl>
    <w:p w:rsidR="0068708C" w:rsidRPr="00A21151" w:rsidRDefault="0068708C" w:rsidP="0068708C">
      <w:pPr>
        <w:pageBreakBefore/>
        <w:rPr>
          <w:szCs w:val="22"/>
        </w:rPr>
      </w:pPr>
      <w:r w:rsidRPr="00A21151">
        <w:rPr>
          <w:szCs w:val="22"/>
        </w:rPr>
        <w:lastRenderedPageBreak/>
        <w:t>Note:</w:t>
      </w:r>
    </w:p>
    <w:p w:rsidR="0068708C" w:rsidRDefault="0068708C" w:rsidP="0068708C">
      <w:pPr>
        <w:tabs>
          <w:tab w:val="clear" w:pos="794"/>
          <w:tab w:val="left" w:pos="851"/>
        </w:tabs>
        <w:ind w:left="851" w:hanging="851"/>
        <w:rPr>
          <w:szCs w:val="22"/>
          <w:lang w:val="en-US"/>
        </w:rPr>
      </w:pPr>
      <w:r>
        <w:rPr>
          <w:szCs w:val="22"/>
        </w:rPr>
        <w:t>1</w:t>
      </w:r>
      <w:r>
        <w:rPr>
          <w:szCs w:val="22"/>
        </w:rPr>
        <w:tab/>
      </w:r>
      <w:r w:rsidRPr="00A802A7">
        <w:rPr>
          <w:szCs w:val="22"/>
        </w:rPr>
        <w:t>SG11 Opening Plenary starts at 1430 hours. It will include the Technical and Strategic Review (TSR), which will be held sequentially and will start as soon as the SG11 opening Plenary closes.</w:t>
      </w:r>
      <w:r>
        <w:rPr>
          <w:szCs w:val="22"/>
        </w:rPr>
        <w:t xml:space="preserve"> </w:t>
      </w:r>
      <w:r>
        <w:rPr>
          <w:szCs w:val="22"/>
          <w:lang w:val="en-US"/>
        </w:rPr>
        <w:t xml:space="preserve">The </w:t>
      </w:r>
      <w:r w:rsidRPr="00A21151">
        <w:rPr>
          <w:szCs w:val="22"/>
          <w:lang w:val="en-US"/>
        </w:rPr>
        <w:t>TSR meeting is to discuss the strategy of SG11 and all documents addressed to all Questions of SG11</w:t>
      </w:r>
    </w:p>
    <w:p w:rsidR="0068708C" w:rsidRDefault="0068708C" w:rsidP="0068708C">
      <w:pPr>
        <w:rPr>
          <w:szCs w:val="22"/>
          <w:lang w:val="en-US"/>
        </w:rPr>
      </w:pPr>
      <w:r>
        <w:rPr>
          <w:szCs w:val="22"/>
          <w:lang w:val="en-US"/>
        </w:rPr>
        <w:t>2</w:t>
      </w:r>
      <w:r>
        <w:rPr>
          <w:szCs w:val="22"/>
          <w:lang w:val="en-US"/>
        </w:rPr>
        <w:tab/>
      </w:r>
      <w:r w:rsidRPr="00A802A7">
        <w:rPr>
          <w:szCs w:val="22"/>
          <w:lang w:val="en-US"/>
        </w:rPr>
        <w:t>A special session dedicated to newcomers will be held from 1230 to 1330 hours</w:t>
      </w:r>
    </w:p>
    <w:p w:rsidR="0068708C" w:rsidRDefault="0068708C" w:rsidP="0068708C">
      <w:pPr>
        <w:rPr>
          <w:szCs w:val="22"/>
          <w:lang w:val="en-US"/>
        </w:rPr>
      </w:pPr>
      <w:r>
        <w:rPr>
          <w:szCs w:val="22"/>
          <w:lang w:val="en-US"/>
        </w:rPr>
        <w:t>3</w:t>
      </w:r>
      <w:r>
        <w:rPr>
          <w:szCs w:val="22"/>
          <w:lang w:val="en-US"/>
        </w:rPr>
        <w:tab/>
        <w:t>Joint session of ETSI TC INT and Q2/11</w:t>
      </w:r>
    </w:p>
    <w:p w:rsidR="0068708C" w:rsidRDefault="0068708C" w:rsidP="0068708C">
      <w:pPr>
        <w:rPr>
          <w:szCs w:val="22"/>
          <w:lang w:val="en-US"/>
        </w:rPr>
      </w:pPr>
      <w:r>
        <w:rPr>
          <w:szCs w:val="22"/>
          <w:lang w:val="en-US"/>
        </w:rPr>
        <w:t>4</w:t>
      </w:r>
      <w:r>
        <w:rPr>
          <w:szCs w:val="22"/>
          <w:lang w:val="en-US"/>
        </w:rPr>
        <w:tab/>
        <w:t>ETSI TC INT meetings</w:t>
      </w:r>
    </w:p>
    <w:p w:rsidR="0068708C" w:rsidRDefault="0068708C" w:rsidP="0068708C">
      <w:pPr>
        <w:rPr>
          <w:szCs w:val="22"/>
          <w:lang w:val="en-US"/>
        </w:rPr>
      </w:pPr>
      <w:r>
        <w:rPr>
          <w:szCs w:val="22"/>
          <w:lang w:val="en-US"/>
        </w:rPr>
        <w:t>5</w:t>
      </w:r>
      <w:r>
        <w:rPr>
          <w:szCs w:val="22"/>
          <w:lang w:val="en-US"/>
        </w:rPr>
        <w:tab/>
        <w:t>Joint sessions of ETSI TC INT and Q9/11</w:t>
      </w:r>
    </w:p>
    <w:p w:rsidR="0068708C" w:rsidRPr="00CF2EA7" w:rsidRDefault="0068708C" w:rsidP="0068708C">
      <w:pPr>
        <w:rPr>
          <w:szCs w:val="22"/>
          <w:lang w:val="en-US"/>
        </w:rPr>
      </w:pPr>
      <w:r w:rsidRPr="00CF2EA7">
        <w:rPr>
          <w:szCs w:val="22"/>
          <w:lang w:val="en-US"/>
        </w:rPr>
        <w:t>6</w:t>
      </w:r>
      <w:r w:rsidRPr="00CF2EA7">
        <w:rPr>
          <w:szCs w:val="22"/>
          <w:lang w:val="en-US"/>
        </w:rPr>
        <w:tab/>
        <w:t>Joint sessions of ETSI TC INT and Q11/11</w:t>
      </w:r>
    </w:p>
    <w:p w:rsidR="0068708C" w:rsidRPr="00CF2EA7" w:rsidRDefault="0068708C" w:rsidP="0068708C">
      <w:pPr>
        <w:rPr>
          <w:szCs w:val="22"/>
          <w:lang w:val="en-US"/>
        </w:rPr>
      </w:pPr>
      <w:r w:rsidRPr="00CF2EA7">
        <w:rPr>
          <w:szCs w:val="22"/>
          <w:lang w:val="en-US"/>
        </w:rPr>
        <w:t>7</w:t>
      </w:r>
      <w:r w:rsidRPr="00CF2EA7">
        <w:rPr>
          <w:szCs w:val="22"/>
          <w:lang w:val="en-US"/>
        </w:rPr>
        <w:tab/>
        <w:t>JCA-SDN meeting will be adjourned at 17h45</w:t>
      </w:r>
    </w:p>
    <w:p w:rsidR="0068708C" w:rsidRDefault="0068708C" w:rsidP="0068708C">
      <w:pPr>
        <w:rPr>
          <w:szCs w:val="22"/>
          <w:lang w:val="en-US"/>
        </w:rPr>
      </w:pPr>
      <w:r w:rsidRPr="00CF2EA7">
        <w:rPr>
          <w:szCs w:val="22"/>
          <w:lang w:val="en-US"/>
        </w:rPr>
        <w:t>8</w:t>
      </w:r>
      <w:r w:rsidRPr="00CF2EA7">
        <w:rPr>
          <w:szCs w:val="22"/>
          <w:lang w:val="en-US"/>
        </w:rPr>
        <w:tab/>
        <w:t>JCA-IMT2020 meeting will be adjourned at 11h00</w:t>
      </w:r>
    </w:p>
    <w:p w:rsidR="009531A2" w:rsidRPr="0068708C" w:rsidRDefault="009531A2" w:rsidP="00DA2F3C">
      <w:pPr>
        <w:rPr>
          <w:b/>
          <w:lang w:val="en-US"/>
        </w:rPr>
      </w:pPr>
    </w:p>
    <w:p w:rsidR="00977A25" w:rsidRPr="00977A25" w:rsidRDefault="00977A25" w:rsidP="00977A25">
      <w:pPr>
        <w:jc w:val="center"/>
      </w:pPr>
      <w:r>
        <w:t>_____________________</w:t>
      </w:r>
    </w:p>
    <w:sectPr w:rsidR="00977A25" w:rsidRPr="00977A25" w:rsidSect="009531A2">
      <w:headerReference w:type="first" r:id="rId47"/>
      <w:type w:val="oddPage"/>
      <w:pgSz w:w="16834" w:h="11907" w:orient="landscape" w:code="9"/>
      <w:pgMar w:top="851" w:right="1134" w:bottom="851" w:left="567" w:header="567" w:footer="567" w:gutter="0"/>
      <w:paperSrc w:first="1256" w:other="125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79" w:rsidRDefault="00BE5479">
      <w:r>
        <w:separator/>
      </w:r>
    </w:p>
  </w:endnote>
  <w:endnote w:type="continuationSeparator" w:id="0">
    <w:p w:rsidR="00BE5479" w:rsidRDefault="00BE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
    <w:altName w:val="MS Gothic"/>
    <w:panose1 w:val="00000000000000000000"/>
    <w:charset w:val="80"/>
    <w:family w:val="auto"/>
    <w:notTrueType/>
    <w:pitch w:val="variable"/>
    <w:sig w:usb0="00000000" w:usb1="08070000" w:usb2="00000010" w:usb3="00000000" w:csb0="00020000" w:csb1="00000000"/>
  </w:font>
  <w:font w:name="MS ??">
    <w:altName w:val="MS Mincho"/>
    <w:panose1 w:val="00000000000000000000"/>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9" w:rsidRPr="00196AB1" w:rsidRDefault="00BE5479"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79" w:rsidRDefault="00BE5479">
      <w:r>
        <w:t>____________________</w:t>
      </w:r>
    </w:p>
  </w:footnote>
  <w:footnote w:type="continuationSeparator" w:id="0">
    <w:p w:rsidR="00BE5479" w:rsidRDefault="00BE5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9" w:rsidRDefault="004A76CC" w:rsidP="0024485F">
    <w:pPr>
      <w:pStyle w:val="Header"/>
      <w:rPr>
        <w:noProof/>
      </w:rPr>
    </w:pPr>
    <w:sdt>
      <w:sdtPr>
        <w:id w:val="586744840"/>
        <w:docPartObj>
          <w:docPartGallery w:val="Page Numbers (Top of Page)"/>
          <w:docPartUnique/>
        </w:docPartObj>
      </w:sdtPr>
      <w:sdtEndPr>
        <w:rPr>
          <w:noProof/>
        </w:rPr>
      </w:sdtEndPr>
      <w:sdtContent>
        <w:r w:rsidR="00BE5479">
          <w:rPr>
            <w:noProof/>
          </w:rPr>
          <w:t>-</w:t>
        </w:r>
        <w:r w:rsidR="00BE5479">
          <w:t xml:space="preserve"> </w:t>
        </w:r>
        <w:r w:rsidR="00BE5479">
          <w:fldChar w:fldCharType="begin"/>
        </w:r>
        <w:r w:rsidR="00BE5479">
          <w:instrText xml:space="preserve"> PAGE   \* MERGEFORMAT </w:instrText>
        </w:r>
        <w:r w:rsidR="00BE5479">
          <w:fldChar w:fldCharType="separate"/>
        </w:r>
        <w:r>
          <w:rPr>
            <w:noProof/>
          </w:rPr>
          <w:t>5</w:t>
        </w:r>
        <w:r w:rsidR="00BE5479">
          <w:rPr>
            <w:noProof/>
          </w:rPr>
          <w:fldChar w:fldCharType="end"/>
        </w:r>
      </w:sdtContent>
    </w:sdt>
    <w:r w:rsidR="00BE5479">
      <w:rPr>
        <w:noProof/>
      </w:rPr>
      <w:t xml:space="preserve"> -</w:t>
    </w:r>
  </w:p>
  <w:p w:rsidR="00BE5479" w:rsidRPr="00C740E1" w:rsidRDefault="00BE5479" w:rsidP="00453805">
    <w:pPr>
      <w:pStyle w:val="Header"/>
      <w:rPr>
        <w:lang w:val="en-US"/>
      </w:rPr>
    </w:pPr>
    <w:r>
      <w:rPr>
        <w:noProof/>
      </w:rPr>
      <w:t xml:space="preserve">Collective </w:t>
    </w:r>
    <w:r w:rsidRPr="00B72C0B">
      <w:rPr>
        <w:noProof/>
      </w:rPr>
      <w:t>letter [3/11]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9" w:rsidRDefault="004A76CC" w:rsidP="000122AE">
    <w:pPr>
      <w:pStyle w:val="Header"/>
      <w:rPr>
        <w:noProof/>
      </w:rPr>
    </w:pPr>
    <w:sdt>
      <w:sdtPr>
        <w:id w:val="-1541969888"/>
        <w:docPartObj>
          <w:docPartGallery w:val="Page Numbers (Top of Page)"/>
          <w:docPartUnique/>
        </w:docPartObj>
      </w:sdtPr>
      <w:sdtEndPr>
        <w:rPr>
          <w:noProof/>
        </w:rPr>
      </w:sdtEndPr>
      <w:sdtContent>
        <w:r w:rsidR="00BE5479">
          <w:rPr>
            <w:noProof/>
          </w:rPr>
          <w:t>-</w:t>
        </w:r>
        <w:r w:rsidR="00BE5479">
          <w:t xml:space="preserve"> </w:t>
        </w:r>
        <w:r w:rsidR="00BE5479">
          <w:fldChar w:fldCharType="begin"/>
        </w:r>
        <w:r w:rsidR="00BE5479">
          <w:instrText xml:space="preserve"> PAGE   \* MERGEFORMAT </w:instrText>
        </w:r>
        <w:r w:rsidR="00BE5479">
          <w:fldChar w:fldCharType="separate"/>
        </w:r>
        <w:r>
          <w:rPr>
            <w:noProof/>
          </w:rPr>
          <w:t>7</w:t>
        </w:r>
        <w:r w:rsidR="00BE5479">
          <w:rPr>
            <w:noProof/>
          </w:rPr>
          <w:fldChar w:fldCharType="end"/>
        </w:r>
      </w:sdtContent>
    </w:sdt>
    <w:r w:rsidR="00BE5479">
      <w:rPr>
        <w:noProof/>
      </w:rPr>
      <w:t xml:space="preserve"> -</w:t>
    </w:r>
  </w:p>
  <w:p w:rsidR="00BE5479" w:rsidRPr="000122AE" w:rsidRDefault="00BE5479" w:rsidP="000122AE">
    <w:pPr>
      <w:pStyle w:val="Header"/>
      <w:rPr>
        <w:lang w:val="en-US"/>
      </w:rPr>
    </w:pPr>
    <w:r>
      <w:rPr>
        <w:noProof/>
      </w:rPr>
      <w:t xml:space="preserve">Collective </w:t>
    </w:r>
    <w:r w:rsidRPr="00B72C0B">
      <w:rPr>
        <w:noProof/>
      </w:rPr>
      <w:t>letter [3/11]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C70BC9"/>
    <w:multiLevelType w:val="hybridMultilevel"/>
    <w:tmpl w:val="979E0866"/>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AC42510"/>
    <w:multiLevelType w:val="hybridMultilevel"/>
    <w:tmpl w:val="087CBFEA"/>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C2B5878"/>
    <w:multiLevelType w:val="hybridMultilevel"/>
    <w:tmpl w:val="7D825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AB4055"/>
    <w:multiLevelType w:val="hybridMultilevel"/>
    <w:tmpl w:val="9746CBDE"/>
    <w:lvl w:ilvl="0" w:tplc="BEB23240">
      <w:start w:val="1"/>
      <w:numFmt w:val="bullet"/>
      <w:pStyle w:val="CEOHeader1"/>
      <w:lvlText w:val="•"/>
      <w:lvlJc w:val="left"/>
      <w:pPr>
        <w:tabs>
          <w:tab w:val="num" w:pos="720"/>
        </w:tabs>
        <w:ind w:left="720" w:hanging="360"/>
      </w:pPr>
      <w:rPr>
        <w:rFonts w:ascii="Times New Roman" w:hAnsi="Times New Roman" w:hint="default"/>
      </w:rPr>
    </w:lvl>
    <w:lvl w:ilvl="1" w:tplc="40080088">
      <w:start w:val="1"/>
      <w:numFmt w:val="bullet"/>
      <w:lvlText w:val="•"/>
      <w:lvlJc w:val="left"/>
      <w:pPr>
        <w:tabs>
          <w:tab w:val="num" w:pos="1440"/>
        </w:tabs>
        <w:ind w:left="1440" w:hanging="360"/>
      </w:pPr>
      <w:rPr>
        <w:rFonts w:ascii="Times New Roman" w:hAnsi="Times New Roman" w:hint="default"/>
      </w:rPr>
    </w:lvl>
    <w:lvl w:ilvl="2" w:tplc="CDEEDB0E" w:tentative="1">
      <w:start w:val="1"/>
      <w:numFmt w:val="bullet"/>
      <w:lvlText w:val="•"/>
      <w:lvlJc w:val="left"/>
      <w:pPr>
        <w:tabs>
          <w:tab w:val="num" w:pos="2160"/>
        </w:tabs>
        <w:ind w:left="2160" w:hanging="360"/>
      </w:pPr>
      <w:rPr>
        <w:rFonts w:ascii="Times New Roman" w:hAnsi="Times New Roman" w:hint="default"/>
      </w:rPr>
    </w:lvl>
    <w:lvl w:ilvl="3" w:tplc="37AC2A1E" w:tentative="1">
      <w:start w:val="1"/>
      <w:numFmt w:val="bullet"/>
      <w:lvlText w:val="•"/>
      <w:lvlJc w:val="left"/>
      <w:pPr>
        <w:tabs>
          <w:tab w:val="num" w:pos="2880"/>
        </w:tabs>
        <w:ind w:left="2880" w:hanging="360"/>
      </w:pPr>
      <w:rPr>
        <w:rFonts w:ascii="Times New Roman" w:hAnsi="Times New Roman" w:hint="default"/>
      </w:rPr>
    </w:lvl>
    <w:lvl w:ilvl="4" w:tplc="17B0FBC2" w:tentative="1">
      <w:start w:val="1"/>
      <w:numFmt w:val="bullet"/>
      <w:lvlText w:val="•"/>
      <w:lvlJc w:val="left"/>
      <w:pPr>
        <w:tabs>
          <w:tab w:val="num" w:pos="3600"/>
        </w:tabs>
        <w:ind w:left="3600" w:hanging="360"/>
      </w:pPr>
      <w:rPr>
        <w:rFonts w:ascii="Times New Roman" w:hAnsi="Times New Roman" w:hint="default"/>
      </w:rPr>
    </w:lvl>
    <w:lvl w:ilvl="5" w:tplc="E5720894" w:tentative="1">
      <w:start w:val="1"/>
      <w:numFmt w:val="bullet"/>
      <w:lvlText w:val="•"/>
      <w:lvlJc w:val="left"/>
      <w:pPr>
        <w:tabs>
          <w:tab w:val="num" w:pos="4320"/>
        </w:tabs>
        <w:ind w:left="4320" w:hanging="360"/>
      </w:pPr>
      <w:rPr>
        <w:rFonts w:ascii="Times New Roman" w:hAnsi="Times New Roman" w:hint="default"/>
      </w:rPr>
    </w:lvl>
    <w:lvl w:ilvl="6" w:tplc="588450EC" w:tentative="1">
      <w:start w:val="1"/>
      <w:numFmt w:val="bullet"/>
      <w:lvlText w:val="•"/>
      <w:lvlJc w:val="left"/>
      <w:pPr>
        <w:tabs>
          <w:tab w:val="num" w:pos="5040"/>
        </w:tabs>
        <w:ind w:left="5040" w:hanging="360"/>
      </w:pPr>
      <w:rPr>
        <w:rFonts w:ascii="Times New Roman" w:hAnsi="Times New Roman" w:hint="default"/>
      </w:rPr>
    </w:lvl>
    <w:lvl w:ilvl="7" w:tplc="FE88356E" w:tentative="1">
      <w:start w:val="1"/>
      <w:numFmt w:val="bullet"/>
      <w:lvlText w:val="•"/>
      <w:lvlJc w:val="left"/>
      <w:pPr>
        <w:tabs>
          <w:tab w:val="num" w:pos="5760"/>
        </w:tabs>
        <w:ind w:left="5760" w:hanging="360"/>
      </w:pPr>
      <w:rPr>
        <w:rFonts w:ascii="Times New Roman" w:hAnsi="Times New Roman" w:hint="default"/>
      </w:rPr>
    </w:lvl>
    <w:lvl w:ilvl="8" w:tplc="0A7EC2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D246988"/>
    <w:multiLevelType w:val="hybridMultilevel"/>
    <w:tmpl w:val="9928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21009"/>
    <w:multiLevelType w:val="hybridMultilevel"/>
    <w:tmpl w:val="B74C4E2E"/>
    <w:lvl w:ilvl="0" w:tplc="ADE6F014">
      <w:start w:val="5"/>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BB7507"/>
    <w:multiLevelType w:val="hybridMultilevel"/>
    <w:tmpl w:val="93E8AF2C"/>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03D5F"/>
    <w:multiLevelType w:val="hybridMultilevel"/>
    <w:tmpl w:val="49F00448"/>
    <w:lvl w:ilvl="0" w:tplc="ADE6F014">
      <w:start w:val="5"/>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5448FA"/>
    <w:multiLevelType w:val="multilevel"/>
    <w:tmpl w:val="C2886100"/>
    <w:lvl w:ilvl="0">
      <w:start w:val="1"/>
      <w:numFmt w:val="bullet"/>
      <w:lvlText w:val=""/>
      <w:lvlJc w:val="left"/>
      <w:pPr>
        <w:tabs>
          <w:tab w:val="num" w:pos="927"/>
        </w:tabs>
        <w:ind w:left="927" w:hanging="360"/>
      </w:pPr>
      <w:rPr>
        <w:rFonts w:ascii="Symbol" w:hAnsi="Symbol" w:hint="default"/>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42C367DF"/>
    <w:multiLevelType w:val="hybridMultilevel"/>
    <w:tmpl w:val="2542D862"/>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5A8309E4"/>
    <w:multiLevelType w:val="hybridMultilevel"/>
    <w:tmpl w:val="FACCF5D8"/>
    <w:lvl w:ilvl="0" w:tplc="D6A6546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66DF3"/>
    <w:multiLevelType w:val="hybridMultilevel"/>
    <w:tmpl w:val="BB8C9A6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2A7AA4"/>
    <w:multiLevelType w:val="multilevel"/>
    <w:tmpl w:val="01E2938A"/>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7627431"/>
    <w:multiLevelType w:val="hybridMultilevel"/>
    <w:tmpl w:val="826E274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3374B"/>
    <w:multiLevelType w:val="multilevel"/>
    <w:tmpl w:val="C4244C12"/>
    <w:lvl w:ilvl="0">
      <w:start w:val="1"/>
      <w:numFmt w:val="bullet"/>
      <w:lvlText w:val=""/>
      <w:lvlJc w:val="left"/>
      <w:pPr>
        <w:tabs>
          <w:tab w:val="num" w:pos="927"/>
        </w:tabs>
        <w:ind w:left="927" w:hanging="360"/>
      </w:pPr>
      <w:rPr>
        <w:rFonts w:ascii="Symbol" w:hAnsi="Symbol"/>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3151F0"/>
    <w:multiLevelType w:val="hybridMultilevel"/>
    <w:tmpl w:val="55809A5A"/>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02C153C"/>
    <w:multiLevelType w:val="hybridMultilevel"/>
    <w:tmpl w:val="D7685C26"/>
    <w:lvl w:ilvl="0" w:tplc="FFFFFFFF">
      <w:start w:val="4"/>
      <w:numFmt w:val="bullet"/>
      <w:pStyle w:val="Enumerated"/>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0497FFC"/>
    <w:multiLevelType w:val="hybridMultilevel"/>
    <w:tmpl w:val="D1AE9D86"/>
    <w:lvl w:ilvl="0" w:tplc="ADE6F014">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74BC30D6"/>
    <w:multiLevelType w:val="hybridMultilevel"/>
    <w:tmpl w:val="C7BE6A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037108"/>
    <w:multiLevelType w:val="hybridMultilevel"/>
    <w:tmpl w:val="2D6AC264"/>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A485D"/>
    <w:multiLevelType w:val="hybridMultilevel"/>
    <w:tmpl w:val="9808EC1C"/>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7D7C62D4"/>
    <w:multiLevelType w:val="hybridMultilevel"/>
    <w:tmpl w:val="36443B9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1"/>
  </w:num>
  <w:num w:numId="13">
    <w:abstractNumId w:val="12"/>
  </w:num>
  <w:num w:numId="14">
    <w:abstractNumId w:val="3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7"/>
  </w:num>
  <w:num w:numId="18">
    <w:abstractNumId w:val="19"/>
  </w:num>
  <w:num w:numId="19">
    <w:abstractNumId w:val="15"/>
  </w:num>
  <w:num w:numId="20">
    <w:abstractNumId w:val="21"/>
  </w:num>
  <w:num w:numId="21">
    <w:abstractNumId w:val="38"/>
  </w:num>
  <w:num w:numId="22">
    <w:abstractNumId w:val="40"/>
  </w:num>
  <w:num w:numId="23">
    <w:abstractNumId w:val="37"/>
  </w:num>
  <w:num w:numId="24">
    <w:abstractNumId w:val="10"/>
  </w:num>
  <w:num w:numId="25">
    <w:abstractNumId w:val="14"/>
  </w:num>
  <w:num w:numId="26">
    <w:abstractNumId w:val="35"/>
  </w:num>
  <w:num w:numId="27">
    <w:abstractNumId w:val="11"/>
  </w:num>
  <w:num w:numId="28">
    <w:abstractNumId w:val="25"/>
  </w:num>
  <w:num w:numId="29">
    <w:abstractNumId w:val="32"/>
  </w:num>
  <w:num w:numId="30">
    <w:abstractNumId w:val="13"/>
  </w:num>
  <w:num w:numId="31">
    <w:abstractNumId w:val="18"/>
  </w:num>
  <w:num w:numId="32">
    <w:abstractNumId w:val="39"/>
  </w:num>
  <w:num w:numId="33">
    <w:abstractNumId w:val="30"/>
  </w:num>
  <w:num w:numId="34">
    <w:abstractNumId w:val="24"/>
  </w:num>
  <w:num w:numId="35">
    <w:abstractNumId w:val="22"/>
  </w:num>
  <w:num w:numId="36">
    <w:abstractNumId w:val="26"/>
  </w:num>
  <w:num w:numId="37">
    <w:abstractNumId w:val="36"/>
  </w:num>
  <w:num w:numId="38">
    <w:abstractNumId w:val="27"/>
  </w:num>
  <w:num w:numId="39">
    <w:abstractNumId w:val="20"/>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91"/>
    <w:rsid w:val="00000FC7"/>
    <w:rsid w:val="000069D4"/>
    <w:rsid w:val="0000705A"/>
    <w:rsid w:val="000103B1"/>
    <w:rsid w:val="00010B0B"/>
    <w:rsid w:val="000122AE"/>
    <w:rsid w:val="000174AD"/>
    <w:rsid w:val="00025A7B"/>
    <w:rsid w:val="00026CCB"/>
    <w:rsid w:val="000305E1"/>
    <w:rsid w:val="000473DF"/>
    <w:rsid w:val="00053AD3"/>
    <w:rsid w:val="0006025D"/>
    <w:rsid w:val="00073152"/>
    <w:rsid w:val="000877A6"/>
    <w:rsid w:val="00095667"/>
    <w:rsid w:val="000A7D55"/>
    <w:rsid w:val="000B2CF5"/>
    <w:rsid w:val="000B2F64"/>
    <w:rsid w:val="000B31A0"/>
    <w:rsid w:val="000B46FB"/>
    <w:rsid w:val="000B7817"/>
    <w:rsid w:val="000C2E8E"/>
    <w:rsid w:val="000D49FB"/>
    <w:rsid w:val="000E0AE4"/>
    <w:rsid w:val="000E0E7C"/>
    <w:rsid w:val="000F1B4B"/>
    <w:rsid w:val="000F6D51"/>
    <w:rsid w:val="00117799"/>
    <w:rsid w:val="00124AE2"/>
    <w:rsid w:val="00126E71"/>
    <w:rsid w:val="0012744F"/>
    <w:rsid w:val="00135065"/>
    <w:rsid w:val="0013699E"/>
    <w:rsid w:val="00136A91"/>
    <w:rsid w:val="0014326B"/>
    <w:rsid w:val="00150FE5"/>
    <w:rsid w:val="00156DFF"/>
    <w:rsid w:val="00156F66"/>
    <w:rsid w:val="0018068E"/>
    <w:rsid w:val="001809AC"/>
    <w:rsid w:val="00182528"/>
    <w:rsid w:val="0018500B"/>
    <w:rsid w:val="001850FC"/>
    <w:rsid w:val="001863B9"/>
    <w:rsid w:val="00196A19"/>
    <w:rsid w:val="00196AB1"/>
    <w:rsid w:val="001A0955"/>
    <w:rsid w:val="001A7DDC"/>
    <w:rsid w:val="001B2443"/>
    <w:rsid w:val="001B24FA"/>
    <w:rsid w:val="001C0948"/>
    <w:rsid w:val="001C3CDB"/>
    <w:rsid w:val="001C6FF3"/>
    <w:rsid w:val="001E2029"/>
    <w:rsid w:val="00202DC1"/>
    <w:rsid w:val="002039F5"/>
    <w:rsid w:val="00206F76"/>
    <w:rsid w:val="0020709B"/>
    <w:rsid w:val="002116EE"/>
    <w:rsid w:val="002169B6"/>
    <w:rsid w:val="00223220"/>
    <w:rsid w:val="002309D8"/>
    <w:rsid w:val="002346FE"/>
    <w:rsid w:val="002350F3"/>
    <w:rsid w:val="00235105"/>
    <w:rsid w:val="00241934"/>
    <w:rsid w:val="0024485F"/>
    <w:rsid w:val="00263CE7"/>
    <w:rsid w:val="00266E02"/>
    <w:rsid w:val="00267A46"/>
    <w:rsid w:val="00273FDD"/>
    <w:rsid w:val="00282A23"/>
    <w:rsid w:val="00285D48"/>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074B"/>
    <w:rsid w:val="00391081"/>
    <w:rsid w:val="00392BF3"/>
    <w:rsid w:val="003A2113"/>
    <w:rsid w:val="003A33CB"/>
    <w:rsid w:val="003A71AF"/>
    <w:rsid w:val="003B2789"/>
    <w:rsid w:val="003B362E"/>
    <w:rsid w:val="003B7FF4"/>
    <w:rsid w:val="003C13CE"/>
    <w:rsid w:val="003D476B"/>
    <w:rsid w:val="003E2518"/>
    <w:rsid w:val="003F0DED"/>
    <w:rsid w:val="0040250E"/>
    <w:rsid w:val="00413914"/>
    <w:rsid w:val="00416153"/>
    <w:rsid w:val="00416F2C"/>
    <w:rsid w:val="00426BDA"/>
    <w:rsid w:val="004275B6"/>
    <w:rsid w:val="0043040C"/>
    <w:rsid w:val="004314A2"/>
    <w:rsid w:val="00446E76"/>
    <w:rsid w:val="00447690"/>
    <w:rsid w:val="00453805"/>
    <w:rsid w:val="00462660"/>
    <w:rsid w:val="004748F4"/>
    <w:rsid w:val="00484B34"/>
    <w:rsid w:val="0049149E"/>
    <w:rsid w:val="004A26EA"/>
    <w:rsid w:val="004A76CC"/>
    <w:rsid w:val="004B1EF7"/>
    <w:rsid w:val="004B3DB3"/>
    <w:rsid w:val="004B3FAD"/>
    <w:rsid w:val="004C1E04"/>
    <w:rsid w:val="004C58A9"/>
    <w:rsid w:val="004D170F"/>
    <w:rsid w:val="004E3CF9"/>
    <w:rsid w:val="004F7071"/>
    <w:rsid w:val="00501D2F"/>
    <w:rsid w:val="00501DCA"/>
    <w:rsid w:val="00501F4A"/>
    <w:rsid w:val="00513A47"/>
    <w:rsid w:val="00514383"/>
    <w:rsid w:val="00517901"/>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2D6D"/>
    <w:rsid w:val="006144E4"/>
    <w:rsid w:val="00622D0F"/>
    <w:rsid w:val="00624555"/>
    <w:rsid w:val="00650299"/>
    <w:rsid w:val="006550C0"/>
    <w:rsid w:val="00655546"/>
    <w:rsid w:val="00655FC5"/>
    <w:rsid w:val="00655FDD"/>
    <w:rsid w:val="006567D6"/>
    <w:rsid w:val="00670B08"/>
    <w:rsid w:val="00680D49"/>
    <w:rsid w:val="0068708C"/>
    <w:rsid w:val="00687BD5"/>
    <w:rsid w:val="006907AE"/>
    <w:rsid w:val="00690BFB"/>
    <w:rsid w:val="006A116C"/>
    <w:rsid w:val="006B43D3"/>
    <w:rsid w:val="006C44C1"/>
    <w:rsid w:val="006C6E0B"/>
    <w:rsid w:val="006D4085"/>
    <w:rsid w:val="006D6AF4"/>
    <w:rsid w:val="006D7202"/>
    <w:rsid w:val="00710D11"/>
    <w:rsid w:val="00713CDB"/>
    <w:rsid w:val="00766333"/>
    <w:rsid w:val="00776750"/>
    <w:rsid w:val="00783E10"/>
    <w:rsid w:val="007918E9"/>
    <w:rsid w:val="00792A3A"/>
    <w:rsid w:val="007A3B5D"/>
    <w:rsid w:val="007B58BB"/>
    <w:rsid w:val="007C14B2"/>
    <w:rsid w:val="007D0DC2"/>
    <w:rsid w:val="007D2F64"/>
    <w:rsid w:val="007E51DC"/>
    <w:rsid w:val="008006FE"/>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8F771F"/>
    <w:rsid w:val="00902D14"/>
    <w:rsid w:val="009069C7"/>
    <w:rsid w:val="00913C97"/>
    <w:rsid w:val="009273EC"/>
    <w:rsid w:val="00931726"/>
    <w:rsid w:val="00931D00"/>
    <w:rsid w:val="00932E45"/>
    <w:rsid w:val="00936D00"/>
    <w:rsid w:val="00951309"/>
    <w:rsid w:val="0095168F"/>
    <w:rsid w:val="009531A2"/>
    <w:rsid w:val="00957761"/>
    <w:rsid w:val="00960310"/>
    <w:rsid w:val="009607B6"/>
    <w:rsid w:val="009616FE"/>
    <w:rsid w:val="00964CF0"/>
    <w:rsid w:val="00972E40"/>
    <w:rsid w:val="00977A25"/>
    <w:rsid w:val="00982084"/>
    <w:rsid w:val="00991A72"/>
    <w:rsid w:val="00995963"/>
    <w:rsid w:val="009A54D9"/>
    <w:rsid w:val="009B61EB"/>
    <w:rsid w:val="009B6449"/>
    <w:rsid w:val="009C2064"/>
    <w:rsid w:val="009D1697"/>
    <w:rsid w:val="009D1BA8"/>
    <w:rsid w:val="009D1DF9"/>
    <w:rsid w:val="009E13BC"/>
    <w:rsid w:val="009E4F80"/>
    <w:rsid w:val="009F12DC"/>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5292C"/>
    <w:rsid w:val="00B60D37"/>
    <w:rsid w:val="00B61795"/>
    <w:rsid w:val="00B72C0B"/>
    <w:rsid w:val="00B75ADC"/>
    <w:rsid w:val="00B830B6"/>
    <w:rsid w:val="00B83461"/>
    <w:rsid w:val="00BA3FEA"/>
    <w:rsid w:val="00BC398D"/>
    <w:rsid w:val="00BC41E7"/>
    <w:rsid w:val="00BC45E0"/>
    <w:rsid w:val="00BC7CCF"/>
    <w:rsid w:val="00BD1219"/>
    <w:rsid w:val="00BD3F33"/>
    <w:rsid w:val="00BE30E5"/>
    <w:rsid w:val="00BE470B"/>
    <w:rsid w:val="00BE5479"/>
    <w:rsid w:val="00C018E7"/>
    <w:rsid w:val="00C25538"/>
    <w:rsid w:val="00C57A91"/>
    <w:rsid w:val="00C740E1"/>
    <w:rsid w:val="00C75C0D"/>
    <w:rsid w:val="00C81884"/>
    <w:rsid w:val="00C829B4"/>
    <w:rsid w:val="00C87A03"/>
    <w:rsid w:val="00C87E56"/>
    <w:rsid w:val="00CA2AA1"/>
    <w:rsid w:val="00CA2BAE"/>
    <w:rsid w:val="00CA4D9F"/>
    <w:rsid w:val="00CB3D96"/>
    <w:rsid w:val="00CB43AF"/>
    <w:rsid w:val="00CB506B"/>
    <w:rsid w:val="00CB70AA"/>
    <w:rsid w:val="00CC01C2"/>
    <w:rsid w:val="00CE218B"/>
    <w:rsid w:val="00CE37EC"/>
    <w:rsid w:val="00CF141F"/>
    <w:rsid w:val="00CF1D31"/>
    <w:rsid w:val="00CF21F2"/>
    <w:rsid w:val="00CF5EBB"/>
    <w:rsid w:val="00CF6F8A"/>
    <w:rsid w:val="00D02712"/>
    <w:rsid w:val="00D070C6"/>
    <w:rsid w:val="00D214D0"/>
    <w:rsid w:val="00D30F7A"/>
    <w:rsid w:val="00D3526A"/>
    <w:rsid w:val="00D442B4"/>
    <w:rsid w:val="00D6546B"/>
    <w:rsid w:val="00D82A2A"/>
    <w:rsid w:val="00D8684E"/>
    <w:rsid w:val="00D87AD4"/>
    <w:rsid w:val="00DA2F3C"/>
    <w:rsid w:val="00DA3E91"/>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50FB7"/>
    <w:rsid w:val="00E6257C"/>
    <w:rsid w:val="00E63C59"/>
    <w:rsid w:val="00E6788D"/>
    <w:rsid w:val="00E95891"/>
    <w:rsid w:val="00EA4E6F"/>
    <w:rsid w:val="00EA789F"/>
    <w:rsid w:val="00EC0EF4"/>
    <w:rsid w:val="00EE12EF"/>
    <w:rsid w:val="00EE32F5"/>
    <w:rsid w:val="00EE72FD"/>
    <w:rsid w:val="00F07162"/>
    <w:rsid w:val="00F22532"/>
    <w:rsid w:val="00F37AB8"/>
    <w:rsid w:val="00F40852"/>
    <w:rsid w:val="00F42EF2"/>
    <w:rsid w:val="00F443AE"/>
    <w:rsid w:val="00F54DF5"/>
    <w:rsid w:val="00F56AC3"/>
    <w:rsid w:val="00F717FE"/>
    <w:rsid w:val="00F74F2A"/>
    <w:rsid w:val="00F8385A"/>
    <w:rsid w:val="00F85826"/>
    <w:rsid w:val="00F943E5"/>
    <w:rsid w:val="00FA124A"/>
    <w:rsid w:val="00FA21D2"/>
    <w:rsid w:val="00FB20E6"/>
    <w:rsid w:val="00FC08DD"/>
    <w:rsid w:val="00FC2316"/>
    <w:rsid w:val="00FC25B6"/>
    <w:rsid w:val="00FC2CFD"/>
    <w:rsid w:val="00FD06C7"/>
    <w:rsid w:val="00FD2B1B"/>
    <w:rsid w:val="00FD7AB1"/>
    <w:rsid w:val="00FE091D"/>
    <w:rsid w:val="00FE540B"/>
    <w:rsid w:val="00FF08A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430A8E-E07D-418C-AFBA-932D2AF0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71"/>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531A2"/>
    <w:rPr>
      <w:rFonts w:asciiTheme="minorHAnsi" w:hAnsiTheme="minorHAnsi"/>
      <w:b/>
      <w:sz w:val="28"/>
      <w:lang w:val="en-GB" w:eastAsia="en-US"/>
    </w:rPr>
  </w:style>
  <w:style w:type="character" w:customStyle="1" w:styleId="Heading2Char">
    <w:name w:val="Heading 2 Char"/>
    <w:basedOn w:val="DefaultParagraphFont"/>
    <w:link w:val="Heading2"/>
    <w:rsid w:val="009531A2"/>
    <w:rPr>
      <w:rFonts w:asciiTheme="minorHAnsi" w:hAnsiTheme="minorHAnsi"/>
      <w:b/>
      <w:sz w:val="24"/>
      <w:lang w:val="en-GB" w:eastAsia="en-US"/>
    </w:rPr>
  </w:style>
  <w:style w:type="character" w:customStyle="1" w:styleId="Heading3Char">
    <w:name w:val="Heading 3 Char"/>
    <w:basedOn w:val="DefaultParagraphFont"/>
    <w:link w:val="Heading3"/>
    <w:rsid w:val="009531A2"/>
    <w:rPr>
      <w:rFonts w:asciiTheme="minorHAnsi" w:hAnsiTheme="minorHAnsi"/>
      <w:b/>
      <w:sz w:val="24"/>
      <w:lang w:val="en-GB" w:eastAsia="en-US"/>
    </w:rPr>
  </w:style>
  <w:style w:type="character" w:customStyle="1" w:styleId="Heading4Char">
    <w:name w:val="Heading 4 Char"/>
    <w:basedOn w:val="DefaultParagraphFont"/>
    <w:link w:val="Heading4"/>
    <w:rsid w:val="009531A2"/>
    <w:rPr>
      <w:rFonts w:asciiTheme="minorHAnsi" w:hAnsiTheme="minorHAnsi"/>
      <w:b/>
      <w:sz w:val="24"/>
      <w:lang w:val="en-GB" w:eastAsia="en-US"/>
    </w:rPr>
  </w:style>
  <w:style w:type="character" w:customStyle="1" w:styleId="Heading5Char">
    <w:name w:val="Heading 5 Char"/>
    <w:basedOn w:val="DefaultParagraphFont"/>
    <w:link w:val="Heading5"/>
    <w:rsid w:val="009531A2"/>
    <w:rPr>
      <w:rFonts w:asciiTheme="minorHAnsi" w:hAnsiTheme="minorHAnsi"/>
      <w:b/>
      <w:sz w:val="24"/>
      <w:lang w:val="en-GB" w:eastAsia="en-US"/>
    </w:rPr>
  </w:style>
  <w:style w:type="character" w:customStyle="1" w:styleId="Heading6Char">
    <w:name w:val="Heading 6 Char"/>
    <w:basedOn w:val="DefaultParagraphFont"/>
    <w:link w:val="Heading6"/>
    <w:rsid w:val="009531A2"/>
    <w:rPr>
      <w:rFonts w:asciiTheme="minorHAnsi" w:hAnsiTheme="minorHAnsi"/>
      <w:b/>
      <w:sz w:val="24"/>
      <w:lang w:val="en-GB" w:eastAsia="en-US"/>
    </w:rPr>
  </w:style>
  <w:style w:type="character" w:customStyle="1" w:styleId="Heading7Char">
    <w:name w:val="Heading 7 Char"/>
    <w:basedOn w:val="DefaultParagraphFont"/>
    <w:link w:val="Heading7"/>
    <w:rsid w:val="009531A2"/>
    <w:rPr>
      <w:rFonts w:asciiTheme="minorHAnsi" w:hAnsiTheme="minorHAnsi"/>
      <w:b/>
      <w:sz w:val="24"/>
      <w:lang w:val="en-GB" w:eastAsia="en-US"/>
    </w:rPr>
  </w:style>
  <w:style w:type="character" w:customStyle="1" w:styleId="Heading8Char">
    <w:name w:val="Heading 8 Char"/>
    <w:basedOn w:val="DefaultParagraphFont"/>
    <w:link w:val="Heading8"/>
    <w:rsid w:val="009531A2"/>
    <w:rPr>
      <w:rFonts w:asciiTheme="minorHAnsi" w:hAnsiTheme="minorHAnsi"/>
      <w:b/>
      <w:sz w:val="24"/>
      <w:lang w:val="en-GB" w:eastAsia="en-US"/>
    </w:rPr>
  </w:style>
  <w:style w:type="character" w:customStyle="1" w:styleId="Heading9Char">
    <w:name w:val="Heading 9 Char"/>
    <w:basedOn w:val="DefaultParagraphFont"/>
    <w:link w:val="Heading9"/>
    <w:rsid w:val="009531A2"/>
    <w:rPr>
      <w:rFonts w:asciiTheme="minorHAnsi" w:hAnsiTheme="minorHAnsi"/>
      <w:b/>
      <w:sz w:val="24"/>
      <w:lang w:val="en-GB" w:eastAsia="en-US"/>
    </w:rPr>
  </w:style>
  <w:style w:type="paragraph" w:customStyle="1" w:styleId="AnnexNotitle">
    <w:name w:val="Annex_No &amp; title"/>
    <w:basedOn w:val="Normal"/>
    <w:next w:val="Normal"/>
    <w:rsid w:val="009531A2"/>
    <w:pPr>
      <w:keepNext/>
      <w:keepLines/>
      <w:spacing w:before="480"/>
      <w:jc w:val="center"/>
    </w:pPr>
    <w:rPr>
      <w:rFonts w:ascii="Times New Roman" w:eastAsiaTheme="minorEastAsia" w:hAnsi="Times New Roman"/>
      <w:b/>
      <w:sz w:val="28"/>
    </w:rPr>
  </w:style>
  <w:style w:type="paragraph" w:customStyle="1" w:styleId="AppendixNotitle">
    <w:name w:val="Appendix_No &amp; title"/>
    <w:basedOn w:val="AnnexNotitle"/>
    <w:next w:val="Normal"/>
    <w:rsid w:val="009531A2"/>
  </w:style>
  <w:style w:type="paragraph" w:customStyle="1" w:styleId="FigureNotitle">
    <w:name w:val="Figure_No &amp; title"/>
    <w:basedOn w:val="Normal"/>
    <w:next w:val="Normal"/>
    <w:qFormat/>
    <w:rsid w:val="009531A2"/>
    <w:pPr>
      <w:keepLines/>
      <w:spacing w:before="240" w:after="120"/>
      <w:jc w:val="center"/>
    </w:pPr>
    <w:rPr>
      <w:rFonts w:ascii="Times New Roman" w:eastAsiaTheme="minorEastAsia" w:hAnsi="Times New Roman"/>
      <w:b/>
      <w:sz w:val="24"/>
    </w:rPr>
  </w:style>
  <w:style w:type="paragraph" w:customStyle="1" w:styleId="FigureNoBR">
    <w:name w:val="Figure_No_BR"/>
    <w:basedOn w:val="Normal"/>
    <w:next w:val="Normal"/>
    <w:rsid w:val="009531A2"/>
    <w:pPr>
      <w:keepNext/>
      <w:keepLines/>
      <w:spacing w:before="480" w:after="120"/>
      <w:jc w:val="center"/>
    </w:pPr>
    <w:rPr>
      <w:rFonts w:ascii="Times New Roman" w:eastAsiaTheme="minorEastAsia" w:hAnsi="Times New Roman"/>
      <w:caps/>
      <w:sz w:val="24"/>
    </w:rPr>
  </w:style>
  <w:style w:type="paragraph" w:customStyle="1" w:styleId="TabletitleBR">
    <w:name w:val="Table_title_BR"/>
    <w:basedOn w:val="Normal"/>
    <w:next w:val="Normal"/>
    <w:rsid w:val="009531A2"/>
    <w:pPr>
      <w:keepNext/>
      <w:keepLines/>
      <w:spacing w:before="0" w:after="120"/>
      <w:jc w:val="center"/>
    </w:pPr>
    <w:rPr>
      <w:rFonts w:ascii="Times New Roman" w:eastAsiaTheme="minorEastAsia" w:hAnsi="Times New Roman"/>
      <w:b/>
      <w:sz w:val="24"/>
    </w:rPr>
  </w:style>
  <w:style w:type="paragraph" w:customStyle="1" w:styleId="FiguretitleBR">
    <w:name w:val="Figure_title_BR"/>
    <w:basedOn w:val="TabletitleBR"/>
    <w:next w:val="Normal"/>
    <w:rsid w:val="009531A2"/>
    <w:pPr>
      <w:keepNext w:val="0"/>
      <w:spacing w:after="480"/>
    </w:pPr>
  </w:style>
  <w:style w:type="paragraph" w:customStyle="1" w:styleId="FooterQP">
    <w:name w:val="Footer_QP"/>
    <w:basedOn w:val="Normal"/>
    <w:rsid w:val="009531A2"/>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rPr>
  </w:style>
  <w:style w:type="character" w:customStyle="1" w:styleId="FootnoteTextChar">
    <w:name w:val="Footnote Text Char"/>
    <w:basedOn w:val="DefaultParagraphFont"/>
    <w:link w:val="FootnoteText"/>
    <w:rsid w:val="009531A2"/>
    <w:rPr>
      <w:rFonts w:asciiTheme="minorHAnsi" w:hAnsiTheme="minorHAnsi"/>
      <w:sz w:val="22"/>
      <w:lang w:val="en-GB" w:eastAsia="en-US"/>
    </w:rPr>
  </w:style>
  <w:style w:type="paragraph" w:customStyle="1" w:styleId="RecNoBR">
    <w:name w:val="Rec_No_BR"/>
    <w:basedOn w:val="Normal"/>
    <w:next w:val="Normal"/>
    <w:rsid w:val="009531A2"/>
    <w:pPr>
      <w:keepNext/>
      <w:keepLines/>
      <w:spacing w:before="480"/>
      <w:jc w:val="center"/>
    </w:pPr>
    <w:rPr>
      <w:rFonts w:ascii="Times New Roman" w:eastAsiaTheme="minorEastAsia" w:hAnsi="Times New Roman"/>
      <w:caps/>
      <w:sz w:val="28"/>
    </w:rPr>
  </w:style>
  <w:style w:type="paragraph" w:customStyle="1" w:styleId="QuestionNoBR">
    <w:name w:val="Question_No_BR"/>
    <w:basedOn w:val="RecNoBR"/>
    <w:next w:val="Normal"/>
    <w:rsid w:val="009531A2"/>
  </w:style>
  <w:style w:type="paragraph" w:customStyle="1" w:styleId="RepNoBR">
    <w:name w:val="Rep_No_BR"/>
    <w:basedOn w:val="RecNoBR"/>
    <w:next w:val="Normal"/>
    <w:rsid w:val="009531A2"/>
  </w:style>
  <w:style w:type="paragraph" w:customStyle="1" w:styleId="ResNoBR">
    <w:name w:val="Res_No_BR"/>
    <w:basedOn w:val="RecNoBR"/>
    <w:next w:val="Normal"/>
    <w:rsid w:val="009531A2"/>
  </w:style>
  <w:style w:type="paragraph" w:customStyle="1" w:styleId="TableNotitle">
    <w:name w:val="Table_No &amp; title"/>
    <w:basedOn w:val="Normal"/>
    <w:next w:val="Tablehead"/>
    <w:qFormat/>
    <w:rsid w:val="009531A2"/>
    <w:pPr>
      <w:keepNext/>
      <w:keepLines/>
      <w:spacing w:before="360" w:after="120"/>
      <w:jc w:val="center"/>
    </w:pPr>
    <w:rPr>
      <w:rFonts w:ascii="Times New Roman" w:eastAsiaTheme="minorEastAsia" w:hAnsi="Times New Roman"/>
      <w:b/>
      <w:sz w:val="24"/>
    </w:rPr>
  </w:style>
  <w:style w:type="paragraph" w:customStyle="1" w:styleId="TableNoBR">
    <w:name w:val="Table_No_BR"/>
    <w:basedOn w:val="Normal"/>
    <w:next w:val="TabletitleBR"/>
    <w:rsid w:val="009531A2"/>
    <w:pPr>
      <w:keepNext/>
      <w:spacing w:before="560" w:after="120"/>
      <w:jc w:val="center"/>
    </w:pPr>
    <w:rPr>
      <w:rFonts w:ascii="Times New Roman" w:eastAsiaTheme="minorEastAsia" w:hAnsi="Times New Roman"/>
      <w:caps/>
      <w:sz w:val="24"/>
    </w:rPr>
  </w:style>
  <w:style w:type="paragraph" w:customStyle="1" w:styleId="ColorfulList-Accent11">
    <w:name w:val="Colorful List - Accent 11"/>
    <w:basedOn w:val="Normal"/>
    <w:uiPriority w:val="34"/>
    <w:qFormat/>
    <w:rsid w:val="009531A2"/>
    <w:pPr>
      <w:spacing w:before="120"/>
      <w:ind w:left="720"/>
      <w:contextualSpacing/>
    </w:pPr>
    <w:rPr>
      <w:rFonts w:ascii="Times New Roman" w:eastAsiaTheme="minorEastAsia" w:hAnsi="Times New Roman"/>
      <w:sz w:val="24"/>
    </w:rPr>
  </w:style>
  <w:style w:type="paragraph" w:styleId="BodyText">
    <w:name w:val="Body Text"/>
    <w:aliases w:val="bt"/>
    <w:basedOn w:val="Normal"/>
    <w:link w:val="BodyTextChar"/>
    <w:rsid w:val="009531A2"/>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rPr>
  </w:style>
  <w:style w:type="character" w:customStyle="1" w:styleId="BodyTextChar">
    <w:name w:val="Body Text Char"/>
    <w:aliases w:val="bt Char"/>
    <w:basedOn w:val="DefaultParagraphFont"/>
    <w:link w:val="BodyText"/>
    <w:rsid w:val="009531A2"/>
    <w:rPr>
      <w:rFonts w:ascii="Arial" w:eastAsia="MS Mincho" w:hAnsi="Arial"/>
      <w:lang w:val="en-GB" w:eastAsia="en-US"/>
    </w:rPr>
  </w:style>
  <w:style w:type="paragraph" w:styleId="DocumentMap">
    <w:name w:val="Document Map"/>
    <w:basedOn w:val="Normal"/>
    <w:link w:val="DocumentMapChar"/>
    <w:rsid w:val="009531A2"/>
    <w:pPr>
      <w:spacing w:before="0"/>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rsid w:val="009531A2"/>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9531A2"/>
    <w:rPr>
      <w:b/>
      <w:bCs/>
    </w:rPr>
  </w:style>
  <w:style w:type="paragraph" w:customStyle="1" w:styleId="CEOHeader1">
    <w:name w:val="CEO_Header1"/>
    <w:basedOn w:val="Normal"/>
    <w:uiPriority w:val="99"/>
    <w:rsid w:val="009531A2"/>
    <w:pPr>
      <w:numPr>
        <w:numId w:val="17"/>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TableHead0">
    <w:name w:val="Table_Head"/>
    <w:basedOn w:val="Tabletext"/>
    <w:rsid w:val="009531A2"/>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9531A2"/>
    <w:pPr>
      <w:spacing w:before="120"/>
      <w:jc w:val="right"/>
    </w:pPr>
    <w:rPr>
      <w:rFonts w:ascii="Times New Roman" w:eastAsiaTheme="minorEastAsia" w:hAnsi="Times New Roman"/>
      <w:b/>
      <w:sz w:val="24"/>
    </w:rPr>
  </w:style>
  <w:style w:type="character" w:customStyle="1" w:styleId="DocnumberChar">
    <w:name w:val="Docnumber Char"/>
    <w:basedOn w:val="DefaultParagraphFont"/>
    <w:link w:val="Docnumber"/>
    <w:rsid w:val="009531A2"/>
    <w:rPr>
      <w:rFonts w:ascii="Times New Roman" w:eastAsiaTheme="minorEastAsia" w:hAnsi="Times New Roman"/>
      <w:b/>
      <w:sz w:val="24"/>
      <w:lang w:val="en-GB" w:eastAsia="en-US"/>
    </w:rPr>
  </w:style>
  <w:style w:type="paragraph" w:styleId="TOCHeading">
    <w:name w:val="TOC Heading"/>
    <w:basedOn w:val="Heading1"/>
    <w:next w:val="Normal"/>
    <w:uiPriority w:val="39"/>
    <w:semiHidden/>
    <w:unhideWhenUsed/>
    <w:qFormat/>
    <w:rsid w:val="009531A2"/>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enumlev10">
    <w:name w:val="enumlev1 (文字)"/>
    <w:basedOn w:val="DefaultParagraphFont"/>
    <w:link w:val="enumlev1"/>
    <w:rsid w:val="009531A2"/>
    <w:rPr>
      <w:rFonts w:asciiTheme="minorHAnsi" w:hAnsiTheme="minorHAnsi"/>
      <w:sz w:val="22"/>
      <w:lang w:val="en-GB" w:eastAsia="en-US"/>
    </w:rPr>
  </w:style>
  <w:style w:type="paragraph" w:customStyle="1" w:styleId="Default">
    <w:name w:val="Default"/>
    <w:rsid w:val="009531A2"/>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9531A2"/>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9531A2"/>
    <w:pPr>
      <w:spacing w:before="360"/>
      <w:ind w:left="432" w:hanging="432"/>
      <w:jc w:val="center"/>
    </w:pPr>
    <w:rPr>
      <w:rFonts w:ascii="Times New Roman" w:hAnsi="Times New Roman"/>
    </w:rPr>
  </w:style>
  <w:style w:type="paragraph" w:customStyle="1" w:styleId="Head">
    <w:name w:val="Head"/>
    <w:basedOn w:val="Normal"/>
    <w:rsid w:val="009531A2"/>
    <w:pPr>
      <w:tabs>
        <w:tab w:val="clear" w:pos="794"/>
        <w:tab w:val="clear" w:pos="1191"/>
        <w:tab w:val="clear" w:pos="1588"/>
        <w:tab w:val="clear" w:pos="1985"/>
        <w:tab w:val="left" w:pos="6663"/>
      </w:tabs>
      <w:overflowPunct/>
      <w:autoSpaceDE/>
      <w:autoSpaceDN/>
      <w:adjustRightInd/>
      <w:spacing w:before="120"/>
      <w:textAlignment w:val="auto"/>
    </w:pPr>
    <w:rPr>
      <w:rFonts w:ascii="Times New Roman" w:eastAsia="????" w:hAnsi="Times New Roman"/>
      <w:sz w:val="24"/>
      <w:szCs w:val="24"/>
    </w:rPr>
  </w:style>
  <w:style w:type="paragraph" w:customStyle="1" w:styleId="Ellipsis">
    <w:name w:val="Ellipsis"/>
    <w:basedOn w:val="Normal"/>
    <w:rsid w:val="009531A2"/>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rPr>
  </w:style>
  <w:style w:type="paragraph" w:styleId="TOC9">
    <w:name w:val="toc 9"/>
    <w:basedOn w:val="Normal"/>
    <w:next w:val="Normal"/>
    <w:autoRedefine/>
    <w:rsid w:val="009531A2"/>
    <w:pPr>
      <w:tabs>
        <w:tab w:val="clear" w:pos="794"/>
        <w:tab w:val="clear" w:pos="1191"/>
        <w:tab w:val="clear" w:pos="1588"/>
        <w:tab w:val="clear" w:pos="1985"/>
      </w:tabs>
      <w:overflowPunct/>
      <w:autoSpaceDE/>
      <w:autoSpaceDN/>
      <w:adjustRightInd/>
      <w:spacing w:before="0"/>
      <w:ind w:left="1920"/>
      <w:textAlignment w:val="auto"/>
    </w:pPr>
    <w:rPr>
      <w:rFonts w:ascii="Times New Roman" w:eastAsia="????" w:hAnsi="Times New Roman"/>
      <w:sz w:val="24"/>
      <w:szCs w:val="24"/>
    </w:rPr>
  </w:style>
  <w:style w:type="paragraph" w:customStyle="1" w:styleId="Keywords">
    <w:name w:val="Keywords"/>
    <w:basedOn w:val="Normal"/>
    <w:rsid w:val="009531A2"/>
    <w:pPr>
      <w:tabs>
        <w:tab w:val="clear" w:pos="1191"/>
        <w:tab w:val="clear" w:pos="1588"/>
      </w:tabs>
      <w:overflowPunct/>
      <w:autoSpaceDE/>
      <w:autoSpaceDN/>
      <w:adjustRightInd/>
      <w:spacing w:before="0"/>
      <w:ind w:left="794" w:hanging="794"/>
      <w:textAlignment w:val="auto"/>
    </w:pPr>
    <w:rPr>
      <w:rFonts w:ascii="Times New Roman" w:hAnsi="Times New Roman"/>
      <w:sz w:val="24"/>
      <w:szCs w:val="24"/>
    </w:rPr>
  </w:style>
  <w:style w:type="paragraph" w:customStyle="1" w:styleId="Enumerated">
    <w:name w:val="Enumerated"/>
    <w:basedOn w:val="Normal"/>
    <w:rsid w:val="009531A2"/>
    <w:pPr>
      <w:numPr>
        <w:numId w:val="26"/>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9531A2"/>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Headingib">
    <w:name w:val="Heading_ib"/>
    <w:basedOn w:val="Normal"/>
    <w:qFormat/>
    <w:rsid w:val="009531A2"/>
    <w:pPr>
      <w:keepNext/>
      <w:spacing w:before="160"/>
    </w:pPr>
    <w:rPr>
      <w:rFonts w:ascii="Times New Roman" w:eastAsia="SimSun" w:hAnsi="Times New Roman"/>
      <w:b/>
      <w:bCs/>
      <w:i/>
      <w:sz w:val="24"/>
      <w:lang w:eastAsia="ja-JP"/>
    </w:rPr>
  </w:style>
  <w:style w:type="character" w:customStyle="1" w:styleId="TabletextChar">
    <w:name w:val="Table_text Char"/>
    <w:link w:val="Tabletext"/>
    <w:locked/>
    <w:rsid w:val="009531A2"/>
    <w:rPr>
      <w:rFonts w:asciiTheme="minorHAnsi" w:hAnsiTheme="minorHAnsi"/>
      <w:sz w:val="22"/>
      <w:lang w:val="en-GB" w:eastAsia="en-US"/>
    </w:rPr>
  </w:style>
  <w:style w:type="character" w:styleId="Emphasis">
    <w:name w:val="Emphasis"/>
    <w:rsid w:val="009531A2"/>
    <w:rPr>
      <w:i/>
      <w:iCs/>
    </w:rPr>
  </w:style>
  <w:style w:type="paragraph" w:styleId="Subtitle">
    <w:name w:val="Subtitle"/>
    <w:basedOn w:val="Normal"/>
    <w:next w:val="Normal"/>
    <w:link w:val="SubtitleChar"/>
    <w:rsid w:val="009531A2"/>
    <w:pPr>
      <w:tabs>
        <w:tab w:val="clear" w:pos="794"/>
        <w:tab w:val="clear" w:pos="1191"/>
        <w:tab w:val="clear" w:pos="1588"/>
        <w:tab w:val="clear" w:pos="1985"/>
      </w:tabs>
      <w:overflowPunct/>
      <w:autoSpaceDE/>
      <w:autoSpaceDN/>
      <w:adjustRightInd/>
      <w:spacing w:before="120" w:after="60"/>
      <w:jc w:val="center"/>
      <w:textAlignment w:val="auto"/>
      <w:outlineLvl w:val="1"/>
    </w:pPr>
    <w:rPr>
      <w:rFonts w:ascii="Cambria" w:eastAsia="SimSun" w:hAnsi="Cambria"/>
      <w:sz w:val="24"/>
      <w:szCs w:val="24"/>
    </w:rPr>
  </w:style>
  <w:style w:type="character" w:customStyle="1" w:styleId="SubtitleChar">
    <w:name w:val="Subtitle Char"/>
    <w:basedOn w:val="DefaultParagraphFont"/>
    <w:link w:val="Subtitle"/>
    <w:rsid w:val="009531A2"/>
    <w:rPr>
      <w:rFonts w:ascii="Cambria" w:eastAsia="SimSun" w:hAnsi="Cambria"/>
      <w:sz w:val="24"/>
      <w:szCs w:val="24"/>
      <w:lang w:val="en-GB" w:eastAsia="en-US"/>
    </w:rPr>
  </w:style>
  <w:style w:type="paragraph" w:styleId="Quote">
    <w:name w:val="Quote"/>
    <w:basedOn w:val="Normal"/>
    <w:next w:val="Normal"/>
    <w:link w:val="QuoteChar"/>
    <w:uiPriority w:val="29"/>
    <w:rsid w:val="009531A2"/>
    <w:pPr>
      <w:tabs>
        <w:tab w:val="clear" w:pos="794"/>
        <w:tab w:val="clear" w:pos="1191"/>
        <w:tab w:val="clear" w:pos="1588"/>
        <w:tab w:val="clear" w:pos="1985"/>
      </w:tabs>
      <w:overflowPunct/>
      <w:autoSpaceDE/>
      <w:autoSpaceDN/>
      <w:adjustRightInd/>
      <w:spacing w:before="120"/>
      <w:textAlignment w:val="auto"/>
    </w:pPr>
    <w:rPr>
      <w:rFonts w:ascii="Times New Roman" w:eastAsia="????" w:hAnsi="Times New Roman"/>
      <w:i/>
      <w:iCs/>
      <w:color w:val="000000"/>
      <w:sz w:val="24"/>
      <w:szCs w:val="24"/>
    </w:rPr>
  </w:style>
  <w:style w:type="character" w:customStyle="1" w:styleId="QuoteChar">
    <w:name w:val="Quote Char"/>
    <w:basedOn w:val="DefaultParagraphFont"/>
    <w:link w:val="Quote"/>
    <w:uiPriority w:val="29"/>
    <w:rsid w:val="009531A2"/>
    <w:rPr>
      <w:rFonts w:ascii="Times New Roman" w:eastAsia="????" w:hAnsi="Times New Roman"/>
      <w:i/>
      <w:iCs/>
      <w:color w:val="000000"/>
      <w:sz w:val="24"/>
      <w:szCs w:val="24"/>
      <w:lang w:val="en-GB" w:eastAsia="en-US"/>
    </w:rPr>
  </w:style>
  <w:style w:type="paragraph" w:styleId="Caption">
    <w:name w:val="caption"/>
    <w:basedOn w:val="Normal"/>
    <w:next w:val="Normal"/>
    <w:semiHidden/>
    <w:unhideWhenUsed/>
    <w:rsid w:val="009531A2"/>
    <w:pPr>
      <w:tabs>
        <w:tab w:val="clear" w:pos="794"/>
        <w:tab w:val="clear" w:pos="1191"/>
        <w:tab w:val="clear" w:pos="1588"/>
        <w:tab w:val="clear" w:pos="1985"/>
      </w:tabs>
      <w:overflowPunct/>
      <w:autoSpaceDE/>
      <w:autoSpaceDN/>
      <w:adjustRightInd/>
      <w:spacing w:before="120"/>
      <w:textAlignment w:val="auto"/>
    </w:pPr>
    <w:rPr>
      <w:rFonts w:ascii="Times New Roman" w:eastAsia="????" w:hAnsi="Times New Roman"/>
      <w:b/>
      <w:bCs/>
      <w:sz w:val="20"/>
    </w:rPr>
  </w:style>
  <w:style w:type="character" w:customStyle="1" w:styleId="apple-converted-space">
    <w:name w:val="apple-converted-space"/>
    <w:basedOn w:val="DefaultParagraphFont"/>
    <w:rsid w:val="009531A2"/>
  </w:style>
  <w:style w:type="character" w:styleId="PlaceholderText">
    <w:name w:val="Placeholder Text"/>
    <w:basedOn w:val="DefaultParagraphFont"/>
    <w:uiPriority w:val="99"/>
    <w:semiHidden/>
    <w:rsid w:val="009531A2"/>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7-2020/13/Pages/default.aspx" TargetMode="External"/><Relationship Id="rId18" Type="http://schemas.openxmlformats.org/officeDocument/2006/relationships/hyperlink" Target="http://handle.itu.int/11.1002/apps/meeting-rooms"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go/tsg11" TargetMode="External"/><Relationship Id="rId34" Type="http://schemas.openxmlformats.org/officeDocument/2006/relationships/hyperlink" Target="mailto:ITU-Tmembership@itu.int" TargetMode="External"/><Relationship Id="rId42" Type="http://schemas.openxmlformats.org/officeDocument/2006/relationships/header" Target="header1.xm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tsi.org/webapp/MeetingCalendar/MeetingDetails.asp?m_id=18857"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itu.int/net/ITU-T/ddp/" TargetMode="External"/><Relationship Id="rId33" Type="http://schemas.openxmlformats.org/officeDocument/2006/relationships/hyperlink" Target="mailto:tsbreg@itu.int" TargetMode="External"/><Relationship Id="rId38" Type="http://schemas.openxmlformats.org/officeDocument/2006/relationships/hyperlink" Target="http://itu.int/travel/" TargetMode="Externa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www.itu.int/en/ITU-T/jca/imt2020/Pages/default.aspx" TargetMode="External"/><Relationship Id="rId20" Type="http://schemas.openxmlformats.org/officeDocument/2006/relationships/hyperlink" Target="http://www.itu.int/en/ITU-T/studygroups/2017-2020/11/Documents/SG11_Fellowships_november17.docx" TargetMode="External"/><Relationship Id="rId29" Type="http://schemas.openxmlformats.org/officeDocument/2006/relationships/hyperlink" Target="https://www.itu.int/en/about/Documents/itu-plan.pdf" TargetMode="External"/><Relationship Id="rId41" Type="http://schemas.openxmlformats.org/officeDocument/2006/relationships/hyperlink" Target="https://www.itu.int/md/T17-SG11-171108-TD-GEN-017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1" TargetMode="External"/><Relationship Id="rId24" Type="http://schemas.openxmlformats.org/officeDocument/2006/relationships/image" Target="media/image2.png"/><Relationship Id="rId32" Type="http://schemas.openxmlformats.org/officeDocument/2006/relationships/hyperlink" Target="mailto:servicedesk@itu.int" TargetMode="External"/><Relationship Id="rId37" Type="http://schemas.openxmlformats.org/officeDocument/2006/relationships/hyperlink" Target="http://itu.int/en/delegates-corner" TargetMode="External"/><Relationship Id="rId40" Type="http://schemas.openxmlformats.org/officeDocument/2006/relationships/hyperlink" Target="http://itu.int/en/ITU-T/info/Documents/Visa-support-letter_MODEL.pdf"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itu.int/net/ITU-T/ddp/" TargetMode="External"/><Relationship Id="rId28" Type="http://schemas.openxmlformats.org/officeDocument/2006/relationships/hyperlink" Target="http://itu.int/ITU-T/edh/faqs-support.html" TargetMode="External"/><Relationship Id="rId36" Type="http://schemas.openxmlformats.org/officeDocument/2006/relationships/hyperlink" Target="http://www.itu.int/en/ITU-T/info/Documents/list-ldc-lic.pdf" TargetMode="External"/><Relationship Id="rId49"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yperlink" Target="http://itu.int/net/ITU-T/ddp/" TargetMode="External"/><Relationship Id="rId31" Type="http://schemas.openxmlformats.org/officeDocument/2006/relationships/hyperlink" Target="http://itu.int/go/e-print" TargetMode="External"/><Relationship Id="rId44" Type="http://schemas.openxmlformats.org/officeDocument/2006/relationships/hyperlink" Target="https://www.itu.int/md/meetingdoc.asp?lang=en&amp;parent=T17-SG11-171108-TD-GEN-017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studygroups/2017-2020/11/Pages/CASC.aspx" TargetMode="External"/><Relationship Id="rId22" Type="http://schemas.openxmlformats.org/officeDocument/2006/relationships/hyperlink" Target="http://itu.int/en/ITU-T/info/Documents/Visa-support-letter_MODEL.pdf"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ECD3-13F2-4B8D-ABC7-7DBB1630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57</TotalTime>
  <Pages>9</Pages>
  <Words>1822</Words>
  <Characters>12578</Characters>
  <Application>Microsoft Office Word</Application>
  <DocSecurity>0</DocSecurity>
  <Lines>349</Lines>
  <Paragraphs>208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dc:description>C003-11-final.docx  For: _x000d_Document date: _x000d_Saved by ITU51010703 at 08:18:38 on 20/07/2017</dc:description>
  <cp:lastModifiedBy>Norton Viard, Emma</cp:lastModifiedBy>
  <cp:revision>7</cp:revision>
  <cp:lastPrinted>2017-07-20T09:06:00Z</cp:lastPrinted>
  <dcterms:created xsi:type="dcterms:W3CDTF">2017-07-20T06:18:00Z</dcterms:created>
  <dcterms:modified xsi:type="dcterms:W3CDTF">2017-07-20T09:38:00Z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C003-11-final.docx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