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1B2A72" w14:paraId="3153A79A" w14:textId="77777777" w:rsidTr="00427EA6">
        <w:trPr>
          <w:cantSplit/>
        </w:trPr>
        <w:tc>
          <w:tcPr>
            <w:tcW w:w="1418" w:type="dxa"/>
            <w:vAlign w:val="center"/>
          </w:tcPr>
          <w:p w14:paraId="59BF5CB0" w14:textId="77777777" w:rsidR="00427EA6" w:rsidRPr="001B2A72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B2A72">
              <w:rPr>
                <w:noProof/>
              </w:rPr>
              <w:drawing>
                <wp:inline distT="0" distB="0" distL="0" distR="0" wp14:anchorId="0EB4B26A" wp14:editId="452D36E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D53AE52" w14:textId="77777777" w:rsidR="00427EA6" w:rsidRPr="001B2A72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B2A72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E534639" w14:textId="77777777" w:rsidR="00427EA6" w:rsidRPr="001B2A7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1B2A7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4BB9C8A8" w14:textId="77777777" w:rsidR="00427EA6" w:rsidRPr="001B2A72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71519F3A" w14:textId="77777777" w:rsidR="002545AA" w:rsidRPr="001B2A72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4218"/>
        <w:gridCol w:w="4337"/>
      </w:tblGrid>
      <w:tr w:rsidR="002545AA" w:rsidRPr="001B2A72" w14:paraId="08134389" w14:textId="77777777" w:rsidTr="00B9214D">
        <w:trPr>
          <w:cantSplit/>
          <w:trHeight w:val="649"/>
        </w:trPr>
        <w:tc>
          <w:tcPr>
            <w:tcW w:w="1084" w:type="dxa"/>
            <w:gridSpan w:val="2"/>
          </w:tcPr>
          <w:p w14:paraId="63565D91" w14:textId="77777777" w:rsidR="002545AA" w:rsidRPr="001B2A72" w:rsidRDefault="002545AA" w:rsidP="00E95823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4218" w:type="dxa"/>
          </w:tcPr>
          <w:p w14:paraId="03507A4B" w14:textId="77777777" w:rsidR="002545AA" w:rsidRPr="001B2A72" w:rsidRDefault="002545AA" w:rsidP="00E9582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337" w:type="dxa"/>
          </w:tcPr>
          <w:p w14:paraId="417030F7" w14:textId="4C88CCFC" w:rsidR="002545AA" w:rsidRPr="001B2A72" w:rsidRDefault="002545AA" w:rsidP="007F70A0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1B2A72">
              <w:t xml:space="preserve">Ginebra, </w:t>
            </w:r>
            <w:r w:rsidR="007F70A0" w:rsidRPr="001B2A72">
              <w:t>30 de marzo de</w:t>
            </w:r>
            <w:r w:rsidR="00D736E5" w:rsidRPr="001B2A72">
              <w:t xml:space="preserve"> 2021</w:t>
            </w:r>
          </w:p>
        </w:tc>
      </w:tr>
      <w:tr w:rsidR="002545AA" w:rsidRPr="001B2A72" w14:paraId="5520B42C" w14:textId="77777777" w:rsidTr="00B9214D">
        <w:trPr>
          <w:cantSplit/>
          <w:trHeight w:val="649"/>
        </w:trPr>
        <w:tc>
          <w:tcPr>
            <w:tcW w:w="1084" w:type="dxa"/>
            <w:gridSpan w:val="2"/>
          </w:tcPr>
          <w:p w14:paraId="6612940B" w14:textId="77777777" w:rsidR="002545AA" w:rsidRPr="001B2A72" w:rsidRDefault="002545AA" w:rsidP="002354D5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1B2A72">
              <w:rPr>
                <w:szCs w:val="24"/>
              </w:rPr>
              <w:t>Ref.:</w:t>
            </w:r>
          </w:p>
        </w:tc>
        <w:tc>
          <w:tcPr>
            <w:tcW w:w="4218" w:type="dxa"/>
          </w:tcPr>
          <w:p w14:paraId="71C64974" w14:textId="77777777" w:rsidR="002545AA" w:rsidRPr="001B2A72" w:rsidRDefault="002545AA" w:rsidP="00E95823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1B2A72">
              <w:rPr>
                <w:b/>
              </w:rPr>
              <w:t xml:space="preserve">Carta Colectiva TSB </w:t>
            </w:r>
            <w:r w:rsidR="00D736E5" w:rsidRPr="001B2A72">
              <w:rPr>
                <w:b/>
                <w:szCs w:val="24"/>
              </w:rPr>
              <w:t>9</w:t>
            </w:r>
            <w:r w:rsidRPr="001B2A72">
              <w:rPr>
                <w:b/>
                <w:szCs w:val="24"/>
              </w:rPr>
              <w:t>/</w:t>
            </w:r>
            <w:r w:rsidR="00D736E5" w:rsidRPr="001B2A72">
              <w:rPr>
                <w:b/>
                <w:szCs w:val="24"/>
              </w:rPr>
              <w:t>9</w:t>
            </w:r>
          </w:p>
          <w:p w14:paraId="5EFCD0B7" w14:textId="77777777" w:rsidR="002545AA" w:rsidRPr="001B2A72" w:rsidRDefault="00D736E5" w:rsidP="00E95823">
            <w:pPr>
              <w:tabs>
                <w:tab w:val="left" w:pos="4111"/>
              </w:tabs>
              <w:spacing w:before="0" w:after="40"/>
              <w:ind w:left="57"/>
              <w:rPr>
                <w:b/>
                <w:u w:val="single"/>
              </w:rPr>
            </w:pPr>
            <w:r w:rsidRPr="001B2A72">
              <w:rPr>
                <w:b/>
              </w:rPr>
              <w:t>SG9/SP</w:t>
            </w:r>
          </w:p>
        </w:tc>
        <w:tc>
          <w:tcPr>
            <w:tcW w:w="4337" w:type="dxa"/>
            <w:vMerge w:val="restart"/>
          </w:tcPr>
          <w:p w14:paraId="23DFD3C6" w14:textId="77777777" w:rsidR="002545AA" w:rsidRPr="001B2A72" w:rsidRDefault="002545AA" w:rsidP="00E95823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1B2A72">
              <w:rPr>
                <w:bCs/>
              </w:rPr>
              <w:t>A:</w:t>
            </w:r>
          </w:p>
          <w:p w14:paraId="5CCC1DDB" w14:textId="77777777" w:rsidR="002545AA" w:rsidRPr="001B2A72" w:rsidRDefault="00D736E5" w:rsidP="00E95823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1B2A72">
              <w:t>–</w:t>
            </w:r>
            <w:r w:rsidR="002545AA" w:rsidRPr="001B2A72">
              <w:tab/>
              <w:t>Las Administraciones de los Estados Miembros de la Unión;</w:t>
            </w:r>
          </w:p>
          <w:p w14:paraId="1DA24CFA" w14:textId="77777777" w:rsidR="002545AA" w:rsidRPr="001B2A72" w:rsidRDefault="00D736E5" w:rsidP="00E95823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1B2A72">
              <w:t>–</w:t>
            </w:r>
            <w:r w:rsidRPr="001B2A72">
              <w:tab/>
              <w:t>Los Miembros de</w:t>
            </w:r>
            <w:r w:rsidR="002545AA" w:rsidRPr="001B2A72">
              <w:t xml:space="preserve"> Sector UIT</w:t>
            </w:r>
            <w:r w:rsidR="002545AA" w:rsidRPr="001B2A72">
              <w:noBreakHyphen/>
              <w:t>T;</w:t>
            </w:r>
          </w:p>
          <w:p w14:paraId="766FD44E" w14:textId="11E138FB" w:rsidR="002545AA" w:rsidRPr="001B2A72" w:rsidRDefault="00D736E5" w:rsidP="00E95823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1B2A72">
              <w:t>–</w:t>
            </w:r>
            <w:r w:rsidR="002545AA" w:rsidRPr="001B2A72">
              <w:tab/>
              <w:t xml:space="preserve">Los Asociados </w:t>
            </w:r>
            <w:r w:rsidR="007F70A0" w:rsidRPr="001B2A72">
              <w:t xml:space="preserve">del UIT-T </w:t>
            </w:r>
            <w:r w:rsidRPr="001B2A72">
              <w:t>de la Comisión de Estudio 9</w:t>
            </w:r>
            <w:r w:rsidR="002545AA" w:rsidRPr="001B2A72">
              <w:t>; y a</w:t>
            </w:r>
          </w:p>
          <w:p w14:paraId="3B30AB19" w14:textId="77777777" w:rsidR="002545AA" w:rsidRPr="001B2A72" w:rsidRDefault="00D736E5" w:rsidP="00E95823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1B2A72">
              <w:t>–</w:t>
            </w:r>
            <w:r w:rsidR="002545AA" w:rsidRPr="001B2A72">
              <w:tab/>
              <w:t>Las Instituciones Académicas de la UIT</w:t>
            </w:r>
          </w:p>
        </w:tc>
      </w:tr>
      <w:tr w:rsidR="002545AA" w:rsidRPr="001B2A72" w14:paraId="122059EC" w14:textId="77777777" w:rsidTr="00B9214D">
        <w:trPr>
          <w:cantSplit/>
          <w:trHeight w:val="390"/>
        </w:trPr>
        <w:tc>
          <w:tcPr>
            <w:tcW w:w="1084" w:type="dxa"/>
            <w:gridSpan w:val="2"/>
          </w:tcPr>
          <w:p w14:paraId="62ACF0DF" w14:textId="77777777" w:rsidR="002545AA" w:rsidRPr="001B2A72" w:rsidRDefault="002545AA" w:rsidP="002354D5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1B2A72">
              <w:rPr>
                <w:szCs w:val="24"/>
              </w:rPr>
              <w:t>Tel.:</w:t>
            </w:r>
          </w:p>
        </w:tc>
        <w:tc>
          <w:tcPr>
            <w:tcW w:w="4218" w:type="dxa"/>
          </w:tcPr>
          <w:p w14:paraId="1FA182A4" w14:textId="77777777" w:rsidR="002545AA" w:rsidRPr="001B2A72" w:rsidRDefault="002545AA" w:rsidP="00E95823">
            <w:pPr>
              <w:tabs>
                <w:tab w:val="left" w:pos="4111"/>
              </w:tabs>
              <w:spacing w:before="40" w:after="40"/>
              <w:ind w:left="57"/>
            </w:pPr>
            <w:r w:rsidRPr="001B2A72">
              <w:t xml:space="preserve">+41 22 730 </w:t>
            </w:r>
            <w:r w:rsidR="00D736E5" w:rsidRPr="001B2A72">
              <w:t>5858</w:t>
            </w:r>
          </w:p>
        </w:tc>
        <w:tc>
          <w:tcPr>
            <w:tcW w:w="4337" w:type="dxa"/>
            <w:vMerge/>
          </w:tcPr>
          <w:p w14:paraId="121D8913" w14:textId="77777777" w:rsidR="002545AA" w:rsidRPr="001B2A72" w:rsidRDefault="002545AA" w:rsidP="00E95823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1B2A72" w14:paraId="55B78DD3" w14:textId="77777777" w:rsidTr="00B9214D">
        <w:trPr>
          <w:cantSplit/>
          <w:trHeight w:val="431"/>
        </w:trPr>
        <w:tc>
          <w:tcPr>
            <w:tcW w:w="1084" w:type="dxa"/>
            <w:gridSpan w:val="2"/>
          </w:tcPr>
          <w:p w14:paraId="7E26792A" w14:textId="77777777" w:rsidR="002545AA" w:rsidRPr="001B2A72" w:rsidRDefault="002545AA" w:rsidP="002354D5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1B2A72">
              <w:rPr>
                <w:szCs w:val="24"/>
              </w:rPr>
              <w:t>Fax:</w:t>
            </w:r>
          </w:p>
        </w:tc>
        <w:tc>
          <w:tcPr>
            <w:tcW w:w="4218" w:type="dxa"/>
          </w:tcPr>
          <w:p w14:paraId="25033692" w14:textId="77777777" w:rsidR="002545AA" w:rsidRPr="001B2A72" w:rsidRDefault="002545AA" w:rsidP="00E95823">
            <w:pPr>
              <w:tabs>
                <w:tab w:val="left" w:pos="4111"/>
              </w:tabs>
              <w:spacing w:before="40" w:after="40"/>
              <w:ind w:left="57"/>
            </w:pPr>
            <w:r w:rsidRPr="001B2A72">
              <w:t>+41 22 730 5853</w:t>
            </w:r>
          </w:p>
        </w:tc>
        <w:tc>
          <w:tcPr>
            <w:tcW w:w="4337" w:type="dxa"/>
            <w:vMerge/>
          </w:tcPr>
          <w:p w14:paraId="075151B0" w14:textId="77777777" w:rsidR="002545AA" w:rsidRPr="001B2A72" w:rsidRDefault="002545AA" w:rsidP="00E95823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1B2A72" w14:paraId="4485624A" w14:textId="77777777" w:rsidTr="00B9214D">
        <w:trPr>
          <w:cantSplit/>
        </w:trPr>
        <w:tc>
          <w:tcPr>
            <w:tcW w:w="1084" w:type="dxa"/>
            <w:gridSpan w:val="2"/>
          </w:tcPr>
          <w:p w14:paraId="7DC8BD07" w14:textId="77777777" w:rsidR="002545AA" w:rsidRPr="001B2A72" w:rsidRDefault="002545AA" w:rsidP="002354D5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1B2A72">
              <w:rPr>
                <w:szCs w:val="24"/>
              </w:rPr>
              <w:t>Correo-e:</w:t>
            </w:r>
          </w:p>
        </w:tc>
        <w:tc>
          <w:tcPr>
            <w:tcW w:w="4218" w:type="dxa"/>
          </w:tcPr>
          <w:p w14:paraId="1908AC88" w14:textId="65E79FC9" w:rsidR="002545AA" w:rsidRPr="001B2A72" w:rsidRDefault="007B13F4" w:rsidP="00E95823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F67E51" w:rsidRPr="001B2A72">
                <w:rPr>
                  <w:rStyle w:val="Hyperlink"/>
                  <w:szCs w:val="24"/>
                </w:rPr>
                <w:t>tsbsg@itu.int</w:t>
              </w:r>
            </w:hyperlink>
          </w:p>
        </w:tc>
        <w:tc>
          <w:tcPr>
            <w:tcW w:w="4337" w:type="dxa"/>
            <w:vMerge/>
          </w:tcPr>
          <w:p w14:paraId="7CCFA1F6" w14:textId="77777777" w:rsidR="002545AA" w:rsidRPr="001B2A72" w:rsidRDefault="002545AA" w:rsidP="00E95823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1B2A72" w14:paraId="3533454E" w14:textId="77777777" w:rsidTr="00B9214D">
        <w:trPr>
          <w:cantSplit/>
          <w:trHeight w:val="832"/>
        </w:trPr>
        <w:tc>
          <w:tcPr>
            <w:tcW w:w="1084" w:type="dxa"/>
            <w:gridSpan w:val="2"/>
          </w:tcPr>
          <w:p w14:paraId="4C18778A" w14:textId="77777777" w:rsidR="002545AA" w:rsidRPr="001B2A72" w:rsidRDefault="002545AA" w:rsidP="002354D5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1B2A72">
              <w:rPr>
                <w:szCs w:val="24"/>
              </w:rPr>
              <w:t>Web:</w:t>
            </w:r>
          </w:p>
        </w:tc>
        <w:tc>
          <w:tcPr>
            <w:tcW w:w="4218" w:type="dxa"/>
          </w:tcPr>
          <w:p w14:paraId="61AECDFC" w14:textId="77777777" w:rsidR="002545AA" w:rsidRPr="001B2A72" w:rsidRDefault="007B13F4" w:rsidP="00E95823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bookmarkStart w:id="0" w:name="lt_pId038"/>
              <w:r w:rsidR="00D736E5" w:rsidRPr="001B2A72">
                <w:rPr>
                  <w:rStyle w:val="Hyperlink"/>
                </w:rPr>
                <w:t>http://itu.int/go/tsg09</w:t>
              </w:r>
              <w:bookmarkEnd w:id="0"/>
            </w:hyperlink>
          </w:p>
        </w:tc>
        <w:tc>
          <w:tcPr>
            <w:tcW w:w="4337" w:type="dxa"/>
            <w:vMerge/>
          </w:tcPr>
          <w:p w14:paraId="0A21291F" w14:textId="77777777" w:rsidR="002545AA" w:rsidRPr="001B2A72" w:rsidRDefault="002545AA" w:rsidP="00E95823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1B2A72" w14:paraId="744BBCC5" w14:textId="77777777" w:rsidTr="00583D89">
        <w:trPr>
          <w:cantSplit/>
          <w:trHeight w:val="335"/>
        </w:trPr>
        <w:tc>
          <w:tcPr>
            <w:tcW w:w="1070" w:type="dxa"/>
          </w:tcPr>
          <w:p w14:paraId="0AF6A046" w14:textId="77777777" w:rsidR="002545AA" w:rsidRPr="001B2A72" w:rsidRDefault="002545AA" w:rsidP="002354D5">
            <w:pPr>
              <w:tabs>
                <w:tab w:val="left" w:pos="4111"/>
              </w:tabs>
              <w:spacing w:before="40" w:after="40"/>
              <w:ind w:left="-10"/>
              <w:rPr>
                <w:b/>
                <w:szCs w:val="24"/>
              </w:rPr>
            </w:pPr>
            <w:r w:rsidRPr="001B2A72">
              <w:rPr>
                <w:b/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326F563A" w14:textId="77777777" w:rsidR="002545AA" w:rsidRPr="001B2A72" w:rsidRDefault="006919B3" w:rsidP="002354D5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</w:rPr>
            </w:pPr>
            <w:r w:rsidRPr="001B2A72">
              <w:rPr>
                <w:b/>
                <w:bCs/>
                <w:szCs w:val="24"/>
              </w:rPr>
              <w:t xml:space="preserve">Reunión de la Comisión de Estudio </w:t>
            </w:r>
            <w:r w:rsidR="00D736E5" w:rsidRPr="001B2A72">
              <w:rPr>
                <w:b/>
                <w:bCs/>
                <w:szCs w:val="24"/>
              </w:rPr>
              <w:t>9; reunión plenamente virtual, 19-28 de abril de 2021</w:t>
            </w:r>
          </w:p>
        </w:tc>
      </w:tr>
    </w:tbl>
    <w:p w14:paraId="5887BACF" w14:textId="77777777" w:rsidR="007F70A0" w:rsidRPr="001B2A72" w:rsidRDefault="007F70A0" w:rsidP="007F70A0">
      <w:pPr>
        <w:pStyle w:val="Normalaftertitle0"/>
      </w:pPr>
      <w:bookmarkStart w:id="1" w:name="ditulogo"/>
      <w:bookmarkEnd w:id="1"/>
      <w:r w:rsidRPr="001B2A72">
        <w:t>Muy Señora mía/Muy Señor mío,</w:t>
      </w:r>
    </w:p>
    <w:p w14:paraId="6A166B1E" w14:textId="7FA6C803" w:rsidR="007F70A0" w:rsidRPr="001B2A72" w:rsidRDefault="007F70A0" w:rsidP="007F70A0">
      <w:pPr>
        <w:rPr>
          <w:rFonts w:ascii="Calibri" w:hAnsi="Calibri"/>
          <w:szCs w:val="24"/>
        </w:rPr>
      </w:pPr>
      <w:r w:rsidRPr="001B2A72">
        <w:t xml:space="preserve">En relación con la </w:t>
      </w:r>
      <w:hyperlink r:id="rId11" w:history="1">
        <w:r w:rsidRPr="001B2A72">
          <w:rPr>
            <w:rStyle w:val="Hyperlink"/>
          </w:rPr>
          <w:t>Carta Colectiva 9/9</w:t>
        </w:r>
      </w:hyperlink>
      <w:r w:rsidRPr="001B2A72">
        <w:t>, de 25 de enero de 2021, deseamos informarle de que el siguiente tema de trabajo, objeto del proceso de aprobación alternativo, recibió comentarios durante el periodo de última llamada</w:t>
      </w:r>
      <w:r w:rsidR="00B9214D" w:rsidRPr="001B2A72">
        <w:t>,</w:t>
      </w:r>
      <w:r w:rsidRPr="001B2A72">
        <w:t xml:space="preserve"> y se someterá a aprobación en la próxima reunión de la Comisión de Estudio 9 del UIT-T (Virtual, 19 – 28 de abril de</w:t>
      </w:r>
      <w:r w:rsidR="00F67E51" w:rsidRPr="001B2A72">
        <w:t> </w:t>
      </w:r>
      <w:r w:rsidRPr="001B2A72">
        <w:t>2021):</w:t>
      </w:r>
    </w:p>
    <w:p w14:paraId="437D8CE7" w14:textId="4F7C9B9E" w:rsidR="007F70A0" w:rsidRPr="001B2A72" w:rsidRDefault="007F70A0" w:rsidP="001B2A72">
      <w:pPr>
        <w:pStyle w:val="enumlev1"/>
        <w:rPr>
          <w:rFonts w:eastAsia="MS Mincho"/>
        </w:rPr>
      </w:pPr>
      <w:r w:rsidRPr="001B2A72">
        <w:rPr>
          <w:rFonts w:eastAsia="MS Mincho"/>
        </w:rPr>
        <w:t>–</w:t>
      </w:r>
      <w:r w:rsidRPr="001B2A72">
        <w:rPr>
          <w:rFonts w:eastAsia="MS Mincho"/>
        </w:rPr>
        <w:tab/>
      </w:r>
      <w:r w:rsidRPr="001B2A72">
        <w:rPr>
          <w:rFonts w:eastAsia="MS Mincho"/>
          <w:b/>
          <w:bCs/>
        </w:rPr>
        <w:t>Proyecto de Recomendación UIT-T J.481</w:t>
      </w:r>
      <w:r w:rsidRPr="001B2A72">
        <w:rPr>
          <w:rFonts w:eastAsia="MS Mincho"/>
        </w:rPr>
        <w:t xml:space="preserve">, </w:t>
      </w:r>
      <w:r w:rsidR="00863C6A" w:rsidRPr="001B2A72">
        <w:rPr>
          <w:rFonts w:eastAsia="MS Mincho"/>
        </w:rPr>
        <w:t xml:space="preserve">Requisitos de una red de cable para la distribución secundaria de programas de televisión </w:t>
      </w:r>
      <w:r w:rsidR="00B9214D" w:rsidRPr="001B2A72">
        <w:rPr>
          <w:rFonts w:eastAsia="MS Mincho"/>
        </w:rPr>
        <w:t>en</w:t>
      </w:r>
      <w:r w:rsidR="00863C6A" w:rsidRPr="001B2A72">
        <w:rPr>
          <w:rFonts w:eastAsia="MS Mincho"/>
        </w:rPr>
        <w:t xml:space="preserve"> RF e IP </w:t>
      </w:r>
      <w:r w:rsidRPr="001B2A72">
        <w:rPr>
          <w:rFonts w:eastAsia="MS Mincho"/>
        </w:rPr>
        <w:t>(</w:t>
      </w:r>
      <w:r w:rsidR="00775C80" w:rsidRPr="001B2A72">
        <w:rPr>
          <w:rFonts w:eastAsia="MS Mincho"/>
        </w:rPr>
        <w:t>véase</w:t>
      </w:r>
      <w:r w:rsidRPr="001B2A72">
        <w:rPr>
          <w:rFonts w:eastAsia="MS Mincho"/>
        </w:rPr>
        <w:t xml:space="preserve"> </w:t>
      </w:r>
      <w:hyperlink r:id="rId12" w:history="1">
        <w:r w:rsidRPr="001B2A72">
          <w:rPr>
            <w:rFonts w:eastAsia="MS Mincho"/>
            <w:color w:val="0000FF"/>
            <w:u w:val="single"/>
          </w:rPr>
          <w:t>SG9-TD1065</w:t>
        </w:r>
      </w:hyperlink>
      <w:r w:rsidRPr="001B2A72">
        <w:rPr>
          <w:rFonts w:eastAsia="MS Mincho"/>
        </w:rPr>
        <w:t>).</w:t>
      </w:r>
    </w:p>
    <w:p w14:paraId="71A8418F" w14:textId="4293406D" w:rsidR="00D736E5" w:rsidRPr="001B2A72" w:rsidRDefault="00D736E5" w:rsidP="00D736E5">
      <w:r w:rsidRPr="001B2A72">
        <w:t>Le deseo una reunión agradable y productiva.</w:t>
      </w:r>
    </w:p>
    <w:tbl>
      <w:tblPr>
        <w:tblStyle w:val="TableGrid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D736E5" w:rsidRPr="001B2A72" w14:paraId="3D4976FA" w14:textId="77777777" w:rsidTr="005E3FBE">
        <w:trPr>
          <w:cantSplit/>
          <w:trHeight w:val="1702"/>
        </w:trPr>
        <w:tc>
          <w:tcPr>
            <w:tcW w:w="60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E7ED1B" w14:textId="1C90C352" w:rsidR="00D736E5" w:rsidRPr="001B2A72" w:rsidRDefault="00D736E5" w:rsidP="00E95823">
            <w:pPr>
              <w:spacing w:before="480"/>
              <w:ind w:left="-110"/>
            </w:pPr>
            <w:bookmarkStart w:id="2" w:name="lt_pId073"/>
            <w:r w:rsidRPr="001B2A72">
              <w:t>Atentamente,</w:t>
            </w:r>
          </w:p>
          <w:p w14:paraId="027FFCDA" w14:textId="78A1D2EA" w:rsidR="00D736E5" w:rsidRPr="001B2A72" w:rsidRDefault="007B13F4" w:rsidP="00E95823">
            <w:pPr>
              <w:spacing w:before="960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82BB17" wp14:editId="11556929">
                  <wp:simplePos x="0" y="0"/>
                  <wp:positionH relativeFrom="column">
                    <wp:posOffset>-67893</wp:posOffset>
                  </wp:positionH>
                  <wp:positionV relativeFrom="paragraph">
                    <wp:posOffset>122555</wp:posOffset>
                  </wp:positionV>
                  <wp:extent cx="812165" cy="365784"/>
                  <wp:effectExtent l="0" t="0" r="6985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6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36E5" w:rsidRPr="001B2A72">
              <w:rPr>
                <w:szCs w:val="24"/>
              </w:rPr>
              <w:t>Chaesub Lee</w:t>
            </w:r>
            <w:r w:rsidR="00D736E5" w:rsidRPr="001B2A72">
              <w:br/>
            </w:r>
            <w:proofErr w:type="gramStart"/>
            <w:r w:rsidR="00D736E5" w:rsidRPr="001B2A72">
              <w:t>Director</w:t>
            </w:r>
            <w:proofErr w:type="gramEnd"/>
            <w:r w:rsidR="00D736E5" w:rsidRPr="001B2A72">
              <w:t xml:space="preserve"> de la Oficina de Normalización </w:t>
            </w:r>
          </w:p>
          <w:p w14:paraId="22F8A611" w14:textId="30FF9F2D" w:rsidR="00D736E5" w:rsidRPr="001B2A72" w:rsidRDefault="00D736E5" w:rsidP="00F67E51">
            <w:pPr>
              <w:spacing w:before="0"/>
              <w:ind w:left="-108"/>
            </w:pPr>
            <w:r w:rsidRPr="001B2A72">
              <w:t>de las Telecomunicaciones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941DD6" w14:textId="18E482D6" w:rsidR="00D736E5" w:rsidRPr="001B2A72" w:rsidRDefault="00D736E5" w:rsidP="00E95823">
            <w:pPr>
              <w:spacing w:before="0"/>
              <w:ind w:left="113" w:right="113"/>
              <w:jc w:val="center"/>
              <w:rPr>
                <w:rFonts w:ascii="Calibri" w:hAnsi="Calibri" w:cs="Arial"/>
                <w:sz w:val="20"/>
                <w:lang w:eastAsia="zh-CN"/>
              </w:rPr>
            </w:pPr>
            <w:r w:rsidRPr="001B2A72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 wp14:anchorId="07AE72FE" wp14:editId="3AA68C33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A72">
              <w:rPr>
                <w:rFonts w:ascii="Calibri" w:hAnsi="Calibri" w:cs="Arial"/>
                <w:sz w:val="20"/>
                <w:lang w:eastAsia="zh-CN"/>
              </w:rPr>
              <w:t xml:space="preserve"> CE</w:t>
            </w:r>
            <w:r w:rsidR="001B2A72" w:rsidRPr="001B2A72">
              <w:rPr>
                <w:rFonts w:ascii="Calibri" w:hAnsi="Calibri" w:cs="Arial"/>
                <w:sz w:val="20"/>
                <w:lang w:eastAsia="zh-CN"/>
              </w:rPr>
              <w:t> </w:t>
            </w:r>
            <w:r w:rsidRPr="001B2A72">
              <w:rPr>
                <w:rFonts w:ascii="Calibri" w:hAnsi="Calibri" w:cs="Arial"/>
                <w:sz w:val="20"/>
                <w:lang w:eastAsia="zh-CN"/>
              </w:rPr>
              <w:t xml:space="preserve">9 del UIT-T </w:t>
            </w:r>
          </w:p>
        </w:tc>
      </w:tr>
      <w:tr w:rsidR="00D736E5" w:rsidRPr="001B2A72" w14:paraId="6B27F821" w14:textId="77777777" w:rsidTr="005E3FBE">
        <w:trPr>
          <w:cantSplit/>
          <w:trHeight w:val="938"/>
        </w:trPr>
        <w:tc>
          <w:tcPr>
            <w:tcW w:w="6096" w:type="dxa"/>
            <w:vMerge/>
            <w:tcBorders>
              <w:right w:val="single" w:sz="4" w:space="0" w:color="auto"/>
            </w:tcBorders>
          </w:tcPr>
          <w:p w14:paraId="466617A8" w14:textId="77777777" w:rsidR="00D736E5" w:rsidRPr="001B2A72" w:rsidRDefault="00D736E5" w:rsidP="00E95823">
            <w:pPr>
              <w:spacing w:before="480"/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62C5" w14:textId="77777777" w:rsidR="00D736E5" w:rsidRPr="001B2A72" w:rsidRDefault="00D736E5" w:rsidP="005E3FBE">
            <w:pPr>
              <w:spacing w:before="0"/>
              <w:rPr>
                <w:rFonts w:ascii="Calibri" w:hAnsi="Calibri" w:cs="Arial"/>
                <w:noProof/>
                <w:sz w:val="16"/>
                <w:szCs w:val="16"/>
                <w:lang w:eastAsia="zh-CN"/>
              </w:rPr>
            </w:pPr>
            <w:r w:rsidRPr="001B2A72">
              <w:t>Última información sobre la reunión</w:t>
            </w:r>
          </w:p>
        </w:tc>
      </w:tr>
      <w:bookmarkEnd w:id="2"/>
    </w:tbl>
    <w:p w14:paraId="1DF30287" w14:textId="7A3BEF59" w:rsidR="00E95823" w:rsidRPr="001B2A72" w:rsidRDefault="00E95823" w:rsidP="005E3FBE"/>
    <w:sectPr w:rsidR="00E95823" w:rsidRPr="001B2A72" w:rsidSect="00262666">
      <w:headerReference w:type="first" r:id="rId15"/>
      <w:footerReference w:type="first" r:id="rId16"/>
      <w:pgSz w:w="11907" w:h="16840" w:code="9"/>
      <w:pgMar w:top="1134" w:right="709" w:bottom="1134" w:left="709" w:header="284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35763" w14:textId="77777777" w:rsidR="007F70A0" w:rsidRDefault="007F70A0">
      <w:r>
        <w:separator/>
      </w:r>
    </w:p>
  </w:endnote>
  <w:endnote w:type="continuationSeparator" w:id="0">
    <w:p w14:paraId="5EF37032" w14:textId="77777777" w:rsidR="007F70A0" w:rsidRDefault="007F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0A39B" w14:textId="53B6F76E" w:rsidR="007F70A0" w:rsidRPr="00BC5891" w:rsidRDefault="001B2A72" w:rsidP="001B2A72">
    <w:pPr>
      <w:pStyle w:val="BDTFooter"/>
      <w:rPr>
        <w:rFonts w:eastAsia="Times New Roman" w:cs="Calibri"/>
        <w:color w:val="0070C0"/>
        <w:sz w:val="18"/>
        <w:szCs w:val="18"/>
        <w:u w:val="single"/>
        <w:lang w:val="es-ES_tradnl"/>
      </w:rPr>
    </w:pPr>
    <w:r w:rsidRPr="00BC5891">
      <w:rPr>
        <w:rFonts w:eastAsia="Times New Roman" w:cs="Calibri"/>
        <w:color w:val="0070C0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BC5891">
      <w:rPr>
        <w:rFonts w:eastAsia="Times New Roman" w:cs="Calibri"/>
        <w:color w:val="0070C0"/>
        <w:sz w:val="18"/>
        <w:szCs w:val="18"/>
        <w:lang w:val="es-ES_tradnl"/>
      </w:rPr>
      <w:t>Nations</w:t>
    </w:r>
    <w:proofErr w:type="spellEnd"/>
    <w:r w:rsidRPr="00BC5891">
      <w:rPr>
        <w:rFonts w:eastAsia="Times New Roman" w:cs="Calibri"/>
        <w:color w:val="0070C0"/>
        <w:sz w:val="18"/>
        <w:szCs w:val="18"/>
        <w:lang w:val="es-ES_tradnl"/>
      </w:rPr>
      <w:t xml:space="preserve"> • CH</w:t>
    </w:r>
    <w:r w:rsidRPr="00BC5891">
      <w:rPr>
        <w:rFonts w:eastAsia="Times New Roman" w:cs="Calibri"/>
        <w:color w:val="0070C0"/>
        <w:sz w:val="18"/>
        <w:szCs w:val="18"/>
        <w:lang w:val="es-ES_tradnl"/>
      </w:rPr>
      <w:noBreakHyphen/>
      <w:t>1211 Ginebra 20 • Suiza</w:t>
    </w:r>
    <w:r w:rsidRPr="00BC5891">
      <w:rPr>
        <w:rFonts w:eastAsia="Times New Roman" w:cs="Calibri"/>
        <w:color w:val="0070C0"/>
        <w:sz w:val="18"/>
        <w:szCs w:val="18"/>
        <w:lang w:val="es-ES_tradnl"/>
      </w:rPr>
      <w:br/>
      <w:t xml:space="preserve">Tel: +41 22 730 5111 • Fax: +41 22 733 5545/730 5484 • Correo-e: </w:t>
    </w:r>
    <w:hyperlink r:id="rId1" w:history="1">
      <w:r w:rsidRPr="00BC5891">
        <w:rPr>
          <w:rStyle w:val="Hyperlink"/>
          <w:rFonts w:asciiTheme="minorHAnsi" w:hAnsiTheme="minorHAnsi"/>
          <w:color w:val="0070C0"/>
          <w:sz w:val="18"/>
          <w:szCs w:val="18"/>
          <w:lang w:val="fr-CH"/>
        </w:rPr>
        <w:t>itumail@itu.int</w:t>
      </w:r>
    </w:hyperlink>
    <w:r w:rsidRPr="00BC5891">
      <w:rPr>
        <w:color w:val="0070C0"/>
        <w:sz w:val="18"/>
        <w:szCs w:val="18"/>
        <w:lang w:val="fr-CH"/>
      </w:rPr>
      <w:t xml:space="preserve"> • </w:t>
    </w:r>
    <w:hyperlink r:id="rId2" w:history="1">
      <w:r w:rsidRPr="00BC5891">
        <w:rPr>
          <w:rStyle w:val="Hyperlink"/>
          <w:rFonts w:asciiTheme="minorHAnsi" w:hAnsiTheme="minorHAns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C7561" w14:textId="77777777" w:rsidR="007F70A0" w:rsidRDefault="007F70A0">
      <w:r>
        <w:t>____________________</w:t>
      </w:r>
    </w:p>
  </w:footnote>
  <w:footnote w:type="continuationSeparator" w:id="0">
    <w:p w14:paraId="39248D33" w14:textId="77777777" w:rsidR="007F70A0" w:rsidRDefault="007F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689F" w14:textId="1E230D2C" w:rsidR="007F70A0" w:rsidRPr="00E95823" w:rsidRDefault="007F70A0" w:rsidP="00FA7FB5">
    <w:pPr>
      <w:pStyle w:val="Header"/>
      <w:spacing w:after="120"/>
      <w:rPr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AC"/>
    <w:multiLevelType w:val="multilevel"/>
    <w:tmpl w:val="1062CE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B2A72"/>
    <w:rsid w:val="001C2FAD"/>
    <w:rsid w:val="001D1BA9"/>
    <w:rsid w:val="001F0D48"/>
    <w:rsid w:val="002021BB"/>
    <w:rsid w:val="00205A79"/>
    <w:rsid w:val="00212668"/>
    <w:rsid w:val="00221C83"/>
    <w:rsid w:val="002354D5"/>
    <w:rsid w:val="002545AA"/>
    <w:rsid w:val="00257FB4"/>
    <w:rsid w:val="00262666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6424E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3D89"/>
    <w:rsid w:val="00586B1D"/>
    <w:rsid w:val="005B4854"/>
    <w:rsid w:val="005B6711"/>
    <w:rsid w:val="005E3FBE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19B3"/>
    <w:rsid w:val="006969B4"/>
    <w:rsid w:val="006A0C05"/>
    <w:rsid w:val="006A335A"/>
    <w:rsid w:val="006B5061"/>
    <w:rsid w:val="006E24F0"/>
    <w:rsid w:val="006E5AD5"/>
    <w:rsid w:val="006F6581"/>
    <w:rsid w:val="007128A1"/>
    <w:rsid w:val="00715D93"/>
    <w:rsid w:val="00720BA2"/>
    <w:rsid w:val="00775C80"/>
    <w:rsid w:val="00781E2A"/>
    <w:rsid w:val="007A6373"/>
    <w:rsid w:val="007B13F4"/>
    <w:rsid w:val="007B34FB"/>
    <w:rsid w:val="007F70A0"/>
    <w:rsid w:val="008134A7"/>
    <w:rsid w:val="00823E22"/>
    <w:rsid w:val="008258C2"/>
    <w:rsid w:val="00833CCA"/>
    <w:rsid w:val="00846D89"/>
    <w:rsid w:val="008505BD"/>
    <w:rsid w:val="00850C78"/>
    <w:rsid w:val="00855B98"/>
    <w:rsid w:val="00863C6A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B333C"/>
    <w:rsid w:val="00AD1512"/>
    <w:rsid w:val="00AE7093"/>
    <w:rsid w:val="00AF276D"/>
    <w:rsid w:val="00B00CEC"/>
    <w:rsid w:val="00B07A99"/>
    <w:rsid w:val="00B17920"/>
    <w:rsid w:val="00B30262"/>
    <w:rsid w:val="00B321C3"/>
    <w:rsid w:val="00B422BC"/>
    <w:rsid w:val="00B43F77"/>
    <w:rsid w:val="00B44D9D"/>
    <w:rsid w:val="00B616C2"/>
    <w:rsid w:val="00B9214D"/>
    <w:rsid w:val="00B95F0A"/>
    <w:rsid w:val="00B96180"/>
    <w:rsid w:val="00BB0FBD"/>
    <w:rsid w:val="00BC172A"/>
    <w:rsid w:val="00BC1FB8"/>
    <w:rsid w:val="00BC5891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736E5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95823"/>
    <w:rsid w:val="00EA3374"/>
    <w:rsid w:val="00EB4E19"/>
    <w:rsid w:val="00EE439C"/>
    <w:rsid w:val="00EF4FA4"/>
    <w:rsid w:val="00F32EF6"/>
    <w:rsid w:val="00F40F4E"/>
    <w:rsid w:val="00F453C5"/>
    <w:rsid w:val="00F55157"/>
    <w:rsid w:val="00F6461F"/>
    <w:rsid w:val="00F67E51"/>
    <w:rsid w:val="00F81188"/>
    <w:rsid w:val="00F8524F"/>
    <w:rsid w:val="00F85832"/>
    <w:rsid w:val="00F904D8"/>
    <w:rsid w:val="00FA4A45"/>
    <w:rsid w:val="00FA7FB5"/>
    <w:rsid w:val="00FB1841"/>
    <w:rsid w:val="00FD2B2D"/>
    <w:rsid w:val="00FD2B88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58F530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,하이퍼링크2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1">
    <w:name w:val="Table Grid11"/>
    <w:basedOn w:val="TableNormal"/>
    <w:next w:val="TableGrid"/>
    <w:rsid w:val="00D736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7E51"/>
    <w:rPr>
      <w:color w:val="605E5C"/>
      <w:shd w:val="clear" w:color="auto" w:fill="E1DFDD"/>
    </w:rPr>
  </w:style>
  <w:style w:type="paragraph" w:customStyle="1" w:styleId="BDTFooter">
    <w:name w:val="BDT_Footer"/>
    <w:rsid w:val="001B2A72"/>
    <w:pPr>
      <w:tabs>
        <w:tab w:val="right" w:pos="9072"/>
      </w:tabs>
      <w:jc w:val="center"/>
    </w:pPr>
    <w:rPr>
      <w:rFonts w:ascii="Calibri" w:eastAsia="SimHei" w:hAnsi="Calibri" w:cs="Traditional Arabic"/>
      <w:sz w:val="16"/>
      <w:szCs w:val="3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9-210419-TD-GEN-1065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9-COL-0009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ITU-T/go/sg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@itu.int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E3D9-7358-471B-AD01-A2DDA198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1509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4</cp:revision>
  <cp:lastPrinted>2021-04-01T12:27:00Z</cp:lastPrinted>
  <dcterms:created xsi:type="dcterms:W3CDTF">2021-04-01T12:09:00Z</dcterms:created>
  <dcterms:modified xsi:type="dcterms:W3CDTF">2021-04-01T12:27:00Z</dcterms:modified>
</cp:coreProperties>
</file>