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E6575A9" w14:textId="77777777" w:rsidTr="00D517B2">
        <w:trPr>
          <w:cantSplit/>
          <w:trHeight w:val="1134"/>
        </w:trPr>
        <w:tc>
          <w:tcPr>
            <w:tcW w:w="798" w:type="pct"/>
          </w:tcPr>
          <w:p w14:paraId="596E3A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F0B7163" wp14:editId="45099B6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4D5920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05094B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111715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55FBE0B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50A8A56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069ACA9" w14:textId="77777777" w:rsidR="00D517B2" w:rsidRPr="00FB1F89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54726E6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535D4F3" w14:textId="77777777" w:rsidR="00D517B2" w:rsidRPr="00D517B2" w:rsidRDefault="00D517B2" w:rsidP="003A2840">
            <w:pPr>
              <w:spacing w:before="240" w:after="240" w:line="32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D3734EF" w14:textId="77777777" w:rsidR="00D517B2" w:rsidRPr="00D517B2" w:rsidRDefault="00D517B2" w:rsidP="003A2840">
            <w:pPr>
              <w:spacing w:before="240" w:after="240" w:line="32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9F699AE" w14:textId="3B5482EB" w:rsidR="00D517B2" w:rsidRPr="00D517B2" w:rsidRDefault="00FB1F89" w:rsidP="003A2840">
            <w:pPr>
              <w:spacing w:before="240" w:after="240" w:line="32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C2046" w:rsidRPr="006C2046">
              <w:rPr>
                <w:position w:val="2"/>
              </w:rPr>
              <w:t>13</w:t>
            </w:r>
            <w:r w:rsidRPr="006C204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C2046">
              <w:rPr>
                <w:rFonts w:hint="cs"/>
                <w:position w:val="2"/>
                <w:rtl/>
                <w:lang w:bidi="ar-EG"/>
              </w:rPr>
              <w:t>مارس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023B579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502E047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A62E2BB" w14:textId="45667471" w:rsidR="00D517B2" w:rsidRPr="006C2046" w:rsidRDefault="006C2046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التصويب</w:t>
            </w:r>
            <w:r w:rsidRPr="006C204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6C2046">
              <w:rPr>
                <w:b/>
                <w:bCs/>
                <w:position w:val="2"/>
              </w:rPr>
              <w:t>1</w:t>
            </w:r>
            <w:r w:rsidRPr="006C20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للرسالة </w:t>
            </w:r>
            <w:r w:rsidR="00167013">
              <w:rPr>
                <w:rFonts w:hint="cs"/>
                <w:b/>
                <w:bCs/>
                <w:position w:val="2"/>
                <w:rtl/>
                <w:lang w:bidi="ar-EG"/>
              </w:rPr>
              <w:t>الجماعية</w:t>
            </w:r>
            <w:r w:rsidRPr="006C20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6C2046">
              <w:rPr>
                <w:b/>
                <w:bCs/>
                <w:position w:val="2"/>
                <w:lang w:bidi="ar-EG"/>
              </w:rPr>
              <w:t>5/9</w:t>
            </w:r>
            <w:r w:rsidRPr="006C20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lang w:bidi="ar-EG"/>
              </w:rPr>
              <w:br/>
            </w:r>
            <w:r w:rsidRPr="006C2046">
              <w:rPr>
                <w:rFonts w:hint="cs"/>
                <w:b/>
                <w:bCs/>
                <w:position w:val="2"/>
                <w:rtl/>
                <w:lang w:bidi="ar-EG"/>
              </w:rPr>
              <w:t>لمكتب تقييس الاتصالات</w:t>
            </w:r>
            <w:r w:rsidRPr="006C2046">
              <w:rPr>
                <w:b/>
                <w:bCs/>
                <w:position w:val="2"/>
                <w:rtl/>
              </w:rPr>
              <w:br/>
            </w:r>
            <w:r w:rsidRPr="006C2046">
              <w:rPr>
                <w:b/>
                <w:bCs/>
                <w:position w:val="2"/>
              </w:rPr>
              <w:t>SG9/SP</w:t>
            </w:r>
          </w:p>
        </w:tc>
        <w:tc>
          <w:tcPr>
            <w:tcW w:w="2206" w:type="pct"/>
            <w:vMerge w:val="restart"/>
          </w:tcPr>
          <w:p w14:paraId="5EA0D8BA" w14:textId="77777777" w:rsidR="00D517B2" w:rsidRPr="00D517B2" w:rsidRDefault="00D517B2" w:rsidP="00A80BF4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5BA74BA2" w14:textId="77777777" w:rsidR="00D517B2" w:rsidRPr="00D517B2" w:rsidRDefault="00D517B2" w:rsidP="00A80BF4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C0D6D8E" w14:textId="77777777" w:rsidR="00D517B2" w:rsidRPr="00D517B2" w:rsidRDefault="00D517B2" w:rsidP="00A80BF4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6A30A30C" w14:textId="05FFBF7A" w:rsidR="00D517B2" w:rsidRPr="00D517B2" w:rsidRDefault="00D517B2" w:rsidP="00A80BF4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6C2046">
              <w:rPr>
                <w:position w:val="2"/>
              </w:rPr>
              <w:t>9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66EBE19E" w14:textId="77777777" w:rsidR="00D517B2" w:rsidRPr="00D517B2" w:rsidRDefault="00D517B2" w:rsidP="00A80BF4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5AD714F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99B4877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537E191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1BD5241C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35AFAE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84D57C7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A2D184E" w14:textId="7009B0F7" w:rsidR="00D517B2" w:rsidRPr="00D517B2" w:rsidRDefault="00D517B2" w:rsidP="00A80BF4">
            <w:pPr>
              <w:spacing w:before="60" w:after="60" w:line="320" w:lineRule="exact"/>
              <w:ind w:left="57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6C2046">
              <w:rPr>
                <w:position w:val="2"/>
              </w:rPr>
              <w:t>5858</w:t>
            </w:r>
          </w:p>
        </w:tc>
        <w:tc>
          <w:tcPr>
            <w:tcW w:w="2206" w:type="pct"/>
            <w:vMerge/>
          </w:tcPr>
          <w:p w14:paraId="4F0A25DA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30B7A0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586089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D7C41D6" w14:textId="77777777" w:rsidR="00D517B2" w:rsidRPr="00D517B2" w:rsidRDefault="00D517B2" w:rsidP="00A80BF4">
            <w:pPr>
              <w:spacing w:before="60" w:after="60" w:line="320" w:lineRule="exact"/>
              <w:ind w:left="57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2F66EF5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98E7104" w14:textId="77777777" w:rsidTr="00D517B2">
        <w:trPr>
          <w:cantSplit/>
          <w:jc w:val="center"/>
        </w:trPr>
        <w:tc>
          <w:tcPr>
            <w:tcW w:w="796" w:type="pct"/>
          </w:tcPr>
          <w:p w14:paraId="3A555442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8E2929" w14:textId="5FC150C0" w:rsidR="00D517B2" w:rsidRPr="00D517B2" w:rsidRDefault="008F3B22" w:rsidP="00A80BF4">
            <w:pPr>
              <w:spacing w:before="60" w:after="60" w:line="320" w:lineRule="exact"/>
              <w:ind w:left="57"/>
              <w:jc w:val="left"/>
              <w:rPr>
                <w:position w:val="2"/>
              </w:rPr>
            </w:pPr>
            <w:hyperlink r:id="rId9" w:history="1">
              <w:bookmarkStart w:id="0" w:name="lt_pId034"/>
              <w:r w:rsidR="006C2046" w:rsidRPr="006C2046">
                <w:rPr>
                  <w:rStyle w:val="Hyperlink"/>
                  <w:position w:val="2"/>
                  <w:lang w:val="en-GB"/>
                </w:rPr>
                <w:t>tsbsg9@itu.int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46CE0B25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6C2046" w:rsidRPr="00D517B2" w14:paraId="7ABE90A7" w14:textId="77777777" w:rsidTr="00D517B2">
        <w:trPr>
          <w:cantSplit/>
          <w:jc w:val="center"/>
        </w:trPr>
        <w:tc>
          <w:tcPr>
            <w:tcW w:w="796" w:type="pct"/>
          </w:tcPr>
          <w:p w14:paraId="61CC9E19" w14:textId="201D49E1" w:rsidR="006C2046" w:rsidRPr="00B54F20" w:rsidRDefault="006C2046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01DA1CBF" w14:textId="76F81B7E" w:rsidR="006C2046" w:rsidRPr="006C2046" w:rsidRDefault="008F3B22" w:rsidP="00A80BF4">
            <w:pPr>
              <w:spacing w:before="60" w:after="60" w:line="320" w:lineRule="exact"/>
              <w:ind w:left="57"/>
              <w:jc w:val="left"/>
              <w:rPr>
                <w:position w:val="2"/>
                <w:lang w:val="en-GB"/>
              </w:rPr>
            </w:pPr>
            <w:hyperlink r:id="rId10" w:history="1">
              <w:bookmarkStart w:id="1" w:name="lt_pId036"/>
              <w:r w:rsidR="006C2046" w:rsidRPr="006C2046">
                <w:rPr>
                  <w:rStyle w:val="Hyperlink"/>
                  <w:position w:val="2"/>
                  <w:lang w:val="en-GB"/>
                </w:rPr>
                <w:t>http://itu.int/go/tsg09</w:t>
              </w:r>
              <w:bookmarkEnd w:id="1"/>
            </w:hyperlink>
          </w:p>
        </w:tc>
        <w:tc>
          <w:tcPr>
            <w:tcW w:w="2206" w:type="pct"/>
          </w:tcPr>
          <w:p w14:paraId="278D81F0" w14:textId="77777777" w:rsidR="006C2046" w:rsidRPr="00D517B2" w:rsidRDefault="006C2046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BBC2A35" w14:textId="77777777" w:rsidTr="00D517B2">
        <w:trPr>
          <w:cantSplit/>
          <w:jc w:val="center"/>
        </w:trPr>
        <w:tc>
          <w:tcPr>
            <w:tcW w:w="796" w:type="pct"/>
          </w:tcPr>
          <w:p w14:paraId="189299D8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B24C2D1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C52B37A" w14:textId="77777777" w:rsidR="00D517B2" w:rsidRPr="00D517B2" w:rsidRDefault="00D517B2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7F9743D" w14:textId="77777777" w:rsidTr="00D517B2">
        <w:trPr>
          <w:cantSplit/>
          <w:jc w:val="center"/>
        </w:trPr>
        <w:tc>
          <w:tcPr>
            <w:tcW w:w="796" w:type="pct"/>
          </w:tcPr>
          <w:p w14:paraId="2CAC19C2" w14:textId="77777777" w:rsidR="00D517B2" w:rsidRPr="00B54F20" w:rsidRDefault="00D517B2" w:rsidP="00A80BF4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164ED88" w14:textId="412057B0" w:rsidR="00D517B2" w:rsidRPr="00D517B2" w:rsidRDefault="006C2046" w:rsidP="00A80BF4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6C2046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6C204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6C2046">
              <w:rPr>
                <w:b/>
                <w:bCs/>
                <w:position w:val="2"/>
              </w:rPr>
              <w:t>9</w:t>
            </w:r>
            <w:r w:rsidRPr="006C204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؛ </w:t>
            </w:r>
            <w:r w:rsidR="000E78D7">
              <w:rPr>
                <w:rFonts w:hint="cs"/>
                <w:b/>
                <w:bCs/>
                <w:position w:val="2"/>
                <w:rtl/>
              </w:rPr>
              <w:t>اجتماع افتراضي بالكامل</w:t>
            </w:r>
            <w:r w:rsidRPr="006C2046">
              <w:rPr>
                <w:rFonts w:hint="cs"/>
                <w:b/>
                <w:bCs/>
                <w:position w:val="2"/>
                <w:rtl/>
              </w:rPr>
              <w:t>،</w:t>
            </w:r>
            <w:r w:rsidRPr="006C204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Pr="006C2046">
              <w:rPr>
                <w:rFonts w:hint="cs"/>
                <w:b/>
                <w:bCs/>
                <w:position w:val="2"/>
                <w:rtl/>
              </w:rPr>
              <w:t>16-23</w:t>
            </w:r>
            <w:r w:rsidRPr="006C204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أبريل </w:t>
            </w:r>
            <w:r w:rsidRPr="006C2046">
              <w:rPr>
                <w:b/>
                <w:bCs/>
                <w:position w:val="2"/>
              </w:rPr>
              <w:t>20</w:t>
            </w:r>
            <w:r w:rsidRPr="006C2046">
              <w:rPr>
                <w:rFonts w:hint="cs"/>
                <w:b/>
                <w:bCs/>
                <w:position w:val="2"/>
                <w:rtl/>
              </w:rPr>
              <w:t>20</w:t>
            </w:r>
          </w:p>
        </w:tc>
      </w:tr>
    </w:tbl>
    <w:p w14:paraId="37ED2F56" w14:textId="77777777" w:rsidR="00D517B2" w:rsidRPr="00D517B2" w:rsidRDefault="00D517B2" w:rsidP="00A80BF4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13DD4B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19BA2E8" w14:textId="3CEA5283" w:rsidR="006C2046" w:rsidRDefault="00AB3EC7" w:rsidP="007A733A">
      <w:pPr>
        <w:rPr>
          <w:rtl/>
          <w:lang w:bidi="ar-EG"/>
        </w:rPr>
      </w:pPr>
      <w:r>
        <w:rPr>
          <w:rFonts w:hint="cs"/>
          <w:rtl/>
          <w:lang w:bidi="ar-EG"/>
        </w:rPr>
        <w:t>نظراً إلى</w:t>
      </w:r>
      <w:r w:rsidR="000E78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تطورات الأحوال الأخيرة المتعلقة بالمخاوف السائدة على الصعيد العالمي بشأن </w:t>
      </w:r>
      <w:r w:rsidR="000E78D7">
        <w:rPr>
          <w:rFonts w:hint="cs"/>
          <w:rtl/>
          <w:lang w:bidi="ar-EG"/>
        </w:rPr>
        <w:t xml:space="preserve">فيروس كورونا </w:t>
      </w:r>
      <w:r w:rsidR="000E78D7">
        <w:rPr>
          <w:lang w:bidi="ar-EG"/>
        </w:rPr>
        <w:t>(COVID-19)</w:t>
      </w:r>
      <w:r w:rsidR="00C534F9">
        <w:rPr>
          <w:rFonts w:hint="cs"/>
          <w:rtl/>
          <w:lang w:bidi="ar-EG"/>
        </w:rPr>
        <w:t xml:space="preserve"> الذي أعلنت منظمة الصحة العالمية أنه وباء عالمي،</w:t>
      </w:r>
      <w:r w:rsidR="007A733A">
        <w:rPr>
          <w:rFonts w:hint="cs"/>
          <w:rtl/>
          <w:lang w:bidi="ar-EG"/>
        </w:rPr>
        <w:t xml:space="preserve"> </w:t>
      </w:r>
      <w:r w:rsidR="000E78D7">
        <w:rPr>
          <w:rFonts w:hint="cs"/>
          <w:rtl/>
          <w:lang w:bidi="ar-EG"/>
        </w:rPr>
        <w:t>أود أن أحيطكم علماً</w:t>
      </w:r>
      <w:r w:rsidR="007A733A">
        <w:rPr>
          <w:rFonts w:hint="cs"/>
          <w:rtl/>
          <w:lang w:bidi="ar-EG"/>
        </w:rPr>
        <w:t>، بعد</w:t>
      </w:r>
      <w:r w:rsidR="00302E50">
        <w:rPr>
          <w:rFonts w:hint="cs"/>
          <w:rtl/>
          <w:lang w:bidi="ar-EG"/>
        </w:rPr>
        <w:t xml:space="preserve"> </w:t>
      </w:r>
      <w:r w:rsidR="007A733A">
        <w:rPr>
          <w:rFonts w:hint="cs"/>
          <w:rtl/>
          <w:lang w:bidi="ar-EG"/>
        </w:rPr>
        <w:t xml:space="preserve">التنسيق مع رئيس لجنة الدراسات 9 وفريق إدارتها، </w:t>
      </w:r>
      <w:r w:rsidR="000E78D7">
        <w:rPr>
          <w:rFonts w:hint="cs"/>
          <w:rtl/>
          <w:lang w:bidi="ar-EG"/>
        </w:rPr>
        <w:t>بأن</w:t>
      </w:r>
      <w:r w:rsidR="007A733A">
        <w:rPr>
          <w:rFonts w:hint="cs"/>
          <w:rtl/>
          <w:lang w:bidi="ar-EG"/>
        </w:rPr>
        <w:t xml:space="preserve"> لجنة الدراسات 9 (الشبكات الكبلية والتلفزيونية عريضة النطاق) ستجتمع من 16 إلى 23 أبريل 2020 في اجتماع افتراضي بالكامل (وليس في اجتماع حضوري)</w:t>
      </w:r>
      <w:r w:rsidR="000E78D7">
        <w:rPr>
          <w:rFonts w:hint="cs"/>
          <w:rtl/>
          <w:lang w:bidi="ar-EG"/>
        </w:rPr>
        <w:t xml:space="preserve">، </w:t>
      </w:r>
      <w:r w:rsidR="007A733A">
        <w:rPr>
          <w:rFonts w:hint="cs"/>
          <w:rtl/>
          <w:lang w:bidi="ar-EG"/>
        </w:rPr>
        <w:t>بما في ذلك الجلس</w:t>
      </w:r>
      <w:r w:rsidR="00334187">
        <w:rPr>
          <w:rFonts w:hint="cs"/>
          <w:rtl/>
          <w:lang w:bidi="ar-EG"/>
        </w:rPr>
        <w:t>تان</w:t>
      </w:r>
      <w:r w:rsidR="007A733A">
        <w:rPr>
          <w:rFonts w:hint="cs"/>
          <w:rtl/>
          <w:lang w:bidi="ar-EG"/>
        </w:rPr>
        <w:t xml:space="preserve"> العام</w:t>
      </w:r>
      <w:r w:rsidR="00334187">
        <w:rPr>
          <w:rFonts w:hint="cs"/>
          <w:rtl/>
          <w:lang w:bidi="ar-EG"/>
        </w:rPr>
        <w:t>تان</w:t>
      </w:r>
      <w:r w:rsidR="007A733A">
        <w:rPr>
          <w:rFonts w:hint="cs"/>
          <w:rtl/>
          <w:lang w:bidi="ar-EG"/>
        </w:rPr>
        <w:t xml:space="preserve"> الافتتاحية و</w:t>
      </w:r>
      <w:r w:rsidR="009F1AC0">
        <w:rPr>
          <w:rFonts w:hint="cs"/>
          <w:rtl/>
          <w:lang w:bidi="ar-EG"/>
        </w:rPr>
        <w:t>الختامية</w:t>
      </w:r>
      <w:r w:rsidR="007A733A">
        <w:rPr>
          <w:rFonts w:hint="cs"/>
          <w:rtl/>
          <w:lang w:bidi="ar-EG"/>
        </w:rPr>
        <w:t>.</w:t>
      </w:r>
    </w:p>
    <w:p w14:paraId="4FAA5851" w14:textId="5BC4B123" w:rsidR="006C2046" w:rsidRDefault="009E6D26" w:rsidP="009E6D26">
      <w:pPr>
        <w:rPr>
          <w:rtl/>
          <w:lang w:bidi="ar-EG"/>
        </w:rPr>
      </w:pPr>
      <w:r>
        <w:rPr>
          <w:rFonts w:hint="cs"/>
          <w:rtl/>
          <w:lang w:bidi="ar-EG"/>
        </w:rPr>
        <w:t>وستعد إدارة لجنة الدراسات 9 ومكتب تقييس الاتصالات نسخة محد</w:t>
      </w:r>
      <w:r w:rsidR="00AD61F6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ثة لكل من مشروع </w:t>
      </w:r>
      <w:r w:rsidRPr="009E6D26">
        <w:rPr>
          <w:rFonts w:hint="cs"/>
          <w:b/>
          <w:bCs/>
          <w:rtl/>
          <w:lang w:bidi="ar-EG"/>
        </w:rPr>
        <w:t xml:space="preserve">جدول </w:t>
      </w:r>
      <w:r>
        <w:rPr>
          <w:rFonts w:hint="cs"/>
          <w:b/>
          <w:bCs/>
          <w:rtl/>
          <w:lang w:bidi="ar-EG"/>
        </w:rPr>
        <w:t>أعمال</w:t>
      </w:r>
      <w:r>
        <w:rPr>
          <w:rFonts w:hint="cs"/>
          <w:rtl/>
          <w:lang w:bidi="ar-EG"/>
        </w:rPr>
        <w:t xml:space="preserve"> الاجتماع </w:t>
      </w:r>
      <w:r w:rsidRPr="009E6D26">
        <w:rPr>
          <w:rFonts w:hint="cs"/>
          <w:b/>
          <w:bCs/>
          <w:rtl/>
          <w:lang w:bidi="ar-EG"/>
        </w:rPr>
        <w:t>وجدوله</w:t>
      </w:r>
      <w:r>
        <w:rPr>
          <w:rFonts w:hint="cs"/>
          <w:rtl/>
          <w:lang w:bidi="ar-EG"/>
        </w:rPr>
        <w:t xml:space="preserve"> </w:t>
      </w:r>
      <w:r w:rsidRPr="009E6D26">
        <w:rPr>
          <w:rFonts w:hint="cs"/>
          <w:b/>
          <w:bCs/>
          <w:rtl/>
          <w:lang w:bidi="ar-EG"/>
        </w:rPr>
        <w:t>الزمني</w:t>
      </w:r>
      <w:r>
        <w:rPr>
          <w:rFonts w:hint="cs"/>
          <w:rtl/>
          <w:lang w:bidi="ar-EG"/>
        </w:rPr>
        <w:t>، وسيؤخذ في الاعتبار قدر الإمكان فارق التوقيت فيما بين المشاركين عن بُعد. وسيتاحان في أقرب وقت ممكن في الموقع الإلكتروني للجنة الدراسات 9 ومن خلال قائمة البريد الإلكتروني.</w:t>
      </w:r>
    </w:p>
    <w:p w14:paraId="1FC0AB44" w14:textId="380C93F0" w:rsidR="006C2046" w:rsidRDefault="009E6D26" w:rsidP="006C2046">
      <w:pPr>
        <w:rPr>
          <w:rtl/>
          <w:lang w:bidi="ar-EG"/>
        </w:rPr>
      </w:pPr>
      <w:r>
        <w:rPr>
          <w:rFonts w:hint="cs"/>
          <w:rtl/>
          <w:lang w:bidi="ar-EG"/>
        </w:rPr>
        <w:t>وسيؤجَل عقد</w:t>
      </w:r>
      <w:r w:rsidR="006C2046">
        <w:rPr>
          <w:rFonts w:hint="cs"/>
          <w:rtl/>
          <w:lang w:bidi="ar-EG"/>
        </w:rPr>
        <w:t xml:space="preserve"> </w:t>
      </w:r>
      <w:r w:rsidR="006C2046" w:rsidRPr="009C6FC5">
        <w:rPr>
          <w:rFonts w:hint="cs"/>
          <w:b/>
          <w:bCs/>
          <w:rtl/>
          <w:lang w:bidi="ar-EG"/>
        </w:rPr>
        <w:t>ورشة عمل الاتحاد بشأن</w:t>
      </w:r>
      <w:r w:rsidR="006C2046" w:rsidRPr="006C2046">
        <w:rPr>
          <w:rFonts w:hint="cs"/>
          <w:rtl/>
          <w:lang w:bidi="ar-EG"/>
        </w:rPr>
        <w:t xml:space="preserve"> </w:t>
      </w:r>
      <w:r w:rsidR="006C2046" w:rsidRPr="006C2046">
        <w:rPr>
          <w:rFonts w:hint="cs"/>
          <w:b/>
          <w:bCs/>
          <w:rtl/>
          <w:lang w:bidi="ar-EG"/>
        </w:rPr>
        <w:t>"مستقبل التلفزيون في منطقة آسيا والمحيط الهادئ"</w:t>
      </w:r>
      <w:r>
        <w:rPr>
          <w:rFonts w:hint="cs"/>
          <w:rtl/>
          <w:lang w:bidi="ar-EG"/>
        </w:rPr>
        <w:t>. وسيتحدد موعد جديد عندما يتحسن الوضع الراهن بشأن فيروس كورونا.</w:t>
      </w:r>
    </w:p>
    <w:p w14:paraId="14BC66FF" w14:textId="683B2607" w:rsidR="006C2046" w:rsidRDefault="009E6D26" w:rsidP="009F1AC0">
      <w:pPr>
        <w:rPr>
          <w:rtl/>
          <w:lang w:bidi="ar-EG"/>
        </w:rPr>
      </w:pPr>
      <w:r>
        <w:rPr>
          <w:rFonts w:hint="cs"/>
          <w:rtl/>
          <w:lang w:bidi="ar-EG"/>
        </w:rPr>
        <w:t>وتبعاً لذلك، ألغيت جميع الم</w:t>
      </w:r>
      <w:r w:rsidR="009564EF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 xml:space="preserve">نح </w:t>
      </w:r>
      <w:r w:rsidR="009F1AC0">
        <w:rPr>
          <w:rFonts w:hint="cs"/>
          <w:rtl/>
          <w:lang w:bidi="ar-EG"/>
        </w:rPr>
        <w:t>لحضور</w:t>
      </w:r>
      <w:r>
        <w:rPr>
          <w:rFonts w:hint="cs"/>
          <w:rtl/>
          <w:lang w:bidi="ar-EG"/>
        </w:rPr>
        <w:t xml:space="preserve"> </w:t>
      </w:r>
      <w:r w:rsidR="009F1AC0">
        <w:rPr>
          <w:rFonts w:hint="cs"/>
          <w:rtl/>
          <w:lang w:bidi="ar-EG"/>
        </w:rPr>
        <w:t>اجتماع</w:t>
      </w:r>
      <w:r>
        <w:rPr>
          <w:rFonts w:hint="cs"/>
          <w:rtl/>
          <w:lang w:bidi="ar-EG"/>
        </w:rPr>
        <w:t xml:space="preserve"> لجنة الدراسات 9، ولن تتاح خدمة الترجمة الشفوية</w:t>
      </w:r>
      <w:r w:rsidR="009F1AC0">
        <w:rPr>
          <w:rFonts w:hint="cs"/>
          <w:rtl/>
          <w:lang w:bidi="ar-EG"/>
        </w:rPr>
        <w:t xml:space="preserve"> في الجلسة العامة الختامية، </w:t>
      </w:r>
      <w:r>
        <w:rPr>
          <w:rFonts w:hint="cs"/>
          <w:rtl/>
          <w:lang w:bidi="ar-EG"/>
        </w:rPr>
        <w:t>وسيجري الاجتماع بأكمله باللغة الإنكليزية حصراً.</w:t>
      </w:r>
    </w:p>
    <w:p w14:paraId="7147DB45" w14:textId="4DAD2A05" w:rsidR="009F1AC0" w:rsidRDefault="009F1AC0" w:rsidP="009F1AC0">
      <w:pPr>
        <w:rPr>
          <w:rtl/>
          <w:lang w:bidi="ar-EG"/>
        </w:rPr>
      </w:pPr>
      <w:r>
        <w:rPr>
          <w:rFonts w:hint="cs"/>
          <w:rtl/>
          <w:lang w:bidi="ar-EG"/>
        </w:rPr>
        <w:t>ويرجى ملاحظة أن التسجيل إلزامي (من خلال نموذج التسجيل الإلكتروني في الموقع</w:t>
      </w:r>
      <w:r>
        <w:rPr>
          <w:rFonts w:hint="cs"/>
          <w:rtl/>
        </w:rPr>
        <w:t xml:space="preserve"> </w:t>
      </w:r>
      <w:hyperlink r:id="rId11" w:history="1">
        <w:r w:rsidRPr="00030ECA">
          <w:rPr>
            <w:rStyle w:val="Hyperlink"/>
            <w:rFonts w:cstheme="minorHAnsi"/>
            <w:sz w:val="24"/>
            <w:szCs w:val="24"/>
          </w:rPr>
          <w:t>http://itu.int/ITU-T/go/sg9</w:t>
        </w:r>
      </w:hyperlink>
      <w:r>
        <w:rPr>
          <w:rFonts w:hint="cs"/>
          <w:rtl/>
          <w:lang w:bidi="ar-EG"/>
        </w:rPr>
        <w:t>). وبدون التسجيل لن يكون بالإمكان استعمال أداة المشاركة عن بُعد.</w:t>
      </w:r>
    </w:p>
    <w:p w14:paraId="08A6988A" w14:textId="491E878E" w:rsidR="009F1AC0" w:rsidRPr="00FE0DDD" w:rsidRDefault="009F1AC0" w:rsidP="00A80BF4">
      <w:pPr>
        <w:keepNext/>
        <w:keepLines/>
        <w:spacing w:after="120"/>
        <w:rPr>
          <w:b/>
          <w:bCs/>
          <w:rtl/>
          <w:lang w:bidi="ar-EG"/>
        </w:rPr>
      </w:pPr>
      <w:r w:rsidRPr="00FE0DDD">
        <w:rPr>
          <w:rFonts w:hint="cs"/>
          <w:b/>
          <w:bCs/>
          <w:rtl/>
          <w:lang w:bidi="ar-EG"/>
        </w:rPr>
        <w:lastRenderedPageBreak/>
        <w:t>وأود أن أذكركم بالموعد النهائي ذي الصلة: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1842"/>
        <w:gridCol w:w="6094"/>
      </w:tblGrid>
      <w:tr w:rsidR="006C2046" w14:paraId="2E9F9FDA" w14:textId="77777777" w:rsidTr="006C2046">
        <w:tc>
          <w:tcPr>
            <w:tcW w:w="1693" w:type="dxa"/>
          </w:tcPr>
          <w:p w14:paraId="4F33F10D" w14:textId="4500D51F" w:rsidR="006C2046" w:rsidRDefault="006C2046" w:rsidP="00A80BF4">
            <w:pPr>
              <w:keepNext/>
              <w:keepLines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 يوماً تقويمياً</w:t>
            </w:r>
          </w:p>
        </w:tc>
        <w:tc>
          <w:tcPr>
            <w:tcW w:w="1842" w:type="dxa"/>
          </w:tcPr>
          <w:p w14:paraId="16B34C9A" w14:textId="413862DD" w:rsidR="006C2046" w:rsidRDefault="006C2046" w:rsidP="00A80BF4">
            <w:pPr>
              <w:keepNext/>
              <w:keepLines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2020.04.03</w:t>
            </w:r>
          </w:p>
        </w:tc>
        <w:tc>
          <w:tcPr>
            <w:tcW w:w="6094" w:type="dxa"/>
          </w:tcPr>
          <w:p w14:paraId="778E715B" w14:textId="786174AC" w:rsidR="006C2046" w:rsidRPr="006C2CCF" w:rsidRDefault="008F3B22" w:rsidP="00A80BF4">
            <w:pPr>
              <w:keepNext/>
              <w:keepLines/>
              <w:rPr>
                <w:spacing w:val="-6"/>
                <w:rtl/>
                <w:lang w:bidi="ar-EG"/>
              </w:rPr>
            </w:pPr>
            <w:hyperlink r:id="rId12" w:history="1">
              <w:r w:rsidR="009F1AC0" w:rsidRPr="00FE0DDD">
                <w:rPr>
                  <w:rStyle w:val="Hyperlink"/>
                  <w:rFonts w:hint="cs"/>
                  <w:spacing w:val="-6"/>
                  <w:rtl/>
                  <w:lang w:bidi="ar-EG"/>
                </w:rPr>
                <w:t>تقديم مساهمات أعضاء قطاع تقييس الاتصالات (من خلال النشر المباشر للوثائق)</w:t>
              </w:r>
            </w:hyperlink>
          </w:p>
        </w:tc>
      </w:tr>
    </w:tbl>
    <w:p w14:paraId="4297CBDF" w14:textId="4F72406C" w:rsidR="00D517B2" w:rsidRPr="00D517B2" w:rsidRDefault="00D517B2" w:rsidP="009564EF">
      <w:pPr>
        <w:keepNext/>
        <w:keepLines/>
        <w:spacing w:before="240"/>
        <w:rPr>
          <w:rtl/>
          <w:lang w:bidi="ar-EG"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A887239" w14:textId="77777777" w:rsidTr="008443A1">
        <w:trPr>
          <w:trHeight w:val="2974"/>
        </w:trPr>
        <w:tc>
          <w:tcPr>
            <w:tcW w:w="3014" w:type="pct"/>
          </w:tcPr>
          <w:p w14:paraId="5474F863" w14:textId="13E7AA1F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8A4E857" w14:textId="39762DEB" w:rsidR="008443A1" w:rsidRDefault="008F3B22" w:rsidP="00DD1EBB">
            <w:pPr>
              <w:ind w:left="-57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1CCB96DB" wp14:editId="26D25BE1">
                  <wp:simplePos x="0" y="0"/>
                  <wp:positionH relativeFrom="column">
                    <wp:posOffset>2856866</wp:posOffset>
                  </wp:positionH>
                  <wp:positionV relativeFrom="paragraph">
                    <wp:posOffset>161144</wp:posOffset>
                  </wp:positionV>
                  <wp:extent cx="723900" cy="501162"/>
                  <wp:effectExtent l="0" t="0" r="0" b="0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ARAB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33" cy="50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DAC110" w14:textId="70B4E515" w:rsidR="008443A1" w:rsidRDefault="008443A1" w:rsidP="00DD1EBB">
            <w:pPr>
              <w:ind w:left="-57"/>
              <w:jc w:val="left"/>
              <w:rPr>
                <w:i/>
                <w:iCs/>
                <w:rtl/>
                <w:lang w:bidi="ar-EG"/>
              </w:rPr>
            </w:pPr>
          </w:p>
          <w:p w14:paraId="0E60485E" w14:textId="23502A0B" w:rsidR="008443A1" w:rsidRDefault="008443A1" w:rsidP="00DD1EBB">
            <w:pPr>
              <w:ind w:left="-57"/>
              <w:jc w:val="left"/>
              <w:rPr>
                <w:i/>
                <w:iCs/>
                <w:rtl/>
                <w:lang w:bidi="ar-EG"/>
              </w:rPr>
            </w:pPr>
            <w:bookmarkStart w:id="2" w:name="_GoBack"/>
            <w:bookmarkEnd w:id="2"/>
          </w:p>
          <w:p w14:paraId="431D3BC4" w14:textId="31EFD66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proofErr w:type="spellStart"/>
            <w:r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38AAFD5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C9AF631" wp14:editId="7FE36560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844BA4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5365C46D" wp14:editId="022D7905">
                                          <wp:extent cx="1119600" cy="1080000"/>
                                          <wp:effectExtent l="0" t="0" r="4445" b="635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E56C0F2" w14:textId="77777777" w:rsidR="00D517B2" w:rsidRPr="00135D64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35D64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F41ED" w14:textId="490F5D72" w:rsidR="00D517B2" w:rsidRPr="00135D64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35D64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C2046" w:rsidRPr="00135D64"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 w:rsidRPr="00135D64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135D64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135D64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AF631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0844BA4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5365C46D" wp14:editId="022D7905">
                                    <wp:extent cx="1119600" cy="1080000"/>
                                    <wp:effectExtent l="0" t="0" r="4445" b="635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56C0F2" w14:textId="77777777" w:rsidR="00D517B2" w:rsidRPr="00135D64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5D64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75F41ED" w14:textId="490F5D72" w:rsidR="00D517B2" w:rsidRPr="00135D64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5D64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لجنة الدراسات </w:t>
                              </w:r>
                              <w:r w:rsidR="006C2046" w:rsidRPr="00135D64"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135D64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135D64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135D64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426C975" w14:textId="77777777" w:rsidR="00596808" w:rsidRPr="00D517B2" w:rsidRDefault="00596808" w:rsidP="00F51F7C">
      <w:pPr>
        <w:tabs>
          <w:tab w:val="clear" w:pos="794"/>
        </w:tabs>
        <w:bidi w:val="0"/>
        <w:spacing w:before="0" w:line="259" w:lineRule="auto"/>
        <w:jc w:val="left"/>
        <w:rPr>
          <w:rtl/>
          <w:lang w:bidi="ar-EG"/>
        </w:rPr>
      </w:pPr>
    </w:p>
    <w:sectPr w:rsidR="00596808" w:rsidRPr="00D517B2" w:rsidSect="00A80B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9915" w14:textId="77777777" w:rsidR="006C2046" w:rsidRDefault="006C2046" w:rsidP="006C3242">
      <w:pPr>
        <w:spacing w:before="0" w:line="240" w:lineRule="auto"/>
      </w:pPr>
      <w:r>
        <w:separator/>
      </w:r>
    </w:p>
  </w:endnote>
  <w:endnote w:type="continuationSeparator" w:id="0">
    <w:p w14:paraId="4778946F" w14:textId="77777777" w:rsidR="006C2046" w:rsidRDefault="006C204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4AEA" w14:textId="77777777" w:rsidR="00045671" w:rsidRDefault="00045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CB9B" w14:textId="4F984576" w:rsidR="006C3242" w:rsidRPr="00045671" w:rsidRDefault="006C3242" w:rsidP="00045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354D" w14:textId="77777777" w:rsidR="006C2CCF" w:rsidRPr="006C2CCF" w:rsidRDefault="006C2CCF" w:rsidP="00A80BF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eastAsia="MS Mincho"/>
        <w:caps/>
        <w:noProof/>
        <w:sz w:val="16"/>
        <w:szCs w:val="20"/>
        <w:lang w:val="en-GB" w:eastAsia="en-US"/>
      </w:rPr>
    </w:pPr>
    <w:r w:rsidRPr="006C2CCF">
      <w:rPr>
        <w:rFonts w:eastAsia="MS Mincho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t>•</w:t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t xml:space="preserve"> CH</w:t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t>•</w:t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t xml:space="preserve"> Switzerland 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br/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t>Tel: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t>Fax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t>: +41 22 733 7256 • E-</w:t>
    </w:r>
    <w:r w:rsidRPr="006C2CCF">
      <w:rPr>
        <w:rFonts w:eastAsia="MS Mincho"/>
        <w:noProof/>
        <w:color w:val="0070C0"/>
        <w:sz w:val="18"/>
        <w:szCs w:val="18"/>
        <w:lang w:val="fr-CH" w:eastAsia="en-US"/>
      </w:rPr>
      <w:t>mail</w:t>
    </w:r>
    <w:r w:rsidRPr="006C2CCF">
      <w:rPr>
        <w:rFonts w:eastAsia="MS Mincho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6C2CCF">
        <w:rPr>
          <w:rFonts w:eastAsia="MS Mincho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6C2CCF">
      <w:rPr>
        <w:rFonts w:eastAsia="MS Mincho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C2CCF">
        <w:rPr>
          <w:rFonts w:eastAsia="MS Mincho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2130" w14:textId="77777777" w:rsidR="006C2046" w:rsidRDefault="006C2046" w:rsidP="006C3242">
      <w:pPr>
        <w:spacing w:before="0" w:line="240" w:lineRule="auto"/>
      </w:pPr>
      <w:r>
        <w:separator/>
      </w:r>
    </w:p>
  </w:footnote>
  <w:footnote w:type="continuationSeparator" w:id="0">
    <w:p w14:paraId="6DE8372F" w14:textId="77777777" w:rsidR="006C2046" w:rsidRDefault="006C204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D3A3" w14:textId="77777777" w:rsidR="00045671" w:rsidRDefault="00045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DF55" w14:textId="40DF4632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167013">
      <w:rPr>
        <w:sz w:val="20"/>
        <w:szCs w:val="20"/>
        <w:lang w:val="en-GB"/>
      </w:rPr>
      <w:t>5/9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AFDA" w14:textId="77777777" w:rsidR="00045671" w:rsidRDefault="00045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46"/>
    <w:rsid w:val="00045671"/>
    <w:rsid w:val="0006468A"/>
    <w:rsid w:val="00090574"/>
    <w:rsid w:val="000C1C0E"/>
    <w:rsid w:val="000C548A"/>
    <w:rsid w:val="000D5BE3"/>
    <w:rsid w:val="000E78D7"/>
    <w:rsid w:val="00135D64"/>
    <w:rsid w:val="00167013"/>
    <w:rsid w:val="001C0169"/>
    <w:rsid w:val="001D1D50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02E50"/>
    <w:rsid w:val="00334187"/>
    <w:rsid w:val="00334924"/>
    <w:rsid w:val="003409BC"/>
    <w:rsid w:val="00357185"/>
    <w:rsid w:val="00383829"/>
    <w:rsid w:val="003A2840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2046"/>
    <w:rsid w:val="006C2CCF"/>
    <w:rsid w:val="006C3242"/>
    <w:rsid w:val="006C7CC0"/>
    <w:rsid w:val="006F63F7"/>
    <w:rsid w:val="007025C7"/>
    <w:rsid w:val="00706D7A"/>
    <w:rsid w:val="00722F0D"/>
    <w:rsid w:val="0074420E"/>
    <w:rsid w:val="00783E26"/>
    <w:rsid w:val="007A733A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43A1"/>
    <w:rsid w:val="008513CB"/>
    <w:rsid w:val="008A7F84"/>
    <w:rsid w:val="008F3B22"/>
    <w:rsid w:val="0091702E"/>
    <w:rsid w:val="00923B0C"/>
    <w:rsid w:val="0094021C"/>
    <w:rsid w:val="00952F86"/>
    <w:rsid w:val="009564EF"/>
    <w:rsid w:val="00982B28"/>
    <w:rsid w:val="009C6FC5"/>
    <w:rsid w:val="009D313F"/>
    <w:rsid w:val="009E6D26"/>
    <w:rsid w:val="009F1AC0"/>
    <w:rsid w:val="00A47A5A"/>
    <w:rsid w:val="00A6683B"/>
    <w:rsid w:val="00A80BF4"/>
    <w:rsid w:val="00A97F94"/>
    <w:rsid w:val="00AA7EA2"/>
    <w:rsid w:val="00AB3EC7"/>
    <w:rsid w:val="00AD61F6"/>
    <w:rsid w:val="00AE5D7F"/>
    <w:rsid w:val="00AF6B5C"/>
    <w:rsid w:val="00B03099"/>
    <w:rsid w:val="00B05BC8"/>
    <w:rsid w:val="00B43DF1"/>
    <w:rsid w:val="00B54F20"/>
    <w:rsid w:val="00B64B47"/>
    <w:rsid w:val="00C002DE"/>
    <w:rsid w:val="00C00C3E"/>
    <w:rsid w:val="00C534F9"/>
    <w:rsid w:val="00C53BF8"/>
    <w:rsid w:val="00C66157"/>
    <w:rsid w:val="00C674FE"/>
    <w:rsid w:val="00C67501"/>
    <w:rsid w:val="00C75633"/>
    <w:rsid w:val="00CC4119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ED1D91"/>
    <w:rsid w:val="00F058DC"/>
    <w:rsid w:val="00F24FC4"/>
    <w:rsid w:val="00F2676C"/>
    <w:rsid w:val="00F51F7C"/>
    <w:rsid w:val="00F52941"/>
    <w:rsid w:val="00F84366"/>
    <w:rsid w:val="00F85089"/>
    <w:rsid w:val="00F974C5"/>
    <w:rsid w:val="00FA6F46"/>
    <w:rsid w:val="00FB1F89"/>
    <w:rsid w:val="00FE0DD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87052"/>
  <w15:chartTrackingRefBased/>
  <w15:docId w15:val="{F54FA5A8-0AA6-4050-874C-D85484B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Normal"/>
    <w:rsid w:val="006C2046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go/sg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0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C420-2A4E-419F-BA4E-B7A387BC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Braud, Olivia</cp:lastModifiedBy>
  <cp:revision>5</cp:revision>
  <cp:lastPrinted>2020-03-19T11:29:00Z</cp:lastPrinted>
  <dcterms:created xsi:type="dcterms:W3CDTF">2020-03-19T08:04:00Z</dcterms:created>
  <dcterms:modified xsi:type="dcterms:W3CDTF">2020-03-19T11:29:00Z</dcterms:modified>
</cp:coreProperties>
</file>