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547173" w:rsidRPr="00697BC1" w14:paraId="5411A5F9" w14:textId="77777777" w:rsidTr="00683510">
        <w:trPr>
          <w:cantSplit/>
        </w:trPr>
        <w:tc>
          <w:tcPr>
            <w:tcW w:w="1418" w:type="dxa"/>
            <w:vAlign w:val="center"/>
          </w:tcPr>
          <w:p w14:paraId="3FF102C7" w14:textId="77777777" w:rsidR="00547173" w:rsidRPr="00697BC1" w:rsidRDefault="00547173" w:rsidP="00683510">
            <w:pPr>
              <w:tabs>
                <w:tab w:val="right" w:pos="8732"/>
              </w:tabs>
              <w:spacing w:before="0"/>
              <w:rPr>
                <w:b/>
                <w:bCs/>
                <w:iCs/>
                <w:color w:val="FFFFFF"/>
                <w:sz w:val="30"/>
                <w:szCs w:val="30"/>
              </w:rPr>
            </w:pPr>
            <w:r w:rsidRPr="00F1238A">
              <w:rPr>
                <w:noProof/>
                <w:lang w:val="en-GB" w:eastAsia="en-GB"/>
              </w:rPr>
              <w:drawing>
                <wp:inline distT="0" distB="0" distL="0" distR="0" wp14:anchorId="10E013CE" wp14:editId="7F6474A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C046A68" w14:textId="77777777" w:rsidR="00547173" w:rsidRPr="00161F9A" w:rsidRDefault="00547173" w:rsidP="00683510">
            <w:pPr>
              <w:spacing w:before="0"/>
              <w:rPr>
                <w:rFonts w:cs="Times New Roman Bold"/>
                <w:b/>
                <w:bCs/>
                <w:smallCaps/>
                <w:sz w:val="26"/>
                <w:szCs w:val="26"/>
              </w:rPr>
            </w:pPr>
            <w:r>
              <w:rPr>
                <w:rFonts w:cs="Times New Roman Bold"/>
                <w:b/>
                <w:bCs/>
                <w:smallCaps/>
                <w:sz w:val="36"/>
                <w:szCs w:val="36"/>
              </w:rPr>
              <w:t>Unión Internacional de Telecomunicaciones</w:t>
            </w:r>
          </w:p>
          <w:p w14:paraId="7072D0A6" w14:textId="77777777" w:rsidR="00547173" w:rsidRPr="00884D12" w:rsidRDefault="00547173" w:rsidP="00683510">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FBB6B55" w14:textId="77777777" w:rsidR="00547173" w:rsidRPr="00697BC1" w:rsidRDefault="00547173" w:rsidP="00683510">
            <w:pPr>
              <w:spacing w:before="0"/>
              <w:jc w:val="right"/>
              <w:rPr>
                <w:color w:val="FFFFFF"/>
                <w:sz w:val="26"/>
                <w:szCs w:val="26"/>
              </w:rPr>
            </w:pPr>
          </w:p>
        </w:tc>
      </w:tr>
    </w:tbl>
    <w:p w14:paraId="4419124E" w14:textId="77777777" w:rsidR="00547173" w:rsidRPr="00E35001" w:rsidRDefault="00547173" w:rsidP="00547173">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210"/>
        <w:gridCol w:w="3667"/>
        <w:gridCol w:w="4762"/>
      </w:tblGrid>
      <w:tr w:rsidR="002545AA" w:rsidRPr="00DA54E1" w14:paraId="5271E53D" w14:textId="77777777" w:rsidTr="00252BC7">
        <w:trPr>
          <w:cantSplit/>
          <w:trHeight w:val="649"/>
        </w:trPr>
        <w:tc>
          <w:tcPr>
            <w:tcW w:w="1210" w:type="dxa"/>
          </w:tcPr>
          <w:p w14:paraId="28B87397" w14:textId="77777777" w:rsidR="002545AA" w:rsidRPr="00DA54E1" w:rsidRDefault="002545AA" w:rsidP="00CE572D">
            <w:pPr>
              <w:tabs>
                <w:tab w:val="left" w:pos="4111"/>
              </w:tabs>
              <w:spacing w:after="120"/>
              <w:ind w:left="57"/>
              <w:rPr>
                <w:szCs w:val="24"/>
                <w:lang w:val="es-ES"/>
              </w:rPr>
            </w:pPr>
          </w:p>
        </w:tc>
        <w:tc>
          <w:tcPr>
            <w:tcW w:w="3667" w:type="dxa"/>
          </w:tcPr>
          <w:p w14:paraId="47373F39" w14:textId="77777777" w:rsidR="002545AA" w:rsidRPr="00DA54E1" w:rsidRDefault="002545AA" w:rsidP="00CE572D">
            <w:pPr>
              <w:tabs>
                <w:tab w:val="left" w:pos="4111"/>
              </w:tabs>
              <w:spacing w:after="120"/>
              <w:ind w:left="57"/>
              <w:rPr>
                <w:b/>
                <w:lang w:val="es-ES"/>
              </w:rPr>
            </w:pPr>
          </w:p>
        </w:tc>
        <w:tc>
          <w:tcPr>
            <w:tcW w:w="4762" w:type="dxa"/>
          </w:tcPr>
          <w:p w14:paraId="2D813F9B" w14:textId="462FB392" w:rsidR="002545AA" w:rsidRPr="00DA54E1" w:rsidRDefault="00925CD0" w:rsidP="00CE572D">
            <w:pPr>
              <w:spacing w:after="120"/>
              <w:ind w:left="57"/>
              <w:rPr>
                <w:bCs/>
                <w:lang w:val="es-ES"/>
              </w:rPr>
            </w:pPr>
            <w:r w:rsidRPr="00DA54E1">
              <w:rPr>
                <w:lang w:val="es-ES"/>
              </w:rPr>
              <w:t xml:space="preserve">Ginebra, </w:t>
            </w:r>
            <w:r w:rsidR="007D6D62" w:rsidRPr="00DA54E1">
              <w:rPr>
                <w:lang w:val="es-ES"/>
              </w:rPr>
              <w:t>20</w:t>
            </w:r>
            <w:r w:rsidRPr="00DA54E1">
              <w:rPr>
                <w:lang w:val="es-ES"/>
              </w:rPr>
              <w:t xml:space="preserve"> de </w:t>
            </w:r>
            <w:r w:rsidR="007D6D62" w:rsidRPr="00DA54E1">
              <w:rPr>
                <w:lang w:val="es-ES"/>
              </w:rPr>
              <w:t>en</w:t>
            </w:r>
            <w:r w:rsidR="008E6F9E" w:rsidRPr="00DA54E1">
              <w:rPr>
                <w:lang w:val="es-ES"/>
              </w:rPr>
              <w:t>ero</w:t>
            </w:r>
            <w:r w:rsidRPr="00DA54E1">
              <w:rPr>
                <w:lang w:val="es-ES"/>
              </w:rPr>
              <w:t xml:space="preserve"> de 20</w:t>
            </w:r>
            <w:r w:rsidR="007D6D62" w:rsidRPr="00DA54E1">
              <w:rPr>
                <w:lang w:val="es-ES"/>
              </w:rPr>
              <w:t>20</w:t>
            </w:r>
          </w:p>
        </w:tc>
      </w:tr>
      <w:tr w:rsidR="002545AA" w:rsidRPr="00DA54E1" w14:paraId="079A2D12" w14:textId="77777777" w:rsidTr="00252BC7">
        <w:trPr>
          <w:cantSplit/>
          <w:trHeight w:val="649"/>
        </w:trPr>
        <w:tc>
          <w:tcPr>
            <w:tcW w:w="1210" w:type="dxa"/>
          </w:tcPr>
          <w:p w14:paraId="76743D62" w14:textId="77777777" w:rsidR="002545AA" w:rsidRPr="00DA54E1" w:rsidRDefault="002545AA" w:rsidP="003F6FD6">
            <w:pPr>
              <w:tabs>
                <w:tab w:val="left" w:pos="4111"/>
              </w:tabs>
              <w:spacing w:before="40" w:after="40"/>
              <w:ind w:left="57"/>
              <w:rPr>
                <w:szCs w:val="24"/>
                <w:lang w:val="es-ES"/>
              </w:rPr>
            </w:pPr>
            <w:r w:rsidRPr="00DA54E1">
              <w:rPr>
                <w:szCs w:val="24"/>
                <w:lang w:val="es-ES"/>
              </w:rPr>
              <w:t>Ref.:</w:t>
            </w:r>
          </w:p>
        </w:tc>
        <w:tc>
          <w:tcPr>
            <w:tcW w:w="3667" w:type="dxa"/>
          </w:tcPr>
          <w:p w14:paraId="6463CBD7" w14:textId="7E646202" w:rsidR="002545AA" w:rsidRPr="00DA54E1" w:rsidRDefault="002545AA" w:rsidP="008E6F9E">
            <w:pPr>
              <w:tabs>
                <w:tab w:val="left" w:pos="4111"/>
              </w:tabs>
              <w:spacing w:before="40" w:after="40"/>
              <w:ind w:left="57"/>
              <w:rPr>
                <w:b/>
                <w:szCs w:val="24"/>
                <w:lang w:val="es-ES"/>
              </w:rPr>
            </w:pPr>
            <w:r w:rsidRPr="00DA54E1">
              <w:rPr>
                <w:b/>
                <w:lang w:val="es-ES"/>
              </w:rPr>
              <w:t xml:space="preserve">Carta Colectiva TSB </w:t>
            </w:r>
            <w:r w:rsidR="007D6D62" w:rsidRPr="00DA54E1">
              <w:rPr>
                <w:b/>
                <w:szCs w:val="24"/>
                <w:lang w:val="es-ES"/>
              </w:rPr>
              <w:t>5</w:t>
            </w:r>
            <w:r w:rsidRPr="00DA54E1">
              <w:rPr>
                <w:b/>
                <w:szCs w:val="24"/>
                <w:lang w:val="es-ES"/>
              </w:rPr>
              <w:t>/</w:t>
            </w:r>
            <w:r w:rsidR="00925CD0" w:rsidRPr="00DA54E1">
              <w:rPr>
                <w:b/>
                <w:szCs w:val="24"/>
                <w:lang w:val="es-ES"/>
              </w:rPr>
              <w:t>9</w:t>
            </w:r>
          </w:p>
          <w:p w14:paraId="638FDF07" w14:textId="77777777" w:rsidR="008E6F9E" w:rsidRPr="00DA54E1" w:rsidRDefault="008E6F9E" w:rsidP="008E6F9E">
            <w:pPr>
              <w:tabs>
                <w:tab w:val="left" w:pos="4111"/>
              </w:tabs>
              <w:spacing w:before="40" w:after="40"/>
              <w:ind w:left="57"/>
              <w:rPr>
                <w:b/>
                <w:szCs w:val="24"/>
                <w:lang w:val="es-ES"/>
              </w:rPr>
            </w:pPr>
            <w:r w:rsidRPr="00DA54E1">
              <w:rPr>
                <w:b/>
                <w:szCs w:val="24"/>
                <w:lang w:val="es-ES"/>
              </w:rPr>
              <w:t>SG9/SP</w:t>
            </w:r>
          </w:p>
        </w:tc>
        <w:tc>
          <w:tcPr>
            <w:tcW w:w="4762" w:type="dxa"/>
            <w:vMerge w:val="restart"/>
          </w:tcPr>
          <w:p w14:paraId="216C0D46" w14:textId="77777777" w:rsidR="002545AA" w:rsidRPr="00DA54E1" w:rsidRDefault="002545AA" w:rsidP="003F6FD6">
            <w:pPr>
              <w:tabs>
                <w:tab w:val="left" w:pos="4111"/>
              </w:tabs>
              <w:spacing w:before="40" w:after="40"/>
              <w:ind w:left="57"/>
              <w:rPr>
                <w:bCs/>
                <w:lang w:val="es-ES"/>
              </w:rPr>
            </w:pPr>
            <w:r w:rsidRPr="00DA54E1">
              <w:rPr>
                <w:bCs/>
                <w:lang w:val="es-ES"/>
              </w:rPr>
              <w:t>A:</w:t>
            </w:r>
          </w:p>
          <w:p w14:paraId="49460853" w14:textId="77777777" w:rsidR="00A8638B" w:rsidRPr="00DA54E1" w:rsidRDefault="00A8638B" w:rsidP="00EC505C">
            <w:pPr>
              <w:tabs>
                <w:tab w:val="clear" w:pos="794"/>
                <w:tab w:val="left" w:pos="309"/>
              </w:tabs>
              <w:spacing w:before="0" w:after="40"/>
              <w:ind w:left="309" w:hanging="252"/>
              <w:rPr>
                <w:lang w:val="es-ES"/>
              </w:rPr>
            </w:pPr>
            <w:r w:rsidRPr="00DA54E1">
              <w:rPr>
                <w:lang w:val="es-ES"/>
              </w:rPr>
              <w:t>–</w:t>
            </w:r>
            <w:r w:rsidRPr="00DA54E1">
              <w:rPr>
                <w:lang w:val="es-ES"/>
              </w:rPr>
              <w:tab/>
              <w:t xml:space="preserve">las Administraciones de los Estados </w:t>
            </w:r>
            <w:r w:rsidRPr="00DA54E1">
              <w:rPr>
                <w:lang w:val="es-ES"/>
              </w:rPr>
              <w:br/>
              <w:t>Miembros de la Unión;</w:t>
            </w:r>
          </w:p>
          <w:p w14:paraId="1EBA4673" w14:textId="77777777" w:rsidR="00A8638B" w:rsidRPr="00DA54E1" w:rsidRDefault="00267F28" w:rsidP="00EC505C">
            <w:pPr>
              <w:tabs>
                <w:tab w:val="clear" w:pos="794"/>
                <w:tab w:val="left" w:pos="309"/>
              </w:tabs>
              <w:spacing w:before="0" w:after="40"/>
              <w:ind w:left="57"/>
              <w:rPr>
                <w:lang w:val="es-ES"/>
              </w:rPr>
            </w:pPr>
            <w:r w:rsidRPr="00DA54E1">
              <w:rPr>
                <w:lang w:val="es-ES"/>
              </w:rPr>
              <w:t>–</w:t>
            </w:r>
            <w:r w:rsidRPr="00DA54E1">
              <w:rPr>
                <w:lang w:val="es-ES"/>
              </w:rPr>
              <w:tab/>
              <w:t>los Miembros de</w:t>
            </w:r>
            <w:r w:rsidR="00A8638B" w:rsidRPr="00DA54E1">
              <w:rPr>
                <w:lang w:val="es-ES"/>
              </w:rPr>
              <w:t xml:space="preserve"> Sector </w:t>
            </w:r>
            <w:r w:rsidRPr="00DA54E1">
              <w:rPr>
                <w:lang w:val="es-ES"/>
              </w:rPr>
              <w:t xml:space="preserve">del </w:t>
            </w:r>
            <w:r w:rsidR="00A8638B" w:rsidRPr="00DA54E1">
              <w:rPr>
                <w:lang w:val="es-ES"/>
              </w:rPr>
              <w:t>UIT</w:t>
            </w:r>
            <w:r w:rsidR="00A8638B" w:rsidRPr="00DA54E1">
              <w:rPr>
                <w:lang w:val="es-ES"/>
              </w:rPr>
              <w:noBreakHyphen/>
              <w:t>T;</w:t>
            </w:r>
          </w:p>
          <w:p w14:paraId="6B2D6BA3" w14:textId="3EF299CF" w:rsidR="00A8638B" w:rsidRPr="00DA54E1" w:rsidRDefault="00A8638B" w:rsidP="00683510">
            <w:pPr>
              <w:tabs>
                <w:tab w:val="clear" w:pos="794"/>
                <w:tab w:val="left" w:pos="309"/>
              </w:tabs>
              <w:spacing w:before="0" w:after="40"/>
              <w:ind w:left="309" w:hanging="252"/>
              <w:rPr>
                <w:lang w:val="es-ES"/>
              </w:rPr>
            </w:pPr>
            <w:r w:rsidRPr="00DA54E1">
              <w:rPr>
                <w:lang w:val="es-ES"/>
              </w:rPr>
              <w:t>–</w:t>
            </w:r>
            <w:r w:rsidRPr="00DA54E1">
              <w:rPr>
                <w:lang w:val="es-ES"/>
              </w:rPr>
              <w:tab/>
              <w:t xml:space="preserve">los Asociados de la </w:t>
            </w:r>
            <w:r w:rsidR="008E6F9E" w:rsidRPr="00DA54E1">
              <w:rPr>
                <w:lang w:val="es-ES"/>
              </w:rPr>
              <w:t>Comisión de Estudio</w:t>
            </w:r>
            <w:r w:rsidR="00EC505C" w:rsidRPr="00DA54E1">
              <w:rPr>
                <w:lang w:val="es-ES"/>
              </w:rPr>
              <w:t> </w:t>
            </w:r>
            <w:r w:rsidRPr="00DA54E1">
              <w:rPr>
                <w:lang w:val="es-ES"/>
              </w:rPr>
              <w:t>9 del</w:t>
            </w:r>
            <w:r w:rsidR="00683510">
              <w:rPr>
                <w:lang w:val="es-ES"/>
              </w:rPr>
              <w:t> </w:t>
            </w:r>
            <w:r w:rsidRPr="00DA54E1">
              <w:rPr>
                <w:lang w:val="es-ES"/>
              </w:rPr>
              <w:t>UIT-T</w:t>
            </w:r>
            <w:r w:rsidR="00EC505C" w:rsidRPr="00DA54E1">
              <w:rPr>
                <w:lang w:val="es-ES"/>
              </w:rPr>
              <w:t>;</w:t>
            </w:r>
          </w:p>
          <w:p w14:paraId="48873F74" w14:textId="77777777" w:rsidR="002545AA" w:rsidRPr="00DA54E1" w:rsidRDefault="00A8638B" w:rsidP="00EC505C">
            <w:pPr>
              <w:tabs>
                <w:tab w:val="clear" w:pos="794"/>
                <w:tab w:val="left" w:pos="309"/>
              </w:tabs>
              <w:spacing w:before="0" w:after="40"/>
              <w:ind w:left="57"/>
              <w:rPr>
                <w:bCs/>
                <w:lang w:val="es-ES"/>
              </w:rPr>
            </w:pPr>
            <w:r w:rsidRPr="00DA54E1">
              <w:rPr>
                <w:lang w:val="es-ES"/>
              </w:rPr>
              <w:t>–</w:t>
            </w:r>
            <w:r w:rsidRPr="00DA54E1">
              <w:rPr>
                <w:lang w:val="es-ES"/>
              </w:rPr>
              <w:tab/>
              <w:t>las Instituciones Académicas de la UIT</w:t>
            </w:r>
          </w:p>
        </w:tc>
      </w:tr>
      <w:tr w:rsidR="002545AA" w:rsidRPr="00DA54E1" w14:paraId="1A9CBFFD" w14:textId="77777777" w:rsidTr="00252BC7">
        <w:trPr>
          <w:cantSplit/>
          <w:trHeight w:val="390"/>
        </w:trPr>
        <w:tc>
          <w:tcPr>
            <w:tcW w:w="1210" w:type="dxa"/>
          </w:tcPr>
          <w:p w14:paraId="40BFBC8B" w14:textId="77777777" w:rsidR="002545AA" w:rsidRPr="00DA54E1" w:rsidRDefault="002545AA" w:rsidP="003F6FD6">
            <w:pPr>
              <w:tabs>
                <w:tab w:val="left" w:pos="4111"/>
              </w:tabs>
              <w:spacing w:before="40" w:after="40"/>
              <w:ind w:left="57"/>
              <w:rPr>
                <w:szCs w:val="24"/>
                <w:lang w:val="es-ES"/>
              </w:rPr>
            </w:pPr>
            <w:r w:rsidRPr="00DA54E1">
              <w:rPr>
                <w:szCs w:val="24"/>
                <w:lang w:val="es-ES"/>
              </w:rPr>
              <w:t>Tel.:</w:t>
            </w:r>
          </w:p>
        </w:tc>
        <w:tc>
          <w:tcPr>
            <w:tcW w:w="3667" w:type="dxa"/>
          </w:tcPr>
          <w:p w14:paraId="16B0F265" w14:textId="77777777" w:rsidR="002545AA" w:rsidRPr="00DA54E1" w:rsidRDefault="00925CD0" w:rsidP="003F6FD6">
            <w:pPr>
              <w:tabs>
                <w:tab w:val="left" w:pos="4111"/>
              </w:tabs>
              <w:spacing w:before="40" w:after="40"/>
              <w:ind w:left="57"/>
              <w:rPr>
                <w:sz w:val="22"/>
                <w:lang w:val="es-ES"/>
              </w:rPr>
            </w:pPr>
            <w:r w:rsidRPr="00DA54E1">
              <w:rPr>
                <w:lang w:val="es-ES"/>
              </w:rPr>
              <w:t>+41 22 730 5858</w:t>
            </w:r>
          </w:p>
        </w:tc>
        <w:tc>
          <w:tcPr>
            <w:tcW w:w="4762" w:type="dxa"/>
            <w:vMerge/>
          </w:tcPr>
          <w:p w14:paraId="1D4FD4A0" w14:textId="77777777" w:rsidR="002545AA" w:rsidRPr="00DA54E1" w:rsidRDefault="002545AA" w:rsidP="003F6FD6">
            <w:pPr>
              <w:tabs>
                <w:tab w:val="left" w:pos="4111"/>
              </w:tabs>
              <w:spacing w:beforeLines="40" w:before="96" w:after="40"/>
              <w:ind w:left="57"/>
              <w:rPr>
                <w:bCs/>
                <w:lang w:val="es-ES"/>
              </w:rPr>
            </w:pPr>
          </w:p>
        </w:tc>
      </w:tr>
      <w:tr w:rsidR="002545AA" w:rsidRPr="00DA54E1" w14:paraId="4E97CA45" w14:textId="77777777" w:rsidTr="00252BC7">
        <w:trPr>
          <w:cantSplit/>
          <w:trHeight w:val="431"/>
        </w:trPr>
        <w:tc>
          <w:tcPr>
            <w:tcW w:w="1210" w:type="dxa"/>
          </w:tcPr>
          <w:p w14:paraId="0A7E19CA" w14:textId="77777777" w:rsidR="002545AA" w:rsidRPr="00DA54E1" w:rsidRDefault="002545AA" w:rsidP="003F6FD6">
            <w:pPr>
              <w:tabs>
                <w:tab w:val="left" w:pos="4111"/>
              </w:tabs>
              <w:spacing w:before="40" w:after="40"/>
              <w:ind w:left="57"/>
              <w:rPr>
                <w:szCs w:val="24"/>
                <w:lang w:val="es-ES"/>
              </w:rPr>
            </w:pPr>
            <w:r w:rsidRPr="00DA54E1">
              <w:rPr>
                <w:szCs w:val="24"/>
                <w:lang w:val="es-ES"/>
              </w:rPr>
              <w:t>Fax:</w:t>
            </w:r>
          </w:p>
        </w:tc>
        <w:tc>
          <w:tcPr>
            <w:tcW w:w="3667" w:type="dxa"/>
          </w:tcPr>
          <w:p w14:paraId="22B01BCC" w14:textId="77777777" w:rsidR="002545AA" w:rsidRPr="00DA54E1" w:rsidRDefault="002545AA" w:rsidP="003F6FD6">
            <w:pPr>
              <w:tabs>
                <w:tab w:val="left" w:pos="4111"/>
              </w:tabs>
              <w:spacing w:before="40" w:after="40"/>
              <w:ind w:left="57"/>
              <w:rPr>
                <w:sz w:val="22"/>
                <w:lang w:val="es-ES"/>
              </w:rPr>
            </w:pPr>
            <w:r w:rsidRPr="00DA54E1">
              <w:rPr>
                <w:lang w:val="es-ES"/>
              </w:rPr>
              <w:t>+41 22 730 5853</w:t>
            </w:r>
          </w:p>
        </w:tc>
        <w:tc>
          <w:tcPr>
            <w:tcW w:w="4762" w:type="dxa"/>
            <w:vMerge/>
          </w:tcPr>
          <w:p w14:paraId="59272A8A" w14:textId="77777777" w:rsidR="002545AA" w:rsidRPr="00DA54E1" w:rsidRDefault="002545AA" w:rsidP="003F6FD6">
            <w:pPr>
              <w:tabs>
                <w:tab w:val="left" w:pos="4111"/>
              </w:tabs>
              <w:spacing w:beforeLines="40" w:before="96" w:after="40"/>
              <w:ind w:left="57"/>
              <w:rPr>
                <w:bCs/>
                <w:lang w:val="es-ES"/>
              </w:rPr>
            </w:pPr>
          </w:p>
        </w:tc>
      </w:tr>
      <w:tr w:rsidR="002545AA" w:rsidRPr="00DA54E1" w14:paraId="0AA6BF76" w14:textId="77777777" w:rsidTr="00252BC7">
        <w:trPr>
          <w:cantSplit/>
        </w:trPr>
        <w:tc>
          <w:tcPr>
            <w:tcW w:w="1210" w:type="dxa"/>
          </w:tcPr>
          <w:p w14:paraId="3037A69D" w14:textId="77777777" w:rsidR="002545AA" w:rsidRPr="00DA54E1" w:rsidRDefault="002545AA" w:rsidP="003F6FD6">
            <w:pPr>
              <w:tabs>
                <w:tab w:val="left" w:pos="4111"/>
              </w:tabs>
              <w:spacing w:before="40" w:after="40"/>
              <w:ind w:left="57"/>
              <w:rPr>
                <w:szCs w:val="24"/>
                <w:lang w:val="es-ES"/>
              </w:rPr>
            </w:pPr>
            <w:r w:rsidRPr="00DA54E1">
              <w:rPr>
                <w:szCs w:val="24"/>
                <w:lang w:val="es-ES"/>
              </w:rPr>
              <w:t>Correo-e:</w:t>
            </w:r>
          </w:p>
        </w:tc>
        <w:tc>
          <w:tcPr>
            <w:tcW w:w="3667" w:type="dxa"/>
          </w:tcPr>
          <w:p w14:paraId="61FF9DF0" w14:textId="77777777" w:rsidR="002545AA" w:rsidRPr="00DA54E1" w:rsidRDefault="00F6254F" w:rsidP="003F6FD6">
            <w:pPr>
              <w:tabs>
                <w:tab w:val="left" w:pos="4111"/>
              </w:tabs>
              <w:spacing w:before="40" w:after="40"/>
              <w:ind w:left="57"/>
              <w:rPr>
                <w:lang w:val="es-ES"/>
              </w:rPr>
            </w:pPr>
            <w:hyperlink r:id="rId9" w:history="1">
              <w:r w:rsidR="00925CD0" w:rsidRPr="00DA54E1">
                <w:rPr>
                  <w:rStyle w:val="Hyperlink"/>
                  <w:lang w:val="es-ES"/>
                </w:rPr>
                <w:t>tsbsg9@itu.int</w:t>
              </w:r>
            </w:hyperlink>
          </w:p>
        </w:tc>
        <w:tc>
          <w:tcPr>
            <w:tcW w:w="4762" w:type="dxa"/>
            <w:vMerge/>
          </w:tcPr>
          <w:p w14:paraId="265AF647" w14:textId="77777777" w:rsidR="002545AA" w:rsidRPr="00DA54E1" w:rsidRDefault="002545AA" w:rsidP="003F6FD6">
            <w:pPr>
              <w:tabs>
                <w:tab w:val="left" w:pos="4111"/>
              </w:tabs>
              <w:spacing w:beforeLines="40" w:before="96" w:after="40"/>
              <w:ind w:left="57"/>
              <w:rPr>
                <w:lang w:val="es-ES"/>
              </w:rPr>
            </w:pPr>
          </w:p>
        </w:tc>
      </w:tr>
      <w:tr w:rsidR="002545AA" w:rsidRPr="00DA54E1" w14:paraId="2DEF7937" w14:textId="77777777" w:rsidTr="00252BC7">
        <w:trPr>
          <w:cantSplit/>
        </w:trPr>
        <w:tc>
          <w:tcPr>
            <w:tcW w:w="1210" w:type="dxa"/>
          </w:tcPr>
          <w:p w14:paraId="3A0BD827" w14:textId="77777777" w:rsidR="002545AA" w:rsidRPr="00DA54E1" w:rsidRDefault="002545AA" w:rsidP="003F6FD6">
            <w:pPr>
              <w:tabs>
                <w:tab w:val="left" w:pos="4111"/>
              </w:tabs>
              <w:spacing w:before="40" w:after="40"/>
              <w:ind w:left="57"/>
              <w:rPr>
                <w:szCs w:val="24"/>
                <w:lang w:val="es-ES"/>
              </w:rPr>
            </w:pPr>
            <w:r w:rsidRPr="00DA54E1">
              <w:rPr>
                <w:szCs w:val="24"/>
                <w:lang w:val="es-ES"/>
              </w:rPr>
              <w:t>Web:</w:t>
            </w:r>
          </w:p>
        </w:tc>
        <w:tc>
          <w:tcPr>
            <w:tcW w:w="3667" w:type="dxa"/>
          </w:tcPr>
          <w:p w14:paraId="7370122D" w14:textId="77777777" w:rsidR="002545AA" w:rsidRPr="00DA54E1" w:rsidRDefault="00F6254F" w:rsidP="003F6FD6">
            <w:pPr>
              <w:tabs>
                <w:tab w:val="left" w:pos="4111"/>
              </w:tabs>
              <w:spacing w:before="40" w:after="40"/>
              <w:ind w:left="57"/>
              <w:rPr>
                <w:lang w:val="es-ES"/>
              </w:rPr>
            </w:pPr>
            <w:hyperlink r:id="rId10" w:history="1">
              <w:r w:rsidR="00925CD0" w:rsidRPr="00DA54E1">
                <w:rPr>
                  <w:rStyle w:val="Hyperlink"/>
                  <w:lang w:val="es-ES"/>
                </w:rPr>
                <w:t>http://itu.int/go/tsg09</w:t>
              </w:r>
            </w:hyperlink>
          </w:p>
        </w:tc>
        <w:tc>
          <w:tcPr>
            <w:tcW w:w="4762" w:type="dxa"/>
            <w:vMerge/>
          </w:tcPr>
          <w:p w14:paraId="2D764987" w14:textId="77777777" w:rsidR="002545AA" w:rsidRPr="00DA54E1" w:rsidRDefault="002545AA" w:rsidP="003F6FD6">
            <w:pPr>
              <w:tabs>
                <w:tab w:val="left" w:pos="4111"/>
              </w:tabs>
              <w:spacing w:beforeLines="40" w:before="96" w:after="40"/>
              <w:ind w:left="57"/>
              <w:rPr>
                <w:lang w:val="es-ES"/>
              </w:rPr>
            </w:pPr>
          </w:p>
        </w:tc>
      </w:tr>
      <w:tr w:rsidR="002545AA" w:rsidRPr="00DA54E1" w14:paraId="3B61349C" w14:textId="77777777" w:rsidTr="00252BC7">
        <w:trPr>
          <w:cantSplit/>
          <w:trHeight w:val="680"/>
        </w:trPr>
        <w:tc>
          <w:tcPr>
            <w:tcW w:w="1210" w:type="dxa"/>
          </w:tcPr>
          <w:p w14:paraId="5709FD29" w14:textId="77777777" w:rsidR="002545AA" w:rsidRPr="00292EAB" w:rsidRDefault="002545AA" w:rsidP="00292EAB">
            <w:pPr>
              <w:spacing w:before="240" w:after="120"/>
              <w:ind w:left="58"/>
              <w:rPr>
                <w:b/>
                <w:lang w:val="es-ES"/>
              </w:rPr>
            </w:pPr>
            <w:r w:rsidRPr="00292EAB">
              <w:rPr>
                <w:b/>
                <w:lang w:val="es-ES"/>
              </w:rPr>
              <w:t>Asunto:</w:t>
            </w:r>
          </w:p>
        </w:tc>
        <w:tc>
          <w:tcPr>
            <w:tcW w:w="8429" w:type="dxa"/>
            <w:gridSpan w:val="2"/>
          </w:tcPr>
          <w:p w14:paraId="3541E0FE" w14:textId="7EA53392" w:rsidR="002545AA" w:rsidRPr="00DA54E1" w:rsidRDefault="00925CD0" w:rsidP="00292EAB">
            <w:pPr>
              <w:spacing w:before="240" w:after="120"/>
              <w:ind w:left="58"/>
              <w:rPr>
                <w:b/>
                <w:bCs/>
                <w:lang w:val="es-ES"/>
              </w:rPr>
            </w:pPr>
            <w:r w:rsidRPr="00DA54E1">
              <w:rPr>
                <w:b/>
                <w:bCs/>
                <w:lang w:val="es-ES"/>
              </w:rPr>
              <w:t xml:space="preserve">Reunión de la Comisión de Estudio 9; </w:t>
            </w:r>
            <w:r w:rsidR="007D6D62" w:rsidRPr="00DA54E1">
              <w:rPr>
                <w:b/>
                <w:bCs/>
                <w:lang w:val="es-ES"/>
              </w:rPr>
              <w:t>Tok</w:t>
            </w:r>
            <w:r w:rsidR="00CE572D">
              <w:rPr>
                <w:b/>
                <w:bCs/>
                <w:lang w:val="es-ES"/>
              </w:rPr>
              <w:t>i</w:t>
            </w:r>
            <w:r w:rsidR="007D6D62" w:rsidRPr="00DA54E1">
              <w:rPr>
                <w:b/>
                <w:bCs/>
                <w:lang w:val="es-ES"/>
              </w:rPr>
              <w:t>o</w:t>
            </w:r>
            <w:r w:rsidR="00095BA5" w:rsidRPr="00DA54E1">
              <w:rPr>
                <w:b/>
                <w:bCs/>
                <w:lang w:val="es-ES"/>
              </w:rPr>
              <w:t xml:space="preserve">, </w:t>
            </w:r>
            <w:r w:rsidR="007D6D62" w:rsidRPr="00DA54E1">
              <w:rPr>
                <w:b/>
                <w:bCs/>
                <w:lang w:val="es-ES"/>
              </w:rPr>
              <w:t>16-23</w:t>
            </w:r>
            <w:r w:rsidR="008E6F9E" w:rsidRPr="00DA54E1">
              <w:rPr>
                <w:b/>
                <w:bCs/>
                <w:lang w:val="es-ES"/>
              </w:rPr>
              <w:t xml:space="preserve"> de </w:t>
            </w:r>
            <w:r w:rsidR="007D6D62" w:rsidRPr="00DA54E1">
              <w:rPr>
                <w:b/>
                <w:bCs/>
                <w:lang w:val="es-ES"/>
              </w:rPr>
              <w:t>abril</w:t>
            </w:r>
            <w:r w:rsidRPr="00DA54E1">
              <w:rPr>
                <w:b/>
                <w:bCs/>
                <w:lang w:val="es-ES"/>
              </w:rPr>
              <w:t xml:space="preserve"> de 2</w:t>
            </w:r>
            <w:r w:rsidR="007D6D62" w:rsidRPr="00DA54E1">
              <w:rPr>
                <w:b/>
                <w:bCs/>
                <w:lang w:val="es-ES"/>
              </w:rPr>
              <w:t>020</w:t>
            </w:r>
          </w:p>
        </w:tc>
      </w:tr>
    </w:tbl>
    <w:p w14:paraId="1B2C1153" w14:textId="30FF47F0" w:rsidR="002545AA" w:rsidRPr="00DA54E1" w:rsidRDefault="00925CD0" w:rsidP="00095BA5">
      <w:pPr>
        <w:pStyle w:val="Normalaftertitle0"/>
        <w:rPr>
          <w:lang w:val="es-ES"/>
        </w:rPr>
      </w:pPr>
      <w:bookmarkStart w:id="0" w:name="ditulogo"/>
      <w:bookmarkEnd w:id="0"/>
      <w:r w:rsidRPr="00DA54E1">
        <w:rPr>
          <w:lang w:val="es-ES"/>
        </w:rPr>
        <w:t>Muy Señor mío/Muy Señora mía</w:t>
      </w:r>
      <w:r w:rsidR="00292EAB">
        <w:rPr>
          <w:lang w:val="es-ES"/>
        </w:rPr>
        <w:t>,</w:t>
      </w:r>
    </w:p>
    <w:p w14:paraId="04A17007" w14:textId="207F9241" w:rsidR="00925CD0" w:rsidRPr="00DA54E1" w:rsidRDefault="00925CD0" w:rsidP="008E6F9E">
      <w:pPr>
        <w:rPr>
          <w:lang w:val="es-ES"/>
        </w:rPr>
      </w:pPr>
      <w:r w:rsidRPr="00DA54E1">
        <w:rPr>
          <w:lang w:val="es-ES"/>
        </w:rPr>
        <w:t xml:space="preserve">Por la presente, me complace </w:t>
      </w:r>
      <w:r w:rsidR="007D6D62" w:rsidRPr="00DA54E1">
        <w:rPr>
          <w:lang w:val="es-ES"/>
        </w:rPr>
        <w:t>informarle que</w:t>
      </w:r>
      <w:r w:rsidRPr="00DA54E1">
        <w:rPr>
          <w:lang w:val="es-ES"/>
        </w:rPr>
        <w:t xml:space="preserve"> la Comisión de Estudio 9 (</w:t>
      </w:r>
      <w:r w:rsidRPr="00DA54E1">
        <w:rPr>
          <w:i/>
          <w:lang w:val="es-ES"/>
        </w:rPr>
        <w:t>Cable y TV de banda ancha</w:t>
      </w:r>
      <w:r w:rsidRPr="00DA54E1">
        <w:rPr>
          <w:lang w:val="es-ES"/>
        </w:rPr>
        <w:t xml:space="preserve">), </w:t>
      </w:r>
      <w:r w:rsidR="007D6D62" w:rsidRPr="00DA54E1">
        <w:rPr>
          <w:lang w:val="es-ES"/>
        </w:rPr>
        <w:t>se reunirá en Tok</w:t>
      </w:r>
      <w:r w:rsidR="009C72DE">
        <w:rPr>
          <w:lang w:val="es-ES"/>
        </w:rPr>
        <w:t>i</w:t>
      </w:r>
      <w:r w:rsidR="007D6D62" w:rsidRPr="00DA54E1">
        <w:rPr>
          <w:lang w:val="es-ES"/>
        </w:rPr>
        <w:t>o (Japón), del 16 al 23 de abril de 2020, ambos inclusive, por amable invitación del Ministerio del Interior y las Comunicaciones.</w:t>
      </w:r>
    </w:p>
    <w:p w14:paraId="5B620878" w14:textId="591A7997" w:rsidR="008E6F9E" w:rsidRPr="00DA54E1" w:rsidRDefault="00925CD0" w:rsidP="006631B4">
      <w:pPr>
        <w:rPr>
          <w:lang w:val="es-ES"/>
        </w:rPr>
      </w:pPr>
      <w:r w:rsidRPr="00DA54E1">
        <w:rPr>
          <w:lang w:val="es-ES"/>
        </w:rPr>
        <w:t>Participe en la CE</w:t>
      </w:r>
      <w:r w:rsidR="006631B4" w:rsidRPr="00DA54E1">
        <w:rPr>
          <w:lang w:val="es-ES"/>
        </w:rPr>
        <w:t> </w:t>
      </w:r>
      <w:r w:rsidRPr="00DA54E1">
        <w:rPr>
          <w:lang w:val="es-ES"/>
        </w:rPr>
        <w:t>9 para influenciar en los trabajos de normalización internacional que definen el futuro de la banda ancha y la TV por cable.</w:t>
      </w:r>
    </w:p>
    <w:p w14:paraId="2FB60FD4" w14:textId="0427E720" w:rsidR="007D6D62" w:rsidRPr="00DA54E1" w:rsidRDefault="007D6D62" w:rsidP="00925CD0">
      <w:pPr>
        <w:rPr>
          <w:lang w:val="es-ES"/>
        </w:rPr>
      </w:pPr>
      <w:r w:rsidRPr="00DA54E1">
        <w:rPr>
          <w:lang w:val="es-ES"/>
        </w:rPr>
        <w:t>Deseo informarle que la</w:t>
      </w:r>
      <w:r w:rsidR="00925CD0" w:rsidRPr="00DA54E1">
        <w:rPr>
          <w:lang w:val="es-ES"/>
        </w:rPr>
        <w:t xml:space="preserve"> reunión comenzará a las </w:t>
      </w:r>
      <w:r w:rsidR="006631B4" w:rsidRPr="00DA54E1">
        <w:rPr>
          <w:lang w:val="es-ES"/>
        </w:rPr>
        <w:t>0</w:t>
      </w:r>
      <w:r w:rsidR="00925CD0" w:rsidRPr="00DA54E1">
        <w:rPr>
          <w:lang w:val="es-ES"/>
        </w:rPr>
        <w:t>9.30 horas del primer día</w:t>
      </w:r>
      <w:r w:rsidRPr="00DA54E1">
        <w:rPr>
          <w:lang w:val="es-ES"/>
        </w:rPr>
        <w:t>. L</w:t>
      </w:r>
      <w:r w:rsidR="00925CD0" w:rsidRPr="00DA54E1">
        <w:rPr>
          <w:lang w:val="es-ES"/>
        </w:rPr>
        <w:t xml:space="preserve">os participantes podrán inscribirse a partir de las </w:t>
      </w:r>
      <w:r w:rsidR="006631B4" w:rsidRPr="00DA54E1">
        <w:rPr>
          <w:lang w:val="es-ES"/>
        </w:rPr>
        <w:t>0</w:t>
      </w:r>
      <w:r w:rsidR="00925CD0" w:rsidRPr="00DA54E1">
        <w:rPr>
          <w:lang w:val="es-ES"/>
        </w:rPr>
        <w:t xml:space="preserve">8.30 horas en la entrada del </w:t>
      </w:r>
      <w:r w:rsidRPr="00DA54E1">
        <w:rPr>
          <w:lang w:val="es-ES"/>
        </w:rPr>
        <w:t>lugar de celebración</w:t>
      </w:r>
      <w:r w:rsidR="00925CD0" w:rsidRPr="00DA54E1">
        <w:rPr>
          <w:lang w:val="es-ES"/>
        </w:rPr>
        <w:t xml:space="preserve">. Se dará información detallada sobre la atribución de salas de reunión </w:t>
      </w:r>
      <w:r w:rsidRPr="00DA54E1">
        <w:rPr>
          <w:lang w:val="es-ES"/>
        </w:rPr>
        <w:t>mediante la lista de correo de la</w:t>
      </w:r>
      <w:r w:rsidR="009C72DE">
        <w:rPr>
          <w:lang w:val="es-ES"/>
        </w:rPr>
        <w:t> </w:t>
      </w:r>
      <w:r w:rsidRPr="00DA54E1">
        <w:rPr>
          <w:lang w:val="es-ES"/>
        </w:rPr>
        <w:t>CE</w:t>
      </w:r>
      <w:r w:rsidR="00CE572D">
        <w:rPr>
          <w:lang w:val="es-ES"/>
        </w:rPr>
        <w:t> </w:t>
      </w:r>
      <w:r w:rsidRPr="00DA54E1">
        <w:rPr>
          <w:lang w:val="es-ES"/>
        </w:rPr>
        <w:t xml:space="preserve">9, información que facilitará el anfitrión </w:t>
      </w:r>
      <w:r w:rsidRPr="00E64FAE">
        <w:rPr>
          <w:i/>
          <w:iCs/>
          <w:lang w:val="es-ES"/>
        </w:rPr>
        <w:t>in situ</w:t>
      </w:r>
      <w:r w:rsidRPr="00DA54E1">
        <w:rPr>
          <w:lang w:val="es-ES"/>
        </w:rPr>
        <w:t xml:space="preserve">. En el </w:t>
      </w:r>
      <w:r w:rsidRPr="00DA54E1">
        <w:rPr>
          <w:b/>
          <w:bCs/>
          <w:lang w:val="es-ES"/>
        </w:rPr>
        <w:t>Anexo A</w:t>
      </w:r>
      <w:r w:rsidRPr="00DA54E1">
        <w:rPr>
          <w:lang w:val="es-ES"/>
        </w:rPr>
        <w:t xml:space="preserve"> se facilita información adicional sobre la reunión, y la información práctica y logística puede consultarse en el </w:t>
      </w:r>
      <w:r w:rsidRPr="00DA54E1">
        <w:rPr>
          <w:b/>
          <w:bCs/>
          <w:lang w:val="es-ES"/>
        </w:rPr>
        <w:t>Anexo D</w:t>
      </w:r>
      <w:r w:rsidRPr="00DA54E1">
        <w:rPr>
          <w:lang w:val="es-ES"/>
        </w:rPr>
        <w:t>.</w:t>
      </w:r>
    </w:p>
    <w:p w14:paraId="3418957E" w14:textId="7420D233" w:rsidR="007D6D62" w:rsidRPr="00DA54E1" w:rsidRDefault="006E721D" w:rsidP="007D6D62">
      <w:pPr>
        <w:tabs>
          <w:tab w:val="clear" w:pos="794"/>
          <w:tab w:val="clear" w:pos="1191"/>
          <w:tab w:val="clear" w:pos="1588"/>
          <w:tab w:val="clear" w:pos="1985"/>
        </w:tabs>
        <w:overflowPunct/>
        <w:autoSpaceDE/>
        <w:autoSpaceDN/>
        <w:adjustRightInd/>
        <w:spacing w:after="120"/>
        <w:textAlignment w:val="auto"/>
        <w:rPr>
          <w:lang w:val="es-ES"/>
        </w:rPr>
      </w:pPr>
      <w:r w:rsidRPr="0015401A">
        <w:rPr>
          <w:bCs/>
          <w:lang w:val="es-ES"/>
        </w:rPr>
        <w:t>Los proyectos de</w:t>
      </w:r>
      <w:r w:rsidRPr="00DA54E1">
        <w:rPr>
          <w:b/>
          <w:lang w:val="es-ES"/>
        </w:rPr>
        <w:t xml:space="preserve"> </w:t>
      </w:r>
      <w:r w:rsidRPr="0015401A">
        <w:rPr>
          <w:b/>
          <w:lang w:val="es-ES"/>
        </w:rPr>
        <w:t>orden del día</w:t>
      </w:r>
      <w:r w:rsidRPr="00DA54E1">
        <w:rPr>
          <w:lang w:val="es-ES"/>
        </w:rPr>
        <w:t xml:space="preserve"> y </w:t>
      </w:r>
      <w:r w:rsidRPr="00DA54E1">
        <w:rPr>
          <w:b/>
          <w:lang w:val="es-ES"/>
        </w:rPr>
        <w:t xml:space="preserve">programa de trabajo </w:t>
      </w:r>
      <w:r w:rsidRPr="0015401A">
        <w:rPr>
          <w:bCs/>
          <w:lang w:val="es-ES"/>
        </w:rPr>
        <w:t>de la reunión,</w:t>
      </w:r>
      <w:r w:rsidRPr="00DA54E1">
        <w:rPr>
          <w:lang w:val="es-ES"/>
        </w:rPr>
        <w:t xml:space="preserve"> elaborados de conformidad con el Presidente de la Comisión de Estudio 9 (Sr. Satoshi Miyaji) y su equipo directivo, figuran en los </w:t>
      </w:r>
      <w:r w:rsidRPr="00DA54E1">
        <w:rPr>
          <w:b/>
          <w:bCs/>
          <w:lang w:val="es-ES"/>
        </w:rPr>
        <w:t>Anexos B</w:t>
      </w:r>
      <w:r w:rsidRPr="00DA54E1">
        <w:rPr>
          <w:lang w:val="es-ES"/>
        </w:rPr>
        <w:t xml:space="preserve"> y </w:t>
      </w:r>
      <w:r w:rsidRPr="00DA54E1">
        <w:rPr>
          <w:b/>
          <w:bCs/>
          <w:lang w:val="es-ES"/>
        </w:rPr>
        <w:t>C</w:t>
      </w:r>
      <w:r w:rsidRPr="00DA54E1">
        <w:rPr>
          <w:lang w:val="es-ES"/>
        </w:rPr>
        <w:t>, respectivamente.</w:t>
      </w:r>
    </w:p>
    <w:p w14:paraId="2A2CF03B" w14:textId="0A23711B" w:rsidR="007D6D62" w:rsidRPr="00DA54E1" w:rsidRDefault="007D6D62" w:rsidP="007D6D62">
      <w:pPr>
        <w:tabs>
          <w:tab w:val="clear" w:pos="794"/>
          <w:tab w:val="clear" w:pos="1191"/>
          <w:tab w:val="clear" w:pos="1588"/>
          <w:tab w:val="clear" w:pos="1985"/>
        </w:tabs>
        <w:overflowPunct/>
        <w:autoSpaceDE/>
        <w:autoSpaceDN/>
        <w:adjustRightInd/>
        <w:spacing w:after="120"/>
        <w:textAlignment w:val="auto"/>
        <w:rPr>
          <w:lang w:val="es-ES"/>
        </w:rPr>
      </w:pPr>
      <w:r w:rsidRPr="00DA54E1">
        <w:rPr>
          <w:lang w:val="es-ES"/>
        </w:rPr>
        <w:t>En el mismo lugar de la próxima reunión de la CE</w:t>
      </w:r>
      <w:r w:rsidR="00CE572D">
        <w:rPr>
          <w:lang w:val="es-ES"/>
        </w:rPr>
        <w:t> </w:t>
      </w:r>
      <w:r w:rsidRPr="00DA54E1">
        <w:rPr>
          <w:lang w:val="es-ES"/>
        </w:rPr>
        <w:t>9 se celebrará un taller de la UIT sobre "</w:t>
      </w:r>
      <w:r w:rsidRPr="00DA54E1">
        <w:rPr>
          <w:b/>
          <w:bCs/>
          <w:lang w:val="es-ES"/>
        </w:rPr>
        <w:t>el futuro de la televisión en Asia y el Pacífico</w:t>
      </w:r>
      <w:r w:rsidRPr="00DA54E1">
        <w:rPr>
          <w:lang w:val="es-ES"/>
        </w:rPr>
        <w:t xml:space="preserve">", que tendrá lugar el 20 de abril de 2020. Cabe señalar que la inscripción en el taller es </w:t>
      </w:r>
      <w:r w:rsidRPr="0015401A">
        <w:rPr>
          <w:u w:val="single"/>
          <w:lang w:val="es-ES"/>
        </w:rPr>
        <w:t>independiente</w:t>
      </w:r>
      <w:r w:rsidRPr="00DA54E1">
        <w:rPr>
          <w:lang w:val="es-ES"/>
        </w:rPr>
        <w:t xml:space="preserve"> de la inscripción para la Comisión de Estudio 9. Toda actualización se podrá consultar en la página principal de la CE</w:t>
      </w:r>
      <w:r w:rsidR="00CE572D">
        <w:rPr>
          <w:lang w:val="es-ES"/>
        </w:rPr>
        <w:t> </w:t>
      </w:r>
      <w:r w:rsidRPr="00DA54E1">
        <w:rPr>
          <w:lang w:val="es-ES"/>
        </w:rPr>
        <w:t>9</w:t>
      </w:r>
      <w:r w:rsidR="00344695" w:rsidRPr="00DA54E1">
        <w:rPr>
          <w:lang w:val="es-ES"/>
        </w:rPr>
        <w:t xml:space="preserve">: </w:t>
      </w:r>
      <w:hyperlink r:id="rId11" w:history="1">
        <w:r w:rsidR="00344695" w:rsidRPr="00DA54E1">
          <w:rPr>
            <w:rStyle w:val="Hyperlink"/>
            <w:szCs w:val="24"/>
            <w:lang w:val="es-ES"/>
          </w:rPr>
          <w:t>https://itu.int/go/tsg09</w:t>
        </w:r>
      </w:hyperlink>
      <w:r w:rsidR="00344695" w:rsidRPr="00DA54E1">
        <w:rPr>
          <w:lang w:val="es-ES"/>
        </w:rPr>
        <w:t>.</w:t>
      </w:r>
    </w:p>
    <w:p w14:paraId="1585003D" w14:textId="18483A19" w:rsidR="00344695" w:rsidRPr="00DA54E1" w:rsidRDefault="00344695" w:rsidP="000840E5">
      <w:pPr>
        <w:tabs>
          <w:tab w:val="clear" w:pos="794"/>
          <w:tab w:val="clear" w:pos="1191"/>
          <w:tab w:val="clear" w:pos="1588"/>
          <w:tab w:val="clear" w:pos="1985"/>
        </w:tabs>
        <w:overflowPunct/>
        <w:autoSpaceDE/>
        <w:autoSpaceDN/>
        <w:adjustRightInd/>
        <w:textAlignment w:val="auto"/>
        <w:rPr>
          <w:lang w:val="es-ES"/>
        </w:rPr>
      </w:pPr>
      <w:r w:rsidRPr="00DA54E1">
        <w:rPr>
          <w:lang w:val="es-ES"/>
        </w:rPr>
        <w:t>En esta reunión también concluirán los debates relacionados con la reestructuración de la Comisión de Estudio 9 con miras a la AMNT-20. Dado que la próxima (y última) reunión del GANT antes de la AMNT tiene lugar antes de la próxima reunión de la CE</w:t>
      </w:r>
      <w:r w:rsidR="00CE572D">
        <w:rPr>
          <w:lang w:val="es-ES"/>
        </w:rPr>
        <w:t> </w:t>
      </w:r>
      <w:r w:rsidRPr="00DA54E1">
        <w:rPr>
          <w:lang w:val="es-ES"/>
        </w:rPr>
        <w:t>9 (prevista en Gambia, África, en septiembre/octubre de 2020), se invita a la CE</w:t>
      </w:r>
      <w:r w:rsidR="00CE572D">
        <w:rPr>
          <w:lang w:val="es-ES"/>
        </w:rPr>
        <w:t> </w:t>
      </w:r>
      <w:r w:rsidRPr="00DA54E1">
        <w:rPr>
          <w:lang w:val="es-ES"/>
        </w:rPr>
        <w:t xml:space="preserve">9 a finalizar en esta reunión la estructura propuesta para el próximo </w:t>
      </w:r>
      <w:r w:rsidR="00CE572D">
        <w:rPr>
          <w:lang w:val="es-ES"/>
        </w:rPr>
        <w:t>p</w:t>
      </w:r>
      <w:r w:rsidRPr="00DA54E1">
        <w:rPr>
          <w:lang w:val="es-ES"/>
        </w:rPr>
        <w:t xml:space="preserve">eriodo de </w:t>
      </w:r>
      <w:r w:rsidR="00CE572D">
        <w:rPr>
          <w:lang w:val="es-ES"/>
        </w:rPr>
        <w:t>e</w:t>
      </w:r>
      <w:r w:rsidRPr="00DA54E1">
        <w:rPr>
          <w:lang w:val="es-ES"/>
        </w:rPr>
        <w:t>studios, y las opiniones de la CE</w:t>
      </w:r>
      <w:r w:rsidR="00CE572D">
        <w:rPr>
          <w:lang w:val="es-ES"/>
        </w:rPr>
        <w:t> </w:t>
      </w:r>
      <w:r w:rsidRPr="00DA54E1">
        <w:rPr>
          <w:lang w:val="es-ES"/>
        </w:rPr>
        <w:t>9 serán presentadas a la</w:t>
      </w:r>
      <w:r w:rsidR="009C72DE">
        <w:rPr>
          <w:lang w:val="es-ES"/>
        </w:rPr>
        <w:t> </w:t>
      </w:r>
      <w:r w:rsidRPr="00DA54E1">
        <w:rPr>
          <w:lang w:val="es-ES"/>
        </w:rPr>
        <w:t>AMNT y al GANT.</w:t>
      </w:r>
    </w:p>
    <w:p w14:paraId="36BD577C" w14:textId="77777777" w:rsidR="00547173" w:rsidRDefault="00344695" w:rsidP="000840E5">
      <w:pPr>
        <w:tabs>
          <w:tab w:val="clear" w:pos="794"/>
          <w:tab w:val="clear" w:pos="1191"/>
          <w:tab w:val="clear" w:pos="1588"/>
          <w:tab w:val="clear" w:pos="1985"/>
        </w:tabs>
        <w:overflowPunct/>
        <w:autoSpaceDE/>
        <w:autoSpaceDN/>
        <w:adjustRightInd/>
        <w:textAlignment w:val="auto"/>
        <w:rPr>
          <w:lang w:val="es-ES"/>
        </w:rPr>
      </w:pPr>
      <w:r w:rsidRPr="00DA54E1">
        <w:rPr>
          <w:lang w:val="es-ES"/>
        </w:rPr>
        <w:t>Sírvase consultar en la página siguiente los plazos clave para la próxima reunión en Japón.</w:t>
      </w:r>
    </w:p>
    <w:p w14:paraId="53B238AF" w14:textId="5212CFDE" w:rsidR="00925CD0" w:rsidRPr="00DA54E1" w:rsidRDefault="00925CD0" w:rsidP="000840E5">
      <w:pPr>
        <w:tabs>
          <w:tab w:val="clear" w:pos="794"/>
          <w:tab w:val="clear" w:pos="1191"/>
          <w:tab w:val="clear" w:pos="1588"/>
          <w:tab w:val="clear" w:pos="1985"/>
        </w:tabs>
        <w:overflowPunct/>
        <w:autoSpaceDE/>
        <w:autoSpaceDN/>
        <w:adjustRightInd/>
        <w:textAlignment w:val="auto"/>
        <w:rPr>
          <w:lang w:val="es-ES"/>
        </w:rPr>
      </w:pPr>
      <w:r w:rsidRPr="00DA54E1">
        <w:rPr>
          <w:lang w:val="es-ES"/>
        </w:rPr>
        <w:br w:type="page"/>
      </w:r>
    </w:p>
    <w:p w14:paraId="77358064" w14:textId="77777777" w:rsidR="002545AA" w:rsidRPr="00CE572D" w:rsidRDefault="00EC505C" w:rsidP="00CE572D">
      <w:pPr>
        <w:spacing w:after="120"/>
        <w:rPr>
          <w:b/>
          <w:bCs/>
          <w:lang w:val="es-ES"/>
        </w:rPr>
      </w:pPr>
      <w:r w:rsidRPr="00CE572D">
        <w:rPr>
          <w:b/>
          <w:bCs/>
          <w:lang w:val="es-ES"/>
        </w:rPr>
        <w:lastRenderedPageBreak/>
        <w:t xml:space="preserve">Plazos </w:t>
      </w:r>
      <w:r w:rsidR="006E721D" w:rsidRPr="00CE572D">
        <w:rPr>
          <w:b/>
          <w:bCs/>
          <w:lang w:val="es-ES"/>
        </w:rPr>
        <w:t>clave</w:t>
      </w:r>
      <w:r w:rsidR="0083171B" w:rsidRPr="00CE572D">
        <w:rPr>
          <w:b/>
          <w:bCs/>
          <w:lang w:val="es-ES"/>
        </w:rPr>
        <w:t>:</w:t>
      </w:r>
    </w:p>
    <w:tbl>
      <w:tblPr>
        <w:tblStyle w:val="TableGrid"/>
        <w:tblW w:w="9634" w:type="dxa"/>
        <w:tblLook w:val="04A0" w:firstRow="1" w:lastRow="0" w:firstColumn="1" w:lastColumn="0" w:noHBand="0" w:noVBand="1"/>
      </w:tblPr>
      <w:tblGrid>
        <w:gridCol w:w="1591"/>
        <w:gridCol w:w="1456"/>
        <w:gridCol w:w="6587"/>
      </w:tblGrid>
      <w:tr w:rsidR="006E721D" w:rsidRPr="00DA54E1" w14:paraId="1FE10957" w14:textId="77777777" w:rsidTr="00CE572D">
        <w:tc>
          <w:tcPr>
            <w:tcW w:w="1591" w:type="dxa"/>
          </w:tcPr>
          <w:p w14:paraId="5A8B6EF8" w14:textId="77777777" w:rsidR="006E721D" w:rsidRPr="00DA54E1" w:rsidRDefault="006E721D" w:rsidP="009C72DE">
            <w:pPr>
              <w:pStyle w:val="Tabletext0"/>
              <w:jc w:val="center"/>
              <w:rPr>
                <w:lang w:val="es-ES"/>
              </w:rPr>
            </w:pPr>
            <w:r w:rsidRPr="00DA54E1">
              <w:rPr>
                <w:lang w:val="es-ES"/>
              </w:rPr>
              <w:t>Dos meses</w:t>
            </w:r>
          </w:p>
        </w:tc>
        <w:tc>
          <w:tcPr>
            <w:tcW w:w="1456" w:type="dxa"/>
          </w:tcPr>
          <w:p w14:paraId="322CF6A3" w14:textId="01EA0E79" w:rsidR="006E721D" w:rsidRPr="00DA54E1" w:rsidRDefault="00344695" w:rsidP="00CE572D">
            <w:pPr>
              <w:pStyle w:val="Tabletext0"/>
              <w:rPr>
                <w:lang w:val="es-ES"/>
              </w:rPr>
            </w:pPr>
            <w:r w:rsidRPr="00DA54E1">
              <w:rPr>
                <w:lang w:val="es-ES"/>
              </w:rPr>
              <w:t>16</w:t>
            </w:r>
            <w:r w:rsidR="00683510">
              <w:rPr>
                <w:lang w:val="es-ES"/>
              </w:rPr>
              <w:t>/</w:t>
            </w:r>
            <w:r w:rsidRPr="00DA54E1">
              <w:rPr>
                <w:lang w:val="es-ES"/>
              </w:rPr>
              <w:t>02</w:t>
            </w:r>
            <w:r w:rsidR="00683510">
              <w:rPr>
                <w:lang w:val="es-ES"/>
              </w:rPr>
              <w:t>/</w:t>
            </w:r>
            <w:r w:rsidRPr="00DA54E1">
              <w:rPr>
                <w:lang w:val="es-ES"/>
              </w:rPr>
              <w:t>2020</w:t>
            </w:r>
          </w:p>
        </w:tc>
        <w:tc>
          <w:tcPr>
            <w:tcW w:w="6587" w:type="dxa"/>
          </w:tcPr>
          <w:p w14:paraId="01FE9D31" w14:textId="77777777" w:rsidR="006E721D" w:rsidRPr="00DA54E1" w:rsidRDefault="006E721D" w:rsidP="00CE572D">
            <w:pPr>
              <w:pStyle w:val="Tabletext0"/>
              <w:ind w:left="284" w:hanging="284"/>
              <w:rPr>
                <w:b/>
                <w:bCs/>
                <w:lang w:val="es-ES"/>
              </w:rPr>
            </w:pPr>
            <w:r w:rsidRPr="00DA54E1">
              <w:rPr>
                <w:lang w:val="es-ES"/>
              </w:rPr>
              <w:t>–</w:t>
            </w:r>
            <w:r w:rsidRPr="00DA54E1">
              <w:rPr>
                <w:lang w:val="es-ES"/>
              </w:rPr>
              <w:tab/>
            </w:r>
            <w:hyperlink r:id="rId12" w:history="1">
              <w:r w:rsidRPr="00DA54E1">
                <w:rPr>
                  <w:rStyle w:val="Hyperlink"/>
                  <w:lang w:val="es-ES"/>
                </w:rPr>
                <w:t>Presentación de las contribuciones de los Miembros del UIT-T</w:t>
              </w:r>
            </w:hyperlink>
            <w:r w:rsidRPr="00DA54E1">
              <w:rPr>
                <w:lang w:val="es-ES"/>
              </w:rPr>
              <w:t xml:space="preserve"> para las que se requiera traducción</w:t>
            </w:r>
          </w:p>
        </w:tc>
      </w:tr>
      <w:tr w:rsidR="006E721D" w:rsidRPr="00DA54E1" w14:paraId="2513E4A5" w14:textId="77777777" w:rsidTr="00CE572D">
        <w:tc>
          <w:tcPr>
            <w:tcW w:w="1591" w:type="dxa"/>
          </w:tcPr>
          <w:p w14:paraId="17300C5A" w14:textId="77777777" w:rsidR="006E721D" w:rsidRPr="00DA54E1" w:rsidRDefault="006E721D" w:rsidP="009C72DE">
            <w:pPr>
              <w:pStyle w:val="Tabletext0"/>
              <w:jc w:val="center"/>
              <w:rPr>
                <w:lang w:val="es-ES"/>
              </w:rPr>
            </w:pPr>
            <w:r w:rsidRPr="00DA54E1">
              <w:rPr>
                <w:lang w:val="es-ES"/>
              </w:rPr>
              <w:t>Seis semanas</w:t>
            </w:r>
          </w:p>
        </w:tc>
        <w:tc>
          <w:tcPr>
            <w:tcW w:w="1456" w:type="dxa"/>
          </w:tcPr>
          <w:p w14:paraId="29569696" w14:textId="6FF11735" w:rsidR="006E721D" w:rsidRPr="00DA54E1" w:rsidRDefault="00344695" w:rsidP="00CE572D">
            <w:pPr>
              <w:pStyle w:val="Tabletext0"/>
              <w:rPr>
                <w:lang w:val="es-ES"/>
              </w:rPr>
            </w:pPr>
            <w:r w:rsidRPr="00DA54E1">
              <w:rPr>
                <w:lang w:val="es-ES"/>
              </w:rPr>
              <w:t>05</w:t>
            </w:r>
            <w:r w:rsidR="00683510">
              <w:rPr>
                <w:lang w:val="es-ES"/>
              </w:rPr>
              <w:t>/</w:t>
            </w:r>
            <w:r w:rsidRPr="00DA54E1">
              <w:rPr>
                <w:lang w:val="es-ES"/>
              </w:rPr>
              <w:t>03</w:t>
            </w:r>
            <w:r w:rsidR="00683510">
              <w:rPr>
                <w:lang w:val="es-ES"/>
              </w:rPr>
              <w:t>/</w:t>
            </w:r>
            <w:r w:rsidRPr="00DA54E1">
              <w:rPr>
                <w:lang w:val="es-ES"/>
              </w:rPr>
              <w:t>2020</w:t>
            </w:r>
          </w:p>
        </w:tc>
        <w:tc>
          <w:tcPr>
            <w:tcW w:w="6587" w:type="dxa"/>
          </w:tcPr>
          <w:p w14:paraId="0154963A" w14:textId="6F48F7B1" w:rsidR="006E721D" w:rsidRPr="00DA54E1" w:rsidRDefault="006E721D" w:rsidP="00CE572D">
            <w:pPr>
              <w:pStyle w:val="Tabletext0"/>
              <w:ind w:left="284" w:hanging="284"/>
              <w:rPr>
                <w:lang w:val="es-ES"/>
              </w:rPr>
            </w:pPr>
            <w:r w:rsidRPr="00DA54E1">
              <w:rPr>
                <w:lang w:val="es-ES"/>
              </w:rPr>
              <w:t>–</w:t>
            </w:r>
            <w:r w:rsidRPr="00DA54E1">
              <w:rPr>
                <w:lang w:val="es-ES"/>
              </w:rPr>
              <w:tab/>
              <w:t>Presentación de solicitudes de becas (mediante el formulario de inscripción en línea; véanse los detalles en el Anexo A)</w:t>
            </w:r>
          </w:p>
        </w:tc>
      </w:tr>
      <w:tr w:rsidR="006E721D" w:rsidRPr="00DA54E1" w14:paraId="77BE590D" w14:textId="77777777" w:rsidTr="00CE572D">
        <w:tc>
          <w:tcPr>
            <w:tcW w:w="1591" w:type="dxa"/>
          </w:tcPr>
          <w:p w14:paraId="073762EA" w14:textId="77777777" w:rsidR="006E721D" w:rsidRPr="00DA54E1" w:rsidRDefault="006E721D" w:rsidP="009C72DE">
            <w:pPr>
              <w:pStyle w:val="Tabletext0"/>
              <w:jc w:val="center"/>
              <w:rPr>
                <w:lang w:val="es-ES"/>
              </w:rPr>
            </w:pPr>
            <w:r w:rsidRPr="00DA54E1">
              <w:rPr>
                <w:lang w:val="es-ES"/>
              </w:rPr>
              <w:t>Un mes</w:t>
            </w:r>
          </w:p>
        </w:tc>
        <w:tc>
          <w:tcPr>
            <w:tcW w:w="1456" w:type="dxa"/>
          </w:tcPr>
          <w:p w14:paraId="72DA693C" w14:textId="3A1A4436" w:rsidR="006E721D" w:rsidRPr="00DA54E1" w:rsidRDefault="00344695" w:rsidP="00CE572D">
            <w:pPr>
              <w:pStyle w:val="Tabletext0"/>
              <w:rPr>
                <w:lang w:val="es-ES"/>
              </w:rPr>
            </w:pPr>
            <w:r w:rsidRPr="00DA54E1">
              <w:rPr>
                <w:lang w:val="es-ES"/>
              </w:rPr>
              <w:t>16</w:t>
            </w:r>
            <w:r w:rsidR="00683510">
              <w:rPr>
                <w:lang w:val="es-ES"/>
              </w:rPr>
              <w:t>/</w:t>
            </w:r>
            <w:r w:rsidRPr="00DA54E1">
              <w:rPr>
                <w:lang w:val="es-ES"/>
              </w:rPr>
              <w:t>03</w:t>
            </w:r>
            <w:r w:rsidR="00683510">
              <w:rPr>
                <w:lang w:val="es-ES"/>
              </w:rPr>
              <w:t>/</w:t>
            </w:r>
            <w:r w:rsidRPr="00DA54E1">
              <w:rPr>
                <w:lang w:val="es-ES"/>
              </w:rPr>
              <w:t>2020</w:t>
            </w:r>
          </w:p>
        </w:tc>
        <w:tc>
          <w:tcPr>
            <w:tcW w:w="6587" w:type="dxa"/>
          </w:tcPr>
          <w:p w14:paraId="40040A29" w14:textId="29C2BF03" w:rsidR="006E721D" w:rsidRPr="00DA54E1" w:rsidRDefault="006E721D" w:rsidP="00CE572D">
            <w:pPr>
              <w:pStyle w:val="Tabletext0"/>
              <w:ind w:left="284" w:hanging="284"/>
              <w:rPr>
                <w:lang w:val="es-ES"/>
              </w:rPr>
            </w:pPr>
            <w:r w:rsidRPr="00DA54E1">
              <w:rPr>
                <w:lang w:val="es-ES"/>
              </w:rPr>
              <w:t>–</w:t>
            </w:r>
            <w:r w:rsidRPr="00DA54E1">
              <w:rPr>
                <w:lang w:val="es-ES"/>
              </w:rPr>
              <w:tab/>
              <w:t>Preinscripción (mediante el formulario de inscripción en línea en</w:t>
            </w:r>
            <w:r w:rsidR="00344695" w:rsidRPr="00DA54E1">
              <w:rPr>
                <w:lang w:val="es-ES"/>
              </w:rPr>
              <w:t xml:space="preserve"> la dirección </w:t>
            </w:r>
            <w:hyperlink r:id="rId13" w:history="1">
              <w:r w:rsidR="00344695" w:rsidRPr="00DA54E1">
                <w:rPr>
                  <w:rStyle w:val="Hyperlink"/>
                  <w:rFonts w:cstheme="minorHAnsi"/>
                  <w:szCs w:val="24"/>
                  <w:lang w:val="es-ES"/>
                </w:rPr>
                <w:t>http://itu.int/ITU-T/go/sg9</w:t>
              </w:r>
            </w:hyperlink>
            <w:r w:rsidRPr="00DA54E1">
              <w:rPr>
                <w:lang w:val="es-ES"/>
              </w:rPr>
              <w:t>)</w:t>
            </w:r>
          </w:p>
          <w:p w14:paraId="7606A394" w14:textId="1449A75C" w:rsidR="006E721D" w:rsidRPr="00DA54E1" w:rsidRDefault="006E721D" w:rsidP="00CE572D">
            <w:pPr>
              <w:pStyle w:val="Tabletext0"/>
              <w:ind w:left="284" w:hanging="284"/>
              <w:rPr>
                <w:lang w:val="es-ES"/>
              </w:rPr>
            </w:pPr>
            <w:r w:rsidRPr="00DA54E1">
              <w:rPr>
                <w:lang w:val="es-ES"/>
              </w:rPr>
              <w:t>–</w:t>
            </w:r>
            <w:r w:rsidRPr="00DA54E1">
              <w:rPr>
                <w:lang w:val="es-ES"/>
              </w:rPr>
              <w:tab/>
              <w:t xml:space="preserve">Solicitudes de cartas para la obtención de visados (véanse los detalles en el Anexo </w:t>
            </w:r>
            <w:r w:rsidR="00344695" w:rsidRPr="00DA54E1">
              <w:rPr>
                <w:lang w:val="es-ES"/>
              </w:rPr>
              <w:t>E</w:t>
            </w:r>
            <w:r w:rsidRPr="00DA54E1">
              <w:rPr>
                <w:lang w:val="es-ES"/>
              </w:rPr>
              <w:t>)</w:t>
            </w:r>
          </w:p>
        </w:tc>
      </w:tr>
      <w:tr w:rsidR="006E721D" w:rsidRPr="00DA54E1" w14:paraId="28C52B63" w14:textId="77777777" w:rsidTr="00CE572D">
        <w:tc>
          <w:tcPr>
            <w:tcW w:w="1591" w:type="dxa"/>
          </w:tcPr>
          <w:p w14:paraId="5C6B4454" w14:textId="77777777" w:rsidR="006E721D" w:rsidRPr="00DA54E1" w:rsidRDefault="006E721D" w:rsidP="009C72DE">
            <w:pPr>
              <w:pStyle w:val="Tabletext0"/>
              <w:jc w:val="center"/>
              <w:rPr>
                <w:lang w:val="es-ES"/>
              </w:rPr>
            </w:pPr>
            <w:r w:rsidRPr="00DA54E1">
              <w:rPr>
                <w:lang w:val="es-ES"/>
              </w:rPr>
              <w:t>12 días naturales</w:t>
            </w:r>
          </w:p>
        </w:tc>
        <w:tc>
          <w:tcPr>
            <w:tcW w:w="1456" w:type="dxa"/>
          </w:tcPr>
          <w:p w14:paraId="1A29270E" w14:textId="66C19A00" w:rsidR="006E721D" w:rsidRPr="00DA54E1" w:rsidRDefault="00344695" w:rsidP="00CE572D">
            <w:pPr>
              <w:pStyle w:val="Tabletext0"/>
              <w:rPr>
                <w:lang w:val="es-ES"/>
              </w:rPr>
            </w:pPr>
            <w:r w:rsidRPr="00DA54E1">
              <w:rPr>
                <w:lang w:val="es-ES"/>
              </w:rPr>
              <w:t>03</w:t>
            </w:r>
            <w:r w:rsidR="00683510">
              <w:rPr>
                <w:lang w:val="es-ES"/>
              </w:rPr>
              <w:t>/</w:t>
            </w:r>
            <w:r w:rsidRPr="00DA54E1">
              <w:rPr>
                <w:lang w:val="es-ES"/>
              </w:rPr>
              <w:t>04</w:t>
            </w:r>
            <w:r w:rsidR="00683510">
              <w:rPr>
                <w:lang w:val="es-ES"/>
              </w:rPr>
              <w:t>/</w:t>
            </w:r>
            <w:r w:rsidRPr="00DA54E1">
              <w:rPr>
                <w:lang w:val="es-ES"/>
              </w:rPr>
              <w:t>2020</w:t>
            </w:r>
          </w:p>
        </w:tc>
        <w:tc>
          <w:tcPr>
            <w:tcW w:w="6587" w:type="dxa"/>
          </w:tcPr>
          <w:p w14:paraId="37CC0413" w14:textId="339A0B02" w:rsidR="006E721D" w:rsidRPr="00DA54E1" w:rsidRDefault="006E721D" w:rsidP="00CE572D">
            <w:pPr>
              <w:pStyle w:val="Tabletext0"/>
              <w:ind w:left="284" w:hanging="284"/>
              <w:rPr>
                <w:lang w:val="es-ES"/>
              </w:rPr>
            </w:pPr>
            <w:r w:rsidRPr="00DA54E1">
              <w:rPr>
                <w:lang w:val="es-ES"/>
              </w:rPr>
              <w:t>–</w:t>
            </w:r>
            <w:r w:rsidRPr="00DA54E1">
              <w:rPr>
                <w:lang w:val="es-ES"/>
              </w:rPr>
              <w:tab/>
            </w:r>
            <w:hyperlink r:id="rId14" w:history="1">
              <w:r w:rsidRPr="0015401A">
                <w:rPr>
                  <w:rStyle w:val="Hyperlink"/>
                  <w:lang w:val="es-ES"/>
                </w:rPr>
                <w:t>Presentación de las contribuciones de los Miembros del UIT-T (a</w:t>
              </w:r>
              <w:r w:rsidR="009C72DE" w:rsidRPr="0015401A">
                <w:rPr>
                  <w:rStyle w:val="Hyperlink"/>
                  <w:lang w:val="es-ES"/>
                </w:rPr>
                <w:t> </w:t>
              </w:r>
              <w:r w:rsidRPr="0015401A">
                <w:rPr>
                  <w:rStyle w:val="Hyperlink"/>
                  <w:lang w:val="es-ES"/>
                </w:rPr>
                <w:t>través de la publicación directa de documentos)</w:t>
              </w:r>
            </w:hyperlink>
          </w:p>
        </w:tc>
      </w:tr>
    </w:tbl>
    <w:p w14:paraId="2F1E50AE" w14:textId="77777777" w:rsidR="00925CD0" w:rsidRPr="00DA54E1" w:rsidRDefault="00925CD0" w:rsidP="00CE572D">
      <w:pPr>
        <w:spacing w:before="360" w:after="120"/>
        <w:rPr>
          <w:lang w:val="es-ES"/>
        </w:rPr>
      </w:pPr>
      <w:r w:rsidRPr="00DA54E1">
        <w:rPr>
          <w:lang w:val="es-ES"/>
        </w:rPr>
        <w:t>Le deseo una agradable y productiva reunión.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25CD0" w:rsidRPr="00DA54E1" w14:paraId="4B4627C5" w14:textId="77777777" w:rsidTr="00267F28">
        <w:trPr>
          <w:cantSplit/>
          <w:trHeight w:val="1955"/>
        </w:trPr>
        <w:tc>
          <w:tcPr>
            <w:tcW w:w="6411" w:type="dxa"/>
            <w:vMerge w:val="restart"/>
            <w:tcBorders>
              <w:right w:val="single" w:sz="4" w:space="0" w:color="auto"/>
            </w:tcBorders>
          </w:tcPr>
          <w:p w14:paraId="3909E346" w14:textId="2B79F8E1" w:rsidR="00715EE8" w:rsidRPr="00DA54E1" w:rsidRDefault="00925CD0" w:rsidP="00097406">
            <w:pPr>
              <w:rPr>
                <w:lang w:val="es-ES"/>
              </w:rPr>
            </w:pPr>
            <w:r w:rsidRPr="00DA54E1">
              <w:rPr>
                <w:lang w:val="es-ES"/>
              </w:rPr>
              <w:t>Atentamente,</w:t>
            </w:r>
          </w:p>
          <w:p w14:paraId="5C44D4C9" w14:textId="014DA5C3" w:rsidR="00292EAB" w:rsidRDefault="00F6254F" w:rsidP="00683510">
            <w:pPr>
              <w:rPr>
                <w:i/>
                <w:iCs/>
                <w:lang w:val="es-ES"/>
              </w:rPr>
            </w:pPr>
            <w:r>
              <w:rPr>
                <w:noProof/>
                <w:lang w:val="en-GB" w:eastAsia="en-GB"/>
              </w:rPr>
              <w:drawing>
                <wp:anchor distT="0" distB="0" distL="114300" distR="114300" simplePos="0" relativeHeight="251665408" behindDoc="1" locked="0" layoutInCell="1" allowOverlap="1" wp14:anchorId="2168B140" wp14:editId="2D09F245">
                  <wp:simplePos x="0" y="0"/>
                  <wp:positionH relativeFrom="column">
                    <wp:posOffset>1905</wp:posOffset>
                  </wp:positionH>
                  <wp:positionV relativeFrom="paragraph">
                    <wp:posOffset>135890</wp:posOffset>
                  </wp:positionV>
                  <wp:extent cx="740206" cy="33337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p>
          <w:p w14:paraId="365769DC" w14:textId="2A0EDF98" w:rsidR="00292EAB" w:rsidRDefault="00292EAB" w:rsidP="00683510">
            <w:pPr>
              <w:rPr>
                <w:i/>
                <w:iCs/>
                <w:lang w:val="es-ES"/>
              </w:rPr>
            </w:pPr>
            <w:bookmarkStart w:id="1" w:name="_GoBack"/>
            <w:bookmarkEnd w:id="1"/>
          </w:p>
          <w:p w14:paraId="2E4ABA61" w14:textId="38C345BE" w:rsidR="00925CD0" w:rsidRPr="00DA54E1" w:rsidRDefault="00715EE8" w:rsidP="00683510">
            <w:pPr>
              <w:rPr>
                <w:lang w:val="es-ES"/>
              </w:rPr>
            </w:pPr>
            <w:r w:rsidRPr="00DA54E1">
              <w:rPr>
                <w:szCs w:val="24"/>
                <w:lang w:val="es-ES"/>
              </w:rPr>
              <w:t>Chaesub Lee</w:t>
            </w:r>
            <w:r w:rsidRPr="00DA54E1">
              <w:rPr>
                <w:lang w:val="es-ES"/>
              </w:rPr>
              <w:br/>
              <w:t xml:space="preserve">Director de la Oficina de </w:t>
            </w:r>
            <w:r w:rsidRPr="00DA54E1">
              <w:rPr>
                <w:lang w:val="es-ES"/>
              </w:rPr>
              <w:br/>
              <w:t xml:space="preserve">Normalización </w:t>
            </w:r>
            <w:r w:rsidR="00925CD0" w:rsidRPr="00DA54E1">
              <w:rPr>
                <w:lang w:val="es-ES"/>
              </w:rPr>
              <w:t>de las Telecomunicaciones</w:t>
            </w:r>
            <w:r w:rsidR="00925CD0" w:rsidRPr="00DA54E1">
              <w:rPr>
                <w:b/>
                <w:bCs/>
                <w:lang w:val="es-ES"/>
              </w:rPr>
              <w:t xml:space="preserve"> </w:t>
            </w:r>
          </w:p>
        </w:tc>
        <w:tc>
          <w:tcPr>
            <w:tcW w:w="3223" w:type="dxa"/>
            <w:tcBorders>
              <w:top w:val="single" w:sz="4" w:space="0" w:color="auto"/>
              <w:left w:val="single" w:sz="4" w:space="0" w:color="auto"/>
              <w:right w:val="single" w:sz="4" w:space="0" w:color="auto"/>
            </w:tcBorders>
            <w:textDirection w:val="btLr"/>
            <w:vAlign w:val="center"/>
          </w:tcPr>
          <w:p w14:paraId="03DCDE3B" w14:textId="158DBEEA" w:rsidR="00925CD0" w:rsidRPr="00DA54E1" w:rsidRDefault="006E721D" w:rsidP="003F6FD6">
            <w:pPr>
              <w:spacing w:before="0"/>
              <w:ind w:left="113" w:right="113"/>
              <w:jc w:val="center"/>
              <w:rPr>
                <w:lang w:val="es-ES"/>
              </w:rPr>
            </w:pPr>
            <w:r w:rsidRPr="00DA54E1">
              <w:rPr>
                <w:noProof/>
                <w:lang w:val="en-GB" w:eastAsia="en-GB"/>
              </w:rPr>
              <w:drawing>
                <wp:inline distT="0" distB="0" distL="0" distR="0" wp14:anchorId="45FFD716" wp14:editId="02EB4B66">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00CE572D">
              <w:t xml:space="preserve"> </w:t>
            </w:r>
            <w:r w:rsidR="00CE572D" w:rsidRPr="00CE572D">
              <w:rPr>
                <w:rFonts w:ascii="Calibri" w:eastAsia="SimSun" w:hAnsi="Calibri" w:cs="Arial"/>
                <w:sz w:val="20"/>
                <w:lang w:val="es-ES" w:eastAsia="zh-CN"/>
              </w:rPr>
              <w:t xml:space="preserve">CE </w:t>
            </w:r>
            <w:r w:rsidR="00CE572D">
              <w:rPr>
                <w:rFonts w:ascii="Calibri" w:eastAsia="SimSun" w:hAnsi="Calibri" w:cs="Arial"/>
                <w:sz w:val="20"/>
                <w:lang w:val="es-ES" w:eastAsia="zh-CN"/>
              </w:rPr>
              <w:t>9</w:t>
            </w:r>
            <w:r w:rsidR="00CE572D" w:rsidRPr="00CE572D">
              <w:rPr>
                <w:rFonts w:ascii="Calibri" w:eastAsia="SimSun" w:hAnsi="Calibri" w:cs="Arial"/>
                <w:sz w:val="20"/>
                <w:lang w:val="es-ES" w:eastAsia="zh-CN"/>
              </w:rPr>
              <w:t xml:space="preserve"> del UIT-T</w:t>
            </w:r>
          </w:p>
        </w:tc>
      </w:tr>
      <w:tr w:rsidR="00925CD0" w:rsidRPr="00DA54E1" w14:paraId="4E6EFF6A" w14:textId="77777777" w:rsidTr="00267F28">
        <w:trPr>
          <w:cantSplit/>
          <w:trHeight w:val="227"/>
        </w:trPr>
        <w:tc>
          <w:tcPr>
            <w:tcW w:w="6411" w:type="dxa"/>
            <w:vMerge/>
            <w:tcBorders>
              <w:right w:val="single" w:sz="4" w:space="0" w:color="auto"/>
            </w:tcBorders>
          </w:tcPr>
          <w:p w14:paraId="5D707C18" w14:textId="77777777" w:rsidR="00925CD0" w:rsidRPr="00DA54E1" w:rsidRDefault="00925CD0" w:rsidP="003F6FD6">
            <w:pPr>
              <w:spacing w:before="480"/>
              <w:rPr>
                <w:lang w:val="es-ES"/>
              </w:rPr>
            </w:pPr>
          </w:p>
        </w:tc>
        <w:tc>
          <w:tcPr>
            <w:tcW w:w="3223" w:type="dxa"/>
            <w:tcBorders>
              <w:left w:val="single" w:sz="4" w:space="0" w:color="auto"/>
              <w:bottom w:val="single" w:sz="4" w:space="0" w:color="auto"/>
              <w:right w:val="single" w:sz="4" w:space="0" w:color="auto"/>
            </w:tcBorders>
            <w:vAlign w:val="center"/>
          </w:tcPr>
          <w:p w14:paraId="3F558228" w14:textId="77777777" w:rsidR="00925CD0" w:rsidRPr="00DA54E1" w:rsidRDefault="00925CD0" w:rsidP="003F6FD6">
            <w:pPr>
              <w:spacing w:before="0"/>
              <w:jc w:val="center"/>
              <w:rPr>
                <w:rFonts w:ascii="Calibri" w:eastAsia="SimSun" w:hAnsi="Calibri" w:cs="Arial"/>
                <w:noProof/>
                <w:sz w:val="16"/>
                <w:szCs w:val="16"/>
                <w:lang w:val="es-ES" w:eastAsia="zh-CN"/>
              </w:rPr>
            </w:pPr>
            <w:r w:rsidRPr="00DA54E1">
              <w:rPr>
                <w:sz w:val="20"/>
                <w:szCs w:val="18"/>
                <w:lang w:val="es-ES"/>
              </w:rPr>
              <w:t>Última información sobre la reunión</w:t>
            </w:r>
          </w:p>
        </w:tc>
      </w:tr>
    </w:tbl>
    <w:p w14:paraId="134958E8" w14:textId="686214C3" w:rsidR="002545AA" w:rsidRPr="00DA54E1" w:rsidRDefault="00925CD0" w:rsidP="00C94AF2">
      <w:pPr>
        <w:spacing w:before="600"/>
        <w:rPr>
          <w:bCs/>
          <w:lang w:val="es-ES"/>
        </w:rPr>
      </w:pPr>
      <w:r w:rsidRPr="00DA54E1">
        <w:rPr>
          <w:b/>
          <w:bCs/>
          <w:lang w:val="es-ES"/>
        </w:rPr>
        <w:t>Anexos</w:t>
      </w:r>
      <w:r w:rsidRPr="00DA54E1">
        <w:rPr>
          <w:bCs/>
          <w:lang w:val="es-ES"/>
        </w:rPr>
        <w:t xml:space="preserve">: </w:t>
      </w:r>
      <w:r w:rsidR="00344695" w:rsidRPr="00DA54E1">
        <w:rPr>
          <w:bCs/>
          <w:lang w:val="es-ES"/>
        </w:rPr>
        <w:t>5</w:t>
      </w:r>
    </w:p>
    <w:p w14:paraId="7FE4761F" w14:textId="77777777" w:rsidR="002545AA" w:rsidRPr="00DA54E1" w:rsidRDefault="002545AA" w:rsidP="002545AA">
      <w:pPr>
        <w:ind w:right="91"/>
        <w:rPr>
          <w:bCs/>
          <w:lang w:val="es-ES"/>
        </w:rPr>
      </w:pPr>
      <w:r w:rsidRPr="00DA54E1">
        <w:rPr>
          <w:bCs/>
          <w:lang w:val="es-ES"/>
        </w:rPr>
        <w:br w:type="page"/>
      </w:r>
    </w:p>
    <w:p w14:paraId="7A948C27" w14:textId="77777777" w:rsidR="002545AA" w:rsidRPr="00D62C3C" w:rsidRDefault="006631B4" w:rsidP="00CE572D">
      <w:pPr>
        <w:pStyle w:val="AnnexNo"/>
        <w:rPr>
          <w:b/>
        </w:rPr>
      </w:pPr>
      <w:r w:rsidRPr="00D62C3C">
        <w:rPr>
          <w:b/>
        </w:rPr>
        <w:lastRenderedPageBreak/>
        <w:t xml:space="preserve">ANEXO </w:t>
      </w:r>
      <w:r w:rsidR="002545AA" w:rsidRPr="00D62C3C">
        <w:rPr>
          <w:b/>
        </w:rPr>
        <w:t>A</w:t>
      </w:r>
    </w:p>
    <w:p w14:paraId="328CA8B6" w14:textId="63902E50" w:rsidR="00CE572D" w:rsidRPr="002630C5" w:rsidRDefault="00D62C3C" w:rsidP="00CE572D">
      <w:pPr>
        <w:pStyle w:val="Annextitle0"/>
        <w:rPr>
          <w:lang w:val="es-ES"/>
        </w:rPr>
      </w:pPr>
      <w:r w:rsidRPr="002630C5">
        <w:rPr>
          <w:lang w:val="es-ES"/>
        </w:rPr>
        <w:t>INFORMACIÓN PRÁCTICA SOBRE LA REUNIÓN</w:t>
      </w:r>
    </w:p>
    <w:p w14:paraId="1A327B93" w14:textId="77777777" w:rsidR="00862276" w:rsidRPr="00CE572D" w:rsidRDefault="00862276" w:rsidP="009C72DE">
      <w:pPr>
        <w:spacing w:before="360"/>
        <w:jc w:val="center"/>
        <w:rPr>
          <w:b/>
          <w:bCs/>
          <w:lang w:val="es-ES"/>
        </w:rPr>
      </w:pPr>
      <w:r w:rsidRPr="00CE572D">
        <w:rPr>
          <w:b/>
          <w:bCs/>
          <w:lang w:val="es-ES"/>
        </w:rPr>
        <w:t>MÉTODOS DE TRABAJO E INSTALACIONES</w:t>
      </w:r>
    </w:p>
    <w:p w14:paraId="1DBB6636" w14:textId="0A1325E1" w:rsidR="00862276" w:rsidRPr="00DA54E1" w:rsidRDefault="00862276" w:rsidP="00CE572D">
      <w:pPr>
        <w:rPr>
          <w:lang w:val="es-ES"/>
        </w:rPr>
      </w:pPr>
      <w:r w:rsidRPr="00DA54E1">
        <w:rPr>
          <w:b/>
          <w:bCs/>
          <w:lang w:val="es-ES"/>
        </w:rPr>
        <w:t>PRESENTACIÓN Y ACCESO A LOS DOCUMENTOS</w:t>
      </w:r>
      <w:r w:rsidRPr="00DA54E1">
        <w:rPr>
          <w:lang w:val="es-ES"/>
        </w:rPr>
        <w:t xml:space="preserve">: La reunión se celebrará sin hacer uso del papel. Las contribuciones deben presentarse utilizando la </w:t>
      </w:r>
      <w:hyperlink r:id="rId17" w:history="1">
        <w:r w:rsidRPr="009C72DE">
          <w:rPr>
            <w:rStyle w:val="Hyperlink"/>
          </w:rPr>
          <w:t>Publicación Directa de Documentos</w:t>
        </w:r>
      </w:hyperlink>
      <w:r w:rsidRPr="00DA54E1">
        <w:rPr>
          <w:lang w:val="es-ES"/>
        </w:rPr>
        <w:t xml:space="preserve">; los proyectos de DT deben remitirse por correo-e a la secretaría de la Comisión de Estudio utilizando la </w:t>
      </w:r>
      <w:hyperlink r:id="rId18" w:history="1">
        <w:r w:rsidRPr="009C72DE">
          <w:rPr>
            <w:rStyle w:val="Hyperlink"/>
          </w:rPr>
          <w:t>plantilla correspondiente</w:t>
        </w:r>
      </w:hyperlink>
      <w:r w:rsidRPr="00DA54E1">
        <w:rPr>
          <w:lang w:val="es-ES"/>
        </w:rPr>
        <w:t>. El acceso a los documentos de la reunión se facilita a partir de la página principal de la Comisión de Estudio, y está restringido a los Miembros del UIT-T</w:t>
      </w:r>
      <w:r w:rsidR="001459F4" w:rsidRPr="00DA54E1">
        <w:rPr>
          <w:lang w:val="es-ES"/>
        </w:rPr>
        <w:t xml:space="preserve"> que disponen de una cuenta de </w:t>
      </w:r>
      <w:hyperlink r:id="rId19" w:history="1">
        <w:r w:rsidR="001459F4" w:rsidRPr="00DA54E1">
          <w:rPr>
            <w:rStyle w:val="Hyperlink"/>
            <w:lang w:val="es-ES"/>
          </w:rPr>
          <w:t>usuario de la UIT</w:t>
        </w:r>
      </w:hyperlink>
      <w:r w:rsidR="001459F4" w:rsidRPr="00DA54E1">
        <w:rPr>
          <w:lang w:val="es-ES"/>
        </w:rPr>
        <w:t xml:space="preserve"> con acceso TIES.</w:t>
      </w:r>
    </w:p>
    <w:p w14:paraId="66FD51C0" w14:textId="74BEE4EE" w:rsidR="001459F4" w:rsidRPr="00DA54E1" w:rsidRDefault="001459F4" w:rsidP="001459F4">
      <w:pPr>
        <w:rPr>
          <w:b/>
          <w:bCs/>
          <w:szCs w:val="24"/>
          <w:lang w:val="es-ES"/>
        </w:rPr>
      </w:pPr>
      <w:r w:rsidRPr="00DA54E1">
        <w:rPr>
          <w:b/>
          <w:bCs/>
          <w:szCs w:val="24"/>
          <w:lang w:val="es-ES"/>
        </w:rPr>
        <w:t>INTERPRETACIÓN</w:t>
      </w:r>
      <w:r w:rsidRPr="00DA54E1">
        <w:rPr>
          <w:szCs w:val="24"/>
          <w:lang w:val="es-ES"/>
        </w:rPr>
        <w:t>: Conforme a lo acordado por el equipo directivo de la CE</w:t>
      </w:r>
      <w:r w:rsidR="009C72DE">
        <w:rPr>
          <w:szCs w:val="24"/>
          <w:lang w:val="es-ES"/>
        </w:rPr>
        <w:t> </w:t>
      </w:r>
      <w:r w:rsidRPr="00DA54E1">
        <w:rPr>
          <w:szCs w:val="24"/>
          <w:lang w:val="es-ES"/>
        </w:rPr>
        <w:t>9 del UIT-T, esta reunión se celebrará únicamente en inglés.</w:t>
      </w:r>
    </w:p>
    <w:p w14:paraId="538A86E4" w14:textId="0E044ABA" w:rsidR="00862276" w:rsidRPr="00DA54E1" w:rsidRDefault="00862276" w:rsidP="00862276">
      <w:pPr>
        <w:rPr>
          <w:lang w:val="es-ES"/>
        </w:rPr>
      </w:pPr>
      <w:r w:rsidRPr="00DA54E1">
        <w:rPr>
          <w:b/>
          <w:bCs/>
          <w:lang w:val="es-ES"/>
        </w:rPr>
        <w:t>LAN INALÁMBRICA</w:t>
      </w:r>
      <w:r w:rsidRPr="00DA54E1">
        <w:rPr>
          <w:lang w:val="es-ES"/>
        </w:rPr>
        <w:t xml:space="preserve">: Los delegados disponen de instalaciones de red de área local inalámbrica en </w:t>
      </w:r>
      <w:r w:rsidR="001459F4" w:rsidRPr="00DA54E1">
        <w:rPr>
          <w:lang w:val="es-ES"/>
        </w:rPr>
        <w:t>el lugar de celebración. Se facilitará</w:t>
      </w:r>
      <w:r w:rsidRPr="00DA54E1">
        <w:rPr>
          <w:szCs w:val="22"/>
          <w:lang w:val="es-ES"/>
        </w:rPr>
        <w:t xml:space="preserve"> información más detallada </w:t>
      </w:r>
      <w:r w:rsidR="001459F4" w:rsidRPr="009C72DE">
        <w:rPr>
          <w:i/>
          <w:iCs/>
          <w:szCs w:val="22"/>
          <w:lang w:val="es-ES"/>
        </w:rPr>
        <w:t>in situ</w:t>
      </w:r>
      <w:r w:rsidRPr="00DA54E1">
        <w:rPr>
          <w:szCs w:val="22"/>
          <w:lang w:val="es-ES"/>
        </w:rPr>
        <w:t>.</w:t>
      </w:r>
    </w:p>
    <w:p w14:paraId="181367A7" w14:textId="77777777" w:rsidR="00862276" w:rsidRPr="00DA54E1" w:rsidRDefault="00862276" w:rsidP="00CE572D">
      <w:pPr>
        <w:spacing w:before="360"/>
        <w:jc w:val="center"/>
        <w:rPr>
          <w:b/>
          <w:bCs/>
          <w:lang w:val="es-ES"/>
        </w:rPr>
      </w:pPr>
      <w:r w:rsidRPr="00DA54E1">
        <w:rPr>
          <w:b/>
          <w:bCs/>
          <w:lang w:val="es-ES"/>
        </w:rPr>
        <w:t>PREINSCRIPCIÓN, NUEVOS DELEGADOS, BECAS Y VISADOS</w:t>
      </w:r>
    </w:p>
    <w:p w14:paraId="675AE95E" w14:textId="3712F61C" w:rsidR="00EC458E" w:rsidRPr="00DA54E1" w:rsidRDefault="001459F4" w:rsidP="00CE572D">
      <w:pPr>
        <w:rPr>
          <w:lang w:val="es-ES"/>
        </w:rPr>
      </w:pPr>
      <w:r w:rsidRPr="00DA54E1">
        <w:rPr>
          <w:b/>
          <w:bCs/>
          <w:lang w:val="es-ES"/>
        </w:rPr>
        <w:t>PREINSCRIPCIÓN</w:t>
      </w:r>
      <w:r w:rsidRPr="00DA54E1">
        <w:rPr>
          <w:lang w:val="es-ES"/>
        </w:rPr>
        <w:t xml:space="preserve">: La preinscripción es obligatoria y ha de efectuarse en línea a través de la página web de la Comisión de Estudio </w:t>
      </w:r>
      <w:r w:rsidRPr="00DA54E1">
        <w:rPr>
          <w:b/>
          <w:lang w:val="es-ES"/>
        </w:rPr>
        <w:t>a más tardar un mes antes de la reunión</w:t>
      </w:r>
      <w:r w:rsidRPr="00DA54E1">
        <w:rPr>
          <w:bCs/>
          <w:lang w:val="es-ES"/>
        </w:rPr>
        <w:t>.</w:t>
      </w:r>
      <w:r w:rsidRPr="00DA54E1">
        <w:rPr>
          <w:lang w:val="es-ES"/>
        </w:rPr>
        <w:t xml:space="preserve"> Según lo descrito en la </w:t>
      </w:r>
      <w:hyperlink r:id="rId20" w:history="1">
        <w:r w:rsidRPr="0015401A">
          <w:rPr>
            <w:rStyle w:val="Hyperlink"/>
            <w:szCs w:val="24"/>
            <w:lang w:val="es-ES"/>
          </w:rPr>
          <w:t>Circular 68</w:t>
        </w:r>
        <w:r w:rsidRPr="0015401A">
          <w:rPr>
            <w:rStyle w:val="Hyperlink"/>
            <w:lang w:val="es-ES"/>
          </w:rPr>
          <w:t xml:space="preserve"> de la TSB</w:t>
        </w:r>
      </w:hyperlink>
      <w:r w:rsidRPr="00DA54E1">
        <w:rPr>
          <w:lang w:val="es-ES"/>
        </w:rPr>
        <w:t xml:space="preserve">, el sistema de inscripción del UIT-T requiere la aprobación del coordinador para las solicitudes de inscripción. En la </w:t>
      </w:r>
      <w:hyperlink r:id="rId21" w:history="1">
        <w:r w:rsidRPr="0015401A">
          <w:rPr>
            <w:rStyle w:val="Hyperlink"/>
            <w:szCs w:val="24"/>
            <w:lang w:val="es-ES"/>
          </w:rPr>
          <w:t>Circular 118</w:t>
        </w:r>
        <w:r w:rsidRPr="0015401A">
          <w:rPr>
            <w:rStyle w:val="Hyperlink"/>
            <w:lang w:val="es-ES"/>
          </w:rPr>
          <w:t xml:space="preserve"> de la TSB</w:t>
        </w:r>
      </w:hyperlink>
      <w:r w:rsidRPr="00DA54E1">
        <w:rPr>
          <w:lang w:val="es-ES"/>
        </w:rPr>
        <w:t xml:space="preserve"> se describe cómo definir la aprobación automática de estas solicitudes</w:t>
      </w:r>
      <w:r w:rsidR="00EC458E" w:rsidRPr="00DA54E1">
        <w:rPr>
          <w:lang w:val="es-ES"/>
        </w:rPr>
        <w:t xml:space="preserve">. Algunas opciones del formulario de inscripción se aplican únicamente a los Estados Miembros, entre ellas: función, solicitudes de interpretación y solicitudes de beca. </w:t>
      </w:r>
      <w:r w:rsidRPr="00DA54E1">
        <w:rPr>
          <w:lang w:val="es-ES"/>
        </w:rPr>
        <w:t>Se invita a los miembros a que, siempre que sea posible, incluyan mujeres en sus delegaciones.</w:t>
      </w:r>
    </w:p>
    <w:p w14:paraId="26AF36D6" w14:textId="5E79A4B9" w:rsidR="00862276" w:rsidRPr="00DA54E1" w:rsidRDefault="00862276" w:rsidP="00862276">
      <w:pPr>
        <w:rPr>
          <w:szCs w:val="24"/>
          <w:lang w:val="es-ES"/>
        </w:rPr>
      </w:pPr>
      <w:r w:rsidRPr="00DA54E1">
        <w:rPr>
          <w:b/>
          <w:bCs/>
          <w:szCs w:val="24"/>
          <w:lang w:val="es-ES"/>
        </w:rPr>
        <w:t>LOS NUEVOS DELEGADOS</w:t>
      </w:r>
      <w:r w:rsidRPr="00DA54E1">
        <w:rPr>
          <w:szCs w:val="24"/>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2" w:history="1">
        <w:r w:rsidR="009C72DE" w:rsidRPr="00444844">
          <w:rPr>
            <w:rStyle w:val="Hyperlink"/>
          </w:rPr>
          <w:t>ITU-Tmembership@itu.int</w:t>
        </w:r>
      </w:hyperlink>
      <w:r w:rsidRPr="00DA54E1">
        <w:rPr>
          <w:szCs w:val="24"/>
          <w:lang w:val="es-ES"/>
        </w:rPr>
        <w:t xml:space="preserve">. Puede consultar una guía resumida </w:t>
      </w:r>
      <w:hyperlink r:id="rId23" w:history="1">
        <w:r w:rsidRPr="009C72DE">
          <w:rPr>
            <w:rStyle w:val="Hyperlink"/>
          </w:rPr>
          <w:t>aquí</w:t>
        </w:r>
      </w:hyperlink>
      <w:r w:rsidRPr="00DA54E1">
        <w:rPr>
          <w:szCs w:val="24"/>
          <w:lang w:val="es-ES"/>
        </w:rPr>
        <w:t>.</w:t>
      </w:r>
    </w:p>
    <w:p w14:paraId="2AD77C3F" w14:textId="0319FF73" w:rsidR="00862276" w:rsidRPr="00DA54E1" w:rsidRDefault="00862276" w:rsidP="00862276">
      <w:pPr>
        <w:rPr>
          <w:lang w:val="es-ES"/>
        </w:rPr>
      </w:pPr>
      <w:r w:rsidRPr="00DA54E1">
        <w:rPr>
          <w:b/>
          <w:bCs/>
          <w:lang w:val="es-ES"/>
        </w:rPr>
        <w:t>BECAS</w:t>
      </w:r>
      <w:r w:rsidRPr="00DA54E1">
        <w:rPr>
          <w:lang w:val="es-ES"/>
        </w:rPr>
        <w:t xml:space="preserve">: Podrán concederse </w:t>
      </w:r>
      <w:r w:rsidR="00F712F2" w:rsidRPr="00DA54E1">
        <w:rPr>
          <w:lang w:val="es-ES"/>
        </w:rPr>
        <w:t xml:space="preserve">hasta </w:t>
      </w:r>
      <w:r w:rsidRPr="00DA54E1">
        <w:rPr>
          <w:lang w:val="es-ES"/>
        </w:rPr>
        <w:t xml:space="preserve">dos becas parciales por </w:t>
      </w:r>
      <w:r w:rsidR="00F712F2" w:rsidRPr="00DA54E1">
        <w:rPr>
          <w:lang w:val="es-ES"/>
        </w:rPr>
        <w:t>país</w:t>
      </w:r>
      <w:r w:rsidRPr="00DA54E1">
        <w:rPr>
          <w:lang w:val="es-ES"/>
        </w:rPr>
        <w:t xml:space="preserve">, en función de la financiación disponible, con objeto de facilitar la participación de los </w:t>
      </w:r>
      <w:hyperlink r:id="rId24" w:history="1">
        <w:r w:rsidRPr="009C72DE">
          <w:rPr>
            <w:rStyle w:val="Hyperlink"/>
          </w:rPr>
          <w:t>países que reúnan los requisitos</w:t>
        </w:r>
      </w:hyperlink>
      <w:r w:rsidRPr="00DA54E1">
        <w:rPr>
          <w:lang w:val="es-ES"/>
        </w:rPr>
        <w:t xml:space="preserve">. Como parte del nuevo sistema de inscripción, los formularios de solicitud de becas serán enviados a los delegados que marquen la casilla correspondiente en el formulario de inscripción. </w:t>
      </w:r>
      <w:r w:rsidRPr="002C3092">
        <w:rPr>
          <w:b/>
          <w:bCs/>
          <w:lang w:val="es-ES"/>
        </w:rPr>
        <w:t xml:space="preserve">Las solicitudes de beca deben recibirse a más tardar el </w:t>
      </w:r>
      <w:r w:rsidR="002C3092">
        <w:rPr>
          <w:b/>
          <w:bCs/>
          <w:lang w:val="es-ES"/>
        </w:rPr>
        <w:t>[</w:t>
      </w:r>
      <w:r w:rsidR="00F712F2" w:rsidRPr="00DA54E1">
        <w:rPr>
          <w:b/>
          <w:bCs/>
          <w:lang w:val="es-ES"/>
        </w:rPr>
        <w:t>5</w:t>
      </w:r>
      <w:r w:rsidRPr="00DA54E1">
        <w:rPr>
          <w:b/>
          <w:bCs/>
          <w:lang w:val="es-ES"/>
        </w:rPr>
        <w:t xml:space="preserve"> de </w:t>
      </w:r>
      <w:r w:rsidR="00F712F2" w:rsidRPr="00DA54E1">
        <w:rPr>
          <w:b/>
          <w:bCs/>
          <w:lang w:val="es-ES"/>
        </w:rPr>
        <w:t>marzo</w:t>
      </w:r>
      <w:r w:rsidRPr="00DA54E1">
        <w:rPr>
          <w:b/>
          <w:bCs/>
          <w:lang w:val="es-ES"/>
        </w:rPr>
        <w:t xml:space="preserve"> de 20</w:t>
      </w:r>
      <w:r w:rsidR="00F712F2" w:rsidRPr="00DA54E1">
        <w:rPr>
          <w:b/>
          <w:bCs/>
          <w:lang w:val="es-ES"/>
        </w:rPr>
        <w:t>20</w:t>
      </w:r>
      <w:r w:rsidR="002C3092">
        <w:rPr>
          <w:b/>
          <w:bCs/>
          <w:lang w:val="es-ES"/>
        </w:rPr>
        <w:t>]</w:t>
      </w:r>
      <w:r w:rsidR="00F712F2" w:rsidRPr="00DA54E1">
        <w:rPr>
          <w:b/>
          <w:bCs/>
          <w:lang w:val="es-ES"/>
        </w:rPr>
        <w:t>. S</w:t>
      </w:r>
      <w:r w:rsidRPr="00DA54E1">
        <w:rPr>
          <w:b/>
          <w:bCs/>
          <w:lang w:val="es-ES"/>
        </w:rPr>
        <w:t>e recomienda encarecidamente a los interesados que se inscriban en el evento e inicien el proceso de solicitud al menos siete semanas antes de la reunión</w:t>
      </w:r>
      <w:r w:rsidRPr="00DA54E1">
        <w:rPr>
          <w:lang w:val="es-ES"/>
        </w:rPr>
        <w:t>. Rogamos tome nota de que los criterios aplicados en la decisión del otorgamiento de becas incluyen el presupuesto disponible de la UIT; la participación activa; las contribuciones de los postulantes a la reunión; la distribución equitativa entre países y regiones; y la inclusión de delegados con discapacidad y las cuestiones de equilibrio de género.</w:t>
      </w:r>
    </w:p>
    <w:p w14:paraId="6400CD4A" w14:textId="5A6186FB" w:rsidR="00F712F2" w:rsidRDefault="00F712F2" w:rsidP="009C72DE">
      <w:pPr>
        <w:keepNext/>
        <w:keepLines/>
        <w:rPr>
          <w:lang w:val="es-ES"/>
        </w:rPr>
      </w:pPr>
      <w:r w:rsidRPr="00DA54E1">
        <w:rPr>
          <w:b/>
          <w:bCs/>
          <w:lang w:val="es-ES"/>
        </w:rPr>
        <w:lastRenderedPageBreak/>
        <w:t>AYUDA PARA LA SOLICITUD DE VISADOS</w:t>
      </w:r>
      <w:r w:rsidRPr="00DA54E1">
        <w:rPr>
          <w:lang w:val="es-ES"/>
        </w:rPr>
        <w:t xml:space="preserve">: </w:t>
      </w:r>
      <w:r w:rsidR="00E33C1E" w:rsidRPr="00DA54E1">
        <w:rPr>
          <w:lang w:val="es-ES"/>
        </w:rPr>
        <w:t>P</w:t>
      </w:r>
      <w:r w:rsidRPr="00DA54E1">
        <w:rPr>
          <w:lang w:val="es-ES"/>
        </w:rPr>
        <w:t xml:space="preserve">ara entrar en </w:t>
      </w:r>
      <w:r w:rsidR="00E33C1E" w:rsidRPr="00DA54E1">
        <w:rPr>
          <w:lang w:val="es-ES"/>
        </w:rPr>
        <w:t>Japón</w:t>
      </w:r>
      <w:r w:rsidRPr="00DA54E1">
        <w:rPr>
          <w:lang w:val="es-ES"/>
        </w:rPr>
        <w:t xml:space="preserve">, </w:t>
      </w:r>
      <w:r w:rsidR="00E33C1E" w:rsidRPr="00DA54E1">
        <w:rPr>
          <w:lang w:val="es-ES"/>
        </w:rPr>
        <w:t xml:space="preserve">tal vez </w:t>
      </w:r>
      <w:r w:rsidRPr="00DA54E1">
        <w:rPr>
          <w:lang w:val="es-ES"/>
        </w:rPr>
        <w:t xml:space="preserve">necesite una carta de presentación del anfitrión que habrá de remitir a la Embajada o el Consulado de </w:t>
      </w:r>
      <w:r w:rsidR="00E33C1E" w:rsidRPr="00DA54E1">
        <w:rPr>
          <w:lang w:val="es-ES"/>
        </w:rPr>
        <w:t>Japón</w:t>
      </w:r>
      <w:r w:rsidRPr="00DA54E1">
        <w:rPr>
          <w:lang w:val="es-ES"/>
        </w:rPr>
        <w:t xml:space="preserve"> en su zona con miras a la obtención del visado. El visado debe solicitarse y obtenerse en la oficina (embajada o consulado) que represente a </w:t>
      </w:r>
      <w:r w:rsidR="00E33C1E" w:rsidRPr="00DA54E1">
        <w:rPr>
          <w:lang w:val="es-ES"/>
        </w:rPr>
        <w:t>Japón</w:t>
      </w:r>
      <w:r w:rsidRPr="00DA54E1">
        <w:rPr>
          <w:lang w:val="es-ES"/>
        </w:rPr>
        <w:t xml:space="preserve"> en su país o, en su defecto, en la más cercana a su país de partida. Rogamos tenga presente que la aprobación del visado puede requerir un cierto tiempo, por lo que le recomendamos que presente su solicitud lo antes posible.</w:t>
      </w:r>
      <w:r w:rsidR="00E33C1E" w:rsidRPr="00DA54E1">
        <w:rPr>
          <w:lang w:val="es-ES"/>
        </w:rPr>
        <w:t xml:space="preserve"> Para más información, vea el </w:t>
      </w:r>
      <w:r w:rsidR="00E33C1E" w:rsidRPr="00DA54E1">
        <w:rPr>
          <w:b/>
          <w:bCs/>
          <w:lang w:val="es-ES"/>
        </w:rPr>
        <w:t>punto 3 de los Anexos D y E</w:t>
      </w:r>
      <w:r w:rsidR="00E33C1E" w:rsidRPr="00DA54E1">
        <w:rPr>
          <w:lang w:val="es-ES"/>
        </w:rPr>
        <w:t>.</w:t>
      </w:r>
    </w:p>
    <w:p w14:paraId="6A842339" w14:textId="6A482BF4" w:rsidR="009C72DE" w:rsidRDefault="009C72DE" w:rsidP="009C72DE">
      <w:pPr>
        <w:rPr>
          <w:lang w:val="es-ES"/>
        </w:rPr>
      </w:pPr>
      <w:r>
        <w:rPr>
          <w:lang w:val="es-ES"/>
        </w:rPr>
        <w:br w:type="page"/>
      </w:r>
    </w:p>
    <w:p w14:paraId="4A0D5C88" w14:textId="77777777" w:rsidR="00CE572D" w:rsidRPr="00D62C3C" w:rsidRDefault="002545AA" w:rsidP="00CE572D">
      <w:pPr>
        <w:pStyle w:val="AnnexNo"/>
        <w:rPr>
          <w:b/>
          <w:lang w:val="es-ES"/>
        </w:rPr>
      </w:pPr>
      <w:r w:rsidRPr="00D62C3C">
        <w:rPr>
          <w:b/>
          <w:lang w:val="es-ES"/>
        </w:rPr>
        <w:lastRenderedPageBreak/>
        <w:t>Anexo B</w:t>
      </w:r>
    </w:p>
    <w:p w14:paraId="3824E9DB" w14:textId="07B3BE8F" w:rsidR="002545AA" w:rsidRPr="00F34DFF" w:rsidRDefault="00A8638B" w:rsidP="00F34DFF">
      <w:pPr>
        <w:pStyle w:val="Annextitle0"/>
        <w:rPr>
          <w:lang w:val="es-ES"/>
        </w:rPr>
      </w:pPr>
      <w:r w:rsidRPr="00F34DFF">
        <w:rPr>
          <w:lang w:val="es-ES"/>
        </w:rPr>
        <w:t>Proyecto de orden del día de la reunión de la CE</w:t>
      </w:r>
      <w:r w:rsidR="00946784" w:rsidRPr="00F34DFF">
        <w:rPr>
          <w:lang w:val="es-ES"/>
        </w:rPr>
        <w:t> </w:t>
      </w:r>
      <w:r w:rsidRPr="00F34DFF">
        <w:rPr>
          <w:lang w:val="es-ES"/>
        </w:rPr>
        <w:t xml:space="preserve">9 </w:t>
      </w:r>
      <w:r w:rsidR="00946784" w:rsidRPr="00F34DFF">
        <w:rPr>
          <w:lang w:val="es-ES"/>
        </w:rPr>
        <w:br/>
      </w:r>
      <w:r w:rsidRPr="00F34DFF">
        <w:rPr>
          <w:lang w:val="es-ES"/>
        </w:rPr>
        <w:t>(</w:t>
      </w:r>
      <w:r w:rsidR="00E33C1E" w:rsidRPr="00F34DFF">
        <w:rPr>
          <w:lang w:val="es-ES"/>
        </w:rPr>
        <w:t>16-23</w:t>
      </w:r>
      <w:r w:rsidR="00862276" w:rsidRPr="00F34DFF">
        <w:rPr>
          <w:lang w:val="es-ES"/>
        </w:rPr>
        <w:t xml:space="preserve"> de </w:t>
      </w:r>
      <w:r w:rsidR="00E33C1E" w:rsidRPr="00F34DFF">
        <w:rPr>
          <w:lang w:val="es-ES"/>
        </w:rPr>
        <w:t>abril</w:t>
      </w:r>
      <w:r w:rsidR="00862276" w:rsidRPr="00F34DFF">
        <w:rPr>
          <w:lang w:val="es-ES"/>
        </w:rPr>
        <w:t xml:space="preserve"> de 20</w:t>
      </w:r>
      <w:r w:rsidR="00E33C1E" w:rsidRPr="00F34DFF">
        <w:rPr>
          <w:lang w:val="es-ES"/>
        </w:rPr>
        <w:t>20</w:t>
      </w:r>
      <w:r w:rsidR="00BE2E36" w:rsidRPr="00F34DFF">
        <w:rPr>
          <w:lang w:val="es-ES"/>
        </w:rPr>
        <w:t xml:space="preserve">, </w:t>
      </w:r>
      <w:r w:rsidR="00E33C1E" w:rsidRPr="00F34DFF">
        <w:rPr>
          <w:lang w:val="es-ES"/>
        </w:rPr>
        <w:t>Tok</w:t>
      </w:r>
      <w:r w:rsidR="009C72DE" w:rsidRPr="00F34DFF">
        <w:rPr>
          <w:lang w:val="es-ES"/>
        </w:rPr>
        <w:t>i</w:t>
      </w:r>
      <w:r w:rsidR="00E33C1E" w:rsidRPr="00F34DFF">
        <w:rPr>
          <w:lang w:val="es-ES"/>
        </w:rPr>
        <w:t>o</w:t>
      </w:r>
      <w:r w:rsidRPr="00F34DFF">
        <w:rPr>
          <w:lang w:val="es-ES"/>
        </w:rPr>
        <w:t xml:space="preserve"> </w:t>
      </w:r>
      <w:r w:rsidR="00BE2E36" w:rsidRPr="00F34DFF">
        <w:rPr>
          <w:lang w:val="es-ES"/>
        </w:rPr>
        <w:t>(</w:t>
      </w:r>
      <w:r w:rsidR="00E33C1E" w:rsidRPr="00F34DFF">
        <w:rPr>
          <w:lang w:val="es-ES"/>
        </w:rPr>
        <w:t>Japón</w:t>
      </w:r>
      <w:r w:rsidRPr="00F34DFF">
        <w:rPr>
          <w:lang w:val="es-ES"/>
        </w:rPr>
        <w:t>)</w:t>
      </w:r>
      <w:r w:rsidR="00BE2E36" w:rsidRPr="00F34DFF">
        <w:rPr>
          <w:lang w:val="es-ES"/>
        </w:rPr>
        <w:t>)</w:t>
      </w:r>
    </w:p>
    <w:tbl>
      <w:tblPr>
        <w:tblW w:w="9855" w:type="dxa"/>
        <w:jc w:val="center"/>
        <w:tblLayout w:type="fixed"/>
        <w:tblLook w:val="04A0" w:firstRow="1" w:lastRow="0" w:firstColumn="1" w:lastColumn="0" w:noHBand="0" w:noVBand="1"/>
      </w:tblPr>
      <w:tblGrid>
        <w:gridCol w:w="567"/>
        <w:gridCol w:w="8826"/>
        <w:gridCol w:w="462"/>
      </w:tblGrid>
      <w:tr w:rsidR="00A8638B" w:rsidRPr="00DA54E1" w14:paraId="76C0D641" w14:textId="77777777" w:rsidTr="00F34DFF">
        <w:trPr>
          <w:tblHeader/>
          <w:jc w:val="center"/>
        </w:trPr>
        <w:tc>
          <w:tcPr>
            <w:tcW w:w="567" w:type="dxa"/>
            <w:shd w:val="clear" w:color="auto" w:fill="D6E3BC" w:themeFill="accent3" w:themeFillTint="66"/>
            <w:hideMark/>
          </w:tcPr>
          <w:p w14:paraId="7B2C539E" w14:textId="77777777" w:rsidR="00A8638B" w:rsidRPr="009C72DE" w:rsidRDefault="00A8638B" w:rsidP="009C72DE">
            <w:pPr>
              <w:pStyle w:val="Tablehead0"/>
              <w:jc w:val="left"/>
            </w:pPr>
            <w:r w:rsidRPr="009C72DE">
              <w:t>#</w:t>
            </w:r>
          </w:p>
        </w:tc>
        <w:tc>
          <w:tcPr>
            <w:tcW w:w="8826" w:type="dxa"/>
            <w:shd w:val="clear" w:color="auto" w:fill="D6E3BC" w:themeFill="accent3" w:themeFillTint="66"/>
            <w:vAlign w:val="bottom"/>
            <w:hideMark/>
          </w:tcPr>
          <w:p w14:paraId="6E90C52A" w14:textId="77777777" w:rsidR="00A8638B" w:rsidRPr="009C72DE" w:rsidRDefault="00A8638B" w:rsidP="009C72DE">
            <w:pPr>
              <w:pStyle w:val="Tablehead0"/>
              <w:jc w:val="left"/>
            </w:pPr>
            <w:r w:rsidRPr="009C72DE">
              <w:t>Puntos del orden del día</w:t>
            </w:r>
          </w:p>
        </w:tc>
        <w:tc>
          <w:tcPr>
            <w:tcW w:w="462" w:type="dxa"/>
            <w:shd w:val="clear" w:color="auto" w:fill="D6E3BC" w:themeFill="accent3" w:themeFillTint="66"/>
          </w:tcPr>
          <w:p w14:paraId="42E8C455" w14:textId="77777777" w:rsidR="00A8638B" w:rsidRPr="009C72DE" w:rsidRDefault="00A8638B" w:rsidP="00F628C0">
            <w:pPr>
              <w:pStyle w:val="Tablehead0"/>
              <w:jc w:val="left"/>
            </w:pPr>
          </w:p>
        </w:tc>
      </w:tr>
      <w:tr w:rsidR="00A8638B" w:rsidRPr="00DA54E1" w14:paraId="0A1A3B1D" w14:textId="77777777" w:rsidTr="00F34DFF">
        <w:trPr>
          <w:jc w:val="center"/>
        </w:trPr>
        <w:tc>
          <w:tcPr>
            <w:tcW w:w="567" w:type="dxa"/>
          </w:tcPr>
          <w:p w14:paraId="5EE87299" w14:textId="77777777" w:rsidR="00A8638B" w:rsidRPr="009C72DE" w:rsidRDefault="00946784" w:rsidP="00946784">
            <w:pPr>
              <w:pStyle w:val="Tabletext0"/>
              <w:rPr>
                <w:lang w:val="es-ES"/>
              </w:rPr>
            </w:pPr>
            <w:r w:rsidRPr="009C72DE">
              <w:rPr>
                <w:lang w:val="es-ES"/>
              </w:rPr>
              <w:t>1</w:t>
            </w:r>
          </w:p>
        </w:tc>
        <w:tc>
          <w:tcPr>
            <w:tcW w:w="8826" w:type="dxa"/>
            <w:vAlign w:val="bottom"/>
            <w:hideMark/>
          </w:tcPr>
          <w:p w14:paraId="16814282" w14:textId="77777777" w:rsidR="00A8638B" w:rsidRPr="009C72DE" w:rsidRDefault="00A8638B" w:rsidP="00946784">
            <w:pPr>
              <w:pStyle w:val="Tabletext0"/>
              <w:rPr>
                <w:szCs w:val="22"/>
                <w:lang w:val="es-ES"/>
              </w:rPr>
            </w:pPr>
            <w:r w:rsidRPr="009C72DE">
              <w:rPr>
                <w:szCs w:val="22"/>
                <w:lang w:val="es-ES"/>
              </w:rPr>
              <w:t>Apertura</w:t>
            </w:r>
            <w:r w:rsidR="00946784" w:rsidRPr="009C72DE">
              <w:rPr>
                <w:szCs w:val="22"/>
                <w:lang w:val="es-ES"/>
              </w:rPr>
              <w:t xml:space="preserve"> de la reunión de la CE 9</w:t>
            </w:r>
          </w:p>
          <w:p w14:paraId="77E1306B"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1.1</w:t>
            </w:r>
            <w:r w:rsidRPr="009C72DE">
              <w:rPr>
                <w:rFonts w:cstheme="majorBidi"/>
                <w:szCs w:val="22"/>
                <w:lang w:val="es-ES" w:eastAsia="ja-JP"/>
              </w:rPr>
              <w:tab/>
            </w:r>
            <w:r w:rsidR="00A8638B" w:rsidRPr="009C72DE">
              <w:rPr>
                <w:rFonts w:cstheme="majorBidi"/>
                <w:szCs w:val="22"/>
                <w:lang w:val="es-ES" w:eastAsia="ja-JP"/>
              </w:rPr>
              <w:t>Aprobación del orden del día</w:t>
            </w:r>
          </w:p>
          <w:p w14:paraId="150B65BF" w14:textId="77777777" w:rsidR="00A8638B" w:rsidRPr="009C72DE" w:rsidRDefault="00946784" w:rsidP="005C3B17">
            <w:pPr>
              <w:pStyle w:val="Tabletext0"/>
              <w:tabs>
                <w:tab w:val="clear" w:pos="284"/>
                <w:tab w:val="left" w:pos="601"/>
              </w:tabs>
              <w:rPr>
                <w:rFonts w:cstheme="majorBidi"/>
                <w:szCs w:val="22"/>
                <w:lang w:val="es-ES" w:eastAsia="ja-JP"/>
              </w:rPr>
            </w:pPr>
            <w:r w:rsidRPr="009C72DE">
              <w:rPr>
                <w:rFonts w:cstheme="majorBidi"/>
                <w:szCs w:val="22"/>
                <w:lang w:val="es-ES" w:eastAsia="ja-JP"/>
              </w:rPr>
              <w:t>1.2</w:t>
            </w:r>
            <w:r w:rsidRPr="009C72DE">
              <w:rPr>
                <w:rFonts w:cstheme="majorBidi"/>
                <w:szCs w:val="22"/>
                <w:lang w:val="es-ES" w:eastAsia="ja-JP"/>
              </w:rPr>
              <w:tab/>
            </w:r>
            <w:r w:rsidR="00A8638B" w:rsidRPr="009C72DE">
              <w:rPr>
                <w:rFonts w:cstheme="majorBidi"/>
                <w:szCs w:val="22"/>
                <w:lang w:val="es-ES" w:eastAsia="ja-JP"/>
              </w:rPr>
              <w:t>Aprobación de los informes de la CE</w:t>
            </w:r>
            <w:r w:rsidRPr="009C72DE">
              <w:rPr>
                <w:rFonts w:cstheme="majorBidi"/>
                <w:szCs w:val="22"/>
                <w:lang w:val="es-ES" w:eastAsia="ja-JP"/>
              </w:rPr>
              <w:t> </w:t>
            </w:r>
            <w:r w:rsidR="005C3B17" w:rsidRPr="009C72DE">
              <w:rPr>
                <w:rFonts w:cstheme="majorBidi"/>
                <w:szCs w:val="22"/>
                <w:lang w:val="es-ES" w:eastAsia="ja-JP"/>
              </w:rPr>
              <w:t>9</w:t>
            </w:r>
            <w:r w:rsidR="00A8638B" w:rsidRPr="009C72DE">
              <w:rPr>
                <w:rFonts w:cstheme="majorBidi"/>
                <w:szCs w:val="22"/>
                <w:lang w:val="es-ES" w:eastAsia="ja-JP"/>
              </w:rPr>
              <w:t xml:space="preserve"> anteriores</w:t>
            </w:r>
          </w:p>
          <w:p w14:paraId="714B0103"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1.3</w:t>
            </w:r>
            <w:r w:rsidRPr="009C72DE">
              <w:rPr>
                <w:rFonts w:cstheme="majorBidi"/>
                <w:szCs w:val="22"/>
                <w:lang w:val="es-ES" w:eastAsia="ja-JP"/>
              </w:rPr>
              <w:tab/>
            </w:r>
            <w:r w:rsidR="00A8638B" w:rsidRPr="009C72DE">
              <w:rPr>
                <w:rFonts w:cstheme="majorBidi"/>
                <w:szCs w:val="22"/>
                <w:lang w:val="es-ES" w:eastAsia="ja-JP"/>
              </w:rPr>
              <w:t xml:space="preserve">Aprobación del </w:t>
            </w:r>
            <w:r w:rsidR="00862276" w:rsidRPr="009C72DE">
              <w:rPr>
                <w:rFonts w:cstheme="majorBidi"/>
                <w:szCs w:val="22"/>
                <w:lang w:val="es-ES" w:eastAsia="ja-JP"/>
              </w:rPr>
              <w:t>plan de gestión del tiempo</w:t>
            </w:r>
            <w:r w:rsidR="00A8638B" w:rsidRPr="009C72DE">
              <w:rPr>
                <w:rFonts w:cstheme="majorBidi"/>
                <w:szCs w:val="22"/>
                <w:lang w:val="es-ES" w:eastAsia="ja-JP"/>
              </w:rPr>
              <w:t xml:space="preserve"> de la reunión</w:t>
            </w:r>
          </w:p>
          <w:p w14:paraId="6572CBDF" w14:textId="77777777" w:rsidR="00A8638B" w:rsidRPr="009C72DE" w:rsidRDefault="00946784" w:rsidP="00004BE1">
            <w:pPr>
              <w:pStyle w:val="Tabletext0"/>
              <w:tabs>
                <w:tab w:val="clear" w:pos="284"/>
                <w:tab w:val="left" w:pos="601"/>
              </w:tabs>
              <w:rPr>
                <w:rFonts w:cstheme="majorBidi"/>
                <w:szCs w:val="22"/>
                <w:lang w:val="es-ES" w:eastAsia="ja-JP"/>
              </w:rPr>
            </w:pPr>
            <w:bookmarkStart w:id="2" w:name="lt_pId127"/>
            <w:r w:rsidRPr="009C72DE">
              <w:rPr>
                <w:rFonts w:cstheme="majorBidi"/>
                <w:szCs w:val="22"/>
                <w:lang w:val="es-ES" w:eastAsia="ja-JP"/>
              </w:rPr>
              <w:t>1.4</w:t>
            </w:r>
            <w:r w:rsidRPr="009C72DE">
              <w:rPr>
                <w:rFonts w:cstheme="majorBidi"/>
                <w:szCs w:val="22"/>
                <w:lang w:val="es-ES" w:eastAsia="ja-JP"/>
              </w:rPr>
              <w:tab/>
            </w:r>
            <w:r w:rsidR="00A8638B" w:rsidRPr="009C72DE">
              <w:rPr>
                <w:rFonts w:cstheme="majorBidi"/>
                <w:szCs w:val="22"/>
                <w:lang w:val="es-ES" w:eastAsia="ja-JP"/>
              </w:rPr>
              <w:t>Atribución de documentos</w:t>
            </w:r>
            <w:bookmarkEnd w:id="2"/>
          </w:p>
          <w:p w14:paraId="0004068D" w14:textId="77777777" w:rsidR="00A8638B" w:rsidRPr="009C72DE" w:rsidRDefault="00946784" w:rsidP="001C786F">
            <w:pPr>
              <w:pStyle w:val="Tabletext0"/>
              <w:tabs>
                <w:tab w:val="clear" w:pos="284"/>
                <w:tab w:val="left" w:pos="601"/>
              </w:tabs>
              <w:rPr>
                <w:rFonts w:cstheme="majorBidi"/>
                <w:szCs w:val="22"/>
                <w:lang w:val="es-ES" w:eastAsia="ja-JP"/>
              </w:rPr>
            </w:pPr>
            <w:bookmarkStart w:id="3" w:name="lt_pId128"/>
            <w:r w:rsidRPr="009C72DE">
              <w:rPr>
                <w:rFonts w:cstheme="majorBidi"/>
                <w:szCs w:val="22"/>
                <w:lang w:val="es-ES" w:eastAsia="ja-JP"/>
              </w:rPr>
              <w:t>1.5</w:t>
            </w:r>
            <w:r w:rsidRPr="009C72DE">
              <w:rPr>
                <w:rFonts w:cstheme="majorBidi"/>
                <w:szCs w:val="22"/>
                <w:lang w:val="es-ES" w:eastAsia="ja-JP"/>
              </w:rPr>
              <w:tab/>
            </w:r>
            <w:r w:rsidR="00A8638B" w:rsidRPr="009C72DE">
              <w:rPr>
                <w:rFonts w:cstheme="majorBidi"/>
                <w:szCs w:val="22"/>
                <w:lang w:val="es-ES" w:eastAsia="ja-JP"/>
              </w:rPr>
              <w:t xml:space="preserve">Declaraciones de </w:t>
            </w:r>
            <w:r w:rsidR="001C786F" w:rsidRPr="009C72DE">
              <w:rPr>
                <w:rFonts w:cstheme="majorBidi"/>
                <w:szCs w:val="22"/>
                <w:lang w:val="es-ES" w:eastAsia="ja-JP"/>
              </w:rPr>
              <w:t>c</w:t>
            </w:r>
            <w:r w:rsidR="00A8638B" w:rsidRPr="009C72DE">
              <w:rPr>
                <w:rFonts w:cstheme="majorBidi"/>
                <w:szCs w:val="22"/>
                <w:lang w:val="es-ES" w:eastAsia="ja-JP"/>
              </w:rPr>
              <w:t>oordinación recibidas</w:t>
            </w:r>
            <w:bookmarkEnd w:id="3"/>
          </w:p>
          <w:p w14:paraId="357C0F36" w14:textId="77777777" w:rsidR="00A8638B" w:rsidRPr="009C72DE" w:rsidRDefault="00946784" w:rsidP="00004BE1">
            <w:pPr>
              <w:pStyle w:val="Tabletext0"/>
              <w:tabs>
                <w:tab w:val="clear" w:pos="284"/>
                <w:tab w:val="left" w:pos="601"/>
              </w:tabs>
              <w:rPr>
                <w:rFonts w:cstheme="majorBidi"/>
                <w:szCs w:val="22"/>
                <w:lang w:val="es-ES" w:eastAsia="ja-JP"/>
              </w:rPr>
            </w:pPr>
            <w:bookmarkStart w:id="4" w:name="lt_pId129"/>
            <w:r w:rsidRPr="009C72DE">
              <w:rPr>
                <w:rFonts w:cstheme="majorBidi"/>
                <w:szCs w:val="22"/>
                <w:lang w:val="es-ES" w:eastAsia="ja-JP"/>
              </w:rPr>
              <w:t>1.6</w:t>
            </w:r>
            <w:r w:rsidRPr="009C72DE">
              <w:rPr>
                <w:rFonts w:cstheme="majorBidi"/>
                <w:szCs w:val="22"/>
                <w:lang w:val="es-ES" w:eastAsia="ja-JP"/>
              </w:rPr>
              <w:tab/>
            </w:r>
            <w:r w:rsidR="00A8638B" w:rsidRPr="009C72DE">
              <w:rPr>
                <w:rFonts w:cstheme="majorBidi"/>
                <w:szCs w:val="22"/>
                <w:lang w:val="es-ES" w:eastAsia="ja-JP"/>
              </w:rPr>
              <w:t>Instalaciones e información útil sobre la reunión</w:t>
            </w:r>
            <w:bookmarkEnd w:id="4"/>
          </w:p>
          <w:p w14:paraId="7360691A"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1.7</w:t>
            </w:r>
            <w:r w:rsidRPr="009C72DE">
              <w:rPr>
                <w:rFonts w:cstheme="majorBidi"/>
                <w:szCs w:val="22"/>
                <w:lang w:val="es-ES" w:eastAsia="ja-JP"/>
              </w:rPr>
              <w:tab/>
            </w:r>
            <w:r w:rsidR="00A8638B" w:rsidRPr="009C72DE">
              <w:rPr>
                <w:rFonts w:cstheme="majorBidi"/>
                <w:szCs w:val="22"/>
                <w:lang w:val="es-ES" w:eastAsia="ja-JP"/>
              </w:rPr>
              <w:t>Paquete de bienv</w:t>
            </w:r>
            <w:r w:rsidR="00004BE1" w:rsidRPr="009C72DE">
              <w:rPr>
                <w:rFonts w:cstheme="majorBidi"/>
                <w:szCs w:val="22"/>
                <w:lang w:val="es-ES" w:eastAsia="ja-JP"/>
              </w:rPr>
              <w:t>enida para los nuevos delegados</w:t>
            </w:r>
          </w:p>
        </w:tc>
        <w:tc>
          <w:tcPr>
            <w:tcW w:w="462" w:type="dxa"/>
          </w:tcPr>
          <w:p w14:paraId="54ACF405" w14:textId="77777777" w:rsidR="00A8638B" w:rsidRPr="009C72DE" w:rsidRDefault="00A8638B" w:rsidP="009C72DE">
            <w:pPr>
              <w:pStyle w:val="Tabletext0"/>
              <w:rPr>
                <w:lang w:val="es-ES"/>
              </w:rPr>
            </w:pPr>
          </w:p>
        </w:tc>
      </w:tr>
      <w:tr w:rsidR="00A8638B" w:rsidRPr="00DA54E1" w14:paraId="5632A24F" w14:textId="77777777" w:rsidTr="00F34DFF">
        <w:trPr>
          <w:jc w:val="center"/>
        </w:trPr>
        <w:tc>
          <w:tcPr>
            <w:tcW w:w="567" w:type="dxa"/>
          </w:tcPr>
          <w:p w14:paraId="2B5A6C1A" w14:textId="77777777" w:rsidR="00A8638B" w:rsidRPr="009C72DE" w:rsidRDefault="00946784" w:rsidP="00946784">
            <w:pPr>
              <w:pStyle w:val="Tabletext0"/>
              <w:rPr>
                <w:lang w:val="es-ES"/>
              </w:rPr>
            </w:pPr>
            <w:r w:rsidRPr="009C72DE">
              <w:rPr>
                <w:lang w:val="es-ES"/>
              </w:rPr>
              <w:t>2</w:t>
            </w:r>
          </w:p>
        </w:tc>
        <w:tc>
          <w:tcPr>
            <w:tcW w:w="8826" w:type="dxa"/>
            <w:vAlign w:val="bottom"/>
            <w:hideMark/>
          </w:tcPr>
          <w:p w14:paraId="46F1ED7F" w14:textId="77777777" w:rsidR="00A8638B" w:rsidRPr="009C72DE" w:rsidRDefault="00A8638B" w:rsidP="00946784">
            <w:pPr>
              <w:pStyle w:val="Tabletext0"/>
              <w:rPr>
                <w:szCs w:val="22"/>
                <w:lang w:val="es-ES"/>
              </w:rPr>
            </w:pPr>
            <w:r w:rsidRPr="009C72DE">
              <w:rPr>
                <w:szCs w:val="22"/>
                <w:lang w:val="es-ES"/>
              </w:rPr>
              <w:t>Opiniones recibidas sobre las actividades realizadas desde la última reunión</w:t>
            </w:r>
          </w:p>
        </w:tc>
        <w:tc>
          <w:tcPr>
            <w:tcW w:w="462" w:type="dxa"/>
          </w:tcPr>
          <w:p w14:paraId="4A3108FD" w14:textId="77777777" w:rsidR="00A8638B" w:rsidRPr="009C72DE" w:rsidRDefault="00A8638B" w:rsidP="009C72DE">
            <w:pPr>
              <w:pStyle w:val="Tabletext0"/>
              <w:rPr>
                <w:lang w:val="es-ES"/>
              </w:rPr>
            </w:pPr>
          </w:p>
        </w:tc>
      </w:tr>
      <w:tr w:rsidR="00A8638B" w:rsidRPr="00DA54E1" w14:paraId="13865A73" w14:textId="77777777" w:rsidTr="00F34DFF">
        <w:trPr>
          <w:jc w:val="center"/>
        </w:trPr>
        <w:tc>
          <w:tcPr>
            <w:tcW w:w="567" w:type="dxa"/>
          </w:tcPr>
          <w:p w14:paraId="6F8986B7" w14:textId="77777777" w:rsidR="00A8638B" w:rsidRPr="009C72DE" w:rsidRDefault="00946784" w:rsidP="00946784">
            <w:pPr>
              <w:pStyle w:val="Tabletext0"/>
              <w:rPr>
                <w:lang w:val="es-ES"/>
              </w:rPr>
            </w:pPr>
            <w:r w:rsidRPr="009C72DE">
              <w:rPr>
                <w:lang w:val="es-ES"/>
              </w:rPr>
              <w:t>3</w:t>
            </w:r>
          </w:p>
        </w:tc>
        <w:tc>
          <w:tcPr>
            <w:tcW w:w="8826" w:type="dxa"/>
            <w:vAlign w:val="bottom"/>
          </w:tcPr>
          <w:p w14:paraId="0A020867" w14:textId="77777777" w:rsidR="00A8638B" w:rsidRPr="009C72DE" w:rsidRDefault="00A8638B" w:rsidP="00946784">
            <w:pPr>
              <w:pStyle w:val="Tabletext0"/>
              <w:rPr>
                <w:szCs w:val="22"/>
                <w:lang w:val="es-ES"/>
              </w:rPr>
            </w:pPr>
            <w:r w:rsidRPr="009C72DE">
              <w:rPr>
                <w:szCs w:val="22"/>
                <w:lang w:val="es-ES"/>
              </w:rPr>
              <w:t>Organización de la CE</w:t>
            </w:r>
            <w:r w:rsidR="00946784" w:rsidRPr="009C72DE">
              <w:rPr>
                <w:szCs w:val="22"/>
                <w:lang w:val="es-ES"/>
              </w:rPr>
              <w:t> </w:t>
            </w:r>
            <w:r w:rsidRPr="009C72DE">
              <w:rPr>
                <w:szCs w:val="22"/>
                <w:lang w:val="es-ES"/>
              </w:rPr>
              <w:t>9</w:t>
            </w:r>
          </w:p>
          <w:p w14:paraId="0B091CE1"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3.1</w:t>
            </w:r>
            <w:r w:rsidRPr="009C72DE">
              <w:rPr>
                <w:rFonts w:cstheme="majorBidi"/>
                <w:szCs w:val="22"/>
                <w:lang w:val="es-ES" w:eastAsia="ja-JP"/>
              </w:rPr>
              <w:tab/>
            </w:r>
            <w:r w:rsidR="00A8638B" w:rsidRPr="009C72DE">
              <w:rPr>
                <w:rFonts w:cstheme="majorBidi"/>
                <w:szCs w:val="22"/>
                <w:lang w:val="es-ES" w:eastAsia="ja-JP"/>
              </w:rPr>
              <w:t>Equipo de gestión de la CE</w:t>
            </w:r>
            <w:r w:rsidRPr="009C72DE">
              <w:rPr>
                <w:rFonts w:cstheme="majorBidi"/>
                <w:szCs w:val="22"/>
                <w:lang w:val="es-ES" w:eastAsia="ja-JP"/>
              </w:rPr>
              <w:t> </w:t>
            </w:r>
            <w:r w:rsidR="00A8638B" w:rsidRPr="009C72DE">
              <w:rPr>
                <w:rFonts w:cstheme="majorBidi"/>
                <w:szCs w:val="22"/>
                <w:lang w:val="es-ES" w:eastAsia="ja-JP"/>
              </w:rPr>
              <w:t>9</w:t>
            </w:r>
          </w:p>
          <w:p w14:paraId="77A5A5D2"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3.2</w:t>
            </w:r>
            <w:r w:rsidRPr="009C72DE">
              <w:rPr>
                <w:rFonts w:cstheme="majorBidi"/>
                <w:szCs w:val="22"/>
                <w:lang w:val="es-ES" w:eastAsia="ja-JP"/>
              </w:rPr>
              <w:tab/>
            </w:r>
            <w:r w:rsidR="00A8638B" w:rsidRPr="009C72DE">
              <w:rPr>
                <w:rFonts w:cstheme="majorBidi"/>
                <w:szCs w:val="22"/>
                <w:lang w:val="es-ES" w:eastAsia="ja-JP"/>
              </w:rPr>
              <w:t>Estructura del Grupo de Trabajo y su equipo directivo</w:t>
            </w:r>
          </w:p>
          <w:p w14:paraId="28D7716F"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3.3</w:t>
            </w:r>
            <w:r w:rsidRPr="009C72DE">
              <w:rPr>
                <w:rFonts w:cstheme="majorBidi"/>
                <w:szCs w:val="22"/>
                <w:lang w:val="es-ES" w:eastAsia="ja-JP"/>
              </w:rPr>
              <w:tab/>
            </w:r>
            <w:r w:rsidR="00A8638B" w:rsidRPr="009C72DE">
              <w:rPr>
                <w:rFonts w:cstheme="majorBidi"/>
                <w:szCs w:val="22"/>
                <w:lang w:val="es-ES" w:eastAsia="ja-JP"/>
              </w:rPr>
              <w:t>Relatores de las Cuestiones y Asociados</w:t>
            </w:r>
          </w:p>
          <w:p w14:paraId="6C278ACF" w14:textId="77777777" w:rsidR="00A8638B" w:rsidRPr="009C72DE" w:rsidRDefault="00946784" w:rsidP="00004BE1">
            <w:pPr>
              <w:pStyle w:val="Tabletext0"/>
              <w:tabs>
                <w:tab w:val="clear" w:pos="284"/>
                <w:tab w:val="left" w:pos="601"/>
              </w:tabs>
              <w:rPr>
                <w:szCs w:val="22"/>
                <w:lang w:val="es-ES"/>
              </w:rPr>
            </w:pPr>
            <w:r w:rsidRPr="009C72DE">
              <w:rPr>
                <w:rFonts w:cstheme="majorBidi"/>
                <w:szCs w:val="22"/>
                <w:lang w:val="es-ES" w:eastAsia="ja-JP"/>
              </w:rPr>
              <w:t>3.4</w:t>
            </w:r>
            <w:r w:rsidRPr="009C72DE">
              <w:rPr>
                <w:rFonts w:cstheme="majorBidi"/>
                <w:szCs w:val="22"/>
                <w:lang w:val="es-ES" w:eastAsia="ja-JP"/>
              </w:rPr>
              <w:tab/>
            </w:r>
            <w:r w:rsidR="00A8638B" w:rsidRPr="009C72DE">
              <w:rPr>
                <w:rFonts w:cstheme="majorBidi"/>
                <w:szCs w:val="22"/>
                <w:lang w:val="es-ES" w:eastAsia="ja-JP"/>
              </w:rPr>
              <w:t>Funcionarios de enlace</w:t>
            </w:r>
          </w:p>
        </w:tc>
        <w:tc>
          <w:tcPr>
            <w:tcW w:w="462" w:type="dxa"/>
          </w:tcPr>
          <w:p w14:paraId="44051F16" w14:textId="77777777" w:rsidR="00A8638B" w:rsidRPr="009C72DE" w:rsidRDefault="00A8638B" w:rsidP="009C72DE">
            <w:pPr>
              <w:pStyle w:val="Tabletext0"/>
              <w:rPr>
                <w:lang w:val="es-ES"/>
              </w:rPr>
            </w:pPr>
          </w:p>
        </w:tc>
      </w:tr>
      <w:tr w:rsidR="00A8638B" w:rsidRPr="00DA54E1" w14:paraId="29BC10BF" w14:textId="77777777" w:rsidTr="00F34DFF">
        <w:trPr>
          <w:jc w:val="center"/>
        </w:trPr>
        <w:tc>
          <w:tcPr>
            <w:tcW w:w="567" w:type="dxa"/>
          </w:tcPr>
          <w:p w14:paraId="24489DE2" w14:textId="77777777" w:rsidR="00A8638B" w:rsidRPr="009C72DE" w:rsidRDefault="00946784" w:rsidP="00946784">
            <w:pPr>
              <w:pStyle w:val="Tabletext0"/>
              <w:rPr>
                <w:szCs w:val="22"/>
                <w:lang w:val="es-ES"/>
              </w:rPr>
            </w:pPr>
            <w:r w:rsidRPr="009C72DE">
              <w:rPr>
                <w:szCs w:val="22"/>
                <w:lang w:val="es-ES"/>
              </w:rPr>
              <w:t>4</w:t>
            </w:r>
          </w:p>
        </w:tc>
        <w:tc>
          <w:tcPr>
            <w:tcW w:w="8826" w:type="dxa"/>
            <w:vAlign w:val="bottom"/>
          </w:tcPr>
          <w:p w14:paraId="10DDB21C" w14:textId="77777777" w:rsidR="00A8638B" w:rsidRPr="009C72DE" w:rsidRDefault="00A8638B" w:rsidP="00946784">
            <w:pPr>
              <w:pStyle w:val="Tabletext0"/>
              <w:rPr>
                <w:szCs w:val="22"/>
                <w:lang w:val="es-ES"/>
              </w:rPr>
            </w:pPr>
            <w:r w:rsidRPr="009C72DE">
              <w:rPr>
                <w:szCs w:val="22"/>
                <w:lang w:val="es-ES"/>
              </w:rPr>
              <w:t>Contribuciones a la Plenaria de apertura</w:t>
            </w:r>
          </w:p>
        </w:tc>
        <w:tc>
          <w:tcPr>
            <w:tcW w:w="462" w:type="dxa"/>
          </w:tcPr>
          <w:p w14:paraId="240688D5" w14:textId="77777777" w:rsidR="00A8638B" w:rsidRPr="009C72DE" w:rsidRDefault="00A8638B" w:rsidP="009C72DE">
            <w:pPr>
              <w:pStyle w:val="Tabletext0"/>
              <w:rPr>
                <w:lang w:val="es-ES"/>
              </w:rPr>
            </w:pPr>
          </w:p>
        </w:tc>
      </w:tr>
      <w:tr w:rsidR="00A8638B" w:rsidRPr="00DA54E1" w14:paraId="15671133" w14:textId="77777777" w:rsidTr="00F34DFF">
        <w:trPr>
          <w:jc w:val="center"/>
        </w:trPr>
        <w:tc>
          <w:tcPr>
            <w:tcW w:w="567" w:type="dxa"/>
          </w:tcPr>
          <w:p w14:paraId="2EDB4029" w14:textId="77777777" w:rsidR="00A8638B" w:rsidRPr="009C72DE" w:rsidRDefault="00946784" w:rsidP="00946784">
            <w:pPr>
              <w:pStyle w:val="Tabletext0"/>
              <w:rPr>
                <w:szCs w:val="22"/>
                <w:lang w:val="es-ES"/>
              </w:rPr>
            </w:pPr>
            <w:r w:rsidRPr="009C72DE">
              <w:rPr>
                <w:szCs w:val="22"/>
                <w:lang w:val="es-ES"/>
              </w:rPr>
              <w:t>5</w:t>
            </w:r>
          </w:p>
        </w:tc>
        <w:tc>
          <w:tcPr>
            <w:tcW w:w="8826" w:type="dxa"/>
            <w:vAlign w:val="bottom"/>
          </w:tcPr>
          <w:p w14:paraId="2C393764" w14:textId="67409AEA" w:rsidR="00A8638B" w:rsidRPr="009C72DE" w:rsidRDefault="00A8638B" w:rsidP="00946784">
            <w:pPr>
              <w:pStyle w:val="Tabletext0"/>
              <w:rPr>
                <w:szCs w:val="22"/>
                <w:lang w:val="es-ES"/>
              </w:rPr>
            </w:pPr>
            <w:r w:rsidRPr="009C72DE">
              <w:rPr>
                <w:szCs w:val="22"/>
                <w:lang w:val="es-ES"/>
              </w:rPr>
              <w:t xml:space="preserve">Resultados </w:t>
            </w:r>
            <w:r w:rsidR="00E33C1E" w:rsidRPr="009C72DE">
              <w:rPr>
                <w:szCs w:val="22"/>
                <w:lang w:val="es-ES"/>
              </w:rPr>
              <w:t xml:space="preserve">de la PP-18 y </w:t>
            </w:r>
            <w:r w:rsidRPr="009C72DE">
              <w:rPr>
                <w:szCs w:val="22"/>
                <w:lang w:val="es-ES"/>
              </w:rPr>
              <w:t>del GANT pertinentes para la CE</w:t>
            </w:r>
            <w:r w:rsidR="00946784" w:rsidRPr="009C72DE">
              <w:rPr>
                <w:szCs w:val="22"/>
                <w:lang w:val="es-ES"/>
              </w:rPr>
              <w:t> </w:t>
            </w:r>
            <w:r w:rsidRPr="009C72DE">
              <w:rPr>
                <w:szCs w:val="22"/>
                <w:lang w:val="es-ES"/>
              </w:rPr>
              <w:t>9</w:t>
            </w:r>
          </w:p>
        </w:tc>
        <w:tc>
          <w:tcPr>
            <w:tcW w:w="462" w:type="dxa"/>
          </w:tcPr>
          <w:p w14:paraId="2A0ED0A5" w14:textId="77777777" w:rsidR="00A8638B" w:rsidRPr="009C72DE" w:rsidRDefault="00A8638B" w:rsidP="009C72DE">
            <w:pPr>
              <w:pStyle w:val="Tabletext0"/>
              <w:rPr>
                <w:lang w:val="es-ES"/>
              </w:rPr>
            </w:pPr>
          </w:p>
        </w:tc>
      </w:tr>
      <w:tr w:rsidR="00A8638B" w:rsidRPr="00DA54E1" w14:paraId="4A1D5978" w14:textId="77777777" w:rsidTr="00F34DFF">
        <w:trPr>
          <w:jc w:val="center"/>
        </w:trPr>
        <w:tc>
          <w:tcPr>
            <w:tcW w:w="567" w:type="dxa"/>
          </w:tcPr>
          <w:p w14:paraId="2E0BA167" w14:textId="77777777" w:rsidR="00A8638B" w:rsidRPr="009C72DE" w:rsidRDefault="00946784" w:rsidP="00946784">
            <w:pPr>
              <w:pStyle w:val="Tabletext0"/>
              <w:rPr>
                <w:szCs w:val="22"/>
                <w:lang w:val="es-ES"/>
              </w:rPr>
            </w:pPr>
            <w:r w:rsidRPr="009C72DE">
              <w:rPr>
                <w:szCs w:val="22"/>
                <w:lang w:val="es-ES"/>
              </w:rPr>
              <w:t>6</w:t>
            </w:r>
          </w:p>
        </w:tc>
        <w:tc>
          <w:tcPr>
            <w:tcW w:w="8826" w:type="dxa"/>
            <w:vAlign w:val="bottom"/>
          </w:tcPr>
          <w:p w14:paraId="0F3BB806" w14:textId="77777777" w:rsidR="00A8638B" w:rsidRPr="009C72DE" w:rsidRDefault="00A8638B" w:rsidP="00946784">
            <w:pPr>
              <w:pStyle w:val="Tabletext0"/>
              <w:rPr>
                <w:szCs w:val="22"/>
                <w:lang w:val="es-ES"/>
              </w:rPr>
            </w:pPr>
            <w:r w:rsidRPr="009C72DE">
              <w:rPr>
                <w:szCs w:val="22"/>
                <w:lang w:val="es-ES"/>
              </w:rPr>
              <w:t>Informe y declaraciones de coordinación de otros Grupos/talleres</w:t>
            </w:r>
          </w:p>
        </w:tc>
        <w:tc>
          <w:tcPr>
            <w:tcW w:w="462" w:type="dxa"/>
          </w:tcPr>
          <w:p w14:paraId="010F7C39" w14:textId="77777777" w:rsidR="00A8638B" w:rsidRPr="009C72DE" w:rsidRDefault="00A8638B" w:rsidP="009C72DE">
            <w:pPr>
              <w:pStyle w:val="Tabletext0"/>
              <w:rPr>
                <w:lang w:val="es-ES"/>
              </w:rPr>
            </w:pPr>
          </w:p>
        </w:tc>
      </w:tr>
      <w:tr w:rsidR="00A8638B" w:rsidRPr="00DA54E1" w14:paraId="60B7B09D" w14:textId="77777777" w:rsidTr="00F34DFF">
        <w:trPr>
          <w:jc w:val="center"/>
        </w:trPr>
        <w:tc>
          <w:tcPr>
            <w:tcW w:w="567" w:type="dxa"/>
          </w:tcPr>
          <w:p w14:paraId="62FE245D" w14:textId="77777777" w:rsidR="00A8638B" w:rsidRPr="009C72DE" w:rsidRDefault="00946784" w:rsidP="00946784">
            <w:pPr>
              <w:pStyle w:val="Tabletext0"/>
              <w:rPr>
                <w:szCs w:val="22"/>
                <w:lang w:val="es-ES"/>
              </w:rPr>
            </w:pPr>
            <w:r w:rsidRPr="009C72DE">
              <w:rPr>
                <w:szCs w:val="22"/>
                <w:lang w:val="es-ES"/>
              </w:rPr>
              <w:t>7</w:t>
            </w:r>
          </w:p>
        </w:tc>
        <w:tc>
          <w:tcPr>
            <w:tcW w:w="8826" w:type="dxa"/>
            <w:vAlign w:val="bottom"/>
          </w:tcPr>
          <w:p w14:paraId="4AC5EBEF" w14:textId="77777777" w:rsidR="00A8638B" w:rsidRPr="009C72DE" w:rsidRDefault="00A8638B" w:rsidP="00946784">
            <w:pPr>
              <w:pStyle w:val="Tabletext0"/>
              <w:rPr>
                <w:szCs w:val="22"/>
                <w:lang w:val="es-ES"/>
              </w:rPr>
            </w:pPr>
            <w:r w:rsidRPr="009C72DE">
              <w:rPr>
                <w:szCs w:val="22"/>
                <w:lang w:val="es-ES"/>
              </w:rPr>
              <w:t>Promoción de los trabajos de la CE</w:t>
            </w:r>
            <w:r w:rsidR="00946784" w:rsidRPr="009C72DE">
              <w:rPr>
                <w:szCs w:val="22"/>
                <w:lang w:val="es-ES"/>
              </w:rPr>
              <w:t> </w:t>
            </w:r>
            <w:r w:rsidRPr="009C72DE">
              <w:rPr>
                <w:szCs w:val="22"/>
                <w:lang w:val="es-ES"/>
              </w:rPr>
              <w:t>9, organización de los talleres</w:t>
            </w:r>
          </w:p>
        </w:tc>
        <w:tc>
          <w:tcPr>
            <w:tcW w:w="462" w:type="dxa"/>
          </w:tcPr>
          <w:p w14:paraId="25F91C19" w14:textId="77777777" w:rsidR="00A8638B" w:rsidRPr="009C72DE" w:rsidRDefault="00A8638B" w:rsidP="009C72DE">
            <w:pPr>
              <w:pStyle w:val="Tabletext0"/>
              <w:rPr>
                <w:lang w:val="es-ES"/>
              </w:rPr>
            </w:pPr>
          </w:p>
        </w:tc>
      </w:tr>
      <w:tr w:rsidR="00A8638B" w:rsidRPr="00DA54E1" w14:paraId="7FB43823" w14:textId="77777777" w:rsidTr="00F34DFF">
        <w:trPr>
          <w:jc w:val="center"/>
        </w:trPr>
        <w:tc>
          <w:tcPr>
            <w:tcW w:w="567" w:type="dxa"/>
          </w:tcPr>
          <w:p w14:paraId="01FF6675" w14:textId="77777777" w:rsidR="00A8638B" w:rsidRPr="009C72DE" w:rsidRDefault="00946784" w:rsidP="00946784">
            <w:pPr>
              <w:pStyle w:val="Tabletext0"/>
              <w:rPr>
                <w:szCs w:val="22"/>
                <w:lang w:val="es-ES"/>
              </w:rPr>
            </w:pPr>
            <w:r w:rsidRPr="009C72DE">
              <w:rPr>
                <w:szCs w:val="22"/>
                <w:lang w:val="es-ES"/>
              </w:rPr>
              <w:t>8</w:t>
            </w:r>
          </w:p>
        </w:tc>
        <w:tc>
          <w:tcPr>
            <w:tcW w:w="8826" w:type="dxa"/>
            <w:vAlign w:val="bottom"/>
          </w:tcPr>
          <w:p w14:paraId="3E0A4DCD" w14:textId="77777777" w:rsidR="00A8638B" w:rsidRPr="009C72DE" w:rsidRDefault="00A8638B" w:rsidP="00946784">
            <w:pPr>
              <w:pStyle w:val="Tabletext0"/>
              <w:rPr>
                <w:szCs w:val="22"/>
                <w:lang w:val="es-ES"/>
              </w:rPr>
            </w:pPr>
            <w:r w:rsidRPr="009C72DE">
              <w:rPr>
                <w:szCs w:val="22"/>
                <w:lang w:val="es-ES"/>
              </w:rPr>
              <w:t>Documentos previstos para aprobación/consentimiento/determinación/acuerdo en esta reunión</w:t>
            </w:r>
          </w:p>
          <w:p w14:paraId="2C578D44" w14:textId="77777777" w:rsidR="00A8638B" w:rsidRPr="009C72DE" w:rsidRDefault="001C786F" w:rsidP="001C786F">
            <w:pPr>
              <w:pStyle w:val="Tabletext0"/>
              <w:tabs>
                <w:tab w:val="clear" w:pos="284"/>
                <w:tab w:val="left" w:pos="601"/>
              </w:tabs>
              <w:rPr>
                <w:rFonts w:cstheme="majorBidi"/>
                <w:szCs w:val="22"/>
                <w:lang w:val="es-ES"/>
              </w:rPr>
            </w:pPr>
            <w:r w:rsidRPr="009C72DE">
              <w:rPr>
                <w:rFonts w:cstheme="majorBidi"/>
                <w:szCs w:val="22"/>
                <w:lang w:val="es-ES" w:eastAsia="ja-JP"/>
              </w:rPr>
              <w:t>8.1</w:t>
            </w:r>
            <w:r w:rsidRPr="009C72DE">
              <w:rPr>
                <w:rFonts w:cstheme="majorBidi"/>
                <w:szCs w:val="22"/>
                <w:lang w:val="es-ES" w:eastAsia="ja-JP"/>
              </w:rPr>
              <w:tab/>
            </w:r>
            <w:r w:rsidR="00A8638B" w:rsidRPr="009C72DE">
              <w:rPr>
                <w:rFonts w:cstheme="majorBidi"/>
                <w:szCs w:val="22"/>
                <w:lang w:val="es-ES" w:eastAsia="ja-JP"/>
              </w:rPr>
              <w:t>Derechos de propiedad intelectual</w:t>
            </w:r>
          </w:p>
        </w:tc>
        <w:tc>
          <w:tcPr>
            <w:tcW w:w="462" w:type="dxa"/>
          </w:tcPr>
          <w:p w14:paraId="35D32160" w14:textId="77777777" w:rsidR="00A8638B" w:rsidRPr="009C72DE" w:rsidRDefault="00A8638B" w:rsidP="009C72DE">
            <w:pPr>
              <w:pStyle w:val="Tabletext0"/>
              <w:rPr>
                <w:lang w:val="es-ES"/>
              </w:rPr>
            </w:pPr>
          </w:p>
        </w:tc>
      </w:tr>
      <w:tr w:rsidR="00A8638B" w:rsidRPr="00DA54E1" w14:paraId="0324CD3F" w14:textId="77777777" w:rsidTr="00F34DFF">
        <w:trPr>
          <w:jc w:val="center"/>
        </w:trPr>
        <w:tc>
          <w:tcPr>
            <w:tcW w:w="567" w:type="dxa"/>
          </w:tcPr>
          <w:p w14:paraId="3FDA95DE" w14:textId="77777777" w:rsidR="00A8638B" w:rsidRPr="009C72DE" w:rsidRDefault="00946784" w:rsidP="00946784">
            <w:pPr>
              <w:pStyle w:val="Tabletext0"/>
              <w:rPr>
                <w:szCs w:val="22"/>
                <w:lang w:val="es-ES"/>
              </w:rPr>
            </w:pPr>
            <w:r w:rsidRPr="009C72DE">
              <w:rPr>
                <w:szCs w:val="22"/>
                <w:lang w:val="es-ES"/>
              </w:rPr>
              <w:t>9</w:t>
            </w:r>
          </w:p>
        </w:tc>
        <w:tc>
          <w:tcPr>
            <w:tcW w:w="8826" w:type="dxa"/>
            <w:vAlign w:val="bottom"/>
          </w:tcPr>
          <w:p w14:paraId="3FB448EE" w14:textId="77777777" w:rsidR="00A8638B" w:rsidRPr="009C72DE" w:rsidRDefault="00A8638B" w:rsidP="001C786F">
            <w:pPr>
              <w:pStyle w:val="Tabletext0"/>
              <w:rPr>
                <w:szCs w:val="22"/>
                <w:lang w:val="es-ES"/>
              </w:rPr>
            </w:pPr>
            <w:r w:rsidRPr="009C72DE">
              <w:rPr>
                <w:szCs w:val="22"/>
                <w:lang w:val="es-ES"/>
              </w:rPr>
              <w:t>Otros asuntos para la Plenari</w:t>
            </w:r>
            <w:r w:rsidR="001C786F" w:rsidRPr="009C72DE">
              <w:rPr>
                <w:szCs w:val="22"/>
                <w:lang w:val="es-ES"/>
              </w:rPr>
              <w:t>a</w:t>
            </w:r>
            <w:r w:rsidRPr="009C72DE">
              <w:rPr>
                <w:szCs w:val="22"/>
                <w:lang w:val="es-ES"/>
              </w:rPr>
              <w:t xml:space="preserve"> de apertura</w:t>
            </w:r>
          </w:p>
        </w:tc>
        <w:tc>
          <w:tcPr>
            <w:tcW w:w="462" w:type="dxa"/>
          </w:tcPr>
          <w:p w14:paraId="025E9FCB" w14:textId="77777777" w:rsidR="00A8638B" w:rsidRPr="009C72DE" w:rsidRDefault="00A8638B" w:rsidP="009C72DE">
            <w:pPr>
              <w:pStyle w:val="Tabletext0"/>
              <w:rPr>
                <w:lang w:val="es-ES"/>
              </w:rPr>
            </w:pPr>
          </w:p>
        </w:tc>
      </w:tr>
      <w:tr w:rsidR="00A8638B" w:rsidRPr="00DA54E1" w14:paraId="51002E59" w14:textId="77777777" w:rsidTr="00F34DFF">
        <w:trPr>
          <w:jc w:val="center"/>
        </w:trPr>
        <w:tc>
          <w:tcPr>
            <w:tcW w:w="567" w:type="dxa"/>
          </w:tcPr>
          <w:p w14:paraId="3F97C03B" w14:textId="77777777" w:rsidR="00A8638B" w:rsidRPr="009C72DE" w:rsidRDefault="00946784" w:rsidP="00946784">
            <w:pPr>
              <w:pStyle w:val="Tabletext0"/>
              <w:rPr>
                <w:szCs w:val="22"/>
                <w:lang w:val="es-ES"/>
              </w:rPr>
            </w:pPr>
            <w:r w:rsidRPr="009C72DE">
              <w:rPr>
                <w:szCs w:val="22"/>
                <w:lang w:val="es-ES"/>
              </w:rPr>
              <w:t>10</w:t>
            </w:r>
          </w:p>
        </w:tc>
        <w:tc>
          <w:tcPr>
            <w:tcW w:w="8826" w:type="dxa"/>
            <w:vAlign w:val="bottom"/>
            <w:hideMark/>
          </w:tcPr>
          <w:p w14:paraId="3BB66AC1" w14:textId="77777777" w:rsidR="00A8638B" w:rsidRPr="009C72DE" w:rsidRDefault="00A8638B" w:rsidP="00946784">
            <w:pPr>
              <w:pStyle w:val="Tabletext0"/>
              <w:rPr>
                <w:szCs w:val="22"/>
                <w:lang w:val="es-ES"/>
              </w:rPr>
            </w:pPr>
            <w:r w:rsidRPr="009C72DE">
              <w:rPr>
                <w:szCs w:val="22"/>
                <w:lang w:val="es-ES"/>
              </w:rPr>
              <w:t>Derechos de propiedad intelectual</w:t>
            </w:r>
          </w:p>
        </w:tc>
        <w:tc>
          <w:tcPr>
            <w:tcW w:w="462" w:type="dxa"/>
          </w:tcPr>
          <w:p w14:paraId="602A475A" w14:textId="77777777" w:rsidR="00A8638B" w:rsidRPr="009C72DE" w:rsidRDefault="00A8638B" w:rsidP="009C72DE">
            <w:pPr>
              <w:pStyle w:val="Tabletext0"/>
              <w:rPr>
                <w:lang w:val="es-ES"/>
              </w:rPr>
            </w:pPr>
          </w:p>
        </w:tc>
      </w:tr>
      <w:tr w:rsidR="00A8638B" w:rsidRPr="00DA54E1" w14:paraId="0119F318" w14:textId="77777777" w:rsidTr="00F34DFF">
        <w:trPr>
          <w:jc w:val="center"/>
        </w:trPr>
        <w:tc>
          <w:tcPr>
            <w:tcW w:w="567" w:type="dxa"/>
          </w:tcPr>
          <w:p w14:paraId="0EFEE054" w14:textId="77777777" w:rsidR="00A8638B" w:rsidRPr="009C72DE" w:rsidRDefault="00946784" w:rsidP="00946784">
            <w:pPr>
              <w:pStyle w:val="Tabletext0"/>
              <w:rPr>
                <w:szCs w:val="22"/>
                <w:lang w:val="es-ES"/>
              </w:rPr>
            </w:pPr>
            <w:r w:rsidRPr="009C72DE">
              <w:rPr>
                <w:szCs w:val="22"/>
                <w:lang w:val="es-ES"/>
              </w:rPr>
              <w:t>11</w:t>
            </w:r>
          </w:p>
        </w:tc>
        <w:tc>
          <w:tcPr>
            <w:tcW w:w="8826" w:type="dxa"/>
            <w:vAlign w:val="bottom"/>
            <w:hideMark/>
          </w:tcPr>
          <w:p w14:paraId="62F0C1BE" w14:textId="77777777" w:rsidR="00A8638B" w:rsidRPr="009C72DE" w:rsidRDefault="00252FC2" w:rsidP="00946784">
            <w:pPr>
              <w:pStyle w:val="Tabletext0"/>
              <w:rPr>
                <w:szCs w:val="22"/>
                <w:lang w:val="es-ES"/>
              </w:rPr>
            </w:pPr>
            <w:r w:rsidRPr="009C72DE">
              <w:rPr>
                <w:szCs w:val="22"/>
                <w:lang w:val="es-ES"/>
              </w:rPr>
              <w:t>A</w:t>
            </w:r>
            <w:r w:rsidR="00A8638B" w:rsidRPr="009C72DE">
              <w:rPr>
                <w:szCs w:val="22"/>
                <w:lang w:val="es-ES"/>
              </w:rPr>
              <w:t>probación/consentimiento/determinación de proyectos de Recomendación y acuerdo de otros productos</w:t>
            </w:r>
          </w:p>
          <w:p w14:paraId="49457DF3" w14:textId="77777777" w:rsidR="00A8638B" w:rsidRPr="009C72DE" w:rsidRDefault="00946784" w:rsidP="000474B2">
            <w:pPr>
              <w:pStyle w:val="Tabletext0"/>
              <w:tabs>
                <w:tab w:val="clear" w:pos="284"/>
                <w:tab w:val="left" w:pos="601"/>
              </w:tabs>
              <w:rPr>
                <w:rFonts w:cstheme="majorBidi"/>
                <w:szCs w:val="22"/>
                <w:lang w:val="es-ES" w:eastAsia="ja-JP"/>
              </w:rPr>
            </w:pPr>
            <w:r w:rsidRPr="009C72DE">
              <w:rPr>
                <w:rFonts w:cstheme="majorBidi"/>
                <w:szCs w:val="22"/>
                <w:lang w:val="es-ES" w:eastAsia="ja-JP"/>
              </w:rPr>
              <w:t>11.1</w:t>
            </w:r>
            <w:r w:rsidRPr="009C72DE">
              <w:rPr>
                <w:rFonts w:cstheme="majorBidi"/>
                <w:szCs w:val="22"/>
                <w:lang w:val="es-ES" w:eastAsia="ja-JP"/>
              </w:rPr>
              <w:tab/>
            </w:r>
            <w:r w:rsidR="00A8638B" w:rsidRPr="009C72DE">
              <w:rPr>
                <w:rFonts w:cstheme="majorBidi"/>
                <w:szCs w:val="22"/>
                <w:lang w:val="es-ES" w:eastAsia="ja-JP"/>
              </w:rPr>
              <w:t>Recomendaciones</w:t>
            </w:r>
          </w:p>
          <w:p w14:paraId="09FDAAA6"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11.2</w:t>
            </w:r>
            <w:r w:rsidRPr="009C72DE">
              <w:rPr>
                <w:rFonts w:cstheme="majorBidi"/>
                <w:szCs w:val="22"/>
                <w:lang w:val="es-ES" w:eastAsia="ja-JP"/>
              </w:rPr>
              <w:tab/>
            </w:r>
            <w:r w:rsidR="00A8638B" w:rsidRPr="009C72DE">
              <w:rPr>
                <w:rFonts w:cstheme="majorBidi"/>
                <w:szCs w:val="22"/>
                <w:lang w:val="es-ES" w:eastAsia="ja-JP"/>
              </w:rPr>
              <w:t>Suplementos</w:t>
            </w:r>
          </w:p>
          <w:p w14:paraId="63884DD6" w14:textId="77777777" w:rsidR="00A8638B" w:rsidRPr="009C72DE" w:rsidRDefault="00946784" w:rsidP="00004BE1">
            <w:pPr>
              <w:pStyle w:val="Tabletext0"/>
              <w:tabs>
                <w:tab w:val="clear" w:pos="284"/>
                <w:tab w:val="left" w:pos="601"/>
              </w:tabs>
              <w:rPr>
                <w:rFonts w:cstheme="majorBidi"/>
                <w:szCs w:val="22"/>
                <w:lang w:val="es-ES" w:eastAsia="ja-JP"/>
              </w:rPr>
            </w:pPr>
            <w:r w:rsidRPr="009C72DE">
              <w:rPr>
                <w:rFonts w:cstheme="majorBidi"/>
                <w:szCs w:val="22"/>
                <w:lang w:val="es-ES" w:eastAsia="ja-JP"/>
              </w:rPr>
              <w:t>11.3</w:t>
            </w:r>
            <w:r w:rsidRPr="009C72DE">
              <w:rPr>
                <w:rFonts w:cstheme="majorBidi"/>
                <w:szCs w:val="22"/>
                <w:lang w:val="es-ES" w:eastAsia="ja-JP"/>
              </w:rPr>
              <w:tab/>
            </w:r>
            <w:r w:rsidR="00A8638B" w:rsidRPr="009C72DE">
              <w:rPr>
                <w:rFonts w:cstheme="majorBidi"/>
                <w:szCs w:val="22"/>
                <w:lang w:val="es-ES" w:eastAsia="ja-JP"/>
              </w:rPr>
              <w:t>Artículos técnicos e informes</w:t>
            </w:r>
          </w:p>
          <w:p w14:paraId="7F1EF908" w14:textId="77777777" w:rsidR="00A8638B" w:rsidRPr="009C72DE" w:rsidRDefault="00946784" w:rsidP="00004BE1">
            <w:pPr>
              <w:pStyle w:val="Tabletext0"/>
              <w:tabs>
                <w:tab w:val="clear" w:pos="284"/>
                <w:tab w:val="left" w:pos="601"/>
              </w:tabs>
              <w:rPr>
                <w:szCs w:val="22"/>
                <w:lang w:val="es-ES"/>
              </w:rPr>
            </w:pPr>
            <w:r w:rsidRPr="009C72DE">
              <w:rPr>
                <w:rFonts w:cstheme="majorBidi"/>
                <w:szCs w:val="22"/>
                <w:lang w:val="es-ES" w:eastAsia="ja-JP"/>
              </w:rPr>
              <w:t>11.4</w:t>
            </w:r>
            <w:r w:rsidRPr="009C72DE">
              <w:rPr>
                <w:rFonts w:cstheme="majorBidi"/>
                <w:szCs w:val="22"/>
                <w:lang w:val="es-ES" w:eastAsia="ja-JP"/>
              </w:rPr>
              <w:tab/>
            </w:r>
            <w:r w:rsidR="00A8638B" w:rsidRPr="009C72DE">
              <w:rPr>
                <w:rFonts w:cstheme="majorBidi"/>
                <w:szCs w:val="22"/>
                <w:lang w:val="es-ES" w:eastAsia="ja-JP"/>
              </w:rPr>
              <w:t>Otros</w:t>
            </w:r>
          </w:p>
        </w:tc>
        <w:tc>
          <w:tcPr>
            <w:tcW w:w="462" w:type="dxa"/>
          </w:tcPr>
          <w:p w14:paraId="6244B67E" w14:textId="77777777" w:rsidR="00A8638B" w:rsidRPr="009C72DE" w:rsidRDefault="00A8638B" w:rsidP="009C72DE">
            <w:pPr>
              <w:pStyle w:val="Tabletext0"/>
              <w:rPr>
                <w:lang w:val="es-ES"/>
              </w:rPr>
            </w:pPr>
          </w:p>
        </w:tc>
      </w:tr>
      <w:tr w:rsidR="00A8638B" w:rsidRPr="00DA54E1" w14:paraId="7672F88B" w14:textId="77777777" w:rsidTr="00F34DFF">
        <w:trPr>
          <w:jc w:val="center"/>
        </w:trPr>
        <w:tc>
          <w:tcPr>
            <w:tcW w:w="567" w:type="dxa"/>
          </w:tcPr>
          <w:p w14:paraId="5B8F81BC" w14:textId="77777777" w:rsidR="00A8638B" w:rsidRPr="009C72DE" w:rsidRDefault="00946784" w:rsidP="00946784">
            <w:pPr>
              <w:pStyle w:val="Tabletext0"/>
              <w:rPr>
                <w:szCs w:val="22"/>
                <w:lang w:val="es-ES"/>
              </w:rPr>
            </w:pPr>
            <w:r w:rsidRPr="009C72DE">
              <w:rPr>
                <w:szCs w:val="22"/>
                <w:lang w:val="es-ES"/>
              </w:rPr>
              <w:t>12</w:t>
            </w:r>
          </w:p>
        </w:tc>
        <w:tc>
          <w:tcPr>
            <w:tcW w:w="8826" w:type="dxa"/>
            <w:vAlign w:val="bottom"/>
            <w:hideMark/>
          </w:tcPr>
          <w:p w14:paraId="2B70F4F9" w14:textId="77777777" w:rsidR="00A8638B" w:rsidRPr="009C72DE" w:rsidRDefault="00A8638B" w:rsidP="000474B2">
            <w:pPr>
              <w:pStyle w:val="Tabletext0"/>
              <w:rPr>
                <w:szCs w:val="22"/>
                <w:lang w:val="es-ES"/>
              </w:rPr>
            </w:pPr>
            <w:r w:rsidRPr="009C72DE">
              <w:rPr>
                <w:szCs w:val="22"/>
                <w:lang w:val="es-ES"/>
              </w:rPr>
              <w:t xml:space="preserve">Aprobación de informes de los Grupos de Trabajo e informe de las reuniones de las Cuestiones </w:t>
            </w:r>
          </w:p>
        </w:tc>
        <w:tc>
          <w:tcPr>
            <w:tcW w:w="462" w:type="dxa"/>
          </w:tcPr>
          <w:p w14:paraId="2772B413" w14:textId="77777777" w:rsidR="00A8638B" w:rsidRPr="009C72DE" w:rsidRDefault="00A8638B" w:rsidP="009C72DE">
            <w:pPr>
              <w:pStyle w:val="Tabletext0"/>
              <w:rPr>
                <w:lang w:val="es-ES"/>
              </w:rPr>
            </w:pPr>
          </w:p>
        </w:tc>
      </w:tr>
      <w:tr w:rsidR="00A8638B" w:rsidRPr="00DA54E1" w14:paraId="2843B201" w14:textId="77777777" w:rsidTr="00F34DFF">
        <w:trPr>
          <w:jc w:val="center"/>
        </w:trPr>
        <w:tc>
          <w:tcPr>
            <w:tcW w:w="567" w:type="dxa"/>
          </w:tcPr>
          <w:p w14:paraId="33B5DCD1" w14:textId="77777777" w:rsidR="00A8638B" w:rsidRPr="009C72DE" w:rsidRDefault="00946784" w:rsidP="00946784">
            <w:pPr>
              <w:pStyle w:val="Tabletext0"/>
              <w:rPr>
                <w:szCs w:val="22"/>
                <w:lang w:val="es-ES"/>
              </w:rPr>
            </w:pPr>
            <w:r w:rsidRPr="009C72DE">
              <w:rPr>
                <w:szCs w:val="22"/>
                <w:lang w:val="es-ES"/>
              </w:rPr>
              <w:t>13</w:t>
            </w:r>
          </w:p>
        </w:tc>
        <w:tc>
          <w:tcPr>
            <w:tcW w:w="8826" w:type="dxa"/>
            <w:vAlign w:val="bottom"/>
            <w:hideMark/>
          </w:tcPr>
          <w:p w14:paraId="62E4FC30" w14:textId="77777777" w:rsidR="00A8638B" w:rsidRPr="009C72DE" w:rsidRDefault="00A8638B" w:rsidP="00946784">
            <w:pPr>
              <w:pStyle w:val="Tabletext0"/>
              <w:rPr>
                <w:szCs w:val="22"/>
                <w:lang w:val="es-ES"/>
              </w:rPr>
            </w:pPr>
            <w:r w:rsidRPr="009C72DE">
              <w:rPr>
                <w:szCs w:val="22"/>
                <w:lang w:val="es-ES"/>
              </w:rPr>
              <w:t>Declaraciones de coordinación emitidas</w:t>
            </w:r>
          </w:p>
        </w:tc>
        <w:tc>
          <w:tcPr>
            <w:tcW w:w="462" w:type="dxa"/>
          </w:tcPr>
          <w:p w14:paraId="05ABBB79" w14:textId="77777777" w:rsidR="00A8638B" w:rsidRPr="009C72DE" w:rsidRDefault="00A8638B" w:rsidP="009C72DE">
            <w:pPr>
              <w:pStyle w:val="Tabletext0"/>
              <w:rPr>
                <w:lang w:val="es-ES"/>
              </w:rPr>
            </w:pPr>
          </w:p>
        </w:tc>
      </w:tr>
      <w:tr w:rsidR="00A8638B" w:rsidRPr="00DA54E1" w14:paraId="1281618D" w14:textId="77777777" w:rsidTr="00F34DFF">
        <w:trPr>
          <w:jc w:val="center"/>
        </w:trPr>
        <w:tc>
          <w:tcPr>
            <w:tcW w:w="567" w:type="dxa"/>
          </w:tcPr>
          <w:p w14:paraId="481087CF" w14:textId="77777777" w:rsidR="00A8638B" w:rsidRPr="009C72DE" w:rsidRDefault="00946784" w:rsidP="00946784">
            <w:pPr>
              <w:pStyle w:val="Tabletext0"/>
              <w:rPr>
                <w:szCs w:val="22"/>
                <w:lang w:val="es-ES"/>
              </w:rPr>
            </w:pPr>
            <w:r w:rsidRPr="009C72DE">
              <w:rPr>
                <w:szCs w:val="22"/>
                <w:lang w:val="es-ES"/>
              </w:rPr>
              <w:t>14</w:t>
            </w:r>
          </w:p>
        </w:tc>
        <w:tc>
          <w:tcPr>
            <w:tcW w:w="8826" w:type="dxa"/>
            <w:vAlign w:val="bottom"/>
            <w:hideMark/>
          </w:tcPr>
          <w:p w14:paraId="3D36F9EC" w14:textId="77777777" w:rsidR="00A8638B" w:rsidRPr="009C72DE" w:rsidRDefault="00A8638B" w:rsidP="00946784">
            <w:pPr>
              <w:pStyle w:val="Tabletext0"/>
              <w:rPr>
                <w:szCs w:val="22"/>
                <w:lang w:val="es-ES"/>
              </w:rPr>
            </w:pPr>
            <w:r w:rsidRPr="009C72DE">
              <w:rPr>
                <w:szCs w:val="22"/>
                <w:lang w:val="es-ES"/>
              </w:rPr>
              <w:t>Acuerdo para comenzar nuevos temas de estudio</w:t>
            </w:r>
          </w:p>
        </w:tc>
        <w:tc>
          <w:tcPr>
            <w:tcW w:w="462" w:type="dxa"/>
          </w:tcPr>
          <w:p w14:paraId="011EB7E4" w14:textId="77777777" w:rsidR="00A8638B" w:rsidRPr="009C72DE" w:rsidRDefault="00A8638B" w:rsidP="009C72DE">
            <w:pPr>
              <w:pStyle w:val="Tabletext0"/>
              <w:rPr>
                <w:lang w:val="es-ES"/>
              </w:rPr>
            </w:pPr>
          </w:p>
        </w:tc>
      </w:tr>
      <w:tr w:rsidR="00A8638B" w:rsidRPr="00DA54E1" w14:paraId="5FF1A225" w14:textId="77777777" w:rsidTr="00F34DFF">
        <w:trPr>
          <w:jc w:val="center"/>
        </w:trPr>
        <w:tc>
          <w:tcPr>
            <w:tcW w:w="567" w:type="dxa"/>
          </w:tcPr>
          <w:p w14:paraId="088808C9" w14:textId="77777777" w:rsidR="00A8638B" w:rsidRPr="009C72DE" w:rsidRDefault="00946784" w:rsidP="00946784">
            <w:pPr>
              <w:pStyle w:val="Tabletext0"/>
              <w:rPr>
                <w:szCs w:val="22"/>
                <w:lang w:val="es-ES"/>
              </w:rPr>
            </w:pPr>
            <w:r w:rsidRPr="009C72DE">
              <w:rPr>
                <w:szCs w:val="22"/>
                <w:lang w:val="es-ES"/>
              </w:rPr>
              <w:t>15</w:t>
            </w:r>
          </w:p>
        </w:tc>
        <w:tc>
          <w:tcPr>
            <w:tcW w:w="8826" w:type="dxa"/>
            <w:vAlign w:val="bottom"/>
            <w:hideMark/>
          </w:tcPr>
          <w:p w14:paraId="65C5CC97" w14:textId="77777777" w:rsidR="00A8638B" w:rsidRPr="009C72DE" w:rsidRDefault="00A8638B" w:rsidP="00F21625">
            <w:pPr>
              <w:pStyle w:val="Tabletext0"/>
              <w:rPr>
                <w:szCs w:val="22"/>
                <w:lang w:val="es-ES"/>
              </w:rPr>
            </w:pPr>
            <w:r w:rsidRPr="009C72DE">
              <w:rPr>
                <w:szCs w:val="22"/>
                <w:lang w:val="es-ES"/>
              </w:rPr>
              <w:t xml:space="preserve">Actualización del </w:t>
            </w:r>
            <w:r w:rsidR="00F21625" w:rsidRPr="009C72DE">
              <w:rPr>
                <w:szCs w:val="22"/>
                <w:lang w:val="es-ES"/>
              </w:rPr>
              <w:t>p</w:t>
            </w:r>
            <w:r w:rsidRPr="009C72DE">
              <w:rPr>
                <w:szCs w:val="22"/>
                <w:lang w:val="es-ES"/>
              </w:rPr>
              <w:t>rograma de trabajo de la CE</w:t>
            </w:r>
            <w:r w:rsidR="00946784" w:rsidRPr="009C72DE">
              <w:rPr>
                <w:szCs w:val="22"/>
                <w:lang w:val="es-ES"/>
              </w:rPr>
              <w:t> </w:t>
            </w:r>
            <w:r w:rsidRPr="009C72DE">
              <w:rPr>
                <w:szCs w:val="22"/>
                <w:lang w:val="es-ES"/>
              </w:rPr>
              <w:t>9</w:t>
            </w:r>
          </w:p>
        </w:tc>
        <w:tc>
          <w:tcPr>
            <w:tcW w:w="462" w:type="dxa"/>
          </w:tcPr>
          <w:p w14:paraId="70469C93" w14:textId="77777777" w:rsidR="00A8638B" w:rsidRPr="009C72DE" w:rsidRDefault="00A8638B" w:rsidP="009C72DE">
            <w:pPr>
              <w:pStyle w:val="Tabletext0"/>
              <w:rPr>
                <w:lang w:val="es-ES"/>
              </w:rPr>
            </w:pPr>
          </w:p>
        </w:tc>
      </w:tr>
      <w:tr w:rsidR="00A8638B" w:rsidRPr="00DA54E1" w14:paraId="7AFFE8AB" w14:textId="77777777" w:rsidTr="00F34DFF">
        <w:trPr>
          <w:jc w:val="center"/>
        </w:trPr>
        <w:tc>
          <w:tcPr>
            <w:tcW w:w="567" w:type="dxa"/>
          </w:tcPr>
          <w:p w14:paraId="53E65143" w14:textId="77777777" w:rsidR="00A8638B" w:rsidRPr="009C72DE" w:rsidRDefault="00946784" w:rsidP="00946784">
            <w:pPr>
              <w:pStyle w:val="Tabletext0"/>
              <w:rPr>
                <w:szCs w:val="22"/>
                <w:lang w:val="es-ES"/>
              </w:rPr>
            </w:pPr>
            <w:r w:rsidRPr="009C72DE">
              <w:rPr>
                <w:szCs w:val="22"/>
                <w:lang w:val="es-ES"/>
              </w:rPr>
              <w:t>16</w:t>
            </w:r>
          </w:p>
        </w:tc>
        <w:tc>
          <w:tcPr>
            <w:tcW w:w="8826" w:type="dxa"/>
            <w:vAlign w:val="bottom"/>
            <w:hideMark/>
          </w:tcPr>
          <w:p w14:paraId="45C85FCA" w14:textId="77777777" w:rsidR="00A8638B" w:rsidRPr="009C72DE" w:rsidRDefault="00A8638B" w:rsidP="00946784">
            <w:pPr>
              <w:pStyle w:val="Tabletext0"/>
              <w:rPr>
                <w:szCs w:val="22"/>
                <w:lang w:val="es-ES"/>
              </w:rPr>
            </w:pPr>
            <w:r w:rsidRPr="009C72DE">
              <w:rPr>
                <w:szCs w:val="22"/>
                <w:lang w:val="es-ES"/>
              </w:rPr>
              <w:t>Cuestiones nuevas/revisadas (si las hubiere)</w:t>
            </w:r>
          </w:p>
        </w:tc>
        <w:tc>
          <w:tcPr>
            <w:tcW w:w="462" w:type="dxa"/>
          </w:tcPr>
          <w:p w14:paraId="330FAA2A" w14:textId="77777777" w:rsidR="00A8638B" w:rsidRPr="009C72DE" w:rsidRDefault="00A8638B" w:rsidP="009C72DE">
            <w:pPr>
              <w:pStyle w:val="Tabletext0"/>
              <w:rPr>
                <w:lang w:val="es-ES"/>
              </w:rPr>
            </w:pPr>
          </w:p>
        </w:tc>
      </w:tr>
      <w:tr w:rsidR="00A8638B" w:rsidRPr="00DA54E1" w14:paraId="42531DBF" w14:textId="77777777" w:rsidTr="00F34DFF">
        <w:trPr>
          <w:jc w:val="center"/>
        </w:trPr>
        <w:tc>
          <w:tcPr>
            <w:tcW w:w="567" w:type="dxa"/>
          </w:tcPr>
          <w:p w14:paraId="468DD90A" w14:textId="77777777" w:rsidR="00A8638B" w:rsidRPr="009C72DE" w:rsidRDefault="00946784" w:rsidP="00946784">
            <w:pPr>
              <w:pStyle w:val="Tabletext0"/>
              <w:rPr>
                <w:szCs w:val="22"/>
                <w:lang w:val="es-ES"/>
              </w:rPr>
            </w:pPr>
            <w:r w:rsidRPr="009C72DE">
              <w:rPr>
                <w:szCs w:val="22"/>
                <w:lang w:val="es-ES"/>
              </w:rPr>
              <w:t>17</w:t>
            </w:r>
          </w:p>
        </w:tc>
        <w:tc>
          <w:tcPr>
            <w:tcW w:w="8826" w:type="dxa"/>
            <w:vAlign w:val="bottom"/>
          </w:tcPr>
          <w:p w14:paraId="4ACC2448" w14:textId="77777777" w:rsidR="00A8638B" w:rsidRPr="009C72DE" w:rsidRDefault="00A8638B" w:rsidP="00946784">
            <w:pPr>
              <w:pStyle w:val="Tabletext0"/>
              <w:rPr>
                <w:szCs w:val="22"/>
                <w:lang w:val="es-ES"/>
              </w:rPr>
            </w:pPr>
            <w:r w:rsidRPr="009C72DE">
              <w:rPr>
                <w:szCs w:val="22"/>
                <w:lang w:val="es-ES"/>
              </w:rPr>
              <w:t>Nuevo nombramiento de Relatores, Relatores asociados y funcionarios de enlace</w:t>
            </w:r>
          </w:p>
        </w:tc>
        <w:tc>
          <w:tcPr>
            <w:tcW w:w="462" w:type="dxa"/>
          </w:tcPr>
          <w:p w14:paraId="1498BB38" w14:textId="77777777" w:rsidR="00A8638B" w:rsidRPr="009C72DE" w:rsidRDefault="00A8638B" w:rsidP="009C72DE">
            <w:pPr>
              <w:pStyle w:val="Tabletext0"/>
              <w:rPr>
                <w:lang w:val="es-ES"/>
              </w:rPr>
            </w:pPr>
          </w:p>
        </w:tc>
      </w:tr>
      <w:tr w:rsidR="00A8638B" w:rsidRPr="00DA54E1" w14:paraId="0D5CCD0F" w14:textId="77777777" w:rsidTr="00F34DFF">
        <w:trPr>
          <w:jc w:val="center"/>
        </w:trPr>
        <w:tc>
          <w:tcPr>
            <w:tcW w:w="567" w:type="dxa"/>
          </w:tcPr>
          <w:p w14:paraId="09A91064" w14:textId="77777777" w:rsidR="00A8638B" w:rsidRPr="009C72DE" w:rsidRDefault="00946784" w:rsidP="00946784">
            <w:pPr>
              <w:pStyle w:val="Tabletext0"/>
              <w:rPr>
                <w:szCs w:val="22"/>
                <w:lang w:val="es-ES"/>
              </w:rPr>
            </w:pPr>
            <w:r w:rsidRPr="009C72DE">
              <w:rPr>
                <w:szCs w:val="22"/>
                <w:lang w:val="es-ES"/>
              </w:rPr>
              <w:t>18</w:t>
            </w:r>
          </w:p>
        </w:tc>
        <w:tc>
          <w:tcPr>
            <w:tcW w:w="8826" w:type="dxa"/>
            <w:vAlign w:val="bottom"/>
            <w:hideMark/>
          </w:tcPr>
          <w:p w14:paraId="35E6844D" w14:textId="77777777" w:rsidR="00A8638B" w:rsidRPr="009C72DE" w:rsidRDefault="00A8638B" w:rsidP="00946784">
            <w:pPr>
              <w:pStyle w:val="Tabletext0"/>
              <w:rPr>
                <w:szCs w:val="22"/>
                <w:lang w:val="es-ES"/>
              </w:rPr>
            </w:pPr>
            <w:r w:rsidRPr="009C72DE">
              <w:rPr>
                <w:szCs w:val="22"/>
                <w:lang w:val="es-ES"/>
              </w:rPr>
              <w:t>Lugar y fecha de la próxima reunión de la CE</w:t>
            </w:r>
            <w:r w:rsidR="00946784" w:rsidRPr="009C72DE">
              <w:rPr>
                <w:szCs w:val="22"/>
                <w:lang w:val="es-ES"/>
              </w:rPr>
              <w:t> </w:t>
            </w:r>
            <w:r w:rsidRPr="009C72DE">
              <w:rPr>
                <w:szCs w:val="22"/>
                <w:lang w:val="es-ES"/>
              </w:rPr>
              <w:t>9</w:t>
            </w:r>
          </w:p>
        </w:tc>
        <w:tc>
          <w:tcPr>
            <w:tcW w:w="462" w:type="dxa"/>
          </w:tcPr>
          <w:p w14:paraId="676E4BBF" w14:textId="77777777" w:rsidR="00A8638B" w:rsidRPr="009C72DE" w:rsidRDefault="00A8638B" w:rsidP="009C72DE">
            <w:pPr>
              <w:pStyle w:val="Tabletext0"/>
              <w:rPr>
                <w:lang w:val="es-ES"/>
              </w:rPr>
            </w:pPr>
          </w:p>
        </w:tc>
      </w:tr>
      <w:tr w:rsidR="00A8638B" w:rsidRPr="00DA54E1" w14:paraId="1E0FECA2" w14:textId="77777777" w:rsidTr="00F34DFF">
        <w:trPr>
          <w:jc w:val="center"/>
        </w:trPr>
        <w:tc>
          <w:tcPr>
            <w:tcW w:w="567" w:type="dxa"/>
          </w:tcPr>
          <w:p w14:paraId="3C3376CA" w14:textId="77777777" w:rsidR="00A8638B" w:rsidRPr="009C72DE" w:rsidRDefault="00946784" w:rsidP="00946784">
            <w:pPr>
              <w:pStyle w:val="Tabletext0"/>
              <w:rPr>
                <w:szCs w:val="22"/>
                <w:lang w:val="es-ES"/>
              </w:rPr>
            </w:pPr>
            <w:r w:rsidRPr="009C72DE">
              <w:rPr>
                <w:szCs w:val="22"/>
                <w:lang w:val="es-ES"/>
              </w:rPr>
              <w:t>19</w:t>
            </w:r>
          </w:p>
        </w:tc>
        <w:tc>
          <w:tcPr>
            <w:tcW w:w="8826" w:type="dxa"/>
            <w:vAlign w:val="bottom"/>
            <w:hideMark/>
          </w:tcPr>
          <w:p w14:paraId="1D610205" w14:textId="77777777" w:rsidR="00A8638B" w:rsidRPr="009C72DE" w:rsidRDefault="00A8638B" w:rsidP="00946784">
            <w:pPr>
              <w:pStyle w:val="Tabletext0"/>
              <w:rPr>
                <w:szCs w:val="22"/>
                <w:lang w:val="es-ES"/>
              </w:rPr>
            </w:pPr>
            <w:r w:rsidRPr="009C72DE">
              <w:rPr>
                <w:szCs w:val="22"/>
                <w:lang w:val="es-ES"/>
              </w:rPr>
              <w:t>Actividades provisionales futuras (reuniones de Relator y Grupos de Trabajo)</w:t>
            </w:r>
          </w:p>
        </w:tc>
        <w:tc>
          <w:tcPr>
            <w:tcW w:w="462" w:type="dxa"/>
          </w:tcPr>
          <w:p w14:paraId="2D973D1A" w14:textId="77777777" w:rsidR="00A8638B" w:rsidRPr="009C72DE" w:rsidRDefault="00A8638B" w:rsidP="009C72DE">
            <w:pPr>
              <w:pStyle w:val="Tabletext0"/>
              <w:rPr>
                <w:lang w:val="es-ES"/>
              </w:rPr>
            </w:pPr>
          </w:p>
        </w:tc>
      </w:tr>
      <w:tr w:rsidR="00A8638B" w:rsidRPr="00DA54E1" w14:paraId="17D71CB3" w14:textId="77777777" w:rsidTr="00F34DFF">
        <w:trPr>
          <w:jc w:val="center"/>
        </w:trPr>
        <w:tc>
          <w:tcPr>
            <w:tcW w:w="567" w:type="dxa"/>
          </w:tcPr>
          <w:p w14:paraId="63F5C2B0" w14:textId="77777777" w:rsidR="00A8638B" w:rsidRPr="009C72DE" w:rsidRDefault="00946784" w:rsidP="00946784">
            <w:pPr>
              <w:pStyle w:val="Tabletext0"/>
              <w:rPr>
                <w:szCs w:val="22"/>
                <w:lang w:val="es-ES"/>
              </w:rPr>
            </w:pPr>
            <w:r w:rsidRPr="009C72DE">
              <w:rPr>
                <w:szCs w:val="22"/>
                <w:lang w:val="es-ES"/>
              </w:rPr>
              <w:t>20</w:t>
            </w:r>
          </w:p>
        </w:tc>
        <w:tc>
          <w:tcPr>
            <w:tcW w:w="8826" w:type="dxa"/>
            <w:vAlign w:val="bottom"/>
          </w:tcPr>
          <w:p w14:paraId="663AD0D9" w14:textId="77777777" w:rsidR="00A8638B" w:rsidRPr="009C72DE" w:rsidRDefault="00A8638B" w:rsidP="00946784">
            <w:pPr>
              <w:pStyle w:val="Tabletext0"/>
              <w:rPr>
                <w:szCs w:val="22"/>
                <w:lang w:val="es-ES"/>
              </w:rPr>
            </w:pPr>
            <w:r w:rsidRPr="009C72DE">
              <w:rPr>
                <w:szCs w:val="22"/>
                <w:lang w:val="es-ES"/>
              </w:rPr>
              <w:t>Futuros eventos relacionados con la CE</w:t>
            </w:r>
            <w:r w:rsidR="00946784" w:rsidRPr="009C72DE">
              <w:rPr>
                <w:szCs w:val="22"/>
                <w:lang w:val="es-ES"/>
              </w:rPr>
              <w:t> </w:t>
            </w:r>
            <w:r w:rsidRPr="009C72DE">
              <w:rPr>
                <w:szCs w:val="22"/>
                <w:lang w:val="es-ES"/>
              </w:rPr>
              <w:t>9</w:t>
            </w:r>
          </w:p>
        </w:tc>
        <w:tc>
          <w:tcPr>
            <w:tcW w:w="462" w:type="dxa"/>
          </w:tcPr>
          <w:p w14:paraId="796AF8C8" w14:textId="77777777" w:rsidR="00A8638B" w:rsidRPr="009C72DE" w:rsidRDefault="00A8638B" w:rsidP="009C72DE">
            <w:pPr>
              <w:pStyle w:val="Tabletext0"/>
              <w:rPr>
                <w:lang w:val="es-ES"/>
              </w:rPr>
            </w:pPr>
          </w:p>
        </w:tc>
      </w:tr>
      <w:tr w:rsidR="00A8638B" w:rsidRPr="00DA54E1" w14:paraId="62C2D2CF" w14:textId="77777777" w:rsidTr="00F34DFF">
        <w:trPr>
          <w:jc w:val="center"/>
        </w:trPr>
        <w:tc>
          <w:tcPr>
            <w:tcW w:w="567" w:type="dxa"/>
          </w:tcPr>
          <w:p w14:paraId="3274C53C" w14:textId="77777777" w:rsidR="00A8638B" w:rsidRPr="009C72DE" w:rsidRDefault="00946784" w:rsidP="00946784">
            <w:pPr>
              <w:pStyle w:val="Tabletext0"/>
              <w:rPr>
                <w:szCs w:val="22"/>
                <w:lang w:val="es-ES"/>
              </w:rPr>
            </w:pPr>
            <w:r w:rsidRPr="009C72DE">
              <w:rPr>
                <w:szCs w:val="22"/>
                <w:lang w:val="es-ES"/>
              </w:rPr>
              <w:lastRenderedPageBreak/>
              <w:t>21</w:t>
            </w:r>
          </w:p>
        </w:tc>
        <w:tc>
          <w:tcPr>
            <w:tcW w:w="8826" w:type="dxa"/>
            <w:vAlign w:val="bottom"/>
            <w:hideMark/>
          </w:tcPr>
          <w:p w14:paraId="44BF7034" w14:textId="77777777" w:rsidR="00A8638B" w:rsidRPr="009C72DE" w:rsidRDefault="00A8638B" w:rsidP="00946784">
            <w:pPr>
              <w:pStyle w:val="Tabletext0"/>
              <w:rPr>
                <w:szCs w:val="22"/>
                <w:lang w:val="es-ES"/>
              </w:rPr>
            </w:pPr>
            <w:r w:rsidRPr="009C72DE">
              <w:rPr>
                <w:szCs w:val="22"/>
                <w:lang w:val="es-ES"/>
              </w:rPr>
              <w:t>Otros asuntos para la Plenaria de clausura</w:t>
            </w:r>
          </w:p>
        </w:tc>
        <w:tc>
          <w:tcPr>
            <w:tcW w:w="462" w:type="dxa"/>
          </w:tcPr>
          <w:p w14:paraId="7F4059D2" w14:textId="77777777" w:rsidR="00A8638B" w:rsidRPr="009C72DE" w:rsidRDefault="00A8638B" w:rsidP="009C72DE">
            <w:pPr>
              <w:pStyle w:val="Tabletext0"/>
              <w:rPr>
                <w:lang w:val="es-ES"/>
              </w:rPr>
            </w:pPr>
          </w:p>
        </w:tc>
      </w:tr>
      <w:tr w:rsidR="00A8638B" w:rsidRPr="00DA54E1" w14:paraId="3E00202B" w14:textId="77777777" w:rsidTr="00F34DFF">
        <w:trPr>
          <w:jc w:val="center"/>
        </w:trPr>
        <w:tc>
          <w:tcPr>
            <w:tcW w:w="567" w:type="dxa"/>
          </w:tcPr>
          <w:p w14:paraId="671E4369" w14:textId="77777777" w:rsidR="00A8638B" w:rsidRPr="009C72DE" w:rsidRDefault="00946784" w:rsidP="00946784">
            <w:pPr>
              <w:pStyle w:val="Tabletext0"/>
              <w:rPr>
                <w:szCs w:val="22"/>
                <w:lang w:val="es-ES"/>
              </w:rPr>
            </w:pPr>
            <w:r w:rsidRPr="009C72DE">
              <w:rPr>
                <w:szCs w:val="22"/>
                <w:lang w:val="es-ES"/>
              </w:rPr>
              <w:t>22</w:t>
            </w:r>
          </w:p>
        </w:tc>
        <w:tc>
          <w:tcPr>
            <w:tcW w:w="8826" w:type="dxa"/>
            <w:vAlign w:val="bottom"/>
            <w:hideMark/>
          </w:tcPr>
          <w:p w14:paraId="0F0D08C9" w14:textId="77777777" w:rsidR="00A8638B" w:rsidRPr="009C72DE" w:rsidRDefault="00A8638B" w:rsidP="00946784">
            <w:pPr>
              <w:pStyle w:val="Tabletext0"/>
              <w:rPr>
                <w:szCs w:val="22"/>
                <w:lang w:val="es-ES"/>
              </w:rPr>
            </w:pPr>
            <w:r w:rsidRPr="009C72DE">
              <w:rPr>
                <w:szCs w:val="22"/>
                <w:lang w:val="es-ES"/>
              </w:rPr>
              <w:t>Clausura</w:t>
            </w:r>
          </w:p>
        </w:tc>
        <w:tc>
          <w:tcPr>
            <w:tcW w:w="462" w:type="dxa"/>
          </w:tcPr>
          <w:p w14:paraId="0216C13E" w14:textId="77777777" w:rsidR="00A8638B" w:rsidRPr="009C72DE" w:rsidRDefault="00A8638B" w:rsidP="009C72DE">
            <w:pPr>
              <w:pStyle w:val="Tabletext0"/>
              <w:rPr>
                <w:lang w:val="es-ES"/>
              </w:rPr>
            </w:pPr>
          </w:p>
        </w:tc>
      </w:tr>
    </w:tbl>
    <w:p w14:paraId="25DEF7C1" w14:textId="258176F0" w:rsidR="00A8638B" w:rsidRPr="00F34DFF" w:rsidRDefault="00A8638B" w:rsidP="00F34DFF">
      <w:pPr>
        <w:pStyle w:val="Note"/>
        <w:spacing w:before="240"/>
        <w:rPr>
          <w:i/>
          <w:iCs/>
          <w:sz w:val="22"/>
          <w:szCs w:val="22"/>
        </w:rPr>
      </w:pPr>
      <w:r w:rsidRPr="00F34DFF">
        <w:rPr>
          <w:b/>
          <w:bCs/>
          <w:i/>
          <w:iCs/>
          <w:sz w:val="22"/>
          <w:szCs w:val="22"/>
        </w:rPr>
        <w:t>Nota 1</w:t>
      </w:r>
      <w:r w:rsidRPr="00F34DFF">
        <w:rPr>
          <w:i/>
          <w:iCs/>
          <w:sz w:val="22"/>
          <w:szCs w:val="22"/>
        </w:rPr>
        <w:t>: Cabe esperar que los temas 1 a 9 se aborden en la Plenaria de apertura (</w:t>
      </w:r>
      <w:r w:rsidR="00E33C1E" w:rsidRPr="00F34DFF">
        <w:rPr>
          <w:i/>
          <w:iCs/>
          <w:sz w:val="22"/>
          <w:szCs w:val="22"/>
        </w:rPr>
        <w:t>1</w:t>
      </w:r>
      <w:r w:rsidR="00862276" w:rsidRPr="00F34DFF">
        <w:rPr>
          <w:i/>
          <w:iCs/>
          <w:sz w:val="22"/>
          <w:szCs w:val="22"/>
        </w:rPr>
        <w:t xml:space="preserve">6 de </w:t>
      </w:r>
      <w:r w:rsidR="00E33C1E" w:rsidRPr="00F34DFF">
        <w:rPr>
          <w:i/>
          <w:iCs/>
          <w:sz w:val="22"/>
          <w:szCs w:val="22"/>
        </w:rPr>
        <w:t>abril</w:t>
      </w:r>
      <w:r w:rsidR="00862276" w:rsidRPr="00F34DFF">
        <w:rPr>
          <w:i/>
          <w:iCs/>
          <w:sz w:val="22"/>
          <w:szCs w:val="22"/>
        </w:rPr>
        <w:t xml:space="preserve"> de 20</w:t>
      </w:r>
      <w:r w:rsidR="00E33C1E" w:rsidRPr="00F34DFF">
        <w:rPr>
          <w:i/>
          <w:iCs/>
          <w:sz w:val="22"/>
          <w:szCs w:val="22"/>
        </w:rPr>
        <w:t>20</w:t>
      </w:r>
      <w:r w:rsidRPr="00F34DFF">
        <w:rPr>
          <w:i/>
          <w:iCs/>
          <w:sz w:val="22"/>
          <w:szCs w:val="22"/>
        </w:rPr>
        <w:t>) y los temas 10 a 22 en la Plenaria de clausura (</w:t>
      </w:r>
      <w:r w:rsidR="00E33C1E" w:rsidRPr="00F34DFF">
        <w:rPr>
          <w:i/>
          <w:iCs/>
          <w:sz w:val="22"/>
          <w:szCs w:val="22"/>
        </w:rPr>
        <w:t>2</w:t>
      </w:r>
      <w:r w:rsidR="00862276" w:rsidRPr="00F34DFF">
        <w:rPr>
          <w:i/>
          <w:iCs/>
          <w:sz w:val="22"/>
          <w:szCs w:val="22"/>
        </w:rPr>
        <w:t xml:space="preserve">3 de </w:t>
      </w:r>
      <w:r w:rsidR="00E33C1E" w:rsidRPr="00F34DFF">
        <w:rPr>
          <w:i/>
          <w:iCs/>
          <w:sz w:val="22"/>
          <w:szCs w:val="22"/>
        </w:rPr>
        <w:t>abril</w:t>
      </w:r>
      <w:r w:rsidR="00862276" w:rsidRPr="00F34DFF">
        <w:rPr>
          <w:i/>
          <w:iCs/>
          <w:sz w:val="22"/>
          <w:szCs w:val="22"/>
        </w:rPr>
        <w:t xml:space="preserve"> de 20</w:t>
      </w:r>
      <w:r w:rsidR="00E33C1E" w:rsidRPr="00F34DFF">
        <w:rPr>
          <w:i/>
          <w:iCs/>
          <w:sz w:val="22"/>
          <w:szCs w:val="22"/>
        </w:rPr>
        <w:t>20</w:t>
      </w:r>
      <w:r w:rsidRPr="00F34DFF">
        <w:rPr>
          <w:i/>
          <w:iCs/>
          <w:sz w:val="22"/>
          <w:szCs w:val="22"/>
        </w:rPr>
        <w:t>).</w:t>
      </w:r>
    </w:p>
    <w:p w14:paraId="75D36154" w14:textId="26106172" w:rsidR="00A8638B" w:rsidRPr="00F34DFF" w:rsidRDefault="00A8638B" w:rsidP="00F34DFF">
      <w:pPr>
        <w:pStyle w:val="Note"/>
        <w:rPr>
          <w:i/>
          <w:iCs/>
          <w:sz w:val="22"/>
          <w:szCs w:val="22"/>
        </w:rPr>
      </w:pPr>
      <w:r w:rsidRPr="00F34DFF">
        <w:rPr>
          <w:b/>
          <w:bCs/>
          <w:i/>
          <w:iCs/>
          <w:sz w:val="22"/>
          <w:szCs w:val="22"/>
        </w:rPr>
        <w:t>Nota 2</w:t>
      </w:r>
      <w:r w:rsidRPr="00F34DFF">
        <w:rPr>
          <w:i/>
          <w:iCs/>
          <w:sz w:val="22"/>
          <w:szCs w:val="22"/>
        </w:rPr>
        <w:t>: Las modificaciones del orden del día figuran en</w:t>
      </w:r>
      <w:r w:rsidR="00862276" w:rsidRPr="00F34DFF">
        <w:rPr>
          <w:i/>
          <w:iCs/>
          <w:sz w:val="22"/>
          <w:szCs w:val="22"/>
        </w:rPr>
        <w:t xml:space="preserve"> el Documento</w:t>
      </w:r>
      <w:r w:rsidRPr="00F34DFF">
        <w:rPr>
          <w:i/>
          <w:iCs/>
          <w:sz w:val="22"/>
          <w:szCs w:val="22"/>
        </w:rPr>
        <w:t xml:space="preserve"> </w:t>
      </w:r>
      <w:r w:rsidR="003E4C0F" w:rsidRPr="00F34DFF">
        <w:rPr>
          <w:rStyle w:val="Hyperlink"/>
          <w:i/>
          <w:iCs/>
          <w:color w:val="auto"/>
          <w:sz w:val="22"/>
          <w:szCs w:val="22"/>
          <w:u w:val="none"/>
          <w:lang w:val="es-ES"/>
        </w:rPr>
        <w:t>SG9-T</w:t>
      </w:r>
      <w:r w:rsidR="00862276" w:rsidRPr="00F34DFF">
        <w:rPr>
          <w:rStyle w:val="Hyperlink"/>
          <w:i/>
          <w:iCs/>
          <w:color w:val="auto"/>
          <w:sz w:val="22"/>
          <w:szCs w:val="22"/>
          <w:u w:val="none"/>
          <w:lang w:val="es-ES"/>
        </w:rPr>
        <w:t>D</w:t>
      </w:r>
      <w:r w:rsidR="00E33C1E" w:rsidRPr="00F34DFF">
        <w:rPr>
          <w:rStyle w:val="Hyperlink"/>
          <w:i/>
          <w:iCs/>
          <w:color w:val="auto"/>
          <w:sz w:val="22"/>
          <w:szCs w:val="22"/>
          <w:u w:val="none"/>
          <w:lang w:val="es-ES"/>
        </w:rPr>
        <w:t>67</w:t>
      </w:r>
      <w:r w:rsidR="00862276" w:rsidRPr="00F34DFF">
        <w:rPr>
          <w:rStyle w:val="Hyperlink"/>
          <w:i/>
          <w:iCs/>
          <w:color w:val="auto"/>
          <w:sz w:val="22"/>
          <w:szCs w:val="22"/>
          <w:u w:val="none"/>
          <w:lang w:val="es-ES"/>
        </w:rPr>
        <w:t>1</w:t>
      </w:r>
      <w:r w:rsidRPr="00F34DFF">
        <w:rPr>
          <w:i/>
          <w:iCs/>
          <w:sz w:val="22"/>
          <w:szCs w:val="22"/>
        </w:rPr>
        <w:t>.</w:t>
      </w:r>
    </w:p>
    <w:p w14:paraId="1621AE26" w14:textId="77777777" w:rsidR="005F134C" w:rsidRPr="00DA54E1" w:rsidRDefault="005F134C" w:rsidP="006631B4">
      <w:pPr>
        <w:rPr>
          <w:lang w:val="es-ES"/>
        </w:rPr>
      </w:pPr>
    </w:p>
    <w:p w14:paraId="31126298" w14:textId="77777777" w:rsidR="00A8638B" w:rsidRPr="00DA54E1" w:rsidRDefault="00A8638B" w:rsidP="00A8638B">
      <w:pPr>
        <w:rPr>
          <w:lang w:val="es-ES"/>
        </w:rPr>
        <w:sectPr w:rsidR="00A8638B" w:rsidRPr="00DA54E1" w:rsidSect="006E721D">
          <w:headerReference w:type="even" r:id="rId25"/>
          <w:headerReference w:type="default" r:id="rId26"/>
          <w:footerReference w:type="even" r:id="rId27"/>
          <w:footerReference w:type="first" r:id="rId28"/>
          <w:pgSz w:w="11907" w:h="16840" w:code="9"/>
          <w:pgMar w:top="1134" w:right="1134" w:bottom="1134" w:left="1134" w:header="567" w:footer="567" w:gutter="0"/>
          <w:paperSrc w:first="261" w:other="261"/>
          <w:cols w:space="720"/>
          <w:titlePg/>
          <w:docGrid w:linePitch="326"/>
        </w:sectPr>
      </w:pPr>
    </w:p>
    <w:p w14:paraId="49943A48" w14:textId="77777777" w:rsidR="00CE572D" w:rsidRDefault="00A8638B" w:rsidP="009C72DE">
      <w:pPr>
        <w:pStyle w:val="AnnexNo"/>
        <w:spacing w:before="0"/>
      </w:pPr>
      <w:r w:rsidRPr="00DA54E1">
        <w:lastRenderedPageBreak/>
        <w:t>ANEXO C</w:t>
      </w:r>
    </w:p>
    <w:p w14:paraId="5DCB6A3E" w14:textId="6D90DBEE" w:rsidR="00E33C1E" w:rsidRPr="00CE572D" w:rsidRDefault="00A8638B" w:rsidP="005923E2">
      <w:pPr>
        <w:pStyle w:val="Annextitle0"/>
        <w:spacing w:after="120"/>
        <w:rPr>
          <w:lang w:val="es-ES"/>
        </w:rPr>
      </w:pPr>
      <w:r w:rsidRPr="00CE572D">
        <w:rPr>
          <w:lang w:val="es-ES"/>
        </w:rPr>
        <w:t>Horario provisional de reuniones de la CE</w:t>
      </w:r>
      <w:r w:rsidR="0001465D" w:rsidRPr="00CE572D">
        <w:rPr>
          <w:lang w:val="es-ES"/>
        </w:rPr>
        <w:t> </w:t>
      </w:r>
      <w:r w:rsidRPr="00CE572D">
        <w:rPr>
          <w:lang w:val="es-ES"/>
        </w:rPr>
        <w:t>9 (</w:t>
      </w:r>
      <w:r w:rsidR="00E33C1E" w:rsidRPr="00CE572D">
        <w:rPr>
          <w:lang w:val="es-ES"/>
        </w:rPr>
        <w:t>16-23</w:t>
      </w:r>
      <w:r w:rsidR="00862276" w:rsidRPr="00CE572D">
        <w:rPr>
          <w:lang w:val="es-ES"/>
        </w:rPr>
        <w:t xml:space="preserve"> de </w:t>
      </w:r>
      <w:r w:rsidR="00E33C1E" w:rsidRPr="00CE572D">
        <w:rPr>
          <w:lang w:val="es-ES"/>
        </w:rPr>
        <w:t>abril</w:t>
      </w:r>
      <w:r w:rsidR="00862276" w:rsidRPr="00CE572D">
        <w:rPr>
          <w:lang w:val="es-ES"/>
        </w:rPr>
        <w:t xml:space="preserve"> de 20</w:t>
      </w:r>
      <w:r w:rsidR="00E33C1E" w:rsidRPr="00CE572D">
        <w:rPr>
          <w:lang w:val="es-ES"/>
        </w:rPr>
        <w:t>20</w:t>
      </w:r>
      <w:r w:rsidR="00BE2E36" w:rsidRPr="00CE572D">
        <w:rPr>
          <w:lang w:val="es-ES"/>
        </w:rPr>
        <w:t xml:space="preserve">, </w:t>
      </w:r>
      <w:r w:rsidR="00E33C1E" w:rsidRPr="00CE572D">
        <w:rPr>
          <w:lang w:val="es-ES"/>
        </w:rPr>
        <w:t>Tok</w:t>
      </w:r>
      <w:r w:rsidR="00CE572D" w:rsidRPr="00CE572D">
        <w:rPr>
          <w:lang w:val="es-ES"/>
        </w:rPr>
        <w:t>i</w:t>
      </w:r>
      <w:r w:rsidR="00E33C1E" w:rsidRPr="00CE572D">
        <w:rPr>
          <w:lang w:val="es-ES"/>
        </w:rPr>
        <w:t>o</w:t>
      </w:r>
      <w:r w:rsidRPr="00CE572D">
        <w:rPr>
          <w:lang w:val="es-ES"/>
        </w:rPr>
        <w:t xml:space="preserve"> </w:t>
      </w:r>
      <w:r w:rsidR="00BE2E36" w:rsidRPr="00CE572D">
        <w:rPr>
          <w:lang w:val="es-ES"/>
        </w:rPr>
        <w:t>(</w:t>
      </w:r>
      <w:r w:rsidR="00E33C1E" w:rsidRPr="00CE572D">
        <w:rPr>
          <w:lang w:val="es-ES"/>
        </w:rPr>
        <w:t>Japón</w:t>
      </w:r>
      <w:r w:rsidRPr="00CE572D">
        <w:rPr>
          <w:lang w:val="es-ES"/>
        </w:rPr>
        <w:t>)</w:t>
      </w:r>
      <w:r w:rsidR="00BE2E36" w:rsidRPr="00CE572D">
        <w:rPr>
          <w:lang w:val="es-ES"/>
        </w:rPr>
        <w:t>)</w:t>
      </w:r>
    </w:p>
    <w:tbl>
      <w:tblPr>
        <w:tblW w:w="151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68" w:type="dxa"/>
          <w:right w:w="68" w:type="dxa"/>
        </w:tblCellMar>
        <w:tblLook w:val="04A0" w:firstRow="1" w:lastRow="0" w:firstColumn="1" w:lastColumn="0" w:noHBand="0" w:noVBand="1"/>
      </w:tblPr>
      <w:tblGrid>
        <w:gridCol w:w="1053"/>
        <w:gridCol w:w="436"/>
        <w:gridCol w:w="436"/>
        <w:gridCol w:w="436"/>
        <w:gridCol w:w="437"/>
        <w:gridCol w:w="437"/>
        <w:gridCol w:w="437"/>
        <w:gridCol w:w="437"/>
        <w:gridCol w:w="437"/>
        <w:gridCol w:w="437"/>
        <w:gridCol w:w="437"/>
        <w:gridCol w:w="729"/>
        <w:gridCol w:w="729"/>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E33C1E" w:rsidRPr="005923E2" w14:paraId="4446A3F9" w14:textId="77777777" w:rsidTr="005923E2">
        <w:trPr>
          <w:cantSplit/>
          <w:trHeight w:hRule="exact" w:val="567"/>
          <w:tblHeader/>
          <w:jc w:val="center"/>
        </w:trPr>
        <w:tc>
          <w:tcPr>
            <w:tcW w:w="1053" w:type="dxa"/>
            <w:tcBorders>
              <w:top w:val="single" w:sz="18" w:space="0" w:color="FF0000"/>
              <w:left w:val="single" w:sz="18" w:space="0" w:color="FF0000"/>
              <w:bottom w:val="nil"/>
              <w:right w:val="single" w:sz="18" w:space="0" w:color="FF0000"/>
            </w:tcBorders>
            <w:vAlign w:val="center"/>
            <w:hideMark/>
          </w:tcPr>
          <w:p w14:paraId="5FB7BA84" w14:textId="77777777" w:rsidR="00E33C1E" w:rsidRPr="005923E2" w:rsidRDefault="00E33C1E" w:rsidP="00FA119E">
            <w:pPr>
              <w:widowControl w:val="0"/>
              <w:tabs>
                <w:tab w:val="left" w:pos="1331"/>
                <w:tab w:val="left" w:pos="1430"/>
              </w:tabs>
              <w:spacing w:before="40" w:after="40" w:line="276" w:lineRule="auto"/>
              <w:ind w:left="-57"/>
              <w:jc w:val="center"/>
              <w:rPr>
                <w:rFonts w:eastAsia="MS Mincho" w:cstheme="majorBidi"/>
                <w:b/>
                <w:bCs/>
                <w:i/>
                <w:sz w:val="16"/>
                <w:szCs w:val="16"/>
                <w:lang w:val="es-ES"/>
              </w:rPr>
            </w:pPr>
            <w:r w:rsidRPr="005923E2">
              <w:rPr>
                <w:rFonts w:eastAsia="MS Mincho"/>
                <w:noProof/>
                <w:sz w:val="16"/>
                <w:szCs w:val="16"/>
                <w:lang w:val="en-GB" w:eastAsia="en-GB"/>
              </w:rPr>
              <mc:AlternateContent>
                <mc:Choice Requires="wps">
                  <w:drawing>
                    <wp:anchor distT="0" distB="0" distL="114300" distR="114300" simplePos="0" relativeHeight="251664384" behindDoc="0" locked="1" layoutInCell="1" allowOverlap="1" wp14:anchorId="77F9CD51" wp14:editId="4546864D">
                      <wp:simplePos x="0" y="0"/>
                      <wp:positionH relativeFrom="column">
                        <wp:posOffset>0</wp:posOffset>
                      </wp:positionH>
                      <wp:positionV relativeFrom="paragraph">
                        <wp:posOffset>0</wp:posOffset>
                      </wp:positionV>
                      <wp:extent cx="635" cy="635"/>
                      <wp:effectExtent l="0" t="0" r="0" b="0"/>
                      <wp:wrapNone/>
                      <wp:docPr id="3"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14B533"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L1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&#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2h6L1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82" w:type="dxa"/>
            <w:gridSpan w:val="5"/>
            <w:tcBorders>
              <w:top w:val="single" w:sz="18" w:space="0" w:color="FF0000"/>
              <w:left w:val="single" w:sz="18" w:space="0" w:color="FF0000"/>
              <w:bottom w:val="single" w:sz="18" w:space="0" w:color="FF0000"/>
              <w:right w:val="single" w:sz="18" w:space="0" w:color="FF0000"/>
            </w:tcBorders>
            <w:vAlign w:val="center"/>
            <w:hideMark/>
          </w:tcPr>
          <w:p w14:paraId="267B4CAC" w14:textId="69FEEB79" w:rsidR="00E33C1E" w:rsidRPr="005923E2" w:rsidRDefault="00E33C1E"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Jueves 16 de abril</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hideMark/>
          </w:tcPr>
          <w:p w14:paraId="6339197B" w14:textId="35CA08BD" w:rsidR="00E33C1E" w:rsidRPr="005923E2" w:rsidRDefault="00E33C1E"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Viernes 17 de abril</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209369F7" w14:textId="79F294FE" w:rsidR="00E33C1E" w:rsidRPr="005923E2" w:rsidRDefault="00E33C1E" w:rsidP="00FA119E">
            <w:pPr>
              <w:widowControl w:val="0"/>
              <w:tabs>
                <w:tab w:val="left" w:pos="1430"/>
              </w:tabs>
              <w:spacing w:before="40" w:after="40" w:line="276" w:lineRule="auto"/>
              <w:ind w:left="-57" w:right="-57"/>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Sáb. 18</w:t>
            </w:r>
            <w:r w:rsidRPr="005923E2">
              <w:rPr>
                <w:rFonts w:eastAsia="MS Mincho" w:cstheme="majorBidi"/>
                <w:b/>
                <w:bCs/>
                <w:color w:val="000000"/>
                <w:sz w:val="16"/>
                <w:szCs w:val="16"/>
                <w:lang w:val="es-ES"/>
              </w:rPr>
              <w:br/>
              <w:t>de abril</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5254D9E2" w14:textId="61E9C3B3" w:rsidR="00E33C1E" w:rsidRPr="005923E2" w:rsidRDefault="00E33C1E" w:rsidP="00FA119E">
            <w:pPr>
              <w:widowControl w:val="0"/>
              <w:tabs>
                <w:tab w:val="left" w:pos="1430"/>
              </w:tabs>
              <w:spacing w:before="40" w:after="40" w:line="276" w:lineRule="auto"/>
              <w:ind w:left="-113" w:right="-113"/>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Dom. 19</w:t>
            </w:r>
            <w:r w:rsidRPr="005923E2">
              <w:rPr>
                <w:rFonts w:eastAsia="MS Mincho" w:cstheme="majorBidi"/>
                <w:b/>
                <w:bCs/>
                <w:color w:val="000000"/>
                <w:sz w:val="16"/>
                <w:szCs w:val="16"/>
                <w:lang w:val="es-ES"/>
              </w:rPr>
              <w:br/>
              <w:t>de abril</w:t>
            </w:r>
          </w:p>
        </w:tc>
        <w:tc>
          <w:tcPr>
            <w:tcW w:w="2185" w:type="dxa"/>
            <w:gridSpan w:val="5"/>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1C3792F0" w14:textId="23521F50" w:rsidR="00E33C1E" w:rsidRPr="005923E2" w:rsidRDefault="00E33C1E"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Lunes 20 de abril</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hideMark/>
          </w:tcPr>
          <w:p w14:paraId="1B0CC0E1" w14:textId="66C933FB" w:rsidR="00E33C1E" w:rsidRPr="005923E2" w:rsidRDefault="00E33C1E"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Martes 21 de abril</w:t>
            </w:r>
          </w:p>
        </w:tc>
        <w:tc>
          <w:tcPr>
            <w:tcW w:w="2185" w:type="dxa"/>
            <w:gridSpan w:val="5"/>
            <w:tcBorders>
              <w:top w:val="single" w:sz="18" w:space="0" w:color="FF0000"/>
              <w:left w:val="single" w:sz="18" w:space="0" w:color="FF0000"/>
              <w:bottom w:val="single" w:sz="18" w:space="0" w:color="FF0000"/>
              <w:right w:val="single" w:sz="18" w:space="0" w:color="FF0000"/>
            </w:tcBorders>
            <w:vAlign w:val="center"/>
            <w:hideMark/>
          </w:tcPr>
          <w:p w14:paraId="53503A59" w14:textId="3B769088" w:rsidR="00E33C1E" w:rsidRPr="005923E2" w:rsidRDefault="00E33C1E"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 xml:space="preserve">Miércoles 22 </w:t>
            </w:r>
            <w:r w:rsidR="00B86171" w:rsidRPr="005923E2">
              <w:rPr>
                <w:rFonts w:eastAsia="MS Mincho" w:cstheme="majorBidi"/>
                <w:b/>
                <w:bCs/>
                <w:color w:val="000000"/>
                <w:sz w:val="16"/>
                <w:szCs w:val="16"/>
                <w:lang w:val="es-ES"/>
              </w:rPr>
              <w:t>de abril</w:t>
            </w:r>
          </w:p>
        </w:tc>
        <w:tc>
          <w:tcPr>
            <w:tcW w:w="1748" w:type="dxa"/>
            <w:gridSpan w:val="4"/>
            <w:tcBorders>
              <w:top w:val="single" w:sz="18" w:space="0" w:color="FF0000"/>
              <w:left w:val="single" w:sz="18" w:space="0" w:color="FF0000"/>
              <w:bottom w:val="single" w:sz="18" w:space="0" w:color="FF0000"/>
              <w:right w:val="single" w:sz="18" w:space="0" w:color="FF0000"/>
            </w:tcBorders>
            <w:vAlign w:val="center"/>
            <w:hideMark/>
          </w:tcPr>
          <w:p w14:paraId="47DB5487" w14:textId="49DE0F74" w:rsidR="00E33C1E" w:rsidRPr="005923E2" w:rsidRDefault="00B86171" w:rsidP="00FA119E">
            <w:pPr>
              <w:widowControl w:val="0"/>
              <w:tabs>
                <w:tab w:val="left" w:pos="1430"/>
              </w:tabs>
              <w:spacing w:before="40" w:after="40" w:line="276" w:lineRule="auto"/>
              <w:jc w:val="center"/>
              <w:rPr>
                <w:rFonts w:eastAsia="MS Mincho" w:cstheme="majorBidi"/>
                <w:b/>
                <w:bCs/>
                <w:color w:val="000000"/>
                <w:sz w:val="16"/>
                <w:szCs w:val="16"/>
                <w:lang w:val="es-ES"/>
              </w:rPr>
            </w:pPr>
            <w:r w:rsidRPr="005923E2">
              <w:rPr>
                <w:rFonts w:eastAsia="MS Mincho" w:cstheme="majorBidi"/>
                <w:b/>
                <w:bCs/>
                <w:color w:val="000000"/>
                <w:sz w:val="16"/>
                <w:szCs w:val="16"/>
                <w:lang w:val="es-ES"/>
              </w:rPr>
              <w:t>Jueves</w:t>
            </w:r>
            <w:r w:rsidR="00E33C1E" w:rsidRPr="005923E2">
              <w:rPr>
                <w:rFonts w:eastAsia="MS Mincho" w:cstheme="majorBidi"/>
                <w:b/>
                <w:bCs/>
                <w:color w:val="000000"/>
                <w:sz w:val="16"/>
                <w:szCs w:val="16"/>
                <w:lang w:val="es-ES"/>
              </w:rPr>
              <w:t xml:space="preserve"> 23 </w:t>
            </w:r>
            <w:r w:rsidRPr="005923E2">
              <w:rPr>
                <w:rFonts w:eastAsia="MS Mincho" w:cstheme="majorBidi"/>
                <w:b/>
                <w:bCs/>
                <w:color w:val="000000"/>
                <w:sz w:val="16"/>
                <w:szCs w:val="16"/>
                <w:lang w:val="es-ES"/>
              </w:rPr>
              <w:t>de abril</w:t>
            </w:r>
          </w:p>
        </w:tc>
      </w:tr>
      <w:tr w:rsidR="00E33C1E" w:rsidRPr="005923E2" w14:paraId="4245C85B" w14:textId="77777777" w:rsidTr="005923E2">
        <w:trPr>
          <w:cantSplit/>
          <w:trHeight w:hRule="exact" w:val="284"/>
          <w:tblHeader/>
          <w:jc w:val="center"/>
        </w:trPr>
        <w:tc>
          <w:tcPr>
            <w:tcW w:w="1053" w:type="dxa"/>
            <w:tcBorders>
              <w:top w:val="nil"/>
              <w:left w:val="single" w:sz="18" w:space="0" w:color="FF0000"/>
              <w:bottom w:val="single" w:sz="18" w:space="0" w:color="FF0000"/>
              <w:right w:val="single" w:sz="18" w:space="0" w:color="FF0000"/>
            </w:tcBorders>
            <w:vAlign w:val="center"/>
            <w:hideMark/>
          </w:tcPr>
          <w:p w14:paraId="650D54A2" w14:textId="26FD3E8D" w:rsidR="00E33C1E" w:rsidRPr="005923E2" w:rsidRDefault="00B86171" w:rsidP="00FA119E">
            <w:pPr>
              <w:spacing w:before="0"/>
              <w:rPr>
                <w:rFonts w:eastAsia="MS Mincho" w:cstheme="majorBidi"/>
                <w:b/>
                <w:bCs/>
                <w:i/>
                <w:iCs/>
                <w:sz w:val="16"/>
                <w:szCs w:val="16"/>
                <w:lang w:val="es-ES"/>
              </w:rPr>
            </w:pPr>
            <w:r w:rsidRPr="005923E2">
              <w:rPr>
                <w:rFonts w:eastAsia="MS Mincho" w:cstheme="majorBidi"/>
                <w:b/>
                <w:bCs/>
                <w:i/>
                <w:iCs/>
                <w:sz w:val="16"/>
                <w:szCs w:val="16"/>
                <w:lang w:val="es-ES"/>
              </w:rPr>
              <w:t>Sesiones</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4B74A823"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55632606"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6" w:type="dxa"/>
            <w:tcBorders>
              <w:top w:val="single" w:sz="18" w:space="0" w:color="FF0000"/>
              <w:left w:val="single" w:sz="18" w:space="0" w:color="FF0000"/>
              <w:bottom w:val="single" w:sz="18" w:space="0" w:color="FF0000"/>
              <w:right w:val="single" w:sz="18" w:space="0" w:color="FF0000"/>
            </w:tcBorders>
            <w:vAlign w:val="center"/>
            <w:hideMark/>
          </w:tcPr>
          <w:p w14:paraId="57B68FD1"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11B82463"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6058AD2D"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44F86E90"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9B674A4"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7A56164"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5E95FA70"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3AB594F9"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5</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6320D8B7"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7E26D08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321AA209"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42C708C3"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68A80458"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14:paraId="10BB8634"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05183164"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0C2B7B29"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7B207F5A"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8C28706"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49C2B73D"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4DFC72A1"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8C671AA"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2003652B"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D4CF75E"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4CBA9555"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c>
          <w:tcPr>
            <w:tcW w:w="437" w:type="dxa"/>
            <w:tcBorders>
              <w:top w:val="single" w:sz="18" w:space="0" w:color="FF0000"/>
              <w:left w:val="single" w:sz="18" w:space="0" w:color="FF0000"/>
              <w:bottom w:val="single" w:sz="18" w:space="0" w:color="FF0000"/>
              <w:right w:val="single" w:sz="18" w:space="0" w:color="FF0000"/>
            </w:tcBorders>
            <w:vAlign w:val="center"/>
          </w:tcPr>
          <w:p w14:paraId="2CFFC2F5"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5</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6AE70C1D"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1</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CC8AFF1"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7A1290AE"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3</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14:paraId="35456523" w14:textId="77777777" w:rsidR="00E33C1E" w:rsidRPr="005923E2" w:rsidRDefault="00E33C1E" w:rsidP="00FA119E">
            <w:pPr>
              <w:spacing w:before="0"/>
              <w:jc w:val="center"/>
              <w:rPr>
                <w:rFonts w:eastAsia="MS Mincho" w:cstheme="majorBidi"/>
                <w:b/>
                <w:bCs/>
                <w:i/>
                <w:iCs/>
                <w:sz w:val="16"/>
                <w:szCs w:val="16"/>
                <w:lang w:val="es-ES"/>
              </w:rPr>
            </w:pPr>
            <w:r w:rsidRPr="005923E2">
              <w:rPr>
                <w:rFonts w:eastAsia="MS Mincho" w:cstheme="majorBidi"/>
                <w:b/>
                <w:bCs/>
                <w:i/>
                <w:iCs/>
                <w:sz w:val="16"/>
                <w:szCs w:val="16"/>
                <w:lang w:val="es-ES"/>
              </w:rPr>
              <w:t>4</w:t>
            </w:r>
          </w:p>
        </w:tc>
      </w:tr>
      <w:tr w:rsidR="00E33C1E" w:rsidRPr="005923E2" w14:paraId="022DB01C" w14:textId="77777777" w:rsidTr="005923E2">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0A242055" w14:textId="77777777" w:rsidR="00E33C1E" w:rsidRPr="005923E2" w:rsidRDefault="00E33C1E" w:rsidP="00695BCB">
            <w:pPr>
              <w:spacing w:before="0"/>
              <w:rPr>
                <w:rFonts w:eastAsia="MS Mincho" w:cstheme="majorBidi"/>
                <w:b/>
                <w:bCs/>
                <w:sz w:val="16"/>
                <w:szCs w:val="16"/>
                <w:lang w:val="es-ES"/>
              </w:rPr>
            </w:pPr>
            <w:r w:rsidRPr="005923E2">
              <w:rPr>
                <w:rFonts w:eastAsia="MS Mincho" w:cstheme="majorBidi"/>
                <w:b/>
                <w:bCs/>
                <w:sz w:val="16"/>
                <w:szCs w:val="16"/>
                <w:lang w:val="es-ES"/>
              </w:rPr>
              <w:t>PLEN</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26F9051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3A461821" w14:textId="77777777" w:rsidR="00E33C1E" w:rsidRPr="005923E2" w:rsidRDefault="00E33C1E" w:rsidP="00FA119E">
            <w:pPr>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2</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2E1887B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tcPr>
          <w:p w14:paraId="7E1BA6F6"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05E114A5"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26E1B95D"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3C90D9D6"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1C01B14C"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auto"/>
              <w:right w:val="single" w:sz="4" w:space="0" w:color="000000"/>
            </w:tcBorders>
            <w:shd w:val="clear" w:color="auto" w:fill="FBD4B4" w:themeFill="accent6" w:themeFillTint="66"/>
            <w:vAlign w:val="center"/>
          </w:tcPr>
          <w:p w14:paraId="07FB8030"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5671612A"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56A97D25"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3F32DC1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1D315A09"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0957C74A"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07852852"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1A687B60"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auto"/>
              <w:right w:val="single" w:sz="18" w:space="0" w:color="auto"/>
            </w:tcBorders>
            <w:shd w:val="clear" w:color="auto" w:fill="CCC0D9" w:themeFill="accent4" w:themeFillTint="66"/>
            <w:vAlign w:val="center"/>
          </w:tcPr>
          <w:p w14:paraId="3551E472"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21B5C9B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56079B2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7CD86A8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themeFill="accent6" w:themeFillTint="66"/>
            <w:vAlign w:val="center"/>
          </w:tcPr>
          <w:p w14:paraId="157AC54F"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vAlign w:val="center"/>
          </w:tcPr>
          <w:p w14:paraId="21F037A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1793ADE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17824AA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hideMark/>
          </w:tcPr>
          <w:p w14:paraId="7C76F887"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themeFill="accent6" w:themeFillTint="66"/>
            <w:vAlign w:val="center"/>
            <w:hideMark/>
          </w:tcPr>
          <w:p w14:paraId="7B2949A7"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79FB7A2F"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3F8B5A48"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01343B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E1988DD"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14A467C5"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r>
      <w:tr w:rsidR="00E33C1E" w:rsidRPr="005923E2" w14:paraId="2CD18A3E" w14:textId="77777777" w:rsidTr="005923E2">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DC9D6D9" w14:textId="48D2176A"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GT</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334410E9"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55498F76"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2119363"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hideMark/>
          </w:tcPr>
          <w:p w14:paraId="774FF78E"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51D90470"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0D8C2537"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547C715E"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4515FA71"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vAlign w:val="center"/>
          </w:tcPr>
          <w:p w14:paraId="77358BFA"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5C47E83C"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4DA52DB9"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54D7E99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7A287E4C"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7E8217E6"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5FDBE124"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11591565"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vAlign w:val="center"/>
          </w:tcPr>
          <w:p w14:paraId="21968C13"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27887A3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9C54422"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000000"/>
            </w:tcBorders>
            <w:shd w:val="clear" w:color="auto" w:fill="FBD4B4" w:themeFill="accent6" w:themeFillTint="66"/>
            <w:vAlign w:val="center"/>
          </w:tcPr>
          <w:p w14:paraId="5FD3900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000000"/>
              <w:bottom w:val="single" w:sz="18" w:space="0" w:color="auto"/>
              <w:right w:val="single" w:sz="4" w:space="0" w:color="000000"/>
            </w:tcBorders>
            <w:shd w:val="clear" w:color="auto" w:fill="FBD4B4" w:themeFill="accent6" w:themeFillTint="66"/>
            <w:vAlign w:val="center"/>
          </w:tcPr>
          <w:p w14:paraId="52489DC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46D8C6B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hideMark/>
          </w:tcPr>
          <w:p w14:paraId="054C068B"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0A3AE7A" w14:textId="77777777" w:rsidR="00E33C1E" w:rsidRPr="005923E2" w:rsidRDefault="00E33C1E" w:rsidP="00FA119E">
            <w:pPr>
              <w:spacing w:before="0"/>
              <w:jc w:val="center"/>
              <w:rPr>
                <w:rFonts w:ascii="CG Times" w:eastAsia="MS Mincho" w:hAnsi="CG Times" w:hint="eastAsia"/>
                <w:sz w:val="16"/>
                <w:szCs w:val="16"/>
                <w:lang w:val="es-ES" w:eastAsia="en-GB"/>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2697010"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11FCE551"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2DF5FD30" w14:textId="77777777" w:rsidR="00E33C1E" w:rsidRPr="005923E2" w:rsidDel="00A74C96" w:rsidRDefault="00E33C1E" w:rsidP="00FA119E">
            <w:pPr>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50FEED15"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EDA25E1"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r w:rsidRPr="005923E2">
              <w:rPr>
                <w:rFonts w:eastAsia="MS Mincho" w:cstheme="majorBidi"/>
                <w:b/>
                <w:bCs/>
                <w:sz w:val="16"/>
                <w:szCs w:val="16"/>
                <w:lang w:val="es-E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1EC0E1D"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7E66586" w14:textId="77777777" w:rsidR="00E33C1E" w:rsidRPr="005923E2" w:rsidRDefault="00E33C1E" w:rsidP="00FA119E">
            <w:pPr>
              <w:spacing w:before="0"/>
              <w:jc w:val="center"/>
              <w:rPr>
                <w:rFonts w:eastAsia="MS Mincho" w:cstheme="majorBidi"/>
                <w:b/>
                <w:bCs/>
                <w:sz w:val="16"/>
                <w:szCs w:val="16"/>
                <w:lang w:val="es-ES"/>
              </w:rPr>
            </w:pPr>
          </w:p>
        </w:tc>
      </w:tr>
      <w:tr w:rsidR="00E33C1E" w:rsidRPr="005923E2" w14:paraId="50768957" w14:textId="77777777" w:rsidTr="005923E2">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7DB127B7" w14:textId="3FEB5876"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Taller</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104D845B"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8DB47B1"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5F5A005B"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vAlign w:val="center"/>
          </w:tcPr>
          <w:p w14:paraId="1ACC7F99"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3247D092"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08194F87"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4E0CA364"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55E519C1"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vAlign w:val="center"/>
          </w:tcPr>
          <w:p w14:paraId="5119E691" w14:textId="77777777" w:rsidR="00E33C1E" w:rsidRPr="005923E2" w:rsidRDefault="00E33C1E" w:rsidP="00FA119E">
            <w:pPr>
              <w:spacing w:before="0"/>
              <w:jc w:val="center"/>
              <w:rPr>
                <w:rFonts w:eastAsia="MS Mincho" w:cstheme="majorBidi"/>
                <w:sz w:val="16"/>
                <w:szCs w:val="16"/>
                <w:highlight w:val="yellow"/>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69AF2044" w14:textId="77777777" w:rsidR="00E33C1E" w:rsidRPr="005923E2" w:rsidRDefault="00E33C1E" w:rsidP="00FA119E">
            <w:pPr>
              <w:spacing w:before="0"/>
              <w:jc w:val="center"/>
              <w:rPr>
                <w:rFonts w:eastAsia="MS Mincho" w:cstheme="majorBidi"/>
                <w:sz w:val="16"/>
                <w:szCs w:val="16"/>
                <w:highlight w:val="yellow"/>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E75B780"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050DB1CC"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vAlign w:val="center"/>
          </w:tcPr>
          <w:p w14:paraId="796AA22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0ADC3B4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vAlign w:val="center"/>
          </w:tcPr>
          <w:p w14:paraId="3DDA6C0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3</w:t>
            </w: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vAlign w:val="center"/>
          </w:tcPr>
          <w:p w14:paraId="7F70327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3</w:t>
            </w: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vAlign w:val="center"/>
          </w:tcPr>
          <w:p w14:paraId="0E4C25B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3</w:t>
            </w: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1A4ECEE5"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C63E7A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7FB9ED6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1AD60B3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vAlign w:val="center"/>
          </w:tcPr>
          <w:p w14:paraId="20794C2C"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686BEBE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0F4503E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65B3CE12"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vAlign w:val="center"/>
          </w:tcPr>
          <w:p w14:paraId="3DF56CDE"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vAlign w:val="center"/>
          </w:tcPr>
          <w:p w14:paraId="0B5E62CF" w14:textId="77777777" w:rsidR="00E33C1E" w:rsidRPr="005923E2" w:rsidRDefault="00E33C1E" w:rsidP="00FA119E">
            <w:pPr>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vAlign w:val="center"/>
          </w:tcPr>
          <w:p w14:paraId="3F0150BA"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3082CBE2"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24D46E8D"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4A1DBB6" w14:textId="77777777" w:rsidR="00E33C1E" w:rsidRPr="005923E2" w:rsidRDefault="00E33C1E" w:rsidP="00FA119E">
            <w:pPr>
              <w:spacing w:before="0"/>
              <w:jc w:val="center"/>
              <w:rPr>
                <w:rFonts w:eastAsia="MS Mincho" w:cstheme="majorBidi"/>
                <w:b/>
                <w:bCs/>
                <w:sz w:val="16"/>
                <w:szCs w:val="16"/>
                <w:lang w:val="es-ES"/>
              </w:rPr>
            </w:pPr>
          </w:p>
        </w:tc>
      </w:tr>
      <w:tr w:rsidR="00E33C1E" w:rsidRPr="005923E2" w14:paraId="05466F09"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6E7FBF98" w14:textId="0504144B"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1/9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35E62720"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5977C8AC"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18" w:space="0" w:color="000000"/>
              <w:left w:val="single" w:sz="4" w:space="0" w:color="000000"/>
              <w:bottom w:val="single" w:sz="4" w:space="0" w:color="auto"/>
              <w:right w:val="single" w:sz="4" w:space="0" w:color="auto"/>
            </w:tcBorders>
            <w:shd w:val="clear" w:color="auto" w:fill="DDD9C3" w:themeFill="background2" w:themeFillShade="E6"/>
            <w:vAlign w:val="center"/>
          </w:tcPr>
          <w:p w14:paraId="635A445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000000"/>
              <w:left w:val="single" w:sz="4" w:space="0" w:color="auto"/>
              <w:bottom w:val="single" w:sz="4" w:space="0" w:color="auto"/>
              <w:right w:val="single" w:sz="4" w:space="0" w:color="000000"/>
            </w:tcBorders>
            <w:shd w:val="clear" w:color="auto" w:fill="DDD9C3" w:themeFill="background2" w:themeFillShade="E6"/>
            <w:vAlign w:val="center"/>
          </w:tcPr>
          <w:p w14:paraId="18FD10A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vAlign w:val="center"/>
          </w:tcPr>
          <w:p w14:paraId="3F75B0D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18" w:space="0" w:color="auto"/>
              <w:bottom w:val="single" w:sz="4" w:space="0" w:color="auto"/>
              <w:right w:val="single" w:sz="4" w:space="0" w:color="auto"/>
            </w:tcBorders>
            <w:shd w:val="clear" w:color="auto" w:fill="DDD9C3" w:themeFill="background2" w:themeFillShade="E6"/>
            <w:vAlign w:val="center"/>
          </w:tcPr>
          <w:p w14:paraId="210DE27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4" w:space="0" w:color="auto"/>
              <w:bottom w:val="single" w:sz="4" w:space="0" w:color="auto"/>
              <w:right w:val="single" w:sz="6" w:space="0" w:color="auto"/>
            </w:tcBorders>
            <w:shd w:val="clear" w:color="auto" w:fill="DDD9C3" w:themeFill="background2" w:themeFillShade="E6"/>
            <w:vAlign w:val="center"/>
          </w:tcPr>
          <w:p w14:paraId="2CB628E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4" w:space="0" w:color="auto"/>
              <w:right w:val="single" w:sz="4" w:space="0" w:color="auto"/>
            </w:tcBorders>
            <w:shd w:val="clear" w:color="auto" w:fill="DDD9C3" w:themeFill="background2" w:themeFillShade="E6"/>
            <w:vAlign w:val="center"/>
          </w:tcPr>
          <w:p w14:paraId="634C03C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4" w:space="0" w:color="auto"/>
              <w:bottom w:val="single" w:sz="4" w:space="0" w:color="auto"/>
              <w:right w:val="single" w:sz="4" w:space="0" w:color="000000"/>
            </w:tcBorders>
            <w:shd w:val="clear" w:color="auto" w:fill="DDD9C3" w:themeFill="background2" w:themeFillShade="E6"/>
            <w:vAlign w:val="center"/>
          </w:tcPr>
          <w:p w14:paraId="763AC02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vAlign w:val="center"/>
          </w:tcPr>
          <w:p w14:paraId="46EAEC4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D77B56A"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47777E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18" w:space="0" w:color="000000"/>
              <w:left w:val="single" w:sz="18" w:space="0" w:color="000000"/>
              <w:bottom w:val="single" w:sz="4" w:space="0" w:color="auto"/>
              <w:right w:val="single" w:sz="4" w:space="0" w:color="auto"/>
            </w:tcBorders>
            <w:shd w:val="clear" w:color="auto" w:fill="CCC0D9" w:themeFill="accent4" w:themeFillTint="66"/>
            <w:vAlign w:val="center"/>
          </w:tcPr>
          <w:p w14:paraId="663EBA71"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0F837ABD"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42085789"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18" w:space="0" w:color="000000"/>
              <w:left w:val="single" w:sz="4" w:space="0" w:color="auto"/>
              <w:bottom w:val="single" w:sz="4" w:space="0" w:color="auto"/>
              <w:right w:val="single" w:sz="4" w:space="0" w:color="000000"/>
            </w:tcBorders>
            <w:shd w:val="clear" w:color="auto" w:fill="CCC0D9" w:themeFill="accent4" w:themeFillTint="66"/>
            <w:vAlign w:val="center"/>
          </w:tcPr>
          <w:p w14:paraId="5513096C"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18" w:space="0" w:color="auto"/>
              <w:left w:val="single" w:sz="4" w:space="0" w:color="000000"/>
              <w:bottom w:val="single" w:sz="6" w:space="0" w:color="000000"/>
              <w:right w:val="single" w:sz="18" w:space="0" w:color="auto"/>
            </w:tcBorders>
            <w:shd w:val="clear" w:color="auto" w:fill="CCC0D9" w:themeFill="accent4" w:themeFillTint="66"/>
            <w:vAlign w:val="center"/>
          </w:tcPr>
          <w:p w14:paraId="565D483A"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vAlign w:val="center"/>
          </w:tcPr>
          <w:p w14:paraId="53A8CAA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0D739D5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27672A2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4" w:space="0" w:color="000000"/>
            </w:tcBorders>
            <w:shd w:val="clear" w:color="auto" w:fill="DDD9C3" w:themeFill="background2" w:themeFillShade="E6"/>
            <w:vAlign w:val="center"/>
          </w:tcPr>
          <w:p w14:paraId="3BC9126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4" w:space="0" w:color="000000"/>
              <w:bottom w:val="single" w:sz="6" w:space="0" w:color="000000"/>
              <w:right w:val="single" w:sz="18" w:space="0" w:color="auto"/>
            </w:tcBorders>
            <w:shd w:val="clear" w:color="auto" w:fill="DDD9C3" w:themeFill="background2" w:themeFillShade="E6"/>
            <w:vAlign w:val="center"/>
          </w:tcPr>
          <w:p w14:paraId="2BD4CDE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vAlign w:val="center"/>
          </w:tcPr>
          <w:p w14:paraId="1DEB8C0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7068C1F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7DE5E22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auto"/>
              <w:left w:val="single" w:sz="6" w:space="0" w:color="auto"/>
              <w:bottom w:val="single" w:sz="6" w:space="0" w:color="000000"/>
              <w:right w:val="single" w:sz="4" w:space="0" w:color="auto"/>
            </w:tcBorders>
            <w:shd w:val="clear" w:color="auto" w:fill="DDD9C3" w:themeFill="background2" w:themeFillShade="E6"/>
            <w:vAlign w:val="center"/>
          </w:tcPr>
          <w:p w14:paraId="77216EF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18" w:space="0" w:color="000000"/>
              <w:left w:val="single" w:sz="4" w:space="0" w:color="auto"/>
              <w:bottom w:val="single" w:sz="4" w:space="0" w:color="auto"/>
              <w:right w:val="single" w:sz="18" w:space="0" w:color="auto"/>
            </w:tcBorders>
            <w:shd w:val="clear" w:color="auto" w:fill="FBD4B4" w:themeFill="accent6" w:themeFillTint="66"/>
            <w:vAlign w:val="center"/>
          </w:tcPr>
          <w:p w14:paraId="58AA1B18"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10DE5830"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CE9F591"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767E8421"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6E9FD8A0"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r>
      <w:tr w:rsidR="00E33C1E" w:rsidRPr="005923E2" w14:paraId="58FA51C1"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7A1E57F3" w14:textId="088B3AA5"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2/9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9210181"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0243B85D"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7B047D0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763E87E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57F0CFE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4C65D90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435C7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3E742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47F9F36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5AFC637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F813915"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B77947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587C87C"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52337C7"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31FBB83"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36971EC"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0F4442B4"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48BFB04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7CDB940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0ECA956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vAlign w:val="center"/>
          </w:tcPr>
          <w:p w14:paraId="0CD2679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vAlign w:val="center"/>
          </w:tcPr>
          <w:p w14:paraId="7EDBBC4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4ED3D0A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2EF797A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6B82332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7CF1CD5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63605368"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016CA8E8"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09883E1"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608200A"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70C1E1A4"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4DF00D0C"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161F38A6" w14:textId="043BCEEA"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4/9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6CD027C"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41E52224"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0E5BA9C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6D8D03F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55DD2DC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vAlign w:val="center"/>
          </w:tcPr>
          <w:p w14:paraId="21324DF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E5BD5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9CBC4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68F06A5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6A2CE81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7D1B68A"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354BEB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0524A875"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5F324B"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1196460"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262C9DC1"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18ACB7A7"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350E408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7ECE8A7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54A2774E" w14:textId="77777777" w:rsidR="00E33C1E" w:rsidRPr="005923E2" w:rsidRDefault="00E33C1E" w:rsidP="00FA119E">
            <w:pPr>
              <w:tabs>
                <w:tab w:val="left" w:pos="720"/>
              </w:tabs>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vAlign w:val="center"/>
          </w:tcPr>
          <w:p w14:paraId="77C7CC3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vAlign w:val="center"/>
          </w:tcPr>
          <w:p w14:paraId="46F254D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59AE77E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153BB08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2DF0782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7D3D1CD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2C896829"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2E6DBBF2"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2CFFE97"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066D23A"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39BE013"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6FBC3C5A"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0D315E87" w14:textId="65713471"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5/9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3A041A5D"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4A7439E7"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67DE1DC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F28FA0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20C310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58C302D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50A54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1975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0576E84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3DBA9EB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B6712DE"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C4BA05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C52432D"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E80A02"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2D4E7E3"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2CD0BE5E"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5F23D9E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7D6ACD1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54A5C8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0CC35A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0533319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18034E1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51D7C47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D97CEB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3E2D82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508BA33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18024F27"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2BA3458A"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1AF85B7"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5A99B5E"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6BA2F7A"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23109200"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23642B27" w14:textId="605584A9"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6/9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54D844B8"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07D1209D"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7CDCCB5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3D72FF6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FBC46D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74F58F3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3784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968F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772DE37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367D1EF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91A64AA"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494B3A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57BD356E"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B7B167"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721D7A3B"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4" w:space="0" w:color="auto"/>
              <w:left w:val="single" w:sz="4" w:space="0" w:color="000000"/>
              <w:bottom w:val="single" w:sz="4" w:space="0" w:color="auto"/>
              <w:right w:val="single" w:sz="4" w:space="0" w:color="000000"/>
            </w:tcBorders>
            <w:shd w:val="clear" w:color="auto" w:fill="CCC0D9" w:themeFill="accent4" w:themeFillTint="66"/>
            <w:vAlign w:val="center"/>
          </w:tcPr>
          <w:p w14:paraId="6FE72404"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115D8D97"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4D0D8F2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C38C47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8D532F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3611EB2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687614F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50E7E7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815E94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BA2368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0912EA0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35A8FA97"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2EA249D9"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2F7DF41"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1A3C76CA"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1CA5E360" w14:textId="77777777" w:rsidR="00E33C1E" w:rsidRPr="005923E2" w:rsidRDefault="00E33C1E" w:rsidP="00FA119E">
            <w:pPr>
              <w:widowControl w:val="0"/>
              <w:tabs>
                <w:tab w:val="left" w:pos="737"/>
                <w:tab w:val="left" w:pos="1134"/>
              </w:tabs>
              <w:spacing w:before="0"/>
              <w:jc w:val="center"/>
              <w:rPr>
                <w:rFonts w:eastAsia="MS Mincho" w:cstheme="majorBidi"/>
                <w:b/>
                <w:bCs/>
                <w:sz w:val="16"/>
                <w:szCs w:val="16"/>
                <w:lang w:val="es-ES"/>
              </w:rPr>
            </w:pPr>
          </w:p>
        </w:tc>
      </w:tr>
      <w:tr w:rsidR="00E33C1E" w:rsidRPr="005923E2" w14:paraId="6BA0D26A"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DBDBF59" w14:textId="4BCF347D"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7/9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3629FC3"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7997BAED"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4CEB140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716D1D9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02155F7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08FCD6E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D91B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5B3D7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0251A05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10805C8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7699E3A"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9E7EDFD"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1A1D15B"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7E99714"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755C066"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7FC2AC44"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6A57BB24"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42B3397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0B00E2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D1ACC8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7825F87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63BAC73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0F7AB53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1861BE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0EA27F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720D0D7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79CA9865"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6C4558CB"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B6C588F"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68E46AE"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B3A6E28"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4B5CA1F6"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13B51D34" w14:textId="0948AA89"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8/9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62E0E90"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4FF16668"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7AF2712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1ECE3E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37EFE7D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099EE60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C2F4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DDA2B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BB8E32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5EEE6B3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B93EAFA"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4AA7C64"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4B730708"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6E19DBE"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86D41B6"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427ECC18"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15687A8E"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6432582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A6C9D5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3DD164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43AB9AF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vAlign w:val="center"/>
          </w:tcPr>
          <w:p w14:paraId="29660B3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4ACA24D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7F4F5D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B893FB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7B5DD87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5A466C0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5AAA384E"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F3EEF49"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C6EB363"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7DE4BE12"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638BF288"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3BBE4A16" w14:textId="671D8B3B"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9/9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0E2D012A"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6F92738F"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606823D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1633E8B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607386C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14:paraId="4B055E8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80E4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196EB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62B9855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023E895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428BEA7"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A26EEE7"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62A7E36A"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DCC4EFE"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FF5F49"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3CF73468"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72A25F29" w14:textId="77777777" w:rsidR="00E33C1E" w:rsidRPr="005923E2" w:rsidRDefault="00E33C1E" w:rsidP="00FA119E">
            <w:pPr>
              <w:spacing w:before="0"/>
              <w:jc w:val="center"/>
              <w:rPr>
                <w:rFonts w:asciiTheme="majorBidi" w:eastAsia="MS Mincho" w:hAnsiTheme="majorBidi" w:cstheme="majorBidi"/>
                <w:b/>
                <w:bCs/>
                <w:sz w:val="16"/>
                <w:szCs w:val="16"/>
                <w:lang w:val="es-ES" w:eastAsia="zh-CN"/>
              </w:rPr>
            </w:pPr>
          </w:p>
        </w:tc>
        <w:tc>
          <w:tcPr>
            <w:tcW w:w="437" w:type="dxa"/>
            <w:tcBorders>
              <w:top w:val="single" w:sz="6" w:space="0" w:color="000000"/>
              <w:left w:val="single" w:sz="18" w:space="0" w:color="auto"/>
              <w:bottom w:val="single" w:sz="4" w:space="0" w:color="auto"/>
              <w:right w:val="single" w:sz="6" w:space="0" w:color="auto"/>
            </w:tcBorders>
            <w:shd w:val="clear" w:color="auto" w:fill="DBE5F1" w:themeFill="accent1" w:themeFillTint="33"/>
            <w:vAlign w:val="center"/>
          </w:tcPr>
          <w:p w14:paraId="5A298F8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0773C34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7F16313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themeFill="accent1" w:themeFillTint="33"/>
            <w:vAlign w:val="center"/>
          </w:tcPr>
          <w:p w14:paraId="116BB37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4" w:space="0" w:color="000000"/>
              <w:bottom w:val="single" w:sz="4" w:space="0" w:color="auto"/>
              <w:right w:val="single" w:sz="18" w:space="0" w:color="auto"/>
            </w:tcBorders>
            <w:shd w:val="clear" w:color="auto" w:fill="DBE5F1" w:themeFill="accent1" w:themeFillTint="33"/>
            <w:vAlign w:val="center"/>
          </w:tcPr>
          <w:p w14:paraId="6BD0F95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18" w:space="0" w:color="auto"/>
              <w:bottom w:val="single" w:sz="4" w:space="0" w:color="auto"/>
              <w:right w:val="single" w:sz="6" w:space="0" w:color="auto"/>
            </w:tcBorders>
            <w:shd w:val="clear" w:color="auto" w:fill="DBE5F1" w:themeFill="accent1" w:themeFillTint="33"/>
            <w:vAlign w:val="center"/>
          </w:tcPr>
          <w:p w14:paraId="4AFAEE1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178C3CD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7A06300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themeFill="accent1" w:themeFillTint="33"/>
            <w:vAlign w:val="center"/>
          </w:tcPr>
          <w:p w14:paraId="5A6DAAC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3C3C6DB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vAlign w:val="center"/>
          </w:tcPr>
          <w:p w14:paraId="754A5A93"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081A9B8"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958DC79"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710EE59F"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r>
      <w:tr w:rsidR="00E33C1E" w:rsidRPr="005923E2" w14:paraId="529B9C0A"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0AE4294C" w14:textId="424B3674"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10/9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E10EC93"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1A50A470"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22C118D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64E35DE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01973B2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vAlign w:val="center"/>
          </w:tcPr>
          <w:p w14:paraId="21C5B3F2"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94FDC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6D9208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12C20A6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3914E03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0EA6190"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6AADCB5E"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285FD14E"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EED7659"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6E22C70"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DCFCB7B"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07BE2533"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24A5BE2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057C2FC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0842218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6C0C833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3712D303"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6835E1A5"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761E62A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06BCDB6C"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163A7DD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5CFACFD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1D043510"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45746501"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1D53A810"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2D633957"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367F87E7" w14:textId="77777777" w:rsidTr="005923E2">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tcPr>
          <w:p w14:paraId="36BE18E1" w14:textId="50487EF1"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C</w:t>
            </w:r>
            <w:r w:rsidR="00E33C1E" w:rsidRPr="005923E2">
              <w:rPr>
                <w:rFonts w:eastAsia="MS Mincho" w:cstheme="majorBidi"/>
                <w:b/>
                <w:bCs/>
                <w:sz w:val="16"/>
                <w:szCs w:val="16"/>
                <w:lang w:val="es-ES"/>
              </w:rPr>
              <w:t>A/9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35CD4322"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vAlign w:val="center"/>
          </w:tcPr>
          <w:p w14:paraId="1E954F90"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611A037A"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3E045A0E"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47FF92C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vAlign w:val="center"/>
          </w:tcPr>
          <w:p w14:paraId="32AF4911"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992EA6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437CB28"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4B79B7E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1790710F"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B4E0E04"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C7C6075"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6A8D3A66"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064959"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738C38E"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37B311D4"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6BBFB36D" w14:textId="77777777" w:rsidR="00E33C1E" w:rsidRPr="005923E2" w:rsidRDefault="00E33C1E" w:rsidP="00FA119E">
            <w:pPr>
              <w:spacing w:before="0"/>
              <w:jc w:val="center"/>
              <w:rPr>
                <w:rFonts w:asciiTheme="majorBidi" w:eastAsia="MS Mincho" w:hAnsiTheme="majorBidi" w:cstheme="majorBidi"/>
                <w:b/>
                <w:bCs/>
                <w:sz w:val="16"/>
                <w:szCs w:val="16"/>
                <w:lang w:val="es-ES"/>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34534C6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7AA67277"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5E822CC6"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42FC9759"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vAlign w:val="center"/>
          </w:tcPr>
          <w:p w14:paraId="6F470EFD"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14170210"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51B6E6E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70C5ADAB"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6AA47354" w14:textId="77777777" w:rsidR="00E33C1E" w:rsidRPr="005923E2" w:rsidRDefault="00E33C1E" w:rsidP="00FA119E">
            <w:pPr>
              <w:spacing w:before="0"/>
              <w:jc w:val="center"/>
              <w:rPr>
                <w:rFonts w:eastAsia="MS Mincho" w:cstheme="majorBidi"/>
                <w:b/>
                <w:bCs/>
                <w:sz w:val="16"/>
                <w:szCs w:val="16"/>
                <w:lang w:val="es-ES"/>
              </w:rPr>
            </w:pPr>
            <w:r w:rsidRPr="005923E2">
              <w:rPr>
                <w:rFonts w:eastAsia="MS Mincho" w:cstheme="majorBidi"/>
                <w:b/>
                <w:bCs/>
                <w:sz w:val="16"/>
                <w:szCs w:val="16"/>
                <w:lang w:val="es-E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41E9413F"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vAlign w:val="center"/>
          </w:tcPr>
          <w:p w14:paraId="2C78DEA9"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3402CBE4"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6A54C324" w14:textId="77777777" w:rsidR="00E33C1E" w:rsidRPr="005923E2" w:rsidRDefault="00E33C1E" w:rsidP="00FA119E">
            <w:pPr>
              <w:widowControl w:val="0"/>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vAlign w:val="center"/>
          </w:tcPr>
          <w:p w14:paraId="50CF29B3" w14:textId="77777777" w:rsidR="00E33C1E" w:rsidRPr="005923E2" w:rsidRDefault="00E33C1E" w:rsidP="00FA119E">
            <w:pPr>
              <w:widowControl w:val="0"/>
              <w:spacing w:before="0"/>
              <w:jc w:val="center"/>
              <w:rPr>
                <w:rFonts w:eastAsia="MS Mincho" w:cstheme="majorBidi"/>
                <w:b/>
                <w:bCs/>
                <w:sz w:val="16"/>
                <w:szCs w:val="16"/>
                <w:lang w:val="es-ES"/>
              </w:rPr>
            </w:pPr>
          </w:p>
        </w:tc>
      </w:tr>
      <w:tr w:rsidR="00E33C1E" w:rsidRPr="005923E2" w14:paraId="671A5348" w14:textId="77777777" w:rsidTr="005923E2">
        <w:trPr>
          <w:cantSplit/>
          <w:trHeight w:hRule="exact" w:val="284"/>
          <w:jc w:val="center"/>
        </w:trPr>
        <w:tc>
          <w:tcPr>
            <w:tcW w:w="1053" w:type="dxa"/>
            <w:tcBorders>
              <w:top w:val="single" w:sz="4" w:space="0" w:color="auto"/>
              <w:left w:val="single" w:sz="18" w:space="0" w:color="000000"/>
              <w:bottom w:val="single" w:sz="18" w:space="0" w:color="auto"/>
              <w:right w:val="single" w:sz="18" w:space="0" w:color="auto"/>
            </w:tcBorders>
            <w:vAlign w:val="center"/>
            <w:hideMark/>
          </w:tcPr>
          <w:p w14:paraId="558D7485" w14:textId="4547386E" w:rsidR="00E33C1E" w:rsidRPr="005923E2" w:rsidRDefault="00B86171" w:rsidP="00695BCB">
            <w:pPr>
              <w:spacing w:before="0"/>
              <w:rPr>
                <w:rFonts w:eastAsia="MS Mincho" w:cstheme="majorBidi"/>
                <w:b/>
                <w:bCs/>
                <w:sz w:val="16"/>
                <w:szCs w:val="16"/>
                <w:lang w:val="es-ES"/>
              </w:rPr>
            </w:pPr>
            <w:r w:rsidRPr="005923E2">
              <w:rPr>
                <w:rFonts w:eastAsia="MS Mincho" w:cstheme="majorBidi"/>
                <w:b/>
                <w:bCs/>
                <w:sz w:val="16"/>
                <w:szCs w:val="16"/>
                <w:lang w:val="es-ES"/>
              </w:rPr>
              <w:t>Formación</w:t>
            </w:r>
          </w:p>
        </w:tc>
        <w:tc>
          <w:tcPr>
            <w:tcW w:w="436"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14:paraId="2EBBF6B9" w14:textId="77777777" w:rsidR="00E33C1E" w:rsidRPr="005923E2" w:rsidRDefault="00E33C1E" w:rsidP="00FA119E">
            <w:pPr>
              <w:spacing w:before="0"/>
              <w:jc w:val="center"/>
              <w:rPr>
                <w:rFonts w:eastAsia="MS Mincho" w:cstheme="majorBidi"/>
                <w:b/>
                <w:bCs/>
                <w:sz w:val="16"/>
                <w:szCs w:val="16"/>
                <w:lang w:val="es-ES"/>
              </w:rPr>
            </w:pPr>
          </w:p>
        </w:tc>
        <w:tc>
          <w:tcPr>
            <w:tcW w:w="436" w:type="dxa"/>
            <w:tcBorders>
              <w:top w:val="single" w:sz="4" w:space="0" w:color="auto"/>
              <w:left w:val="single" w:sz="4" w:space="0" w:color="auto"/>
              <w:bottom w:val="single" w:sz="18" w:space="0" w:color="auto"/>
              <w:right w:val="single" w:sz="4" w:space="0" w:color="000000"/>
            </w:tcBorders>
            <w:shd w:val="clear" w:color="auto" w:fill="FBD4B4" w:themeFill="accent6" w:themeFillTint="66"/>
            <w:vAlign w:val="center"/>
            <w:hideMark/>
          </w:tcPr>
          <w:p w14:paraId="7BF4D9F7" w14:textId="7D1C05CB" w:rsidR="00E33C1E" w:rsidRPr="005923E2" w:rsidRDefault="00E33C1E" w:rsidP="00D62C3C">
            <w:pPr>
              <w:spacing w:before="0"/>
              <w:ind w:left="-57" w:right="-57"/>
              <w:jc w:val="center"/>
              <w:rPr>
                <w:rFonts w:eastAsia="MS Mincho" w:cstheme="majorBidi"/>
                <w:sz w:val="16"/>
                <w:szCs w:val="16"/>
                <w:highlight w:val="yellow"/>
                <w:lang w:val="es-ES"/>
              </w:rPr>
            </w:pPr>
            <w:r w:rsidRPr="005923E2">
              <w:rPr>
                <w:rFonts w:eastAsia="MS Mincho" w:cstheme="majorBidi"/>
                <w:b/>
                <w:bCs/>
                <w:sz w:val="16"/>
                <w:szCs w:val="16"/>
                <w:lang w:val="es-ES"/>
              </w:rPr>
              <w:t>1</w:t>
            </w:r>
          </w:p>
        </w:tc>
        <w:tc>
          <w:tcPr>
            <w:tcW w:w="436" w:type="dxa"/>
            <w:tcBorders>
              <w:top w:val="single" w:sz="4" w:space="0" w:color="auto"/>
              <w:left w:val="single" w:sz="4" w:space="0" w:color="000000"/>
              <w:bottom w:val="single" w:sz="18" w:space="0" w:color="auto"/>
              <w:right w:val="single" w:sz="4" w:space="0" w:color="auto"/>
            </w:tcBorders>
            <w:shd w:val="clear" w:color="auto" w:fill="FFFFFF" w:themeFill="background1"/>
            <w:vAlign w:val="center"/>
          </w:tcPr>
          <w:p w14:paraId="7B5AD2DC"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vAlign w:val="center"/>
          </w:tcPr>
          <w:p w14:paraId="6658451F"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000000"/>
              <w:bottom w:val="single" w:sz="18" w:space="0" w:color="auto"/>
              <w:right w:val="single" w:sz="18" w:space="0" w:color="000000"/>
            </w:tcBorders>
            <w:shd w:val="clear" w:color="auto" w:fill="FFFFFF" w:themeFill="background1"/>
            <w:vAlign w:val="center"/>
          </w:tcPr>
          <w:p w14:paraId="63609232"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14:paraId="0AD58380"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3C22783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116B21CA"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vAlign w:val="center"/>
          </w:tcPr>
          <w:p w14:paraId="55FBF841"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4" w:space="0" w:color="000000"/>
              <w:bottom w:val="single" w:sz="18" w:space="0" w:color="auto"/>
              <w:right w:val="single" w:sz="18" w:space="0" w:color="auto"/>
            </w:tcBorders>
            <w:shd w:val="clear" w:color="auto" w:fill="FFFFFF" w:themeFill="background1"/>
            <w:vAlign w:val="center"/>
          </w:tcPr>
          <w:p w14:paraId="3E6FC675"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611D3F1C" w14:textId="77777777" w:rsidR="00E33C1E" w:rsidRPr="005923E2" w:rsidRDefault="00E33C1E" w:rsidP="00FA119E">
            <w:pPr>
              <w:spacing w:before="0"/>
              <w:jc w:val="center"/>
              <w:rPr>
                <w:rFonts w:eastAsia="MS Mincho" w:cstheme="majorBidi"/>
                <w:b/>
                <w:bCs/>
                <w:sz w:val="16"/>
                <w:szCs w:val="16"/>
                <w:lang w:val="es-ES"/>
              </w:rPr>
            </w:pPr>
          </w:p>
        </w:tc>
        <w:tc>
          <w:tcPr>
            <w:tcW w:w="729"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3A0AEF63"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18" w:space="0" w:color="auto"/>
              <w:right w:val="single" w:sz="4" w:space="0" w:color="auto"/>
            </w:tcBorders>
            <w:shd w:val="clear" w:color="auto" w:fill="CCC0D9" w:themeFill="accent4" w:themeFillTint="66"/>
            <w:vAlign w:val="center"/>
          </w:tcPr>
          <w:p w14:paraId="508E771D"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vAlign w:val="center"/>
          </w:tcPr>
          <w:p w14:paraId="047C7EB0" w14:textId="77777777" w:rsidR="00E33C1E" w:rsidRPr="005923E2" w:rsidRDefault="00E33C1E" w:rsidP="00FA119E">
            <w:pPr>
              <w:tabs>
                <w:tab w:val="left" w:pos="720"/>
              </w:tabs>
              <w:spacing w:before="0"/>
              <w:jc w:val="center"/>
              <w:rPr>
                <w:rFonts w:eastAsia="MS Mincho" w:cstheme="majorBidi"/>
                <w:sz w:val="16"/>
                <w:szCs w:val="16"/>
                <w:lang w:val="es-ES" w:eastAsia="zh-CN"/>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vAlign w:val="center"/>
          </w:tcPr>
          <w:p w14:paraId="3714CFAC"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4" w:space="0" w:color="auto"/>
              <w:bottom w:val="single" w:sz="18" w:space="0" w:color="auto"/>
              <w:right w:val="single" w:sz="4" w:space="0" w:color="000000"/>
            </w:tcBorders>
            <w:shd w:val="clear" w:color="auto" w:fill="CCC0D9" w:themeFill="accent4" w:themeFillTint="66"/>
            <w:vAlign w:val="center"/>
          </w:tcPr>
          <w:p w14:paraId="346FD9FE"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6" w:space="0" w:color="000000"/>
              <w:left w:val="single" w:sz="4" w:space="0" w:color="000000"/>
              <w:bottom w:val="single" w:sz="18" w:space="0" w:color="auto"/>
              <w:right w:val="single" w:sz="18" w:space="0" w:color="auto"/>
            </w:tcBorders>
            <w:shd w:val="clear" w:color="auto" w:fill="CCC0D9" w:themeFill="accent4" w:themeFillTint="66"/>
            <w:vAlign w:val="center"/>
          </w:tcPr>
          <w:p w14:paraId="420ABD50"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18" w:space="0" w:color="auto"/>
              <w:bottom w:val="single" w:sz="18" w:space="0" w:color="auto"/>
              <w:right w:val="single" w:sz="6" w:space="0" w:color="auto"/>
            </w:tcBorders>
            <w:vAlign w:val="center"/>
          </w:tcPr>
          <w:p w14:paraId="310D9050"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6" w:space="0" w:color="auto"/>
              <w:bottom w:val="single" w:sz="18" w:space="0" w:color="auto"/>
              <w:right w:val="single" w:sz="6" w:space="0" w:color="auto"/>
            </w:tcBorders>
            <w:vAlign w:val="center"/>
          </w:tcPr>
          <w:p w14:paraId="70661644"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6" w:space="0" w:color="auto"/>
              <w:bottom w:val="single" w:sz="18" w:space="0" w:color="auto"/>
              <w:right w:val="single" w:sz="6" w:space="0" w:color="auto"/>
            </w:tcBorders>
            <w:vAlign w:val="center"/>
          </w:tcPr>
          <w:p w14:paraId="17711A4E" w14:textId="77777777" w:rsidR="00E33C1E" w:rsidRPr="005923E2" w:rsidRDefault="00E33C1E" w:rsidP="00FA119E">
            <w:pPr>
              <w:tabs>
                <w:tab w:val="left" w:pos="720"/>
              </w:tabs>
              <w:spacing w:before="0"/>
              <w:jc w:val="center"/>
              <w:rPr>
                <w:rFonts w:eastAsia="MS Mincho" w:cstheme="majorBidi"/>
                <w:sz w:val="16"/>
                <w:szCs w:val="16"/>
                <w:lang w:val="es-ES" w:eastAsia="zh-CN"/>
              </w:rPr>
            </w:pPr>
          </w:p>
        </w:tc>
        <w:tc>
          <w:tcPr>
            <w:tcW w:w="437" w:type="dxa"/>
            <w:tcBorders>
              <w:top w:val="single" w:sz="4" w:space="0" w:color="auto"/>
              <w:left w:val="single" w:sz="6" w:space="0" w:color="auto"/>
              <w:bottom w:val="single" w:sz="18" w:space="0" w:color="auto"/>
              <w:right w:val="single" w:sz="4" w:space="0" w:color="000000"/>
            </w:tcBorders>
            <w:vAlign w:val="center"/>
          </w:tcPr>
          <w:p w14:paraId="690ACF84"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4" w:space="0" w:color="000000"/>
              <w:bottom w:val="single" w:sz="18" w:space="0" w:color="auto"/>
              <w:right w:val="single" w:sz="18" w:space="0" w:color="auto"/>
            </w:tcBorders>
            <w:vAlign w:val="center"/>
          </w:tcPr>
          <w:p w14:paraId="5EC7E919"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18" w:space="0" w:color="auto"/>
              <w:bottom w:val="single" w:sz="18" w:space="0" w:color="auto"/>
              <w:right w:val="single" w:sz="6" w:space="0" w:color="auto"/>
            </w:tcBorders>
            <w:vAlign w:val="center"/>
          </w:tcPr>
          <w:p w14:paraId="36463E5F" w14:textId="77777777" w:rsidR="00E33C1E" w:rsidRPr="005923E2" w:rsidRDefault="00E33C1E" w:rsidP="00FA119E">
            <w:pPr>
              <w:spacing w:before="0"/>
              <w:jc w:val="center"/>
              <w:rPr>
                <w:rFonts w:eastAsia="MS Mincho" w:cstheme="majorBidi"/>
                <w:sz w:val="16"/>
                <w:szCs w:val="16"/>
                <w:lang w:val="es-ES"/>
              </w:rPr>
            </w:pPr>
          </w:p>
        </w:tc>
        <w:tc>
          <w:tcPr>
            <w:tcW w:w="437" w:type="dxa"/>
            <w:tcBorders>
              <w:top w:val="single" w:sz="4" w:space="0" w:color="auto"/>
              <w:left w:val="single" w:sz="6" w:space="0" w:color="auto"/>
              <w:bottom w:val="single" w:sz="18" w:space="0" w:color="auto"/>
              <w:right w:val="single" w:sz="6" w:space="0" w:color="auto"/>
            </w:tcBorders>
            <w:shd w:val="clear" w:color="auto" w:fill="FFFFFF" w:themeFill="background1"/>
            <w:vAlign w:val="center"/>
          </w:tcPr>
          <w:p w14:paraId="3FD397A1" w14:textId="77777777" w:rsidR="00E33C1E" w:rsidRPr="005923E2" w:rsidRDefault="00E33C1E" w:rsidP="00FA119E">
            <w:pPr>
              <w:tabs>
                <w:tab w:val="left" w:pos="1430"/>
              </w:tabs>
              <w:spacing w:before="0"/>
              <w:jc w:val="center"/>
              <w:rPr>
                <w:rFonts w:eastAsia="MS Mincho" w:cstheme="majorBidi"/>
                <w:sz w:val="16"/>
                <w:szCs w:val="16"/>
                <w:highlight w:val="yellow"/>
                <w:lang w:val="es-ES"/>
              </w:rPr>
            </w:pPr>
          </w:p>
        </w:tc>
        <w:tc>
          <w:tcPr>
            <w:tcW w:w="437" w:type="dxa"/>
            <w:tcBorders>
              <w:top w:val="single" w:sz="4" w:space="0" w:color="auto"/>
              <w:left w:val="single" w:sz="6" w:space="0" w:color="auto"/>
              <w:bottom w:val="single" w:sz="18" w:space="0" w:color="auto"/>
              <w:right w:val="single" w:sz="6" w:space="0" w:color="auto"/>
            </w:tcBorders>
            <w:shd w:val="clear" w:color="auto" w:fill="FFFFFF" w:themeFill="background1"/>
            <w:vAlign w:val="center"/>
          </w:tcPr>
          <w:p w14:paraId="336CE284" w14:textId="77777777" w:rsidR="00E33C1E" w:rsidRPr="005923E2" w:rsidRDefault="00E33C1E" w:rsidP="00FA119E">
            <w:pPr>
              <w:spacing w:before="0"/>
              <w:jc w:val="center"/>
              <w:rPr>
                <w:rFonts w:eastAsia="MS Mincho" w:cstheme="majorBidi"/>
                <w:b/>
                <w:bCs/>
                <w:sz w:val="16"/>
                <w:szCs w:val="16"/>
                <w:highlight w:val="yellow"/>
                <w:lang w:val="es-ES"/>
              </w:rPr>
            </w:pPr>
          </w:p>
        </w:tc>
        <w:tc>
          <w:tcPr>
            <w:tcW w:w="437" w:type="dxa"/>
            <w:tcBorders>
              <w:top w:val="single" w:sz="4" w:space="0" w:color="auto"/>
              <w:left w:val="single" w:sz="6" w:space="0" w:color="auto"/>
              <w:bottom w:val="single" w:sz="18" w:space="0" w:color="auto"/>
              <w:right w:val="single" w:sz="4" w:space="0" w:color="000000"/>
            </w:tcBorders>
            <w:shd w:val="clear" w:color="auto" w:fill="FFFFFF" w:themeFill="background1"/>
            <w:vAlign w:val="center"/>
          </w:tcPr>
          <w:p w14:paraId="733AB26C" w14:textId="77777777" w:rsidR="00E33C1E" w:rsidRPr="005923E2" w:rsidRDefault="00E33C1E" w:rsidP="00FA119E">
            <w:pPr>
              <w:spacing w:before="0"/>
              <w:jc w:val="center"/>
              <w:rPr>
                <w:rFonts w:eastAsia="MS Mincho" w:cstheme="majorBidi"/>
                <w:b/>
                <w:bCs/>
                <w:sz w:val="16"/>
                <w:szCs w:val="16"/>
                <w:highlight w:val="yellow"/>
                <w:lang w:val="es-ES"/>
              </w:rPr>
            </w:pPr>
          </w:p>
        </w:tc>
        <w:tc>
          <w:tcPr>
            <w:tcW w:w="437" w:type="dxa"/>
            <w:tcBorders>
              <w:top w:val="single" w:sz="4" w:space="0" w:color="auto"/>
              <w:left w:val="single" w:sz="4" w:space="0" w:color="000000"/>
              <w:bottom w:val="single" w:sz="18" w:space="0" w:color="auto"/>
              <w:right w:val="single" w:sz="18" w:space="0" w:color="000000"/>
            </w:tcBorders>
            <w:shd w:val="clear" w:color="auto" w:fill="FBD4B4" w:themeFill="accent6" w:themeFillTint="66"/>
            <w:vAlign w:val="center"/>
          </w:tcPr>
          <w:p w14:paraId="2DDBDC96" w14:textId="77777777" w:rsidR="00E33C1E" w:rsidRPr="005923E2" w:rsidRDefault="00E33C1E" w:rsidP="00FA119E">
            <w:pPr>
              <w:spacing w:before="0"/>
              <w:jc w:val="center"/>
              <w:rPr>
                <w:rFonts w:eastAsia="MS Mincho" w:cstheme="majorBidi"/>
                <w:b/>
                <w:bCs/>
                <w:sz w:val="16"/>
                <w:szCs w:val="16"/>
                <w:lang w:val="es-ES"/>
              </w:rPr>
            </w:pPr>
          </w:p>
        </w:tc>
        <w:tc>
          <w:tcPr>
            <w:tcW w:w="437" w:type="dxa"/>
            <w:tcBorders>
              <w:top w:val="single" w:sz="4" w:space="0" w:color="auto"/>
              <w:left w:val="single" w:sz="18" w:space="0" w:color="000000"/>
              <w:bottom w:val="single" w:sz="18" w:space="0" w:color="auto"/>
              <w:right w:val="single" w:sz="8" w:space="0" w:color="000000"/>
            </w:tcBorders>
            <w:shd w:val="clear" w:color="auto" w:fill="FBD4B4" w:themeFill="accent6" w:themeFillTint="66"/>
            <w:vAlign w:val="center"/>
          </w:tcPr>
          <w:p w14:paraId="66AA2A00"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291A3517"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6D738D31"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vAlign w:val="center"/>
          </w:tcPr>
          <w:p w14:paraId="04FC88D7" w14:textId="77777777" w:rsidR="00E33C1E" w:rsidRPr="005923E2" w:rsidRDefault="00E33C1E" w:rsidP="00FA119E">
            <w:pPr>
              <w:widowControl w:val="0"/>
              <w:tabs>
                <w:tab w:val="left" w:pos="1430"/>
              </w:tabs>
              <w:spacing w:before="0"/>
              <w:jc w:val="center"/>
              <w:rPr>
                <w:rFonts w:eastAsia="MS Mincho" w:cstheme="majorBidi"/>
                <w:b/>
                <w:bCs/>
                <w:sz w:val="16"/>
                <w:szCs w:val="16"/>
                <w:lang w:val="es-ES"/>
              </w:rPr>
            </w:pPr>
          </w:p>
        </w:tc>
      </w:tr>
    </w:tbl>
    <w:p w14:paraId="277AB701" w14:textId="73733EE1" w:rsidR="00A8638B" w:rsidRPr="00FA119E" w:rsidRDefault="00A8638B" w:rsidP="005923E2">
      <w:pPr>
        <w:tabs>
          <w:tab w:val="clear" w:pos="1985"/>
          <w:tab w:val="left" w:pos="2410"/>
          <w:tab w:val="left" w:pos="3402"/>
          <w:tab w:val="left" w:pos="4962"/>
          <w:tab w:val="left" w:pos="7371"/>
          <w:tab w:val="left" w:pos="9639"/>
          <w:tab w:val="left" w:pos="11766"/>
        </w:tabs>
        <w:spacing w:before="80" w:after="80"/>
        <w:ind w:firstLine="2552"/>
        <w:rPr>
          <w:b/>
          <w:bCs/>
          <w:sz w:val="18"/>
          <w:szCs w:val="18"/>
          <w:lang w:val="es-ES" w:eastAsia="ja-JP"/>
        </w:rPr>
      </w:pPr>
      <w:r w:rsidRPr="00FA119E">
        <w:rPr>
          <w:b/>
          <w:bCs/>
          <w:sz w:val="18"/>
          <w:szCs w:val="18"/>
          <w:lang w:val="es-ES" w:eastAsia="ja-JP"/>
        </w:rPr>
        <w:t>Sesión 1: 09</w:t>
      </w:r>
      <w:r w:rsidR="000474B2" w:rsidRPr="00FA119E">
        <w:rPr>
          <w:b/>
          <w:bCs/>
          <w:sz w:val="18"/>
          <w:szCs w:val="18"/>
          <w:lang w:val="es-ES" w:eastAsia="ja-JP"/>
        </w:rPr>
        <w:t>.</w:t>
      </w:r>
      <w:r w:rsidRPr="00FA119E">
        <w:rPr>
          <w:b/>
          <w:bCs/>
          <w:sz w:val="18"/>
          <w:szCs w:val="18"/>
          <w:lang w:val="es-ES" w:eastAsia="ja-JP"/>
        </w:rPr>
        <w:t>30-10</w:t>
      </w:r>
      <w:r w:rsidR="000474B2" w:rsidRPr="00FA119E">
        <w:rPr>
          <w:b/>
          <w:bCs/>
          <w:sz w:val="18"/>
          <w:szCs w:val="18"/>
          <w:lang w:val="es-ES" w:eastAsia="ja-JP"/>
        </w:rPr>
        <w:t>.</w:t>
      </w:r>
      <w:r w:rsidRPr="00FA119E">
        <w:rPr>
          <w:b/>
          <w:bCs/>
          <w:sz w:val="18"/>
          <w:szCs w:val="18"/>
          <w:lang w:val="es-ES" w:eastAsia="ja-JP"/>
        </w:rPr>
        <w:t>45;</w:t>
      </w:r>
      <w:r w:rsidRPr="00FA119E">
        <w:rPr>
          <w:b/>
          <w:bCs/>
          <w:sz w:val="18"/>
          <w:szCs w:val="18"/>
          <w:lang w:val="es-ES" w:eastAsia="ja-JP"/>
        </w:rPr>
        <w:tab/>
        <w:t>Sesión 2: 11</w:t>
      </w:r>
      <w:r w:rsidR="000474B2" w:rsidRPr="00FA119E">
        <w:rPr>
          <w:b/>
          <w:bCs/>
          <w:sz w:val="18"/>
          <w:szCs w:val="18"/>
          <w:lang w:val="es-ES" w:eastAsia="ja-JP"/>
        </w:rPr>
        <w:t>.</w:t>
      </w:r>
      <w:r w:rsidRPr="00FA119E">
        <w:rPr>
          <w:b/>
          <w:bCs/>
          <w:sz w:val="18"/>
          <w:szCs w:val="18"/>
          <w:lang w:val="es-ES" w:eastAsia="ja-JP"/>
        </w:rPr>
        <w:t>15-12</w:t>
      </w:r>
      <w:r w:rsidR="000474B2" w:rsidRPr="00FA119E">
        <w:rPr>
          <w:b/>
          <w:bCs/>
          <w:sz w:val="18"/>
          <w:szCs w:val="18"/>
          <w:lang w:val="es-ES" w:eastAsia="ja-JP"/>
        </w:rPr>
        <w:t>.</w:t>
      </w:r>
      <w:r w:rsidRPr="00FA119E">
        <w:rPr>
          <w:b/>
          <w:bCs/>
          <w:sz w:val="18"/>
          <w:szCs w:val="18"/>
          <w:lang w:val="es-ES" w:eastAsia="ja-JP"/>
        </w:rPr>
        <w:t>30;</w:t>
      </w:r>
      <w:r w:rsidRPr="00FA119E">
        <w:rPr>
          <w:b/>
          <w:bCs/>
          <w:sz w:val="18"/>
          <w:szCs w:val="18"/>
          <w:lang w:val="es-ES" w:eastAsia="ja-JP"/>
        </w:rPr>
        <w:tab/>
        <w:t>Sesión 3: 14</w:t>
      </w:r>
      <w:r w:rsidR="000474B2" w:rsidRPr="00FA119E">
        <w:rPr>
          <w:b/>
          <w:bCs/>
          <w:sz w:val="18"/>
          <w:szCs w:val="18"/>
          <w:lang w:val="es-ES" w:eastAsia="ja-JP"/>
        </w:rPr>
        <w:t>.</w:t>
      </w:r>
      <w:r w:rsidRPr="00FA119E">
        <w:rPr>
          <w:b/>
          <w:bCs/>
          <w:sz w:val="18"/>
          <w:szCs w:val="18"/>
          <w:lang w:val="es-ES" w:eastAsia="ja-JP"/>
        </w:rPr>
        <w:t>30-15</w:t>
      </w:r>
      <w:r w:rsidR="000474B2" w:rsidRPr="00FA119E">
        <w:rPr>
          <w:b/>
          <w:bCs/>
          <w:sz w:val="18"/>
          <w:szCs w:val="18"/>
          <w:lang w:val="es-ES" w:eastAsia="ja-JP"/>
        </w:rPr>
        <w:t>.</w:t>
      </w:r>
      <w:r w:rsidRPr="00FA119E">
        <w:rPr>
          <w:b/>
          <w:bCs/>
          <w:sz w:val="18"/>
          <w:szCs w:val="18"/>
          <w:lang w:val="es-ES" w:eastAsia="ja-JP"/>
        </w:rPr>
        <w:t>45;</w:t>
      </w:r>
      <w:r w:rsidRPr="00FA119E">
        <w:rPr>
          <w:b/>
          <w:bCs/>
          <w:sz w:val="18"/>
          <w:szCs w:val="18"/>
          <w:lang w:val="es-ES" w:eastAsia="ja-JP"/>
        </w:rPr>
        <w:tab/>
        <w:t>Sesión 4: 16</w:t>
      </w:r>
      <w:r w:rsidR="000474B2" w:rsidRPr="00FA119E">
        <w:rPr>
          <w:b/>
          <w:bCs/>
          <w:sz w:val="18"/>
          <w:szCs w:val="18"/>
          <w:lang w:val="es-ES" w:eastAsia="ja-JP"/>
        </w:rPr>
        <w:t>.</w:t>
      </w:r>
      <w:r w:rsidRPr="00FA119E">
        <w:rPr>
          <w:b/>
          <w:bCs/>
          <w:sz w:val="18"/>
          <w:szCs w:val="18"/>
          <w:lang w:val="es-ES" w:eastAsia="ja-JP"/>
        </w:rPr>
        <w:t>15-17</w:t>
      </w:r>
      <w:r w:rsidR="000474B2" w:rsidRPr="00FA119E">
        <w:rPr>
          <w:b/>
          <w:bCs/>
          <w:sz w:val="18"/>
          <w:szCs w:val="18"/>
          <w:lang w:val="es-ES" w:eastAsia="ja-JP"/>
        </w:rPr>
        <w:t>.</w:t>
      </w:r>
      <w:r w:rsidRPr="00FA119E">
        <w:rPr>
          <w:b/>
          <w:bCs/>
          <w:sz w:val="18"/>
          <w:szCs w:val="18"/>
          <w:lang w:val="es-ES" w:eastAsia="ja-JP"/>
        </w:rPr>
        <w:t>30;</w:t>
      </w:r>
      <w:r w:rsidRPr="00FA119E">
        <w:rPr>
          <w:b/>
          <w:bCs/>
          <w:sz w:val="18"/>
          <w:szCs w:val="18"/>
          <w:lang w:val="es-ES" w:eastAsia="ja-JP"/>
        </w:rPr>
        <w:tab/>
        <w:t>Sesión 5: 18</w:t>
      </w:r>
      <w:r w:rsidR="000474B2" w:rsidRPr="00FA119E">
        <w:rPr>
          <w:b/>
          <w:bCs/>
          <w:sz w:val="18"/>
          <w:szCs w:val="18"/>
          <w:lang w:val="es-ES" w:eastAsia="ja-JP"/>
        </w:rPr>
        <w:t>.</w:t>
      </w:r>
      <w:r w:rsidRPr="00FA119E">
        <w:rPr>
          <w:b/>
          <w:bCs/>
          <w:sz w:val="18"/>
          <w:szCs w:val="18"/>
          <w:lang w:val="es-ES" w:eastAsia="ja-JP"/>
        </w:rPr>
        <w:t>00-19</w:t>
      </w:r>
      <w:r w:rsidR="000474B2" w:rsidRPr="00FA119E">
        <w:rPr>
          <w:b/>
          <w:bCs/>
          <w:sz w:val="18"/>
          <w:szCs w:val="18"/>
          <w:lang w:val="es-ES" w:eastAsia="ja-JP"/>
        </w:rPr>
        <w:t>.</w:t>
      </w:r>
      <w:r w:rsidRPr="00FA119E">
        <w:rPr>
          <w:b/>
          <w:bCs/>
          <w:sz w:val="18"/>
          <w:szCs w:val="18"/>
          <w:lang w:val="es-ES" w:eastAsia="ja-JP"/>
        </w:rPr>
        <w:t>15</w:t>
      </w:r>
    </w:p>
    <w:tbl>
      <w:tblPr>
        <w:tblW w:w="4603" w:type="pct"/>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12768"/>
      </w:tblGrid>
      <w:tr w:rsidR="00A8638B" w:rsidRPr="00DA54E1" w14:paraId="7C806F23"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29CB5A03" w14:textId="77777777"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PLEN</w:t>
            </w:r>
          </w:p>
        </w:tc>
        <w:tc>
          <w:tcPr>
            <w:tcW w:w="4765" w:type="pct"/>
            <w:tcBorders>
              <w:top w:val="single" w:sz="2" w:space="0" w:color="auto"/>
              <w:left w:val="single" w:sz="2" w:space="0" w:color="auto"/>
              <w:bottom w:val="single" w:sz="2" w:space="0" w:color="auto"/>
              <w:right w:val="single" w:sz="2" w:space="0" w:color="auto"/>
            </w:tcBorders>
            <w:vAlign w:val="center"/>
            <w:hideMark/>
          </w:tcPr>
          <w:p w14:paraId="7948E4DA" w14:textId="77777777" w:rsidR="00A8638B" w:rsidRPr="00DA54E1" w:rsidRDefault="0001465D" w:rsidP="000474B2">
            <w:pPr>
              <w:widowControl w:val="0"/>
              <w:tabs>
                <w:tab w:val="left" w:pos="1080"/>
                <w:tab w:val="left" w:pos="1430"/>
              </w:tabs>
              <w:spacing w:before="0"/>
              <w:rPr>
                <w:rFonts w:cstheme="majorBidi"/>
                <w:sz w:val="18"/>
                <w:szCs w:val="18"/>
                <w:lang w:val="es-ES" w:eastAsia="ja-JP"/>
              </w:rPr>
            </w:pPr>
            <w:r w:rsidRPr="00DA54E1">
              <w:rPr>
                <w:rFonts w:cstheme="majorBidi"/>
                <w:sz w:val="18"/>
                <w:szCs w:val="18"/>
                <w:lang w:val="es-ES" w:eastAsia="ja-JP"/>
              </w:rPr>
              <w:t xml:space="preserve">Sesiones Plenarias </w:t>
            </w:r>
            <w:r w:rsidR="00F21625" w:rsidRPr="00DA54E1">
              <w:rPr>
                <w:rFonts w:cstheme="majorBidi"/>
                <w:sz w:val="18"/>
                <w:szCs w:val="18"/>
                <w:lang w:val="es-ES" w:eastAsia="ja-JP"/>
              </w:rPr>
              <w:t xml:space="preserve">de la </w:t>
            </w:r>
            <w:r w:rsidRPr="00DA54E1">
              <w:rPr>
                <w:rFonts w:cstheme="majorBidi"/>
                <w:sz w:val="18"/>
                <w:szCs w:val="18"/>
                <w:lang w:val="es-ES" w:eastAsia="ja-JP"/>
              </w:rPr>
              <w:t>CE 9</w:t>
            </w:r>
          </w:p>
        </w:tc>
      </w:tr>
      <w:tr w:rsidR="00A8638B" w:rsidRPr="00DA54E1" w14:paraId="02292040"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663479F0" w14:textId="40132E3C"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GT</w:t>
            </w:r>
          </w:p>
        </w:tc>
        <w:tc>
          <w:tcPr>
            <w:tcW w:w="4765" w:type="pct"/>
            <w:tcBorders>
              <w:top w:val="single" w:sz="2" w:space="0" w:color="auto"/>
              <w:left w:val="single" w:sz="2" w:space="0" w:color="auto"/>
              <w:bottom w:val="single" w:sz="2" w:space="0" w:color="auto"/>
              <w:right w:val="single" w:sz="2" w:space="0" w:color="auto"/>
            </w:tcBorders>
            <w:vAlign w:val="center"/>
            <w:hideMark/>
          </w:tcPr>
          <w:p w14:paraId="0636DF82" w14:textId="77777777" w:rsidR="00A8638B" w:rsidRPr="00DA54E1" w:rsidRDefault="00A8638B" w:rsidP="000474B2">
            <w:pPr>
              <w:widowControl w:val="0"/>
              <w:tabs>
                <w:tab w:val="left" w:pos="1080"/>
                <w:tab w:val="left" w:pos="1430"/>
              </w:tabs>
              <w:spacing w:before="0"/>
              <w:rPr>
                <w:rFonts w:cstheme="majorBidi"/>
                <w:sz w:val="18"/>
                <w:szCs w:val="18"/>
                <w:lang w:val="es-ES" w:eastAsia="ja-JP"/>
              </w:rPr>
            </w:pPr>
            <w:r w:rsidRPr="00DA54E1">
              <w:rPr>
                <w:rFonts w:cstheme="majorBidi"/>
                <w:sz w:val="18"/>
                <w:szCs w:val="18"/>
                <w:lang w:val="es-ES" w:eastAsia="ja-JP"/>
              </w:rPr>
              <w:t xml:space="preserve">Sesiones Plenarias de </w:t>
            </w:r>
            <w:r w:rsidR="0001465D" w:rsidRPr="00DA54E1">
              <w:rPr>
                <w:rFonts w:cstheme="majorBidi"/>
                <w:sz w:val="18"/>
                <w:szCs w:val="18"/>
                <w:lang w:val="es-ES" w:eastAsia="ja-JP"/>
              </w:rPr>
              <w:t>los Grupos de Trabajo 1/9 y 2/9</w:t>
            </w:r>
          </w:p>
        </w:tc>
      </w:tr>
      <w:tr w:rsidR="00A8638B" w:rsidRPr="00DA54E1" w14:paraId="76B6EBF2"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7EC6D631" w14:textId="77777777"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X</w:t>
            </w:r>
          </w:p>
        </w:tc>
        <w:tc>
          <w:tcPr>
            <w:tcW w:w="4765" w:type="pct"/>
            <w:tcBorders>
              <w:top w:val="single" w:sz="2" w:space="0" w:color="auto"/>
              <w:left w:val="single" w:sz="2" w:space="0" w:color="auto"/>
              <w:bottom w:val="single" w:sz="2" w:space="0" w:color="auto"/>
              <w:right w:val="single" w:sz="2" w:space="0" w:color="auto"/>
            </w:tcBorders>
            <w:vAlign w:val="center"/>
            <w:hideMark/>
          </w:tcPr>
          <w:p w14:paraId="2D1416AE" w14:textId="77777777" w:rsidR="00A8638B" w:rsidRPr="00DA54E1" w:rsidRDefault="00A8638B" w:rsidP="000474B2">
            <w:pPr>
              <w:widowControl w:val="0"/>
              <w:tabs>
                <w:tab w:val="left" w:pos="1080"/>
                <w:tab w:val="left" w:pos="1430"/>
              </w:tabs>
              <w:spacing w:before="0"/>
              <w:rPr>
                <w:rFonts w:cstheme="majorBidi"/>
                <w:sz w:val="18"/>
                <w:szCs w:val="18"/>
                <w:lang w:val="es-ES" w:eastAsia="ja-JP"/>
              </w:rPr>
            </w:pPr>
            <w:r w:rsidRPr="00DA54E1">
              <w:rPr>
                <w:rFonts w:cstheme="majorBidi"/>
                <w:sz w:val="18"/>
                <w:szCs w:val="18"/>
                <w:lang w:val="es-ES" w:eastAsia="ja-JP"/>
              </w:rPr>
              <w:t>Representa una sesión</w:t>
            </w:r>
          </w:p>
        </w:tc>
      </w:tr>
      <w:tr w:rsidR="00A8638B" w:rsidRPr="00DA54E1" w14:paraId="0EB27D08"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6286A1D7" w14:textId="77777777" w:rsidR="00A8638B" w:rsidRPr="00DA54E1" w:rsidRDefault="00A8638B" w:rsidP="000474B2">
            <w:pPr>
              <w:widowControl w:val="0"/>
              <w:tabs>
                <w:tab w:val="left" w:pos="1080"/>
                <w:tab w:val="left" w:pos="1430"/>
              </w:tabs>
              <w:spacing w:before="0"/>
              <w:rPr>
                <w:rFonts w:cstheme="majorBidi"/>
                <w:b/>
                <w:bCs/>
                <w:color w:val="FF0000"/>
                <w:sz w:val="18"/>
                <w:szCs w:val="18"/>
                <w:lang w:val="es-ES" w:eastAsia="ja-JP"/>
              </w:rPr>
            </w:pPr>
            <w:r w:rsidRPr="00DA54E1">
              <w:rPr>
                <w:rFonts w:cstheme="majorBidi"/>
                <w:b/>
                <w:bCs/>
                <w:color w:val="FF0000"/>
                <w:sz w:val="18"/>
                <w:szCs w:val="18"/>
                <w:lang w:val="es-ES"/>
              </w:rPr>
              <w:sym w:font="Wingdings" w:char="F0E0"/>
            </w:r>
          </w:p>
        </w:tc>
        <w:tc>
          <w:tcPr>
            <w:tcW w:w="4765" w:type="pct"/>
            <w:tcBorders>
              <w:top w:val="single" w:sz="2" w:space="0" w:color="auto"/>
              <w:left w:val="single" w:sz="2" w:space="0" w:color="auto"/>
              <w:bottom w:val="single" w:sz="2" w:space="0" w:color="auto"/>
              <w:right w:val="single" w:sz="2" w:space="0" w:color="auto"/>
            </w:tcBorders>
            <w:vAlign w:val="center"/>
            <w:hideMark/>
          </w:tcPr>
          <w:p w14:paraId="61FBA9EB" w14:textId="580B3729" w:rsidR="00A8638B" w:rsidRPr="00DA54E1" w:rsidRDefault="00A8638B" w:rsidP="000474B2">
            <w:pPr>
              <w:widowControl w:val="0"/>
              <w:spacing w:before="0"/>
              <w:rPr>
                <w:rFonts w:cstheme="majorBidi"/>
                <w:sz w:val="18"/>
                <w:szCs w:val="18"/>
                <w:lang w:val="es-ES" w:eastAsia="ja-JP"/>
              </w:rPr>
            </w:pPr>
            <w:r w:rsidRPr="00DA54E1">
              <w:rPr>
                <w:rFonts w:cstheme="majorBidi"/>
                <w:sz w:val="18"/>
                <w:szCs w:val="18"/>
                <w:lang w:val="es-ES" w:eastAsia="ja-JP"/>
              </w:rPr>
              <w:t>Indica una sesión de mediodía</w:t>
            </w:r>
          </w:p>
        </w:tc>
      </w:tr>
      <w:tr w:rsidR="00B86171" w:rsidRPr="00DA54E1" w14:paraId="07D2EA5D"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tcPr>
          <w:p w14:paraId="6CC66D6D" w14:textId="5C0C4D96" w:rsidR="00B86171" w:rsidRPr="00DA54E1" w:rsidRDefault="00B86171" w:rsidP="000474B2">
            <w:pPr>
              <w:widowControl w:val="0"/>
              <w:tabs>
                <w:tab w:val="left" w:pos="1080"/>
                <w:tab w:val="left" w:pos="1430"/>
              </w:tabs>
              <w:spacing w:before="0"/>
              <w:rPr>
                <w:rFonts w:cstheme="majorBidi"/>
                <w:b/>
                <w:bCs/>
                <w:sz w:val="18"/>
                <w:szCs w:val="18"/>
                <w:lang w:val="es-ES" w:eastAsia="ja-JP"/>
              </w:rPr>
            </w:pPr>
            <w:r w:rsidRPr="00DA54E1">
              <w:rPr>
                <w:rFonts w:cstheme="majorBidi"/>
                <w:b/>
                <w:bCs/>
                <w:color w:val="FF0000"/>
                <w:sz w:val="18"/>
                <w:szCs w:val="18"/>
                <w:lang w:val="es-ES"/>
              </w:rPr>
              <w:t>*</w:t>
            </w:r>
          </w:p>
        </w:tc>
        <w:tc>
          <w:tcPr>
            <w:tcW w:w="4765" w:type="pct"/>
            <w:tcBorders>
              <w:top w:val="single" w:sz="2" w:space="0" w:color="auto"/>
              <w:left w:val="single" w:sz="2" w:space="0" w:color="auto"/>
              <w:bottom w:val="single" w:sz="2" w:space="0" w:color="auto"/>
              <w:right w:val="single" w:sz="2" w:space="0" w:color="auto"/>
            </w:tcBorders>
            <w:vAlign w:val="center"/>
          </w:tcPr>
          <w:p w14:paraId="1360E8E2" w14:textId="01F0EFF9" w:rsidR="00B86171" w:rsidRPr="00DA54E1" w:rsidRDefault="00B86171" w:rsidP="00164C2B">
            <w:pPr>
              <w:widowControl w:val="0"/>
              <w:spacing w:before="0"/>
              <w:rPr>
                <w:rFonts w:cstheme="majorBidi"/>
                <w:sz w:val="18"/>
                <w:szCs w:val="18"/>
                <w:lang w:val="es-ES" w:eastAsia="ja-JP"/>
              </w:rPr>
            </w:pPr>
            <w:r w:rsidRPr="00DA54E1">
              <w:rPr>
                <w:rFonts w:cstheme="majorBidi"/>
                <w:sz w:val="18"/>
                <w:szCs w:val="18"/>
                <w:lang w:val="es-ES" w:eastAsia="ja-JP"/>
              </w:rPr>
              <w:t>Instalaciones para la participación a distancia</w:t>
            </w:r>
          </w:p>
        </w:tc>
      </w:tr>
      <w:tr w:rsidR="00A8638B" w:rsidRPr="00DA54E1" w14:paraId="2EA63D1C"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tcPr>
          <w:p w14:paraId="70735B85" w14:textId="77777777" w:rsidR="00A8638B" w:rsidRPr="00DA54E1" w:rsidRDefault="00252FC2"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w:t>
            </w:r>
          </w:p>
        </w:tc>
        <w:tc>
          <w:tcPr>
            <w:tcW w:w="4765" w:type="pct"/>
            <w:tcBorders>
              <w:top w:val="single" w:sz="2" w:space="0" w:color="auto"/>
              <w:left w:val="single" w:sz="2" w:space="0" w:color="auto"/>
              <w:bottom w:val="single" w:sz="2" w:space="0" w:color="auto"/>
              <w:right w:val="single" w:sz="2" w:space="0" w:color="auto"/>
            </w:tcBorders>
            <w:vAlign w:val="center"/>
          </w:tcPr>
          <w:p w14:paraId="148ADF53" w14:textId="3AE19B6C" w:rsidR="00A8638B" w:rsidRPr="00F34DFF" w:rsidRDefault="00A8638B" w:rsidP="00F34DFF">
            <w:pPr>
              <w:widowControl w:val="0"/>
              <w:tabs>
                <w:tab w:val="left" w:pos="1080"/>
                <w:tab w:val="left" w:pos="1430"/>
              </w:tabs>
              <w:spacing w:before="0"/>
              <w:rPr>
                <w:rFonts w:cstheme="majorBidi"/>
                <w:sz w:val="18"/>
                <w:szCs w:val="18"/>
                <w:lang w:val="es-ES" w:eastAsia="ja-JP"/>
              </w:rPr>
            </w:pPr>
            <w:r w:rsidRPr="00F34DFF">
              <w:rPr>
                <w:rFonts w:cstheme="majorBidi"/>
                <w:sz w:val="18"/>
                <w:szCs w:val="18"/>
                <w:lang w:val="es-ES" w:eastAsia="ja-JP"/>
              </w:rPr>
              <w:t>El horario detallado de las sesiones de las Cuestiones se publicará en la página web de la CE</w:t>
            </w:r>
            <w:r w:rsidR="00F628C0" w:rsidRPr="00F34DFF">
              <w:rPr>
                <w:rFonts w:cstheme="majorBidi"/>
                <w:sz w:val="18"/>
                <w:szCs w:val="18"/>
                <w:lang w:val="es-ES" w:eastAsia="ja-JP"/>
              </w:rPr>
              <w:t> </w:t>
            </w:r>
            <w:r w:rsidRPr="00F34DFF">
              <w:rPr>
                <w:rFonts w:cstheme="majorBidi"/>
                <w:sz w:val="18"/>
                <w:szCs w:val="18"/>
                <w:lang w:val="es-ES" w:eastAsia="ja-JP"/>
              </w:rPr>
              <w:t xml:space="preserve">9 como </w:t>
            </w:r>
            <w:r w:rsidR="00164C2B" w:rsidRPr="00F34DFF">
              <w:rPr>
                <w:rFonts w:cstheme="majorBidi"/>
                <w:sz w:val="18"/>
                <w:szCs w:val="18"/>
                <w:lang w:eastAsia="ja-JP"/>
              </w:rPr>
              <w:t>SG9-TD</w:t>
            </w:r>
            <w:r w:rsidR="00B86171" w:rsidRPr="00F34DFF">
              <w:rPr>
                <w:rFonts w:cstheme="majorBidi"/>
                <w:sz w:val="18"/>
                <w:szCs w:val="18"/>
                <w:lang w:eastAsia="ja-JP"/>
              </w:rPr>
              <w:t>67</w:t>
            </w:r>
            <w:r w:rsidR="00164C2B" w:rsidRPr="00F34DFF">
              <w:rPr>
                <w:rFonts w:cstheme="majorBidi"/>
                <w:sz w:val="18"/>
                <w:szCs w:val="18"/>
                <w:lang w:eastAsia="ja-JP"/>
              </w:rPr>
              <w:t>2</w:t>
            </w:r>
            <w:r w:rsidR="00BF6BF9">
              <w:rPr>
                <w:rFonts w:cstheme="majorBidi"/>
                <w:sz w:val="18"/>
                <w:szCs w:val="18"/>
                <w:lang w:eastAsia="ja-JP"/>
              </w:rPr>
              <w:t>.</w:t>
            </w:r>
          </w:p>
        </w:tc>
      </w:tr>
      <w:tr w:rsidR="00A8638B" w:rsidRPr="00DA54E1" w14:paraId="4DBAC193"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3A83195D" w14:textId="77777777"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1</w:t>
            </w:r>
          </w:p>
        </w:tc>
        <w:tc>
          <w:tcPr>
            <w:tcW w:w="4765" w:type="pct"/>
            <w:tcBorders>
              <w:top w:val="single" w:sz="2" w:space="0" w:color="auto"/>
              <w:left w:val="single" w:sz="2" w:space="0" w:color="auto"/>
              <w:bottom w:val="single" w:sz="2" w:space="0" w:color="auto"/>
              <w:right w:val="single" w:sz="2" w:space="0" w:color="auto"/>
            </w:tcBorders>
            <w:vAlign w:val="center"/>
            <w:hideMark/>
          </w:tcPr>
          <w:p w14:paraId="5270D57B" w14:textId="6DC869A7" w:rsidR="00A8638B" w:rsidRPr="00DA54E1" w:rsidRDefault="00B86171" w:rsidP="00CF755C">
            <w:pPr>
              <w:widowControl w:val="0"/>
              <w:tabs>
                <w:tab w:val="left" w:pos="1080"/>
                <w:tab w:val="left" w:pos="1430"/>
              </w:tabs>
              <w:spacing w:before="0"/>
              <w:rPr>
                <w:rFonts w:cstheme="majorBidi"/>
                <w:sz w:val="18"/>
                <w:szCs w:val="18"/>
                <w:lang w:val="es-ES" w:eastAsia="ja-JP"/>
              </w:rPr>
            </w:pPr>
            <w:r w:rsidRPr="00DA54E1">
              <w:rPr>
                <w:rFonts w:cstheme="majorBidi"/>
                <w:sz w:val="18"/>
                <w:szCs w:val="18"/>
                <w:lang w:val="es-ES" w:eastAsia="ja-JP"/>
              </w:rPr>
              <w:t>Tendrá lugar un programa de formación del equipo directivo, adaptado a relatores, editores y</w:t>
            </w:r>
            <w:r w:rsidR="00A8638B" w:rsidRPr="00DA54E1">
              <w:rPr>
                <w:rFonts w:cstheme="majorBidi"/>
                <w:sz w:val="18"/>
                <w:szCs w:val="18"/>
                <w:lang w:val="es-ES" w:eastAsia="ja-JP"/>
              </w:rPr>
              <w:t xml:space="preserve"> nuevos participantes (12</w:t>
            </w:r>
            <w:r w:rsidR="00BE2E36" w:rsidRPr="00DA54E1">
              <w:rPr>
                <w:rFonts w:cstheme="majorBidi"/>
                <w:sz w:val="18"/>
                <w:szCs w:val="18"/>
                <w:lang w:val="es-ES" w:eastAsia="ja-JP"/>
              </w:rPr>
              <w:t>.</w:t>
            </w:r>
            <w:r w:rsidR="00A8638B" w:rsidRPr="00DA54E1">
              <w:rPr>
                <w:rFonts w:cstheme="majorBidi"/>
                <w:sz w:val="18"/>
                <w:szCs w:val="18"/>
                <w:lang w:val="es-ES" w:eastAsia="ja-JP"/>
              </w:rPr>
              <w:t>30-13</w:t>
            </w:r>
            <w:r w:rsidR="00BE2E36" w:rsidRPr="00DA54E1">
              <w:rPr>
                <w:rFonts w:cstheme="majorBidi"/>
                <w:sz w:val="18"/>
                <w:szCs w:val="18"/>
                <w:lang w:val="es-ES" w:eastAsia="ja-JP"/>
              </w:rPr>
              <w:t>.</w:t>
            </w:r>
            <w:r w:rsidR="00A8638B" w:rsidRPr="00DA54E1">
              <w:rPr>
                <w:rFonts w:cstheme="majorBidi"/>
                <w:sz w:val="18"/>
                <w:szCs w:val="18"/>
                <w:lang w:val="es-ES" w:eastAsia="ja-JP"/>
              </w:rPr>
              <w:t>30)</w:t>
            </w:r>
            <w:r w:rsidRPr="00DA54E1">
              <w:rPr>
                <w:rFonts w:cstheme="majorBidi"/>
                <w:sz w:val="18"/>
                <w:szCs w:val="18"/>
                <w:lang w:val="es-ES" w:eastAsia="ja-JP"/>
              </w:rPr>
              <w:t>.</w:t>
            </w:r>
            <w:r w:rsidRPr="00DA54E1">
              <w:rPr>
                <w:rFonts w:cstheme="majorBidi"/>
                <w:lang w:val="es-ES" w:eastAsia="ja-JP"/>
              </w:rPr>
              <w:t xml:space="preserve"> </w:t>
            </w:r>
            <w:r w:rsidRPr="00DA54E1">
              <w:rPr>
                <w:rFonts w:cstheme="majorBidi"/>
                <w:sz w:val="18"/>
                <w:szCs w:val="18"/>
                <w:lang w:val="es-ES" w:eastAsia="ja-JP"/>
              </w:rPr>
              <w:t>Todos están invitados, véase SG9-TD677.</w:t>
            </w:r>
          </w:p>
        </w:tc>
      </w:tr>
      <w:tr w:rsidR="00A8638B" w:rsidRPr="00DA54E1" w14:paraId="5365CC4E"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10A101D7" w14:textId="77777777"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2</w:t>
            </w:r>
          </w:p>
        </w:tc>
        <w:tc>
          <w:tcPr>
            <w:tcW w:w="4765" w:type="pct"/>
            <w:tcBorders>
              <w:top w:val="single" w:sz="2" w:space="0" w:color="auto"/>
              <w:left w:val="single" w:sz="2" w:space="0" w:color="auto"/>
              <w:bottom w:val="single" w:sz="2" w:space="0" w:color="auto"/>
              <w:right w:val="single" w:sz="2" w:space="0" w:color="auto"/>
            </w:tcBorders>
            <w:vAlign w:val="center"/>
            <w:hideMark/>
          </w:tcPr>
          <w:p w14:paraId="0BD05BFE" w14:textId="4E9A7CB1" w:rsidR="00A8638B" w:rsidRPr="00DA54E1" w:rsidRDefault="00B86171" w:rsidP="000474B2">
            <w:pPr>
              <w:widowControl w:val="0"/>
              <w:tabs>
                <w:tab w:val="left" w:pos="1080"/>
                <w:tab w:val="left" w:pos="1430"/>
              </w:tabs>
              <w:spacing w:before="0"/>
              <w:rPr>
                <w:rFonts w:cstheme="majorBidi"/>
                <w:sz w:val="18"/>
                <w:szCs w:val="18"/>
                <w:lang w:val="es-ES" w:eastAsia="ja-JP"/>
              </w:rPr>
            </w:pPr>
            <w:r w:rsidRPr="00DA54E1">
              <w:rPr>
                <w:rFonts w:cstheme="majorBidi"/>
                <w:sz w:val="18"/>
                <w:szCs w:val="18"/>
                <w:lang w:val="es-ES" w:eastAsia="ja-JP"/>
              </w:rPr>
              <w:t xml:space="preserve">Las plenarias de apertura de los </w:t>
            </w:r>
            <w:r w:rsidR="00164C2B" w:rsidRPr="00DA54E1">
              <w:rPr>
                <w:rFonts w:cstheme="majorBidi"/>
                <w:sz w:val="18"/>
                <w:szCs w:val="18"/>
                <w:lang w:val="es-ES" w:eastAsia="ja-JP"/>
              </w:rPr>
              <w:t>Grupos de Trabajo de la CE</w:t>
            </w:r>
            <w:r w:rsidR="003E4C0F" w:rsidRPr="00DA54E1">
              <w:rPr>
                <w:rFonts w:cstheme="majorBidi"/>
                <w:sz w:val="18"/>
                <w:szCs w:val="18"/>
                <w:lang w:val="es-ES" w:eastAsia="ja-JP"/>
              </w:rPr>
              <w:t xml:space="preserve"> </w:t>
            </w:r>
            <w:r w:rsidR="00164C2B" w:rsidRPr="00DA54E1">
              <w:rPr>
                <w:rFonts w:cstheme="majorBidi"/>
                <w:sz w:val="18"/>
                <w:szCs w:val="18"/>
                <w:lang w:val="es-ES" w:eastAsia="ja-JP"/>
              </w:rPr>
              <w:t>9</w:t>
            </w:r>
            <w:r w:rsidRPr="00DA54E1">
              <w:rPr>
                <w:rFonts w:cstheme="majorBidi"/>
                <w:sz w:val="18"/>
                <w:szCs w:val="18"/>
                <w:lang w:val="es-ES" w:eastAsia="ja-JP"/>
              </w:rPr>
              <w:t xml:space="preserve"> se celebrarán como parte de la Plenaria de apertura de la CE</w:t>
            </w:r>
            <w:r w:rsidR="00F34DFF">
              <w:rPr>
                <w:rFonts w:cstheme="majorBidi"/>
                <w:sz w:val="18"/>
                <w:szCs w:val="18"/>
                <w:lang w:val="es-ES" w:eastAsia="ja-JP"/>
              </w:rPr>
              <w:t> </w:t>
            </w:r>
            <w:r w:rsidRPr="00DA54E1">
              <w:rPr>
                <w:rFonts w:cstheme="majorBidi"/>
                <w:sz w:val="18"/>
                <w:szCs w:val="18"/>
                <w:lang w:val="es-ES" w:eastAsia="ja-JP"/>
              </w:rPr>
              <w:t>9</w:t>
            </w:r>
            <w:r w:rsidR="00A8638B" w:rsidRPr="00DA54E1">
              <w:rPr>
                <w:rFonts w:cstheme="majorBidi"/>
                <w:sz w:val="18"/>
                <w:szCs w:val="18"/>
                <w:lang w:val="es-ES" w:eastAsia="ja-JP"/>
              </w:rPr>
              <w:t>.</w:t>
            </w:r>
          </w:p>
        </w:tc>
      </w:tr>
      <w:tr w:rsidR="00A8638B" w:rsidRPr="00DA54E1" w14:paraId="1C6D67EA" w14:textId="77777777" w:rsidTr="00B86171">
        <w:trPr>
          <w:cantSplit/>
        </w:trPr>
        <w:tc>
          <w:tcPr>
            <w:tcW w:w="235" w:type="pct"/>
            <w:tcBorders>
              <w:top w:val="single" w:sz="2" w:space="0" w:color="auto"/>
              <w:left w:val="single" w:sz="2" w:space="0" w:color="auto"/>
              <w:bottom w:val="single" w:sz="2" w:space="0" w:color="auto"/>
              <w:right w:val="single" w:sz="2" w:space="0" w:color="auto"/>
            </w:tcBorders>
            <w:vAlign w:val="center"/>
            <w:hideMark/>
          </w:tcPr>
          <w:p w14:paraId="035BAC8C" w14:textId="77777777" w:rsidR="00A8638B" w:rsidRPr="00DA54E1" w:rsidRDefault="00A8638B" w:rsidP="000474B2">
            <w:pPr>
              <w:widowControl w:val="0"/>
              <w:tabs>
                <w:tab w:val="left" w:pos="1080"/>
                <w:tab w:val="left" w:pos="1430"/>
              </w:tabs>
              <w:spacing w:before="0"/>
              <w:rPr>
                <w:rFonts w:cstheme="majorBidi"/>
                <w:b/>
                <w:bCs/>
                <w:sz w:val="18"/>
                <w:szCs w:val="18"/>
                <w:lang w:val="es-ES" w:eastAsia="ja-JP"/>
              </w:rPr>
            </w:pPr>
            <w:r w:rsidRPr="00DA54E1">
              <w:rPr>
                <w:rFonts w:cstheme="majorBidi"/>
                <w:b/>
                <w:bCs/>
                <w:sz w:val="18"/>
                <w:szCs w:val="18"/>
                <w:lang w:val="es-ES" w:eastAsia="ja-JP"/>
              </w:rPr>
              <w:t>3</w:t>
            </w:r>
          </w:p>
        </w:tc>
        <w:tc>
          <w:tcPr>
            <w:tcW w:w="4765" w:type="pct"/>
            <w:tcBorders>
              <w:top w:val="single" w:sz="2" w:space="0" w:color="auto"/>
              <w:left w:val="single" w:sz="2" w:space="0" w:color="auto"/>
              <w:bottom w:val="single" w:sz="2" w:space="0" w:color="auto"/>
              <w:right w:val="single" w:sz="2" w:space="0" w:color="auto"/>
            </w:tcBorders>
            <w:vAlign w:val="center"/>
            <w:hideMark/>
          </w:tcPr>
          <w:p w14:paraId="6EF73306" w14:textId="0B3CCDA5" w:rsidR="00A8638B" w:rsidRPr="00DA54E1" w:rsidRDefault="00A8638B" w:rsidP="00164C2B">
            <w:pPr>
              <w:widowControl w:val="0"/>
              <w:spacing w:before="0"/>
              <w:rPr>
                <w:rFonts w:cstheme="majorBidi"/>
                <w:sz w:val="18"/>
                <w:szCs w:val="18"/>
                <w:lang w:val="es-ES" w:eastAsia="ja-JP"/>
              </w:rPr>
            </w:pPr>
            <w:r w:rsidRPr="00DA54E1">
              <w:rPr>
                <w:rFonts w:cstheme="majorBidi"/>
                <w:sz w:val="18"/>
                <w:szCs w:val="18"/>
                <w:lang w:val="es-ES" w:eastAsia="ja-JP"/>
              </w:rPr>
              <w:t xml:space="preserve">Taller sobre </w:t>
            </w:r>
            <w:r w:rsidR="00F628C0" w:rsidRPr="00DA54E1">
              <w:rPr>
                <w:rFonts w:cstheme="majorBidi"/>
                <w:sz w:val="18"/>
                <w:szCs w:val="18"/>
                <w:lang w:val="es-ES" w:eastAsia="ja-JP"/>
              </w:rPr>
              <w:t>"</w:t>
            </w:r>
            <w:r w:rsidRPr="00DA54E1">
              <w:rPr>
                <w:rFonts w:cstheme="majorBidi"/>
                <w:b/>
                <w:bCs/>
                <w:sz w:val="18"/>
                <w:szCs w:val="18"/>
                <w:lang w:val="es-ES" w:eastAsia="ja-JP"/>
              </w:rPr>
              <w:t xml:space="preserve">El futuro de la TV </w:t>
            </w:r>
            <w:r w:rsidR="00164C2B" w:rsidRPr="00DA54E1">
              <w:rPr>
                <w:rFonts w:cstheme="majorBidi"/>
                <w:b/>
                <w:bCs/>
                <w:sz w:val="18"/>
                <w:szCs w:val="18"/>
                <w:lang w:val="es-ES" w:eastAsia="ja-JP"/>
              </w:rPr>
              <w:t xml:space="preserve">para </w:t>
            </w:r>
            <w:r w:rsidR="00B86171" w:rsidRPr="00DA54E1">
              <w:rPr>
                <w:rFonts w:cstheme="majorBidi"/>
                <w:b/>
                <w:bCs/>
                <w:sz w:val="18"/>
                <w:szCs w:val="18"/>
                <w:lang w:val="es-ES" w:eastAsia="ja-JP"/>
              </w:rPr>
              <w:t>Asia y el Pacífico</w:t>
            </w:r>
            <w:r w:rsidR="00F628C0" w:rsidRPr="00DA54E1">
              <w:rPr>
                <w:rFonts w:cstheme="majorBidi"/>
                <w:sz w:val="18"/>
                <w:szCs w:val="18"/>
                <w:lang w:val="es-ES" w:eastAsia="ja-JP"/>
              </w:rPr>
              <w:t>"</w:t>
            </w:r>
            <w:r w:rsidRPr="00DA54E1">
              <w:rPr>
                <w:rFonts w:cstheme="majorBidi"/>
                <w:sz w:val="18"/>
                <w:szCs w:val="18"/>
                <w:lang w:val="es-ES" w:eastAsia="ja-JP"/>
              </w:rPr>
              <w:t xml:space="preserve"> (véase </w:t>
            </w:r>
            <w:hyperlink r:id="rId29" w:history="1">
              <w:r w:rsidR="00164C2B" w:rsidRPr="00DA54E1">
                <w:rPr>
                  <w:rStyle w:val="Hyperlink"/>
                  <w:rFonts w:cstheme="majorBidi"/>
                  <w:sz w:val="18"/>
                  <w:szCs w:val="18"/>
                  <w:lang w:val="es-ES" w:eastAsia="ja-JP"/>
                </w:rPr>
                <w:t>http://itu.int/go/TSG9</w:t>
              </w:r>
            </w:hyperlink>
            <w:r w:rsidRPr="00DA54E1">
              <w:rPr>
                <w:rFonts w:cstheme="majorBidi"/>
                <w:sz w:val="18"/>
                <w:szCs w:val="18"/>
                <w:lang w:val="es-ES" w:eastAsia="ja-JP"/>
              </w:rPr>
              <w:t>)</w:t>
            </w:r>
          </w:p>
        </w:tc>
      </w:tr>
    </w:tbl>
    <w:p w14:paraId="34D00E15" w14:textId="6CBCF908" w:rsidR="005923E2" w:rsidRDefault="005923E2" w:rsidP="005923E2">
      <w:pPr>
        <w:spacing w:before="60" w:after="60"/>
        <w:ind w:firstLine="992"/>
        <w:rPr>
          <w:b/>
          <w:bCs/>
          <w:sz w:val="20"/>
          <w:lang w:val="en-US"/>
        </w:rPr>
      </w:pPr>
      <w:r w:rsidRPr="005923E2">
        <w:rPr>
          <w:rFonts w:cstheme="majorBidi"/>
          <w:b/>
          <w:bCs/>
          <w:sz w:val="18"/>
          <w:szCs w:val="18"/>
        </w:rPr>
        <w:t>Leyenda de los colores</w:t>
      </w:r>
    </w:p>
    <w:tbl>
      <w:tblPr>
        <w:tblW w:w="458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8"/>
        <w:gridCol w:w="2498"/>
        <w:gridCol w:w="339"/>
        <w:gridCol w:w="1919"/>
        <w:gridCol w:w="339"/>
        <w:gridCol w:w="2260"/>
        <w:gridCol w:w="339"/>
        <w:gridCol w:w="1972"/>
        <w:gridCol w:w="339"/>
        <w:gridCol w:w="3000"/>
      </w:tblGrid>
      <w:tr w:rsidR="00F34DFF" w:rsidRPr="00F34DFF" w14:paraId="13F1CBAF" w14:textId="77777777" w:rsidTr="00F34DFF">
        <w:trPr>
          <w:cantSplit/>
          <w:trHeight w:hRule="exact" w:val="284"/>
          <w:jc w:val="center"/>
        </w:trPr>
        <w:tc>
          <w:tcPr>
            <w:tcW w:w="127"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CB910E6" w14:textId="77777777" w:rsidR="005923E2" w:rsidRPr="00F34DFF" w:rsidRDefault="005923E2" w:rsidP="00BF6BF9">
            <w:pPr>
              <w:widowControl w:val="0"/>
              <w:spacing w:before="0"/>
              <w:rPr>
                <w:rFonts w:cstheme="majorBidi"/>
                <w:sz w:val="18"/>
                <w:szCs w:val="18"/>
              </w:rPr>
            </w:pPr>
          </w:p>
        </w:tc>
        <w:tc>
          <w:tcPr>
            <w:tcW w:w="936" w:type="pct"/>
            <w:tcBorders>
              <w:top w:val="single" w:sz="2" w:space="0" w:color="auto"/>
              <w:left w:val="single" w:sz="2" w:space="0" w:color="auto"/>
              <w:bottom w:val="single" w:sz="2" w:space="0" w:color="auto"/>
              <w:right w:val="single" w:sz="2" w:space="0" w:color="auto"/>
            </w:tcBorders>
            <w:vAlign w:val="center"/>
            <w:hideMark/>
          </w:tcPr>
          <w:p w14:paraId="52CA1627" w14:textId="50C6CABD" w:rsidR="005923E2" w:rsidRPr="00F34DFF" w:rsidRDefault="005923E2" w:rsidP="00BF6BF9">
            <w:pPr>
              <w:widowControl w:val="0"/>
              <w:spacing w:before="0"/>
              <w:rPr>
                <w:rFonts w:cstheme="majorBidi"/>
                <w:sz w:val="18"/>
                <w:szCs w:val="18"/>
              </w:rPr>
            </w:pPr>
            <w:r w:rsidRPr="00F34DFF">
              <w:rPr>
                <w:rFonts w:cstheme="majorBidi"/>
                <w:sz w:val="18"/>
                <w:szCs w:val="18"/>
              </w:rPr>
              <w:t>Sesiones plenarias de CE y GT</w:t>
            </w:r>
          </w:p>
        </w:tc>
        <w:tc>
          <w:tcPr>
            <w:tcW w:w="127" w:type="pct"/>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14:paraId="2DC0C4C3" w14:textId="77777777" w:rsidR="005923E2" w:rsidRPr="00F34DFF" w:rsidRDefault="005923E2" w:rsidP="00BF6BF9">
            <w:pPr>
              <w:spacing w:before="0"/>
              <w:rPr>
                <w:rFonts w:asciiTheme="majorBidi" w:hAnsiTheme="majorBidi"/>
                <w:b/>
                <w:sz w:val="18"/>
                <w:highlight w:val="yellow"/>
              </w:rPr>
            </w:pPr>
          </w:p>
        </w:tc>
        <w:tc>
          <w:tcPr>
            <w:tcW w:w="719" w:type="pct"/>
            <w:tcBorders>
              <w:top w:val="single" w:sz="2" w:space="0" w:color="auto"/>
              <w:left w:val="single" w:sz="2" w:space="0" w:color="auto"/>
              <w:bottom w:val="single" w:sz="2" w:space="0" w:color="auto"/>
              <w:right w:val="single" w:sz="2" w:space="0" w:color="auto"/>
            </w:tcBorders>
            <w:vAlign w:val="center"/>
            <w:hideMark/>
          </w:tcPr>
          <w:p w14:paraId="57494A93" w14:textId="68F27B28" w:rsidR="005923E2" w:rsidRPr="00F34DFF" w:rsidRDefault="005923E2" w:rsidP="00BF6BF9">
            <w:pPr>
              <w:widowControl w:val="0"/>
              <w:spacing w:before="0"/>
              <w:rPr>
                <w:rFonts w:cstheme="majorBidi"/>
                <w:sz w:val="18"/>
                <w:szCs w:val="18"/>
              </w:rPr>
            </w:pPr>
            <w:r w:rsidRPr="00F34DFF">
              <w:rPr>
                <w:rFonts w:cstheme="majorBidi"/>
                <w:sz w:val="18"/>
                <w:szCs w:val="18"/>
              </w:rPr>
              <w:t>Taller</w:t>
            </w:r>
          </w:p>
        </w:tc>
        <w:tc>
          <w:tcPr>
            <w:tcW w:w="127"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1BECC29" w14:textId="77777777" w:rsidR="005923E2" w:rsidRPr="00F34DFF" w:rsidRDefault="005923E2" w:rsidP="00BF6BF9">
            <w:pPr>
              <w:widowControl w:val="0"/>
              <w:spacing w:before="0"/>
              <w:rPr>
                <w:rFonts w:cstheme="majorBidi"/>
                <w:sz w:val="18"/>
                <w:szCs w:val="18"/>
              </w:rPr>
            </w:pPr>
          </w:p>
        </w:tc>
        <w:tc>
          <w:tcPr>
            <w:tcW w:w="847" w:type="pct"/>
            <w:tcBorders>
              <w:top w:val="single" w:sz="2" w:space="0" w:color="auto"/>
              <w:left w:val="single" w:sz="2" w:space="0" w:color="auto"/>
              <w:bottom w:val="single" w:sz="2" w:space="0" w:color="auto"/>
              <w:right w:val="single" w:sz="2" w:space="0" w:color="auto"/>
            </w:tcBorders>
            <w:vAlign w:val="center"/>
            <w:hideMark/>
          </w:tcPr>
          <w:p w14:paraId="7FAB03CD" w14:textId="7CA87458" w:rsidR="005923E2" w:rsidRPr="00F34DFF" w:rsidRDefault="005923E2" w:rsidP="00BF6BF9">
            <w:pPr>
              <w:widowControl w:val="0"/>
              <w:spacing w:before="0"/>
              <w:rPr>
                <w:rFonts w:cstheme="majorBidi"/>
                <w:sz w:val="18"/>
                <w:szCs w:val="18"/>
              </w:rPr>
            </w:pPr>
            <w:r w:rsidRPr="00F34DFF">
              <w:rPr>
                <w:rFonts w:cstheme="majorBidi"/>
                <w:sz w:val="18"/>
                <w:szCs w:val="18"/>
              </w:rPr>
              <w:t>Cuestiones del GT 1</w:t>
            </w:r>
          </w:p>
        </w:tc>
        <w:tc>
          <w:tcPr>
            <w:tcW w:w="127"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BDD78A" w14:textId="77777777" w:rsidR="005923E2" w:rsidRPr="00F34DFF" w:rsidRDefault="005923E2" w:rsidP="00BF6BF9">
            <w:pPr>
              <w:widowControl w:val="0"/>
              <w:spacing w:before="0"/>
              <w:rPr>
                <w:rFonts w:cstheme="majorBidi"/>
                <w:sz w:val="18"/>
                <w:szCs w:val="18"/>
              </w:rPr>
            </w:pPr>
          </w:p>
        </w:tc>
        <w:tc>
          <w:tcPr>
            <w:tcW w:w="739" w:type="pct"/>
            <w:tcBorders>
              <w:top w:val="single" w:sz="2" w:space="0" w:color="auto"/>
              <w:left w:val="single" w:sz="2" w:space="0" w:color="auto"/>
              <w:bottom w:val="single" w:sz="2" w:space="0" w:color="auto"/>
              <w:right w:val="single" w:sz="2" w:space="0" w:color="auto"/>
            </w:tcBorders>
            <w:vAlign w:val="center"/>
            <w:hideMark/>
          </w:tcPr>
          <w:p w14:paraId="3402C3F1" w14:textId="5F7CDD70" w:rsidR="005923E2" w:rsidRPr="00F34DFF" w:rsidRDefault="005923E2" w:rsidP="00BF6BF9">
            <w:pPr>
              <w:widowControl w:val="0"/>
              <w:spacing w:before="0"/>
              <w:rPr>
                <w:rFonts w:cstheme="majorBidi"/>
                <w:sz w:val="18"/>
                <w:szCs w:val="18"/>
              </w:rPr>
            </w:pPr>
            <w:r w:rsidRPr="00F34DFF">
              <w:rPr>
                <w:rFonts w:cstheme="majorBidi"/>
                <w:sz w:val="18"/>
                <w:szCs w:val="18"/>
              </w:rPr>
              <w:t>Cuestiones del GT 2</w:t>
            </w:r>
          </w:p>
        </w:tc>
        <w:tc>
          <w:tcPr>
            <w:tcW w:w="12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tcPr>
          <w:p w14:paraId="6923C339" w14:textId="77777777" w:rsidR="005923E2" w:rsidRPr="00F34DFF" w:rsidRDefault="005923E2" w:rsidP="00BF6BF9">
            <w:pPr>
              <w:widowControl w:val="0"/>
              <w:spacing w:before="0"/>
              <w:rPr>
                <w:rFonts w:cstheme="majorBidi"/>
                <w:sz w:val="18"/>
                <w:szCs w:val="18"/>
              </w:rPr>
            </w:pPr>
          </w:p>
        </w:tc>
        <w:tc>
          <w:tcPr>
            <w:tcW w:w="1125" w:type="pct"/>
            <w:tcBorders>
              <w:top w:val="single" w:sz="2" w:space="0" w:color="auto"/>
              <w:left w:val="single" w:sz="2" w:space="0" w:color="auto"/>
              <w:bottom w:val="single" w:sz="2" w:space="0" w:color="auto"/>
              <w:right w:val="single" w:sz="2" w:space="0" w:color="auto"/>
            </w:tcBorders>
            <w:vAlign w:val="center"/>
            <w:hideMark/>
          </w:tcPr>
          <w:p w14:paraId="1C055746" w14:textId="0EB73702" w:rsidR="005923E2" w:rsidRPr="00F34DFF" w:rsidRDefault="005923E2" w:rsidP="00BF6BF9">
            <w:pPr>
              <w:widowControl w:val="0"/>
              <w:spacing w:before="0"/>
              <w:rPr>
                <w:rFonts w:cstheme="majorBidi"/>
                <w:sz w:val="18"/>
                <w:szCs w:val="18"/>
              </w:rPr>
            </w:pPr>
            <w:r w:rsidRPr="00F34DFF">
              <w:rPr>
                <w:rFonts w:cstheme="majorBidi"/>
                <w:sz w:val="18"/>
                <w:szCs w:val="18"/>
              </w:rPr>
              <w:t>Cuestiones que informan a la Plenaria</w:t>
            </w:r>
          </w:p>
        </w:tc>
      </w:tr>
    </w:tbl>
    <w:p w14:paraId="23B471E4" w14:textId="41219901" w:rsidR="005923E2" w:rsidRDefault="00B86171" w:rsidP="005923E2">
      <w:pPr>
        <w:rPr>
          <w:i/>
          <w:iCs/>
          <w:sz w:val="20"/>
          <w:lang w:val="es-ES"/>
        </w:rPr>
      </w:pPr>
      <w:r w:rsidRPr="00DA54E1">
        <w:rPr>
          <w:b/>
          <w:bCs/>
          <w:i/>
          <w:iCs/>
          <w:sz w:val="20"/>
          <w:lang w:val="es-ES"/>
        </w:rPr>
        <w:t>Nota</w:t>
      </w:r>
      <w:r w:rsidRPr="00DA54E1">
        <w:rPr>
          <w:i/>
          <w:iCs/>
          <w:sz w:val="20"/>
          <w:lang w:val="es-ES"/>
        </w:rPr>
        <w:t>: Las actualizaciones del orden del día pueden encontrarse en SG9-TD672.</w:t>
      </w:r>
    </w:p>
    <w:p w14:paraId="40F78EB0" w14:textId="77777777" w:rsidR="005F134C" w:rsidRPr="00FA119E" w:rsidRDefault="005F134C" w:rsidP="005923E2">
      <w:pPr>
        <w:rPr>
          <w:rFonts w:eastAsia="MS Mincho" w:cstheme="majorBidi"/>
          <w:sz w:val="18"/>
          <w:szCs w:val="18"/>
          <w:highlight w:val="yellow"/>
          <w:lang w:val="es-ES"/>
        </w:rPr>
      </w:pPr>
    </w:p>
    <w:p w14:paraId="0266E9BD" w14:textId="77777777" w:rsidR="005F134C" w:rsidRDefault="005F134C" w:rsidP="00A85AFA">
      <w:pPr>
        <w:spacing w:before="0"/>
        <w:rPr>
          <w:lang w:val="es-ES"/>
        </w:rPr>
        <w:sectPr w:rsidR="005F134C" w:rsidSect="005F134C">
          <w:headerReference w:type="first" r:id="rId30"/>
          <w:footerReference w:type="first" r:id="rId31"/>
          <w:pgSz w:w="16840" w:h="11907" w:orient="landscape" w:code="9"/>
          <w:pgMar w:top="1140" w:right="1140" w:bottom="992" w:left="1140" w:header="561" w:footer="561" w:gutter="0"/>
          <w:cols w:space="720"/>
          <w:titlePg/>
          <w:docGrid w:linePitch="326"/>
        </w:sectPr>
      </w:pPr>
    </w:p>
    <w:p w14:paraId="4D7E1CB3" w14:textId="77777777" w:rsidR="00D4176B" w:rsidRPr="00D62C3C" w:rsidRDefault="00D4176B" w:rsidP="00D62C3C">
      <w:pPr>
        <w:pStyle w:val="AnnexNo"/>
        <w:spacing w:before="240"/>
        <w:rPr>
          <w:b/>
          <w:lang w:val="es-ES_tradnl"/>
        </w:rPr>
      </w:pPr>
      <w:r w:rsidRPr="00D62C3C">
        <w:rPr>
          <w:b/>
          <w:lang w:val="es-ES_tradnl"/>
        </w:rPr>
        <w:lastRenderedPageBreak/>
        <w:t>ANEXO D</w:t>
      </w:r>
    </w:p>
    <w:p w14:paraId="7A1FD21F" w14:textId="20C14F76" w:rsidR="00D4176B" w:rsidRPr="00F34DFF" w:rsidRDefault="00D62C3C" w:rsidP="00CE572D">
      <w:pPr>
        <w:pStyle w:val="Annextitle0"/>
        <w:rPr>
          <w:lang w:val="es-ES_tradnl"/>
        </w:rPr>
      </w:pPr>
      <w:r w:rsidRPr="00F34DFF">
        <w:rPr>
          <w:lang w:val="es-ES_tradnl"/>
        </w:rPr>
        <w:t>INFORMACIÓN PRÁCTICA</w:t>
      </w:r>
    </w:p>
    <w:p w14:paraId="31CCD9F6" w14:textId="77777777" w:rsidR="00D4176B" w:rsidRPr="00DA54E1" w:rsidRDefault="00D4176B" w:rsidP="00D4176B">
      <w:pPr>
        <w:pStyle w:val="Heading1"/>
        <w:rPr>
          <w:lang w:val="es-ES"/>
        </w:rPr>
      </w:pPr>
      <w:r w:rsidRPr="00DA54E1">
        <w:rPr>
          <w:lang w:val="es-ES"/>
        </w:rPr>
        <w:t>1</w:t>
      </w:r>
      <w:r w:rsidRPr="00DA54E1">
        <w:rPr>
          <w:lang w:val="es-ES"/>
        </w:rPr>
        <w:tab/>
        <w:t>Lugar de reunión</w:t>
      </w:r>
    </w:p>
    <w:p w14:paraId="1AD27F05" w14:textId="3FEFDF3E" w:rsidR="00D4176B" w:rsidRPr="00CE572D" w:rsidRDefault="00D4176B" w:rsidP="00CE572D">
      <w:pPr>
        <w:rPr>
          <w:lang w:val="es-ES"/>
        </w:rPr>
      </w:pPr>
      <w:r w:rsidRPr="00CE572D">
        <w:rPr>
          <w:lang w:val="es-ES"/>
        </w:rPr>
        <w:t xml:space="preserve">La reunión tendrá lugar en el KDDI Hall, que está ubicado en </w:t>
      </w:r>
      <w:r w:rsidR="005923E2">
        <w:rPr>
          <w:lang w:val="es-ES"/>
        </w:rPr>
        <w:br/>
      </w:r>
      <w:r w:rsidRPr="00CE572D">
        <w:rPr>
          <w:lang w:val="es-ES"/>
        </w:rPr>
        <w:t>1-8-1 Otemachi, Chiyoda-ku, Tok</w:t>
      </w:r>
      <w:r w:rsidR="00F34DFF">
        <w:rPr>
          <w:lang w:val="es-ES"/>
        </w:rPr>
        <w:t>i</w:t>
      </w:r>
      <w:r w:rsidRPr="00CE572D">
        <w:rPr>
          <w:lang w:val="es-ES"/>
        </w:rPr>
        <w:t>o 100-0004, Japón</w:t>
      </w:r>
    </w:p>
    <w:p w14:paraId="185FB5B1" w14:textId="77777777" w:rsidR="00D4176B" w:rsidRPr="00DA54E1" w:rsidRDefault="00D4176B" w:rsidP="00D4176B">
      <w:pPr>
        <w:pStyle w:val="Heading1"/>
        <w:rPr>
          <w:lang w:val="es-ES"/>
        </w:rPr>
      </w:pPr>
      <w:r w:rsidRPr="00DA54E1">
        <w:rPr>
          <w:lang w:val="es-ES"/>
        </w:rPr>
        <w:t>2</w:t>
      </w:r>
      <w:r w:rsidRPr="00DA54E1">
        <w:rPr>
          <w:lang w:val="es-ES"/>
        </w:rPr>
        <w:tab/>
        <w:t>Información sobre los transportes y el lugar de reunión</w:t>
      </w:r>
    </w:p>
    <w:p w14:paraId="38E420BB" w14:textId="36A9FCE6" w:rsidR="00D4176B" w:rsidRPr="00BF6BF9" w:rsidRDefault="00D4176B" w:rsidP="00BF6BF9">
      <w:pPr>
        <w:rPr>
          <w:b/>
          <w:bCs/>
          <w:lang w:val="es-ES"/>
        </w:rPr>
      </w:pPr>
      <w:r w:rsidRPr="00BF6BF9">
        <w:rPr>
          <w:b/>
          <w:bCs/>
          <w:lang w:val="es-ES"/>
        </w:rPr>
        <w:t>Transporte público</w:t>
      </w:r>
      <w:r w:rsidR="00BF6BF9" w:rsidRPr="00BF6BF9">
        <w:rPr>
          <w:b/>
          <w:bCs/>
          <w:lang w:val="es-ES"/>
        </w:rPr>
        <w:t>:</w:t>
      </w:r>
    </w:p>
    <w:p w14:paraId="6D1C0A1E" w14:textId="4EDB423A" w:rsidR="00D4176B" w:rsidRPr="00DA54E1" w:rsidRDefault="00D4176B" w:rsidP="00D4176B">
      <w:pPr>
        <w:rPr>
          <w:lang w:val="es-ES"/>
        </w:rPr>
      </w:pPr>
      <w:r w:rsidRPr="00DA54E1">
        <w:rPr>
          <w:lang w:val="es-ES"/>
        </w:rPr>
        <w:t xml:space="preserve">El lugar de celebración está directamente conectado a la salida C1 de la estación de Otemachi </w:t>
      </w:r>
      <w:r w:rsidR="00F34DFF">
        <w:rPr>
          <w:lang w:val="es-ES"/>
        </w:rPr>
        <w:br/>
      </w:r>
      <w:r w:rsidR="005923E2">
        <w:rPr>
          <w:lang w:val="es-ES"/>
        </w:rPr>
        <w:t>(</w:t>
      </w:r>
      <w:r w:rsidR="00BF6BF9" w:rsidRPr="00BF6BF9">
        <w:rPr>
          <w:rFonts w:ascii="MS Gothic" w:eastAsia="MS Gothic" w:hAnsi="MS Gothic" w:cs="MS Gothic"/>
          <w:bCs/>
          <w:lang w:val="fr-FR"/>
        </w:rPr>
        <w:t>大手町</w:t>
      </w:r>
      <w:r w:rsidRPr="00DA54E1">
        <w:rPr>
          <w:lang w:val="es-ES"/>
        </w:rPr>
        <w:t>). También puede caminar desde la estación de Tok</w:t>
      </w:r>
      <w:r w:rsidR="005923E2">
        <w:rPr>
          <w:lang w:val="es-ES"/>
        </w:rPr>
        <w:t>i</w:t>
      </w:r>
      <w:r w:rsidRPr="00DA54E1">
        <w:rPr>
          <w:lang w:val="es-ES"/>
        </w:rPr>
        <w:t>o (a 1,0 km, 13 minutos) o desde la estación de Kanda (1,0 km, 13 minutos).</w:t>
      </w:r>
    </w:p>
    <w:p w14:paraId="2767E0B7" w14:textId="18C06022" w:rsidR="00D4176B" w:rsidRPr="00DA54E1" w:rsidRDefault="00D4176B" w:rsidP="00D4176B">
      <w:pPr>
        <w:rPr>
          <w:b/>
          <w:bCs/>
          <w:lang w:val="es-ES"/>
        </w:rPr>
      </w:pPr>
      <w:r w:rsidRPr="00DA54E1">
        <w:rPr>
          <w:b/>
          <w:bCs/>
          <w:lang w:val="es-ES"/>
        </w:rPr>
        <w:t>Si prefiere desplazarse en taxi:</w:t>
      </w:r>
    </w:p>
    <w:p w14:paraId="58783AC3" w14:textId="046820DB" w:rsidR="00D4176B" w:rsidRPr="00DA54E1" w:rsidRDefault="00D4176B" w:rsidP="00D4176B">
      <w:pPr>
        <w:rPr>
          <w:lang w:val="es-ES"/>
        </w:rPr>
      </w:pPr>
      <w:r w:rsidRPr="00DA54E1">
        <w:rPr>
          <w:lang w:val="es-ES"/>
        </w:rPr>
        <w:t>Sírvase mostrar la dirección arriba citada, o la siguiente notación en japonés, que puede resultar más conveniente para el conductor del taxi:</w:t>
      </w:r>
    </w:p>
    <w:p w14:paraId="357BC8E6" w14:textId="77777777" w:rsidR="00D4176B" w:rsidRPr="00DA54E1" w:rsidRDefault="00D4176B" w:rsidP="005923E2">
      <w:pPr>
        <w:ind w:left="567"/>
        <w:rPr>
          <w:rFonts w:eastAsia="MS Mincho"/>
          <w:lang w:val="es-ES" w:eastAsia="ja-JP"/>
        </w:rPr>
      </w:pPr>
      <w:r w:rsidRPr="00DA54E1">
        <w:rPr>
          <w:rFonts w:eastAsia="MS Mincho"/>
          <w:lang w:val="es-ES" w:eastAsia="ja-JP"/>
        </w:rPr>
        <w:t>KDDI</w:t>
      </w:r>
      <w:r w:rsidRPr="00DA54E1">
        <w:rPr>
          <w:rFonts w:eastAsia="MS Mincho"/>
          <w:lang w:val="es-ES" w:eastAsia="ja-JP"/>
        </w:rPr>
        <w:t>ホール</w:t>
      </w:r>
      <w:r w:rsidRPr="00DA54E1">
        <w:rPr>
          <w:rFonts w:eastAsia="MS Mincho"/>
          <w:lang w:val="es-ES" w:eastAsia="ja-JP"/>
        </w:rPr>
        <w:br/>
      </w:r>
      <w:r w:rsidRPr="00DA54E1">
        <w:rPr>
          <w:rFonts w:eastAsia="MS Mincho"/>
          <w:lang w:val="es-ES" w:eastAsia="ja-JP"/>
        </w:rPr>
        <w:t>東京都千代田区大手町</w:t>
      </w:r>
      <w:r w:rsidRPr="00DA54E1">
        <w:rPr>
          <w:rFonts w:eastAsia="MS Mincho"/>
          <w:lang w:val="es-ES" w:eastAsia="ja-JP"/>
        </w:rPr>
        <w:t>1-8-1</w:t>
      </w:r>
    </w:p>
    <w:p w14:paraId="051B0634" w14:textId="4D9681D8" w:rsidR="00D4176B" w:rsidRPr="00DA54E1" w:rsidRDefault="00D4176B" w:rsidP="00D4176B">
      <w:pPr>
        <w:rPr>
          <w:lang w:val="es-ES"/>
        </w:rPr>
      </w:pPr>
      <w:r w:rsidRPr="00DA54E1">
        <w:rPr>
          <w:lang w:val="es-ES"/>
        </w:rPr>
        <w:t>El mapa del lugar de celebración puede consultarse en la siguiente URL:</w:t>
      </w:r>
      <w:r w:rsidR="005923E2">
        <w:rPr>
          <w:lang w:val="es-ES"/>
        </w:rPr>
        <w:br/>
      </w:r>
      <w:hyperlink r:id="rId32" w:history="1">
        <w:r w:rsidRPr="00DA54E1">
          <w:rPr>
            <w:rStyle w:val="Hyperlink"/>
            <w:rFonts w:eastAsiaTheme="minorEastAsia"/>
            <w:shd w:val="clear" w:color="auto" w:fill="FFFFFF"/>
            <w:lang w:val="es-ES"/>
          </w:rPr>
          <w:t>https://goo.gl/maps/yjRp2izmsUMkLidL8</w:t>
        </w:r>
      </w:hyperlink>
      <w:r w:rsidR="00A42490" w:rsidRPr="00DA54E1">
        <w:rPr>
          <w:lang w:val="es-ES"/>
        </w:rPr>
        <w:t>.</w:t>
      </w:r>
    </w:p>
    <w:p w14:paraId="5C50AD56" w14:textId="77777777" w:rsidR="00D4176B" w:rsidRPr="00DA54E1" w:rsidRDefault="00D4176B" w:rsidP="00D4176B">
      <w:pPr>
        <w:pStyle w:val="Heading1"/>
        <w:rPr>
          <w:lang w:val="es-ES"/>
        </w:rPr>
      </w:pPr>
      <w:r w:rsidRPr="00DA54E1">
        <w:rPr>
          <w:lang w:val="es-ES"/>
        </w:rPr>
        <w:t>3</w:t>
      </w:r>
      <w:r w:rsidRPr="00DA54E1">
        <w:rPr>
          <w:lang w:val="es-ES"/>
        </w:rPr>
        <w:tab/>
        <w:t>Pasaportes y visados</w:t>
      </w:r>
    </w:p>
    <w:p w14:paraId="1E16AEE3" w14:textId="60669969" w:rsidR="00D4176B" w:rsidRPr="00DA54E1" w:rsidRDefault="00D4176B" w:rsidP="00D4176B">
      <w:pPr>
        <w:rPr>
          <w:lang w:val="es-ES"/>
        </w:rPr>
      </w:pPr>
      <w:r w:rsidRPr="00DA54E1">
        <w:rPr>
          <w:lang w:val="es-ES"/>
        </w:rPr>
        <w:t xml:space="preserve">A fin de entrar en Japón, todos los visitantes extranjeros deben tener un pasaporte en vigor. Los visitantes de países cuyos ciudadanos requieran visado, deben formular la solicitud correspondiente en la Embajada o el Consulado de </w:t>
      </w:r>
      <w:r w:rsidR="00253389" w:rsidRPr="00DA54E1">
        <w:rPr>
          <w:lang w:val="es-ES"/>
        </w:rPr>
        <w:t>Japón</w:t>
      </w:r>
      <w:r w:rsidRPr="00DA54E1">
        <w:rPr>
          <w:lang w:val="es-ES"/>
        </w:rPr>
        <w:t xml:space="preserve"> lo antes posible y con suficiente anticipación</w:t>
      </w:r>
      <w:r w:rsidR="00253389" w:rsidRPr="00DA54E1">
        <w:rPr>
          <w:lang w:val="es-ES"/>
        </w:rPr>
        <w:t xml:space="preserve"> al viaje</w:t>
      </w:r>
      <w:r w:rsidRPr="00DA54E1">
        <w:rPr>
          <w:lang w:val="es-ES"/>
        </w:rPr>
        <w:t>.</w:t>
      </w:r>
    </w:p>
    <w:p w14:paraId="6740017F" w14:textId="6ACD1BCD" w:rsidR="00D4176B" w:rsidRPr="00DA54E1" w:rsidRDefault="00D4176B" w:rsidP="00D4176B">
      <w:pPr>
        <w:rPr>
          <w:lang w:val="es-ES"/>
        </w:rPr>
      </w:pPr>
      <w:r w:rsidRPr="00DA54E1">
        <w:rPr>
          <w:lang w:val="es-ES"/>
        </w:rPr>
        <w:t xml:space="preserve">Con objeto de solicitar a la Administración </w:t>
      </w:r>
      <w:r w:rsidR="00253389" w:rsidRPr="00DA54E1">
        <w:rPr>
          <w:lang w:val="es-ES"/>
        </w:rPr>
        <w:t>japonesa</w:t>
      </w:r>
      <w:r w:rsidRPr="00DA54E1">
        <w:rPr>
          <w:lang w:val="es-ES"/>
        </w:rPr>
        <w:t xml:space="preserve"> una carta de invitación a efectos de la obtención del visado, véase el </w:t>
      </w:r>
      <w:r w:rsidRPr="00DA54E1">
        <w:rPr>
          <w:b/>
          <w:bCs/>
          <w:lang w:val="es-ES"/>
        </w:rPr>
        <w:t>Anexo E</w:t>
      </w:r>
      <w:r w:rsidRPr="00DA54E1">
        <w:rPr>
          <w:lang w:val="es-ES"/>
        </w:rPr>
        <w:t>.</w:t>
      </w:r>
    </w:p>
    <w:p w14:paraId="34DD1AC3" w14:textId="389A6C2C" w:rsidR="00D4176B" w:rsidRPr="00DA54E1" w:rsidRDefault="00253389" w:rsidP="00253389">
      <w:pPr>
        <w:rPr>
          <w:rFonts w:ascii="Calibri" w:eastAsia="SimSun" w:hAnsi="Calibri"/>
          <w:szCs w:val="18"/>
          <w:lang w:val="es-ES" w:eastAsia="zh-CN"/>
        </w:rPr>
      </w:pPr>
      <w:r w:rsidRPr="00DA54E1">
        <w:rPr>
          <w:lang w:val="es-ES"/>
        </w:rPr>
        <w:t>Puede comunicarse con el coordinador para obtener apoyo con miras a la obtención del visado en la dirección</w:t>
      </w:r>
      <w:r w:rsidR="00AA1EBA">
        <w:rPr>
          <w:lang w:val="es-ES"/>
        </w:rPr>
        <w:t xml:space="preserve"> de c</w:t>
      </w:r>
      <w:r w:rsidRPr="00DA54E1">
        <w:rPr>
          <w:lang w:val="es-ES"/>
        </w:rPr>
        <w:t>orreo-e:</w:t>
      </w:r>
      <w:r w:rsidR="00AA1EBA">
        <w:rPr>
          <w:lang w:val="es-ES"/>
        </w:rPr>
        <w:br/>
      </w:r>
      <w:hyperlink r:id="rId33" w:history="1">
        <w:r w:rsidR="00AA1EBA" w:rsidRPr="00192801">
          <w:rPr>
            <w:rStyle w:val="Hyperlink"/>
            <w:lang w:val="es-ES"/>
          </w:rPr>
          <w:t>itutsg9-visa2020@ituaj.jp</w:t>
        </w:r>
      </w:hyperlink>
    </w:p>
    <w:p w14:paraId="21586FB3" w14:textId="6B7A9CF4" w:rsidR="00D4176B" w:rsidRPr="00DA54E1" w:rsidRDefault="00D4176B" w:rsidP="00D4176B">
      <w:pPr>
        <w:pStyle w:val="Heading1"/>
        <w:rPr>
          <w:lang w:val="es-ES"/>
        </w:rPr>
      </w:pPr>
      <w:r w:rsidRPr="00DA54E1">
        <w:rPr>
          <w:lang w:val="es-ES"/>
        </w:rPr>
        <w:t>4</w:t>
      </w:r>
      <w:r w:rsidRPr="00DA54E1">
        <w:rPr>
          <w:lang w:val="es-ES"/>
        </w:rPr>
        <w:tab/>
        <w:t xml:space="preserve">Clima </w:t>
      </w:r>
      <w:r w:rsidR="00253389" w:rsidRPr="00DA54E1">
        <w:rPr>
          <w:lang w:val="es-ES"/>
        </w:rPr>
        <w:t xml:space="preserve">– </w:t>
      </w:r>
      <w:r w:rsidR="00F34DFF">
        <w:rPr>
          <w:lang w:val="es-ES"/>
        </w:rPr>
        <w:t>a</w:t>
      </w:r>
      <w:r w:rsidR="00253389" w:rsidRPr="00DA54E1">
        <w:rPr>
          <w:lang w:val="es-ES"/>
        </w:rPr>
        <w:t>bril en Japón</w:t>
      </w:r>
    </w:p>
    <w:p w14:paraId="58C1FD18" w14:textId="1767EC6A" w:rsidR="00D4176B" w:rsidRPr="00DA54E1" w:rsidRDefault="00D4176B" w:rsidP="00D4176B">
      <w:pPr>
        <w:spacing w:after="120"/>
        <w:rPr>
          <w:rFonts w:eastAsia="SimSun"/>
          <w:lang w:val="es-ES" w:eastAsia="zh-CN"/>
        </w:rPr>
      </w:pPr>
      <w:r w:rsidRPr="00DA54E1">
        <w:rPr>
          <w:rFonts w:eastAsia="SimSun"/>
          <w:lang w:val="es-ES" w:eastAsia="zh-CN"/>
        </w:rPr>
        <w:t xml:space="preserve">En el cuadro que figura a continuación se indican la temperatura y las precipitaciones medias mensuales en </w:t>
      </w:r>
      <w:r w:rsidR="00253389" w:rsidRPr="00DA54E1">
        <w:rPr>
          <w:rFonts w:eastAsia="SimSun"/>
          <w:lang w:val="es-ES" w:eastAsia="zh-CN"/>
        </w:rPr>
        <w:t>el mes de abril en Tok</w:t>
      </w:r>
      <w:r w:rsidR="00F34DFF">
        <w:rPr>
          <w:rFonts w:eastAsia="SimSun"/>
          <w:lang w:val="es-ES" w:eastAsia="zh-CN"/>
        </w:rPr>
        <w:t>i</w:t>
      </w:r>
      <w:r w:rsidR="00253389" w:rsidRPr="00DA54E1">
        <w:rPr>
          <w:rFonts w:eastAsia="SimSun"/>
          <w:lang w:val="es-ES" w:eastAsia="zh-CN"/>
        </w:rPr>
        <w:t>o</w:t>
      </w:r>
      <w:r w:rsidRPr="00DA54E1">
        <w:rPr>
          <w:rFonts w:eastAsia="SimSun"/>
          <w:lang w:val="es-ES" w:eastAsia="zh-CN"/>
        </w:rPr>
        <w:t xml:space="preserve"> (</w:t>
      </w:r>
      <w:r w:rsidR="00253389" w:rsidRPr="00DA54E1">
        <w:rPr>
          <w:rFonts w:eastAsia="SimSun"/>
          <w:lang w:val="es-ES" w:eastAsia="zh-CN"/>
        </w:rPr>
        <w:t>Japón</w:t>
      </w:r>
      <w:r w:rsidRPr="00DA54E1">
        <w:rPr>
          <w:rFonts w:eastAsia="SimSun"/>
          <w:lang w:val="es-ES" w:eastAsia="zh-CN"/>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D4176B" w:rsidRPr="00DA54E1" w14:paraId="73CF136E" w14:textId="77777777" w:rsidTr="00D4176B">
        <w:tc>
          <w:tcPr>
            <w:tcW w:w="3708" w:type="dxa"/>
            <w:tcBorders>
              <w:top w:val="single" w:sz="4" w:space="0" w:color="auto"/>
              <w:left w:val="single" w:sz="4" w:space="0" w:color="auto"/>
              <w:bottom w:val="single" w:sz="4" w:space="0" w:color="auto"/>
              <w:right w:val="single" w:sz="4" w:space="0" w:color="auto"/>
            </w:tcBorders>
          </w:tcPr>
          <w:p w14:paraId="25175E1B" w14:textId="77777777" w:rsidR="00D4176B" w:rsidRPr="00DA54E1" w:rsidRDefault="00D4176B" w:rsidP="00D4176B">
            <w:pPr>
              <w:pStyle w:val="Tabletext0"/>
              <w:rPr>
                <w:lang w:val="es-ES"/>
              </w:rPr>
            </w:pPr>
            <w:bookmarkStart w:id="5" w:name="OLE_LINK2"/>
            <w:bookmarkStart w:id="6" w:name="OLE_LINK1"/>
          </w:p>
        </w:tc>
        <w:tc>
          <w:tcPr>
            <w:tcW w:w="2689" w:type="dxa"/>
            <w:tcBorders>
              <w:top w:val="single" w:sz="4" w:space="0" w:color="auto"/>
              <w:left w:val="single" w:sz="4" w:space="0" w:color="auto"/>
              <w:bottom w:val="single" w:sz="4" w:space="0" w:color="auto"/>
              <w:right w:val="single" w:sz="4" w:space="0" w:color="auto"/>
            </w:tcBorders>
            <w:hideMark/>
          </w:tcPr>
          <w:p w14:paraId="0C820A3A" w14:textId="6D34B55D" w:rsidR="00D4176B" w:rsidRPr="00DA54E1" w:rsidRDefault="00253389" w:rsidP="00D4176B">
            <w:pPr>
              <w:pStyle w:val="Tabletext0"/>
              <w:jc w:val="center"/>
              <w:rPr>
                <w:highlight w:val="yellow"/>
                <w:lang w:val="es-ES" w:eastAsia="ja-JP"/>
              </w:rPr>
            </w:pPr>
            <w:r w:rsidRPr="00DA54E1">
              <w:rPr>
                <w:rFonts w:cs="Calibri"/>
                <w:szCs w:val="22"/>
                <w:lang w:val="es-ES" w:eastAsia="ja-JP"/>
              </w:rPr>
              <w:t>Abril</w:t>
            </w:r>
          </w:p>
        </w:tc>
      </w:tr>
      <w:tr w:rsidR="00D4176B" w:rsidRPr="00DA54E1" w14:paraId="03055EF5" w14:textId="77777777" w:rsidTr="00D4176B">
        <w:tc>
          <w:tcPr>
            <w:tcW w:w="3708" w:type="dxa"/>
            <w:tcBorders>
              <w:top w:val="single" w:sz="4" w:space="0" w:color="auto"/>
              <w:left w:val="single" w:sz="4" w:space="0" w:color="auto"/>
              <w:bottom w:val="single" w:sz="4" w:space="0" w:color="auto"/>
              <w:right w:val="single" w:sz="4" w:space="0" w:color="auto"/>
            </w:tcBorders>
            <w:hideMark/>
          </w:tcPr>
          <w:p w14:paraId="6A296449" w14:textId="77777777" w:rsidR="00D4176B" w:rsidRPr="00DA54E1" w:rsidRDefault="00D4176B" w:rsidP="00D4176B">
            <w:pPr>
              <w:pStyle w:val="Tabletext0"/>
              <w:rPr>
                <w:highlight w:val="yellow"/>
                <w:lang w:val="es-ES"/>
              </w:rPr>
            </w:pPr>
            <w:r w:rsidRPr="00DA54E1">
              <w:rPr>
                <w:rFonts w:cs="Calibri"/>
                <w:szCs w:val="22"/>
                <w:lang w:val="es-ES"/>
              </w:rPr>
              <w:t>Temperatura media máxima</w:t>
            </w:r>
          </w:p>
        </w:tc>
        <w:tc>
          <w:tcPr>
            <w:tcW w:w="2689" w:type="dxa"/>
            <w:tcBorders>
              <w:top w:val="single" w:sz="4" w:space="0" w:color="auto"/>
              <w:left w:val="single" w:sz="4" w:space="0" w:color="auto"/>
              <w:bottom w:val="single" w:sz="4" w:space="0" w:color="auto"/>
              <w:right w:val="single" w:sz="4" w:space="0" w:color="auto"/>
            </w:tcBorders>
            <w:hideMark/>
          </w:tcPr>
          <w:p w14:paraId="50F93224" w14:textId="088FD184" w:rsidR="00D4176B" w:rsidRPr="00DA54E1" w:rsidRDefault="00D4176B" w:rsidP="00D4176B">
            <w:pPr>
              <w:pStyle w:val="Tabletext0"/>
              <w:jc w:val="center"/>
              <w:rPr>
                <w:highlight w:val="yellow"/>
                <w:lang w:val="es-ES"/>
              </w:rPr>
            </w:pPr>
            <w:r w:rsidRPr="00DA54E1">
              <w:rPr>
                <w:rFonts w:cs="Calibri"/>
                <w:szCs w:val="22"/>
                <w:lang w:val="es-ES"/>
              </w:rPr>
              <w:t>19</w:t>
            </w:r>
            <w:r w:rsidR="00CE572D">
              <w:rPr>
                <w:rFonts w:cs="Calibri"/>
                <w:szCs w:val="22"/>
                <w:lang w:val="es-ES"/>
              </w:rPr>
              <w:t>°</w:t>
            </w:r>
            <w:r w:rsidRPr="00DA54E1">
              <w:rPr>
                <w:rFonts w:cs="Calibri"/>
                <w:szCs w:val="22"/>
                <w:lang w:val="es-ES"/>
              </w:rPr>
              <w:t>C</w:t>
            </w:r>
          </w:p>
        </w:tc>
      </w:tr>
      <w:tr w:rsidR="00D4176B" w:rsidRPr="00DA54E1" w14:paraId="664B4C38" w14:textId="77777777" w:rsidTr="00D4176B">
        <w:tc>
          <w:tcPr>
            <w:tcW w:w="3708" w:type="dxa"/>
            <w:tcBorders>
              <w:top w:val="single" w:sz="4" w:space="0" w:color="auto"/>
              <w:left w:val="single" w:sz="4" w:space="0" w:color="auto"/>
              <w:bottom w:val="single" w:sz="4" w:space="0" w:color="auto"/>
              <w:right w:val="single" w:sz="4" w:space="0" w:color="auto"/>
            </w:tcBorders>
            <w:hideMark/>
          </w:tcPr>
          <w:p w14:paraId="0018823F" w14:textId="77777777" w:rsidR="00D4176B" w:rsidRPr="00DA54E1" w:rsidRDefault="00D4176B" w:rsidP="00D4176B">
            <w:pPr>
              <w:pStyle w:val="Tabletext0"/>
              <w:rPr>
                <w:highlight w:val="yellow"/>
                <w:lang w:val="es-ES"/>
              </w:rPr>
            </w:pPr>
            <w:r w:rsidRPr="00DA54E1">
              <w:rPr>
                <w:rFonts w:cs="Calibri"/>
                <w:szCs w:val="22"/>
                <w:lang w:val="es-ES"/>
              </w:rPr>
              <w:t>Temperatura media mínima</w:t>
            </w:r>
          </w:p>
        </w:tc>
        <w:tc>
          <w:tcPr>
            <w:tcW w:w="2689" w:type="dxa"/>
            <w:tcBorders>
              <w:top w:val="single" w:sz="4" w:space="0" w:color="auto"/>
              <w:left w:val="single" w:sz="4" w:space="0" w:color="auto"/>
              <w:bottom w:val="single" w:sz="4" w:space="0" w:color="auto"/>
              <w:right w:val="single" w:sz="4" w:space="0" w:color="auto"/>
            </w:tcBorders>
            <w:hideMark/>
          </w:tcPr>
          <w:p w14:paraId="474968EE" w14:textId="4330879C" w:rsidR="00D4176B" w:rsidRPr="00DA54E1" w:rsidRDefault="00253389" w:rsidP="00D4176B">
            <w:pPr>
              <w:pStyle w:val="Tabletext0"/>
              <w:jc w:val="center"/>
              <w:rPr>
                <w:highlight w:val="yellow"/>
                <w:lang w:val="es-ES"/>
              </w:rPr>
            </w:pPr>
            <w:r w:rsidRPr="00DA54E1">
              <w:rPr>
                <w:rFonts w:cs="Calibri"/>
                <w:szCs w:val="22"/>
                <w:lang w:val="es-ES"/>
              </w:rPr>
              <w:t>10</w:t>
            </w:r>
            <w:r w:rsidR="00CE572D">
              <w:rPr>
                <w:rFonts w:cs="Calibri"/>
                <w:szCs w:val="22"/>
                <w:lang w:val="es-ES"/>
              </w:rPr>
              <w:t>°</w:t>
            </w:r>
            <w:r w:rsidR="00D4176B" w:rsidRPr="00DA54E1">
              <w:rPr>
                <w:rFonts w:cs="Calibri"/>
                <w:szCs w:val="22"/>
                <w:lang w:val="es-ES"/>
              </w:rPr>
              <w:t>C</w:t>
            </w:r>
          </w:p>
        </w:tc>
      </w:tr>
      <w:tr w:rsidR="00D4176B" w:rsidRPr="00DA54E1" w14:paraId="3E6F4DBE" w14:textId="77777777" w:rsidTr="00D4176B">
        <w:tc>
          <w:tcPr>
            <w:tcW w:w="3708" w:type="dxa"/>
            <w:tcBorders>
              <w:top w:val="single" w:sz="4" w:space="0" w:color="auto"/>
              <w:left w:val="single" w:sz="4" w:space="0" w:color="auto"/>
              <w:bottom w:val="single" w:sz="4" w:space="0" w:color="auto"/>
              <w:right w:val="single" w:sz="4" w:space="0" w:color="auto"/>
            </w:tcBorders>
            <w:hideMark/>
          </w:tcPr>
          <w:p w14:paraId="71B7E079" w14:textId="77777777" w:rsidR="00D4176B" w:rsidRPr="00DA54E1" w:rsidRDefault="00D4176B" w:rsidP="00D4176B">
            <w:pPr>
              <w:pStyle w:val="Tabletext0"/>
              <w:rPr>
                <w:highlight w:val="yellow"/>
                <w:lang w:val="es-ES"/>
              </w:rPr>
            </w:pPr>
            <w:r w:rsidRPr="00DA54E1">
              <w:rPr>
                <w:rFonts w:cs="Calibri"/>
                <w:szCs w:val="22"/>
                <w:lang w:val="es-ES"/>
              </w:rPr>
              <w:t>Precipitaciones medias</w:t>
            </w:r>
          </w:p>
        </w:tc>
        <w:tc>
          <w:tcPr>
            <w:tcW w:w="2689" w:type="dxa"/>
            <w:tcBorders>
              <w:top w:val="single" w:sz="4" w:space="0" w:color="auto"/>
              <w:left w:val="single" w:sz="4" w:space="0" w:color="auto"/>
              <w:bottom w:val="single" w:sz="4" w:space="0" w:color="auto"/>
              <w:right w:val="single" w:sz="4" w:space="0" w:color="auto"/>
            </w:tcBorders>
            <w:hideMark/>
          </w:tcPr>
          <w:p w14:paraId="362B83E2" w14:textId="2B4B6A56" w:rsidR="00D4176B" w:rsidRPr="00DA54E1" w:rsidRDefault="00253389" w:rsidP="00D4176B">
            <w:pPr>
              <w:pStyle w:val="Tabletext0"/>
              <w:jc w:val="center"/>
              <w:rPr>
                <w:highlight w:val="yellow"/>
                <w:lang w:val="es-ES"/>
              </w:rPr>
            </w:pPr>
            <w:r w:rsidRPr="00DA54E1">
              <w:rPr>
                <w:rFonts w:cs="Calibri"/>
                <w:szCs w:val="22"/>
                <w:lang w:val="es-ES"/>
              </w:rPr>
              <w:t>100 mm</w:t>
            </w:r>
          </w:p>
        </w:tc>
      </w:tr>
    </w:tbl>
    <w:bookmarkEnd w:id="5"/>
    <w:bookmarkEnd w:id="6"/>
    <w:p w14:paraId="4F06474B" w14:textId="08729723" w:rsidR="00D4176B" w:rsidRPr="00DA54E1" w:rsidRDefault="00D4176B" w:rsidP="00D4176B">
      <w:pPr>
        <w:pStyle w:val="Heading1"/>
        <w:rPr>
          <w:lang w:val="es-ES"/>
        </w:rPr>
      </w:pPr>
      <w:r w:rsidRPr="00DA54E1">
        <w:rPr>
          <w:lang w:val="es-ES"/>
        </w:rPr>
        <w:lastRenderedPageBreak/>
        <w:t>5</w:t>
      </w:r>
      <w:r w:rsidRPr="00DA54E1">
        <w:rPr>
          <w:lang w:val="es-ES"/>
        </w:rPr>
        <w:tab/>
      </w:r>
      <w:r w:rsidR="00253389" w:rsidRPr="00DA54E1">
        <w:rPr>
          <w:lang w:val="es-ES"/>
        </w:rPr>
        <w:t>Información sobre h</w:t>
      </w:r>
      <w:r w:rsidRPr="00DA54E1">
        <w:rPr>
          <w:lang w:val="es-ES"/>
        </w:rPr>
        <w:t>oteles</w:t>
      </w:r>
      <w:r w:rsidR="00253389" w:rsidRPr="00DA54E1">
        <w:rPr>
          <w:lang w:val="es-ES"/>
        </w:rPr>
        <w:t xml:space="preserve"> cercanos al lugar de reunión</w:t>
      </w:r>
    </w:p>
    <w:p w14:paraId="36541A8B" w14:textId="6B36A189" w:rsidR="00253389" w:rsidRPr="005923E2" w:rsidRDefault="00253389" w:rsidP="00B02288">
      <w:pPr>
        <w:rPr>
          <w:rFonts w:eastAsia="MS Mincho"/>
          <w:lang w:val="en-US"/>
        </w:rPr>
      </w:pPr>
      <w:r w:rsidRPr="00D62C3C">
        <w:rPr>
          <w:rFonts w:eastAsia="MS Mincho"/>
          <w:lang w:val="en-GB"/>
        </w:rPr>
        <w:t xml:space="preserve">Hotel Metropolitan </w:t>
      </w:r>
      <w:proofErr w:type="spellStart"/>
      <w:r w:rsidRPr="00D62C3C">
        <w:rPr>
          <w:rFonts w:eastAsia="MS Mincho"/>
          <w:lang w:val="en-GB"/>
        </w:rPr>
        <w:t>Marunouchi</w:t>
      </w:r>
      <w:proofErr w:type="spellEnd"/>
      <w:r w:rsidRPr="00D62C3C">
        <w:rPr>
          <w:rFonts w:eastAsia="MS Mincho"/>
          <w:lang w:val="en-GB"/>
        </w:rPr>
        <w:t xml:space="preserve">: </w:t>
      </w:r>
      <w:hyperlink r:id="rId34" w:history="1">
        <w:r w:rsidR="005923E2" w:rsidRPr="00D62C3C">
          <w:rPr>
            <w:rStyle w:val="Hyperlink"/>
            <w:rFonts w:eastAsia="MS Mincho"/>
            <w:lang w:val="en-GB"/>
          </w:rPr>
          <w:t>https://www.hotelmetropolitanmarunouchi.jp/en/</w:t>
        </w:r>
      </w:hyperlink>
      <w:r w:rsidR="005923E2" w:rsidRPr="00D62C3C">
        <w:rPr>
          <w:rFonts w:eastAsia="MS Mincho"/>
          <w:lang w:val="en-GB"/>
        </w:rPr>
        <w:br/>
      </w:r>
      <w:r w:rsidRPr="005923E2">
        <w:rPr>
          <w:rFonts w:eastAsia="MS Mincho"/>
          <w:lang w:val="en-US"/>
        </w:rPr>
        <w:t xml:space="preserve">Mitsui Garden Hotel Otemachi: </w:t>
      </w:r>
      <w:hyperlink r:id="rId35" w:history="1">
        <w:r w:rsidR="005923E2" w:rsidRPr="00444844">
          <w:rPr>
            <w:rStyle w:val="Hyperlink"/>
            <w:rFonts w:eastAsia="MS Mincho"/>
            <w:lang w:val="en-US"/>
          </w:rPr>
          <w:t>https://www.gardenhotels.co.jp/otemachi/eng/</w:t>
        </w:r>
      </w:hyperlink>
      <w:r w:rsidR="00B02288">
        <w:rPr>
          <w:rFonts w:eastAsia="MS Mincho"/>
          <w:lang w:val="en-US"/>
        </w:rPr>
        <w:br/>
      </w:r>
      <w:r w:rsidRPr="005923E2">
        <w:rPr>
          <w:rFonts w:eastAsia="MS Mincho"/>
          <w:lang w:val="en-US"/>
        </w:rPr>
        <w:t xml:space="preserve">Keio </w:t>
      </w:r>
      <w:proofErr w:type="spellStart"/>
      <w:r w:rsidRPr="005923E2">
        <w:rPr>
          <w:rFonts w:eastAsia="MS Mincho"/>
          <w:lang w:val="en-US"/>
        </w:rPr>
        <w:t>Presso</w:t>
      </w:r>
      <w:proofErr w:type="spellEnd"/>
      <w:r w:rsidRPr="005923E2">
        <w:rPr>
          <w:rFonts w:eastAsia="MS Mincho"/>
          <w:lang w:val="en-US"/>
        </w:rPr>
        <w:t xml:space="preserve"> Inn </w:t>
      </w:r>
      <w:proofErr w:type="spellStart"/>
      <w:r w:rsidRPr="005923E2">
        <w:rPr>
          <w:rFonts w:eastAsia="MS Mincho"/>
          <w:lang w:val="en-US"/>
        </w:rPr>
        <w:t>Otemachi</w:t>
      </w:r>
      <w:proofErr w:type="spellEnd"/>
      <w:r w:rsidRPr="005923E2">
        <w:rPr>
          <w:rFonts w:eastAsia="MS Mincho"/>
          <w:lang w:val="en-US"/>
        </w:rPr>
        <w:t xml:space="preserve">: </w:t>
      </w:r>
      <w:hyperlink r:id="rId36" w:history="1">
        <w:r w:rsidR="005923E2" w:rsidRPr="00444844">
          <w:rPr>
            <w:rStyle w:val="Hyperlink"/>
            <w:rFonts w:eastAsia="MS Mincho"/>
            <w:lang w:val="en-US"/>
          </w:rPr>
          <w:t>https://www.presso-inn.com/english/otemachi.html</w:t>
        </w:r>
      </w:hyperlink>
      <w:r w:rsidR="005923E2">
        <w:rPr>
          <w:rFonts w:eastAsia="MS Mincho"/>
          <w:lang w:val="en-US"/>
        </w:rPr>
        <w:br/>
      </w:r>
      <w:r w:rsidRPr="005923E2">
        <w:rPr>
          <w:rFonts w:eastAsia="MS Mincho"/>
          <w:lang w:val="en-US"/>
        </w:rPr>
        <w:t xml:space="preserve">Mitsui Garden Hotel </w:t>
      </w:r>
      <w:proofErr w:type="spellStart"/>
      <w:r w:rsidRPr="005923E2">
        <w:rPr>
          <w:rFonts w:eastAsia="MS Mincho"/>
          <w:lang w:val="en-US"/>
        </w:rPr>
        <w:t>Nihonbashi</w:t>
      </w:r>
      <w:proofErr w:type="spellEnd"/>
      <w:r w:rsidRPr="005923E2">
        <w:rPr>
          <w:rFonts w:eastAsia="MS Mincho"/>
          <w:lang w:val="en-US"/>
        </w:rPr>
        <w:t xml:space="preserve"> Premier: </w:t>
      </w:r>
      <w:hyperlink r:id="rId37" w:history="1">
        <w:r w:rsidR="005923E2" w:rsidRPr="00444844">
          <w:rPr>
            <w:rStyle w:val="Hyperlink"/>
            <w:rFonts w:eastAsia="MS Mincho"/>
            <w:lang w:val="en-US"/>
          </w:rPr>
          <w:t>https://www.gardenhotels.co.jp/nihonbashi-premier/eng/</w:t>
        </w:r>
      </w:hyperlink>
      <w:r w:rsidR="00B02288">
        <w:rPr>
          <w:rFonts w:eastAsia="MS Mincho"/>
          <w:lang w:val="en-US"/>
        </w:rPr>
        <w:br/>
      </w:r>
      <w:r w:rsidRPr="005923E2">
        <w:rPr>
          <w:rFonts w:eastAsia="MS Mincho"/>
          <w:lang w:val="en-US"/>
        </w:rPr>
        <w:t xml:space="preserve">Kanda Grand Central Hotel: </w:t>
      </w:r>
      <w:hyperlink r:id="rId38" w:history="1">
        <w:r w:rsidR="005923E2" w:rsidRPr="00444844">
          <w:rPr>
            <w:rStyle w:val="Hyperlink"/>
            <w:rFonts w:eastAsia="MS Mincho"/>
            <w:lang w:val="en-US"/>
          </w:rPr>
          <w:t>http://www.pelican.co.jp/grandcentralhotel/en/index.html</w:t>
        </w:r>
      </w:hyperlink>
    </w:p>
    <w:p w14:paraId="2B0C8589" w14:textId="77777777" w:rsidR="00253389" w:rsidRPr="00DA54E1" w:rsidRDefault="00253389" w:rsidP="00253389">
      <w:pPr>
        <w:pStyle w:val="Heading1"/>
        <w:rPr>
          <w:lang w:val="es-ES"/>
        </w:rPr>
      </w:pPr>
      <w:r w:rsidRPr="00DA54E1">
        <w:rPr>
          <w:lang w:val="es-ES"/>
        </w:rPr>
        <w:t>6</w:t>
      </w:r>
      <w:r w:rsidRPr="00DA54E1">
        <w:rPr>
          <w:lang w:val="es-ES"/>
        </w:rPr>
        <w:tab/>
        <w:t>Acceso a Internet y cobertura inalámbrica en el lugar de reunión</w:t>
      </w:r>
    </w:p>
    <w:p w14:paraId="1A6BA07B" w14:textId="76D5BF4B" w:rsidR="00253389" w:rsidRPr="00DA54E1" w:rsidRDefault="00253389" w:rsidP="00253389">
      <w:pPr>
        <w:rPr>
          <w:rFonts w:eastAsia="SimSun"/>
          <w:lang w:val="es-ES" w:eastAsia="zh-CN"/>
        </w:rPr>
      </w:pPr>
      <w:r w:rsidRPr="00DA54E1">
        <w:rPr>
          <w:rFonts w:eastAsia="SimSun"/>
          <w:lang w:val="es-ES" w:eastAsia="zh-CN"/>
        </w:rPr>
        <w:t xml:space="preserve">El lugar de celebración ofrece acceso a Internet en todas las salas. Encontrará información adicional </w:t>
      </w:r>
      <w:r w:rsidRPr="00DA54E1">
        <w:rPr>
          <w:rFonts w:eastAsia="SimSun"/>
          <w:i/>
          <w:iCs/>
          <w:lang w:val="es-ES" w:eastAsia="zh-CN"/>
        </w:rPr>
        <w:t>in situ</w:t>
      </w:r>
      <w:r w:rsidRPr="00DA54E1">
        <w:rPr>
          <w:rFonts w:eastAsia="SimSun"/>
          <w:lang w:val="es-ES" w:eastAsia="zh-CN"/>
        </w:rPr>
        <w:t>.</w:t>
      </w:r>
    </w:p>
    <w:p w14:paraId="04924CC4" w14:textId="617C66AB" w:rsidR="00253389" w:rsidRPr="009C72DE" w:rsidRDefault="00734491" w:rsidP="00253389">
      <w:pPr>
        <w:pStyle w:val="Heading1"/>
        <w:rPr>
          <w:lang w:val="es-ES"/>
        </w:rPr>
      </w:pPr>
      <w:r w:rsidRPr="009C72DE">
        <w:rPr>
          <w:lang w:val="es-ES"/>
        </w:rPr>
        <w:t>7</w:t>
      </w:r>
      <w:r w:rsidR="00253389" w:rsidRPr="009C72DE">
        <w:rPr>
          <w:lang w:val="es-ES"/>
        </w:rPr>
        <w:tab/>
        <w:t>Electricidad</w:t>
      </w:r>
    </w:p>
    <w:p w14:paraId="7B97A011" w14:textId="22001D8D" w:rsidR="00253389" w:rsidRPr="00DA54E1" w:rsidRDefault="00253389" w:rsidP="00253389">
      <w:pPr>
        <w:rPr>
          <w:rFonts w:eastAsia="MS Mincho"/>
          <w:lang w:val="es-ES"/>
        </w:rPr>
      </w:pPr>
      <w:r w:rsidRPr="00DA54E1">
        <w:rPr>
          <w:rFonts w:eastAsia="MS Mincho"/>
          <w:lang w:val="es-ES"/>
        </w:rPr>
        <w:t xml:space="preserve">La electricidad en </w:t>
      </w:r>
      <w:r w:rsidR="00734491" w:rsidRPr="00DA54E1">
        <w:rPr>
          <w:rFonts w:eastAsia="MS Mincho"/>
          <w:lang w:val="es-ES"/>
        </w:rPr>
        <w:t>Japón</w:t>
      </w:r>
      <w:r w:rsidRPr="00DA54E1">
        <w:rPr>
          <w:rFonts w:eastAsia="MS Mincho"/>
          <w:lang w:val="es-ES"/>
        </w:rPr>
        <w:t xml:space="preserve"> suele ser de 1</w:t>
      </w:r>
      <w:r w:rsidR="00734491" w:rsidRPr="00DA54E1">
        <w:rPr>
          <w:rFonts w:eastAsia="MS Mincho"/>
          <w:lang w:val="es-ES"/>
        </w:rPr>
        <w:t>0</w:t>
      </w:r>
      <w:r w:rsidRPr="00DA54E1">
        <w:rPr>
          <w:rFonts w:eastAsia="MS Mincho"/>
          <w:lang w:val="es-ES"/>
        </w:rPr>
        <w:t xml:space="preserve">0V, </w:t>
      </w:r>
      <w:r w:rsidR="00734491" w:rsidRPr="00DA54E1">
        <w:rPr>
          <w:rFonts w:eastAsia="MS Mincho"/>
          <w:lang w:val="es-ES"/>
        </w:rPr>
        <w:t>5</w:t>
      </w:r>
      <w:r w:rsidRPr="00DA54E1">
        <w:rPr>
          <w:rFonts w:eastAsia="MS Mincho"/>
          <w:lang w:val="es-ES"/>
        </w:rPr>
        <w:t>0</w:t>
      </w:r>
      <w:r w:rsidR="00A42490">
        <w:rPr>
          <w:rFonts w:eastAsia="MS Mincho"/>
          <w:lang w:val="es-ES"/>
        </w:rPr>
        <w:t> </w:t>
      </w:r>
      <w:r w:rsidRPr="00DA54E1">
        <w:rPr>
          <w:rFonts w:eastAsia="MS Mincho"/>
          <w:lang w:val="es-ES"/>
        </w:rPr>
        <w:t>H</w:t>
      </w:r>
      <w:r w:rsidR="00B02288" w:rsidRPr="00DA54E1">
        <w:rPr>
          <w:rFonts w:eastAsia="MS Mincho"/>
          <w:lang w:val="es-ES"/>
        </w:rPr>
        <w:t>z</w:t>
      </w:r>
      <w:r w:rsidRPr="00DA54E1">
        <w:rPr>
          <w:rFonts w:eastAsia="MS Mincho"/>
          <w:lang w:val="es-ES"/>
        </w:rPr>
        <w:t>. Por favor, asegúrese de contar con un adaptador adecuado.</w:t>
      </w:r>
    </w:p>
    <w:p w14:paraId="02E4941B" w14:textId="41475D93" w:rsidR="00253389" w:rsidRPr="00DA54E1" w:rsidRDefault="00734491" w:rsidP="00B02288">
      <w:pPr>
        <w:rPr>
          <w:rFonts w:ascii="Calibri" w:hAnsi="Calibri"/>
          <w:highlight w:val="yellow"/>
          <w:lang w:val="es-ES"/>
        </w:rPr>
      </w:pPr>
      <w:r w:rsidRPr="00DA54E1">
        <w:rPr>
          <w:noProof/>
          <w:highlight w:val="yellow"/>
          <w:lang w:val="en-GB" w:eastAsia="en-GB"/>
        </w:rPr>
        <w:drawing>
          <wp:inline distT="0" distB="0" distL="0" distR="0" wp14:anchorId="69DDB3E8" wp14:editId="794BAD82">
            <wp:extent cx="1869311" cy="1104900"/>
            <wp:effectExtent l="0" t="0" r="0" b="0"/>
            <wp:docPr id="26" name="Picture 26" descr="https://www.japan-guide.com/g18/222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apan-guide.com/g18/2225_0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94142" cy="1119577"/>
                    </a:xfrm>
                    <a:prstGeom prst="rect">
                      <a:avLst/>
                    </a:prstGeom>
                    <a:noFill/>
                    <a:ln>
                      <a:noFill/>
                    </a:ln>
                  </pic:spPr>
                </pic:pic>
              </a:graphicData>
            </a:graphic>
          </wp:inline>
        </w:drawing>
      </w:r>
    </w:p>
    <w:p w14:paraId="161280E4" w14:textId="3B53681C" w:rsidR="00253389" w:rsidRPr="00DA54E1" w:rsidRDefault="00253389" w:rsidP="00253389">
      <w:pPr>
        <w:rPr>
          <w:lang w:val="es-ES"/>
        </w:rPr>
      </w:pPr>
      <w:r w:rsidRPr="00DA54E1">
        <w:rPr>
          <w:lang w:val="es-ES"/>
        </w:rPr>
        <w:t xml:space="preserve">Este conector es común en </w:t>
      </w:r>
      <w:r w:rsidR="00734491" w:rsidRPr="00DA54E1">
        <w:rPr>
          <w:lang w:val="es-ES"/>
        </w:rPr>
        <w:t>Japón</w:t>
      </w:r>
      <w:r w:rsidRPr="00DA54E1">
        <w:rPr>
          <w:lang w:val="es-ES"/>
        </w:rPr>
        <w:t>.</w:t>
      </w:r>
    </w:p>
    <w:p w14:paraId="5EE75D55" w14:textId="11D05DFD" w:rsidR="00253389" w:rsidRPr="009C72DE" w:rsidRDefault="00734491" w:rsidP="00253389">
      <w:pPr>
        <w:pStyle w:val="Heading1"/>
        <w:rPr>
          <w:lang w:val="es-ES"/>
        </w:rPr>
      </w:pPr>
      <w:r w:rsidRPr="009C72DE">
        <w:rPr>
          <w:lang w:val="es-ES"/>
        </w:rPr>
        <w:t>8</w:t>
      </w:r>
      <w:r w:rsidR="00253389" w:rsidRPr="009C72DE">
        <w:rPr>
          <w:lang w:val="es-ES"/>
        </w:rPr>
        <w:tab/>
        <w:t>Datos útiles</w:t>
      </w:r>
    </w:p>
    <w:p w14:paraId="6CF460B1" w14:textId="77777777" w:rsidR="00253389" w:rsidRPr="00DA54E1" w:rsidRDefault="00253389" w:rsidP="00253389">
      <w:pPr>
        <w:pStyle w:val="Headingi0"/>
        <w:rPr>
          <w:lang w:val="es-ES"/>
        </w:rPr>
      </w:pPr>
      <w:r w:rsidRPr="00DA54E1">
        <w:rPr>
          <w:lang w:val="es-ES"/>
        </w:rPr>
        <w:t>Cambio monetario</w:t>
      </w:r>
    </w:p>
    <w:p w14:paraId="762E45D5" w14:textId="0F9405B2" w:rsidR="00253389" w:rsidRPr="00DA54E1" w:rsidRDefault="00253389" w:rsidP="00253389">
      <w:pPr>
        <w:rPr>
          <w:lang w:val="es-ES"/>
        </w:rPr>
      </w:pPr>
      <w:r w:rsidRPr="00DA54E1">
        <w:rPr>
          <w:lang w:val="es-ES"/>
        </w:rPr>
        <w:t xml:space="preserve">La moneda nacional de </w:t>
      </w:r>
      <w:r w:rsidR="00734491" w:rsidRPr="00DA54E1">
        <w:rPr>
          <w:b/>
          <w:bCs/>
          <w:lang w:val="es-ES"/>
        </w:rPr>
        <w:t>Japón</w:t>
      </w:r>
      <w:r w:rsidRPr="00DA54E1">
        <w:rPr>
          <w:lang w:val="es-ES"/>
        </w:rPr>
        <w:t xml:space="preserve"> es el </w:t>
      </w:r>
      <w:r w:rsidR="00734491" w:rsidRPr="00DA54E1">
        <w:rPr>
          <w:b/>
          <w:bCs/>
          <w:lang w:val="es-ES"/>
        </w:rPr>
        <w:t>yen</w:t>
      </w:r>
      <w:r w:rsidRPr="00DA54E1">
        <w:rPr>
          <w:lang w:val="es-ES"/>
        </w:rPr>
        <w:t xml:space="preserve">; por favor, verifique el tipo de cambio en el sistema bancario local o utilice el siguiente enlace a título informativo: </w:t>
      </w:r>
      <w:hyperlink r:id="rId40" w:history="1">
        <w:r w:rsidRPr="00DA54E1">
          <w:rPr>
            <w:color w:val="0000FF"/>
            <w:u w:val="single"/>
            <w:lang w:val="es-ES"/>
          </w:rPr>
          <w:t>http://www.xe.com/</w:t>
        </w:r>
      </w:hyperlink>
      <w:r w:rsidRPr="00DA54E1">
        <w:rPr>
          <w:lang w:val="es-ES"/>
        </w:rPr>
        <w:t>.</w:t>
      </w:r>
    </w:p>
    <w:p w14:paraId="6839ECFE" w14:textId="09006E5E" w:rsidR="00253389" w:rsidRPr="009C72DE" w:rsidRDefault="00734491" w:rsidP="00253389">
      <w:pPr>
        <w:pStyle w:val="Heading1"/>
        <w:rPr>
          <w:lang w:val="es-ES"/>
        </w:rPr>
      </w:pPr>
      <w:bookmarkStart w:id="7" w:name="_Hlk31115259"/>
      <w:r w:rsidRPr="009C72DE">
        <w:rPr>
          <w:lang w:val="es-ES"/>
        </w:rPr>
        <w:t>9</w:t>
      </w:r>
      <w:r w:rsidR="00253389" w:rsidRPr="009C72DE">
        <w:rPr>
          <w:lang w:val="es-ES"/>
        </w:rPr>
        <w:tab/>
        <w:t>Información adicional</w:t>
      </w:r>
    </w:p>
    <w:p w14:paraId="63B21E3E" w14:textId="51C53FC0" w:rsidR="00734491" w:rsidRPr="00DA54E1" w:rsidRDefault="00734491" w:rsidP="00F34DFF">
      <w:pPr>
        <w:ind w:left="794" w:hanging="794"/>
        <w:rPr>
          <w:rFonts w:eastAsia="MS Mincho"/>
          <w:highlight w:val="yellow"/>
          <w:lang w:val="es-ES"/>
        </w:rPr>
      </w:pPr>
      <w:r w:rsidRPr="00DA54E1">
        <w:rPr>
          <w:rFonts w:eastAsia="MS Mincho"/>
          <w:b/>
          <w:lang w:val="es-ES"/>
        </w:rPr>
        <w:t>9.1</w:t>
      </w:r>
      <w:r w:rsidRPr="00DA54E1">
        <w:rPr>
          <w:rFonts w:eastAsia="MS Mincho"/>
          <w:b/>
          <w:lang w:val="es-ES"/>
        </w:rPr>
        <w:tab/>
        <w:t>Teléfonos móviles</w:t>
      </w:r>
      <w:r w:rsidRPr="00DA54E1">
        <w:rPr>
          <w:rFonts w:eastAsia="MS Mincho"/>
          <w:bCs/>
          <w:lang w:val="es-ES"/>
        </w:rPr>
        <w:t xml:space="preserve">: </w:t>
      </w:r>
      <w:r w:rsidR="00F34DFF">
        <w:rPr>
          <w:rFonts w:eastAsia="MS Mincho"/>
          <w:lang w:val="es-ES"/>
        </w:rPr>
        <w:t>l</w:t>
      </w:r>
      <w:r w:rsidRPr="00DA54E1">
        <w:rPr>
          <w:rFonts w:eastAsia="MS Mincho"/>
          <w:lang w:val="es-ES"/>
        </w:rPr>
        <w:t>a cobertura de telefonía (móvil) celular y datos móviles es excelente. La mayoría de los teléfonos móviles desbloqueados funcionarán con una tarjeta SIM local.</w:t>
      </w:r>
    </w:p>
    <w:p w14:paraId="433F13A7" w14:textId="7DCD0F0A" w:rsidR="00734491" w:rsidRPr="00DA54E1" w:rsidRDefault="00734491" w:rsidP="00734491">
      <w:pPr>
        <w:rPr>
          <w:rFonts w:eastAsia="MS Mincho"/>
          <w:b/>
          <w:lang w:val="es-ES"/>
        </w:rPr>
      </w:pPr>
      <w:r w:rsidRPr="00DA54E1">
        <w:rPr>
          <w:rFonts w:eastAsia="MS Mincho"/>
          <w:b/>
          <w:lang w:val="es-ES"/>
        </w:rPr>
        <w:t>9.2</w:t>
      </w:r>
      <w:r w:rsidRPr="00DA54E1">
        <w:rPr>
          <w:rFonts w:eastAsia="MS Mincho"/>
          <w:b/>
          <w:lang w:val="es-ES"/>
        </w:rPr>
        <w:tab/>
        <w:t>Propinas</w:t>
      </w:r>
      <w:r w:rsidRPr="00DA54E1">
        <w:rPr>
          <w:rFonts w:eastAsia="MS Mincho"/>
          <w:bCs/>
          <w:lang w:val="es-ES"/>
        </w:rPr>
        <w:t xml:space="preserve">: </w:t>
      </w:r>
      <w:r w:rsidR="00F34DFF">
        <w:rPr>
          <w:rFonts w:eastAsia="MS Mincho"/>
          <w:bCs/>
          <w:lang w:val="es-ES"/>
        </w:rPr>
        <w:t>n</w:t>
      </w:r>
      <w:r w:rsidRPr="00DA54E1">
        <w:rPr>
          <w:rFonts w:eastAsia="MS Mincho"/>
          <w:bCs/>
          <w:lang w:val="es-ES"/>
        </w:rPr>
        <w:t>o es habitual dejar propina en Japón</w:t>
      </w:r>
      <w:r w:rsidRPr="00DA54E1">
        <w:rPr>
          <w:rFonts w:eastAsia="MS Mincho"/>
          <w:lang w:val="es-ES"/>
        </w:rPr>
        <w:t>.</w:t>
      </w:r>
    </w:p>
    <w:p w14:paraId="65E1D36B" w14:textId="5C4DA80E" w:rsidR="00734491" w:rsidRPr="00DA54E1" w:rsidRDefault="00734491" w:rsidP="00734491">
      <w:pPr>
        <w:rPr>
          <w:rFonts w:eastAsia="MS Mincho"/>
          <w:highlight w:val="yellow"/>
          <w:lang w:val="es-ES"/>
        </w:rPr>
      </w:pPr>
      <w:r w:rsidRPr="00DA54E1">
        <w:rPr>
          <w:rFonts w:eastAsia="MS Mincho"/>
          <w:b/>
          <w:bCs/>
          <w:lang w:val="es-ES"/>
        </w:rPr>
        <w:t>9.3</w:t>
      </w:r>
      <w:r w:rsidRPr="00DA54E1">
        <w:rPr>
          <w:rFonts w:eastAsia="MS Mincho"/>
          <w:b/>
          <w:bCs/>
          <w:lang w:val="es-ES"/>
        </w:rPr>
        <w:tab/>
        <w:t>Huso horario en abril de 2020</w:t>
      </w:r>
      <w:r w:rsidRPr="00DA54E1">
        <w:rPr>
          <w:rFonts w:eastAsia="MS Mincho"/>
          <w:lang w:val="es-ES"/>
        </w:rPr>
        <w:t>: UTC+9.</w:t>
      </w:r>
    </w:p>
    <w:p w14:paraId="2378A356" w14:textId="3A075CFA" w:rsidR="00734491" w:rsidRPr="00DA54E1" w:rsidRDefault="00734491" w:rsidP="00F34DFF">
      <w:pPr>
        <w:ind w:left="794" w:hanging="794"/>
        <w:rPr>
          <w:rFonts w:eastAsia="MS Mincho"/>
          <w:highlight w:val="yellow"/>
          <w:lang w:val="es-ES"/>
        </w:rPr>
      </w:pPr>
      <w:r w:rsidRPr="00DA54E1">
        <w:rPr>
          <w:rFonts w:eastAsia="MS Mincho"/>
          <w:b/>
          <w:lang w:val="es-ES"/>
        </w:rPr>
        <w:t>9.4</w:t>
      </w:r>
      <w:r w:rsidRPr="00DA54E1">
        <w:rPr>
          <w:rFonts w:eastAsia="MS Mincho"/>
          <w:b/>
          <w:lang w:val="es-ES"/>
        </w:rPr>
        <w:tab/>
        <w:t>Número de emergencia</w:t>
      </w:r>
      <w:r w:rsidRPr="00DA54E1">
        <w:rPr>
          <w:rFonts w:eastAsia="MS Mincho"/>
          <w:bCs/>
          <w:lang w:val="es-ES"/>
        </w:rPr>
        <w:t xml:space="preserve">: </w:t>
      </w:r>
      <w:r w:rsidR="00F34DFF">
        <w:rPr>
          <w:rFonts w:eastAsia="MS Mincho"/>
          <w:lang w:val="es-ES"/>
        </w:rPr>
        <w:t>e</w:t>
      </w:r>
      <w:r w:rsidRPr="00DA54E1">
        <w:rPr>
          <w:rFonts w:eastAsia="MS Mincho"/>
          <w:lang w:val="es-ES"/>
        </w:rPr>
        <w:t>n caso de emergencia, marque el 110 (Policía), 119 (Emergencia médica e incendio).</w:t>
      </w:r>
    </w:p>
    <w:p w14:paraId="4BFF8161" w14:textId="554845D5" w:rsidR="00734491" w:rsidRPr="009C72DE" w:rsidRDefault="00734491" w:rsidP="00734491">
      <w:pPr>
        <w:pStyle w:val="Heading1"/>
        <w:rPr>
          <w:lang w:val="es-ES"/>
        </w:rPr>
      </w:pPr>
      <w:r w:rsidRPr="009C72DE">
        <w:rPr>
          <w:lang w:val="es-ES"/>
        </w:rPr>
        <w:t>10</w:t>
      </w:r>
      <w:r w:rsidRPr="009C72DE">
        <w:rPr>
          <w:lang w:val="es-ES"/>
        </w:rPr>
        <w:tab/>
        <w:t>Personas de contacto</w:t>
      </w:r>
    </w:p>
    <w:bookmarkStart w:id="8" w:name="_ANNEX_2"/>
    <w:bookmarkStart w:id="9" w:name="_ANNEX_2_–"/>
    <w:bookmarkStart w:id="10" w:name="_ANNEX_C_–"/>
    <w:bookmarkEnd w:id="8"/>
    <w:bookmarkEnd w:id="9"/>
    <w:bookmarkEnd w:id="10"/>
    <w:p w14:paraId="755C74AC" w14:textId="77777777" w:rsidR="00D62C3C" w:rsidRPr="00292EAB" w:rsidRDefault="00734491" w:rsidP="00D62C3C">
      <w:pPr>
        <w:pStyle w:val="ListParagraph"/>
        <w:rPr>
          <w:rFonts w:cstheme="minorHAnsi"/>
          <w:lang w:val="es-ES"/>
        </w:rPr>
      </w:pPr>
      <w:r w:rsidRPr="00DA54E1">
        <w:fldChar w:fldCharType="begin"/>
      </w:r>
      <w:r w:rsidRPr="00DA54E1">
        <w:rPr>
          <w:lang w:val="es-ES"/>
        </w:rPr>
        <w:instrText xml:space="preserve"> HYPERLINK "mailto:wtsa-sg9@ml.soumu.go.jp" </w:instrText>
      </w:r>
      <w:r w:rsidRPr="00DA54E1">
        <w:fldChar w:fldCharType="separate"/>
      </w:r>
      <w:r w:rsidRPr="00DA54E1">
        <w:rPr>
          <w:rStyle w:val="Hyperlink"/>
          <w:rFonts w:cstheme="minorHAnsi"/>
          <w:lang w:val="es-ES"/>
        </w:rPr>
        <w:t>wtsa-sg9@ml.soumu.go.jp</w:t>
      </w:r>
      <w:r w:rsidRPr="00DA54E1">
        <w:rPr>
          <w:rStyle w:val="Hyperlink"/>
          <w:rFonts w:cstheme="minorHAnsi"/>
          <w:lang w:val="es-ES"/>
        </w:rPr>
        <w:fldChar w:fldCharType="end"/>
      </w:r>
    </w:p>
    <w:p w14:paraId="76F4D70D" w14:textId="77777777" w:rsidR="00D62C3C" w:rsidRPr="00292EAB" w:rsidRDefault="00D62C3C" w:rsidP="00D62C3C">
      <w:pPr>
        <w:pStyle w:val="ListParagraph"/>
        <w:rPr>
          <w:lang w:val="es-ES"/>
        </w:rPr>
      </w:pPr>
    </w:p>
    <w:bookmarkEnd w:id="7"/>
    <w:p w14:paraId="41667C80" w14:textId="213F6995" w:rsidR="00734491" w:rsidRPr="00DA54E1" w:rsidRDefault="00734491" w:rsidP="00734491">
      <w:pPr>
        <w:tabs>
          <w:tab w:val="clear" w:pos="794"/>
          <w:tab w:val="clear" w:pos="1191"/>
          <w:tab w:val="clear" w:pos="1588"/>
          <w:tab w:val="clear" w:pos="1985"/>
        </w:tabs>
        <w:overflowPunct/>
        <w:autoSpaceDE/>
        <w:autoSpaceDN/>
        <w:adjustRightInd/>
        <w:spacing w:before="0"/>
        <w:ind w:firstLine="720"/>
        <w:textAlignment w:val="auto"/>
        <w:rPr>
          <w:b/>
          <w:sz w:val="28"/>
          <w:lang w:val="es-ES"/>
        </w:rPr>
      </w:pPr>
      <w:r w:rsidRPr="00DA54E1">
        <w:rPr>
          <w:lang w:val="es-ES"/>
        </w:rPr>
        <w:br w:type="page"/>
      </w:r>
    </w:p>
    <w:p w14:paraId="0610C6AB" w14:textId="77777777" w:rsidR="00734491" w:rsidRPr="00D62C3C" w:rsidRDefault="00734491" w:rsidP="009C72DE">
      <w:pPr>
        <w:pStyle w:val="AnnexNo"/>
        <w:rPr>
          <w:b/>
        </w:rPr>
      </w:pPr>
      <w:r w:rsidRPr="00D62C3C">
        <w:rPr>
          <w:b/>
        </w:rPr>
        <w:lastRenderedPageBreak/>
        <w:t>ANEXO E</w:t>
      </w:r>
    </w:p>
    <w:p w14:paraId="4CA2462B" w14:textId="6172D30D" w:rsidR="00734491" w:rsidRPr="009C72DE" w:rsidRDefault="00D62C3C" w:rsidP="009C72DE">
      <w:pPr>
        <w:pStyle w:val="Annextitle0"/>
        <w:rPr>
          <w:bCs/>
          <w:szCs w:val="28"/>
          <w:lang w:val="es-ES"/>
        </w:rPr>
      </w:pPr>
      <w:r w:rsidRPr="009C72DE">
        <w:rPr>
          <w:lang w:val="es-ES"/>
        </w:rPr>
        <w:t>PROCEDIMIENTOS PARA SOLICITAR LA CARTA DE INVITACIÓN Y FORMULARIO</w:t>
      </w:r>
    </w:p>
    <w:p w14:paraId="086AB45E" w14:textId="415BAFC4" w:rsidR="00734491" w:rsidRPr="00DA54E1" w:rsidRDefault="00734491" w:rsidP="00F34DFF">
      <w:pPr>
        <w:pStyle w:val="Normalaftertitle0"/>
        <w:rPr>
          <w:lang w:val="es-ES"/>
        </w:rPr>
      </w:pPr>
      <w:r w:rsidRPr="00DA54E1">
        <w:rPr>
          <w:b/>
          <w:bCs/>
          <w:lang w:val="es-ES"/>
        </w:rPr>
        <w:t>Los participantes que necesiten un visado</w:t>
      </w:r>
      <w:r w:rsidRPr="00DA54E1">
        <w:rPr>
          <w:lang w:val="es-ES"/>
        </w:rPr>
        <w:t xml:space="preserve"> deberán solicitarlo en un consulado o misión diplomática japonesa en su país respectivo con suficiente antelación a su partida. También se aconseja a los participantes que se pongan en contacto con sus agentes de viajes o transportistas locales. El consulado o la misión diplomática puede tardar dos semanas (en algunos casos más de un mes) en tramitar el visado. Para obtener más información, visite el sitio web del Ministerio de Relaciones Exteriores de Japón en:</w:t>
      </w:r>
      <w:r w:rsidR="00F34DFF">
        <w:rPr>
          <w:lang w:val="es-ES"/>
        </w:rPr>
        <w:br/>
      </w:r>
      <w:hyperlink r:id="rId41" w:history="1">
        <w:r w:rsidRPr="00DA54E1">
          <w:rPr>
            <w:rStyle w:val="Hyperlink"/>
            <w:rFonts w:cstheme="minorHAnsi"/>
            <w:szCs w:val="24"/>
            <w:lang w:val="es-ES"/>
          </w:rPr>
          <w:t>http://www.mofa.go.jp/j_info/visit/visa/index.html</w:t>
        </w:r>
      </w:hyperlink>
      <w:r w:rsidRPr="00DA54E1">
        <w:rPr>
          <w:lang w:val="es-ES"/>
        </w:rPr>
        <w:t>.</w:t>
      </w:r>
    </w:p>
    <w:p w14:paraId="0CDC062E" w14:textId="4AB997F0" w:rsidR="00734491" w:rsidRPr="00DA54E1" w:rsidRDefault="00734491" w:rsidP="00734491">
      <w:pPr>
        <w:rPr>
          <w:lang w:val="es-ES"/>
        </w:rPr>
      </w:pPr>
      <w:r w:rsidRPr="00DA54E1">
        <w:rPr>
          <w:lang w:val="es-ES"/>
        </w:rPr>
        <w:t xml:space="preserve">Asegúrese de que </w:t>
      </w:r>
      <w:r w:rsidRPr="00DA54E1">
        <w:rPr>
          <w:b/>
          <w:bCs/>
          <w:lang w:val="es-ES"/>
        </w:rPr>
        <w:t>rellena todos los puntos de este ANEXO E a partir de la página siguiente</w:t>
      </w:r>
      <w:r w:rsidRPr="00DA54E1">
        <w:rPr>
          <w:lang w:val="es-ES"/>
        </w:rPr>
        <w:t xml:space="preserve"> utilizada para la emisión de los </w:t>
      </w:r>
      <w:r w:rsidR="00A42490">
        <w:rPr>
          <w:lang w:val="es-ES"/>
        </w:rPr>
        <w:t>d</w:t>
      </w:r>
      <w:r w:rsidRPr="00DA54E1">
        <w:rPr>
          <w:lang w:val="es-ES"/>
        </w:rPr>
        <w:t xml:space="preserve">ocumentos de </w:t>
      </w:r>
      <w:r w:rsidR="00A42490">
        <w:rPr>
          <w:lang w:val="es-ES"/>
        </w:rPr>
        <w:t>a</w:t>
      </w:r>
      <w:r w:rsidRPr="00DA54E1">
        <w:rPr>
          <w:lang w:val="es-ES"/>
        </w:rPr>
        <w:t xml:space="preserve">poyo al </w:t>
      </w:r>
      <w:r w:rsidR="00A42490">
        <w:rPr>
          <w:lang w:val="es-ES"/>
        </w:rPr>
        <w:t>v</w:t>
      </w:r>
      <w:r w:rsidRPr="00DA54E1">
        <w:rPr>
          <w:lang w:val="es-ES"/>
        </w:rPr>
        <w:t xml:space="preserve">isado, y </w:t>
      </w:r>
      <w:r w:rsidRPr="00DA54E1">
        <w:rPr>
          <w:b/>
          <w:bCs/>
          <w:lang w:val="es-ES"/>
        </w:rPr>
        <w:t>envíelos junto con una fotocopia</w:t>
      </w:r>
      <w:r w:rsidR="00A42490">
        <w:rPr>
          <w:b/>
          <w:bCs/>
          <w:lang w:val="es-ES"/>
        </w:rPr>
        <w:t> </w:t>
      </w:r>
      <w:r w:rsidRPr="00DA54E1">
        <w:rPr>
          <w:b/>
          <w:bCs/>
          <w:lang w:val="es-ES"/>
        </w:rPr>
        <w:t>del PASAPORTE (la página que incluye la foto y el número de pasaporte)</w:t>
      </w:r>
      <w:r w:rsidRPr="00DA54E1">
        <w:rPr>
          <w:lang w:val="es-ES"/>
        </w:rPr>
        <w:t xml:space="preserve"> a </w:t>
      </w:r>
      <w:r w:rsidR="00A42490">
        <w:rPr>
          <w:lang w:val="es-ES"/>
        </w:rPr>
        <w:br/>
      </w:r>
      <w:hyperlink r:id="rId42" w:history="1">
        <w:r w:rsidR="00A42490" w:rsidRPr="00192801">
          <w:rPr>
            <w:rStyle w:val="Hyperlink"/>
            <w:rFonts w:cstheme="minorHAnsi"/>
            <w:b/>
            <w:szCs w:val="24"/>
            <w:lang w:val="es-ES"/>
          </w:rPr>
          <w:t>itutsg9-visa2020@ituaj.jp</w:t>
        </w:r>
      </w:hyperlink>
      <w:r w:rsidRPr="00DA54E1">
        <w:rPr>
          <w:rFonts w:cstheme="minorHAnsi"/>
          <w:b/>
          <w:szCs w:val="24"/>
          <w:lang w:val="es-ES"/>
        </w:rPr>
        <w:t xml:space="preserve"> </w:t>
      </w:r>
      <w:r w:rsidRPr="00DA54E1">
        <w:rPr>
          <w:rFonts w:cstheme="minorHAnsi"/>
          <w:szCs w:val="24"/>
          <w:lang w:val="es-ES"/>
        </w:rPr>
        <w:t xml:space="preserve">hasta el </w:t>
      </w:r>
      <w:r w:rsidRPr="00DA54E1">
        <w:rPr>
          <w:rFonts w:cstheme="minorHAnsi"/>
          <w:b/>
          <w:szCs w:val="24"/>
          <w:u w:val="single"/>
          <w:lang w:val="es-ES"/>
        </w:rPr>
        <w:t>viernes, 20 de marzo de 20</w:t>
      </w:r>
      <w:r w:rsidRPr="00DA54E1">
        <w:rPr>
          <w:rFonts w:cstheme="minorHAnsi"/>
          <w:b/>
          <w:szCs w:val="24"/>
          <w:u w:val="single"/>
          <w:lang w:val="es-ES" w:eastAsia="ja-JP"/>
        </w:rPr>
        <w:t>20</w:t>
      </w:r>
      <w:r w:rsidRPr="00DA54E1">
        <w:rPr>
          <w:rFonts w:cstheme="minorHAnsi"/>
          <w:b/>
          <w:szCs w:val="24"/>
          <w:lang w:val="es-ES"/>
        </w:rPr>
        <w:t>.</w:t>
      </w:r>
    </w:p>
    <w:p w14:paraId="1ACD7077" w14:textId="75A623D3" w:rsidR="00BD6448" w:rsidRPr="00695BCB" w:rsidRDefault="00734491" w:rsidP="00B02288">
      <w:pPr>
        <w:pStyle w:val="Note"/>
        <w:spacing w:before="480"/>
        <w:rPr>
          <w:b/>
          <w:bCs/>
          <w:i/>
          <w:iCs/>
          <w:lang w:val="es-ES"/>
        </w:rPr>
      </w:pPr>
      <w:r w:rsidRPr="00695BCB">
        <w:rPr>
          <w:b/>
          <w:bCs/>
          <w:i/>
          <w:iCs/>
          <w:lang w:val="es-ES"/>
        </w:rPr>
        <w:t>NOTA:</w:t>
      </w:r>
    </w:p>
    <w:p w14:paraId="471E2A63" w14:textId="7407D8E9" w:rsidR="00BD6448" w:rsidRPr="00695BCB" w:rsidRDefault="00BD6448" w:rsidP="00695BCB">
      <w:pPr>
        <w:pStyle w:val="Note"/>
        <w:rPr>
          <w:b/>
          <w:bCs/>
          <w:i/>
          <w:iCs/>
          <w:lang w:val="es-ES"/>
        </w:rPr>
      </w:pPr>
      <w:r w:rsidRPr="00695BCB">
        <w:rPr>
          <w:b/>
          <w:bCs/>
          <w:i/>
          <w:iCs/>
          <w:lang w:val="es-ES"/>
        </w:rPr>
        <w:t>En cuanto a la información de vuelo para los documentos de apoyo para la obtención del visado, se acepta la información de vuelo planificada. Si la información de su vuelo es provisional, por favor envíe la información de vuelo exacta más tarde a la dirección de correo electrónico arriba mencionada, a más tardar el 20 de marzo de 2020.</w:t>
      </w:r>
    </w:p>
    <w:p w14:paraId="7F5952FC" w14:textId="71993A38" w:rsidR="00734491" w:rsidRDefault="00734491" w:rsidP="00695BCB">
      <w:pPr>
        <w:pStyle w:val="Note"/>
        <w:rPr>
          <w:b/>
          <w:bCs/>
          <w:i/>
          <w:iCs/>
          <w:lang w:val="es-ES"/>
        </w:rPr>
      </w:pPr>
      <w:r w:rsidRPr="00695BCB">
        <w:rPr>
          <w:b/>
          <w:bCs/>
          <w:i/>
          <w:iCs/>
          <w:lang w:val="es-ES"/>
        </w:rPr>
        <w:t>El anfitrión hará todo lo posible para proporcionar cartas de invitación a quienes las soliciten con retraso; sin embargo, no podrá garantizar la emisión del visado a tiempo para la reunión de la</w:t>
      </w:r>
      <w:r w:rsidR="00F34DFF">
        <w:rPr>
          <w:b/>
          <w:bCs/>
          <w:i/>
          <w:iCs/>
          <w:lang w:val="es-ES"/>
        </w:rPr>
        <w:t> </w:t>
      </w:r>
      <w:r w:rsidRPr="00695BCB">
        <w:rPr>
          <w:b/>
          <w:bCs/>
          <w:i/>
          <w:iCs/>
          <w:lang w:val="es-ES"/>
        </w:rPr>
        <w:t>CE</w:t>
      </w:r>
      <w:r w:rsidR="00695BCB">
        <w:rPr>
          <w:b/>
          <w:bCs/>
          <w:i/>
          <w:iCs/>
          <w:lang w:val="es-ES"/>
        </w:rPr>
        <w:t> </w:t>
      </w:r>
      <w:r w:rsidRPr="00695BCB">
        <w:rPr>
          <w:b/>
          <w:bCs/>
          <w:i/>
          <w:iCs/>
          <w:lang w:val="es-ES"/>
        </w:rPr>
        <w:t>9.</w:t>
      </w:r>
    </w:p>
    <w:p w14:paraId="1E5B6D7B" w14:textId="16C1FD86" w:rsidR="00A85AFA" w:rsidRDefault="00A85AFA" w:rsidP="00A85AFA">
      <w:pPr>
        <w:rPr>
          <w:lang w:val="es-ES"/>
        </w:rPr>
      </w:pPr>
      <w:r>
        <w:rPr>
          <w:lang w:val="es-ES"/>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9063"/>
      </w:tblGrid>
      <w:tr w:rsidR="00BD6448" w:rsidRPr="00DA54E1" w14:paraId="69F2DA2D" w14:textId="77777777" w:rsidTr="00683510">
        <w:trPr>
          <w:cantSplit/>
          <w:trHeight w:val="1205"/>
          <w:jc w:val="center"/>
        </w:trPr>
        <w:tc>
          <w:tcPr>
            <w:tcW w:w="1564" w:type="dxa"/>
            <w:shd w:val="clear" w:color="auto" w:fill="FFFFFF"/>
            <w:vAlign w:val="center"/>
          </w:tcPr>
          <w:p w14:paraId="4EC7E6F9" w14:textId="46972F49" w:rsidR="00BD6448" w:rsidRPr="00DA54E1" w:rsidRDefault="00B02288" w:rsidP="006E071F">
            <w:pPr>
              <w:tabs>
                <w:tab w:val="left" w:pos="446"/>
              </w:tabs>
              <w:spacing w:before="40" w:after="40"/>
              <w:jc w:val="center"/>
              <w:rPr>
                <w:b/>
                <w:bCs/>
                <w:sz w:val="16"/>
                <w:lang w:val="es-ES" w:eastAsia="en-GB"/>
              </w:rPr>
            </w:pPr>
            <w:r w:rsidRPr="00DA54E1">
              <w:rPr>
                <w:b/>
                <w:bCs/>
                <w:noProof/>
                <w:sz w:val="16"/>
                <w:lang w:val="en-GB" w:eastAsia="en-GB"/>
              </w:rPr>
              <w:lastRenderedPageBreak/>
              <w:drawing>
                <wp:inline distT="0" distB="0" distL="0" distR="0" wp14:anchorId="30FDDCE9" wp14:editId="7748E384">
                  <wp:extent cx="829310" cy="829310"/>
                  <wp:effectExtent l="0" t="0" r="0" b="0"/>
                  <wp:docPr id="6" name="Picture 6" descr="C:\Users\clarker\AppData\Local\Temp\7zE02DABAA6\ITU official logo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2DABAA6\ITU official logo_blue_RGB.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inline>
              </w:drawing>
            </w:r>
          </w:p>
        </w:tc>
        <w:tc>
          <w:tcPr>
            <w:tcW w:w="9063" w:type="dxa"/>
            <w:shd w:val="clear" w:color="auto" w:fill="auto"/>
            <w:vAlign w:val="center"/>
          </w:tcPr>
          <w:p w14:paraId="65F4C4E2" w14:textId="60978FC6" w:rsidR="00BD6448" w:rsidRPr="00DA54E1" w:rsidRDefault="00BD6448" w:rsidP="006E071F">
            <w:pPr>
              <w:spacing w:before="240"/>
              <w:jc w:val="center"/>
              <w:rPr>
                <w:b/>
                <w:bCs/>
                <w:sz w:val="28"/>
                <w:szCs w:val="28"/>
                <w:lang w:val="es-ES"/>
              </w:rPr>
            </w:pPr>
            <w:r w:rsidRPr="00DA54E1">
              <w:rPr>
                <w:b/>
                <w:bCs/>
                <w:sz w:val="28"/>
                <w:szCs w:val="28"/>
                <w:lang w:val="es-ES"/>
              </w:rPr>
              <w:t xml:space="preserve">FORMULARIO DE SOLICITUD DE CARTA DE APOYO </w:t>
            </w:r>
            <w:r w:rsidR="00B02288">
              <w:rPr>
                <w:b/>
                <w:bCs/>
                <w:sz w:val="28"/>
                <w:szCs w:val="28"/>
                <w:lang w:val="es-ES"/>
              </w:rPr>
              <w:br/>
            </w:r>
            <w:r w:rsidRPr="00DA54E1">
              <w:rPr>
                <w:b/>
                <w:bCs/>
                <w:sz w:val="28"/>
                <w:szCs w:val="28"/>
                <w:lang w:val="es-ES"/>
              </w:rPr>
              <w:t>PARA LA OBTENCIÓN DEL VISADO</w:t>
            </w:r>
          </w:p>
          <w:p w14:paraId="7A31F78D" w14:textId="26798C3E" w:rsidR="00BD6448" w:rsidRPr="00DA54E1" w:rsidRDefault="00BD6448" w:rsidP="006E071F">
            <w:pPr>
              <w:jc w:val="center"/>
              <w:rPr>
                <w:b/>
                <w:bCs/>
                <w:sz w:val="28"/>
                <w:szCs w:val="28"/>
                <w:lang w:val="es-ES"/>
              </w:rPr>
            </w:pPr>
            <w:r w:rsidRPr="00DA54E1">
              <w:rPr>
                <w:b/>
                <w:bCs/>
                <w:sz w:val="28"/>
                <w:szCs w:val="28"/>
                <w:lang w:val="es-ES"/>
              </w:rPr>
              <w:t xml:space="preserve">Reunión de la Comisión de Estudio 9 del UIT-T </w:t>
            </w:r>
            <w:r w:rsidRPr="00DA54E1">
              <w:rPr>
                <w:b/>
                <w:bCs/>
                <w:sz w:val="28"/>
                <w:szCs w:val="28"/>
                <w:lang w:val="es-ES"/>
              </w:rPr>
              <w:br/>
              <w:t>(</w:t>
            </w:r>
            <w:r w:rsidRPr="00DA54E1">
              <w:rPr>
                <w:b/>
                <w:bCs/>
                <w:lang w:val="es-ES"/>
              </w:rPr>
              <w:t>Tok</w:t>
            </w:r>
            <w:r w:rsidR="00B02288">
              <w:rPr>
                <w:b/>
                <w:bCs/>
                <w:lang w:val="es-ES"/>
              </w:rPr>
              <w:t>i</w:t>
            </w:r>
            <w:r w:rsidRPr="00DA54E1">
              <w:rPr>
                <w:b/>
                <w:bCs/>
                <w:lang w:val="es-ES"/>
              </w:rPr>
              <w:t xml:space="preserve">o </w:t>
            </w:r>
            <w:r w:rsidR="00B02288">
              <w:rPr>
                <w:b/>
                <w:bCs/>
                <w:lang w:val="es-ES"/>
              </w:rPr>
              <w:t>(</w:t>
            </w:r>
            <w:r w:rsidRPr="00DA54E1">
              <w:rPr>
                <w:b/>
                <w:bCs/>
                <w:lang w:val="es-ES"/>
              </w:rPr>
              <w:t>Japón</w:t>
            </w:r>
            <w:r w:rsidR="00B02288">
              <w:rPr>
                <w:b/>
                <w:bCs/>
                <w:lang w:val="es-ES"/>
              </w:rPr>
              <w:t>)</w:t>
            </w:r>
            <w:r w:rsidRPr="00DA54E1">
              <w:rPr>
                <w:b/>
                <w:bCs/>
                <w:lang w:val="es-ES"/>
              </w:rPr>
              <w:t>, 16-23 de abril de 2020</w:t>
            </w:r>
            <w:r w:rsidRPr="00DA54E1">
              <w:rPr>
                <w:b/>
                <w:bCs/>
                <w:sz w:val="28"/>
                <w:szCs w:val="28"/>
                <w:lang w:val="es-ES"/>
              </w:rPr>
              <w:t>)</w:t>
            </w:r>
          </w:p>
        </w:tc>
      </w:tr>
      <w:tr w:rsidR="00BD6448" w:rsidRPr="00DA54E1" w14:paraId="0EDD31E6" w14:textId="77777777" w:rsidTr="00683510">
        <w:trPr>
          <w:cantSplit/>
          <w:trHeight w:val="1701"/>
          <w:jc w:val="center"/>
        </w:trPr>
        <w:tc>
          <w:tcPr>
            <w:tcW w:w="10627" w:type="dxa"/>
            <w:gridSpan w:val="2"/>
            <w:tcBorders>
              <w:bottom w:val="single" w:sz="4" w:space="0" w:color="auto"/>
            </w:tcBorders>
            <w:shd w:val="clear" w:color="auto" w:fill="FFFFFF"/>
            <w:vAlign w:val="center"/>
          </w:tcPr>
          <w:p w14:paraId="24A8D73A" w14:textId="0AF99CFC" w:rsidR="00BD6448" w:rsidRPr="00DA54E1" w:rsidRDefault="00BD6448" w:rsidP="0055347E">
            <w:pPr>
              <w:pStyle w:val="BodyText0"/>
              <w:tabs>
                <w:tab w:val="right" w:leader="underscore" w:pos="10080"/>
              </w:tabs>
              <w:spacing w:before="0" w:after="0"/>
              <w:rPr>
                <w:rFonts w:cstheme="minorHAnsi"/>
                <w:b/>
                <w:bCs/>
                <w:sz w:val="28"/>
                <w:szCs w:val="28"/>
                <w:u w:val="single"/>
                <w:lang w:val="es-ES"/>
              </w:rPr>
            </w:pPr>
            <w:r w:rsidRPr="00DA54E1">
              <w:rPr>
                <w:rFonts w:cstheme="minorHAnsi"/>
                <w:b/>
                <w:bCs/>
                <w:sz w:val="28"/>
                <w:szCs w:val="28"/>
                <w:u w:val="single"/>
                <w:lang w:val="es-ES"/>
              </w:rPr>
              <w:t>Sírvase indicar las reuniones a las que asistirá</w:t>
            </w:r>
          </w:p>
          <w:p w14:paraId="7C558E9A" w14:textId="41C3D096" w:rsidR="00BD6448" w:rsidRPr="00B02288" w:rsidRDefault="00F6254F" w:rsidP="00D86937">
            <w:pPr>
              <w:pStyle w:val="BodyText0"/>
              <w:tabs>
                <w:tab w:val="right" w:leader="underscore" w:pos="10080"/>
              </w:tabs>
              <w:spacing w:before="120" w:after="0"/>
              <w:ind w:firstLineChars="100" w:firstLine="240"/>
              <w:rPr>
                <w:rFonts w:cstheme="minorHAnsi"/>
                <w:sz w:val="24"/>
                <w:szCs w:val="24"/>
                <w:lang w:val="es-ES"/>
              </w:rPr>
            </w:pPr>
            <w:sdt>
              <w:sdtPr>
                <w:rPr>
                  <w:rFonts w:cstheme="minorHAnsi"/>
                  <w:sz w:val="24"/>
                  <w:szCs w:val="24"/>
                  <w:lang w:val="es-ES"/>
                </w:rPr>
                <w:id w:val="413435997"/>
                <w14:checkbox>
                  <w14:checked w14:val="0"/>
                  <w14:checkedState w14:val="2612" w14:font="MS Gothic"/>
                  <w14:uncheckedState w14:val="2610" w14:font="MS Gothic"/>
                </w14:checkbox>
              </w:sdtPr>
              <w:sdtEndPr/>
              <w:sdtContent>
                <w:r w:rsidR="00B02288" w:rsidRPr="00B02288">
                  <w:rPr>
                    <w:rFonts w:ascii="MS Gothic" w:eastAsia="MS Gothic" w:hAnsi="MS Gothic" w:cstheme="minorHAnsi" w:hint="eastAsia"/>
                    <w:sz w:val="24"/>
                    <w:szCs w:val="24"/>
                    <w:lang w:val="es-ES"/>
                  </w:rPr>
                  <w:t>☐</w:t>
                </w:r>
              </w:sdtContent>
            </w:sdt>
            <w:r w:rsidR="00BD6448" w:rsidRPr="00B02288">
              <w:rPr>
                <w:rFonts w:cstheme="minorHAnsi"/>
                <w:sz w:val="24"/>
                <w:szCs w:val="24"/>
                <w:lang w:val="es-ES"/>
              </w:rPr>
              <w:t xml:space="preserve">  16, 17 y 21-23 de abril de 2020: </w:t>
            </w:r>
            <w:r w:rsidR="00A42490">
              <w:rPr>
                <w:rFonts w:cstheme="minorHAnsi"/>
                <w:sz w:val="24"/>
                <w:szCs w:val="24"/>
                <w:lang w:val="es-ES"/>
              </w:rPr>
              <w:t>r</w:t>
            </w:r>
            <w:r w:rsidR="00BD6448" w:rsidRPr="00B02288">
              <w:rPr>
                <w:rFonts w:cstheme="minorHAnsi"/>
                <w:sz w:val="24"/>
                <w:szCs w:val="24"/>
                <w:lang w:val="es-ES"/>
              </w:rPr>
              <w:t>eunión de la CE</w:t>
            </w:r>
            <w:r w:rsidR="00B02288">
              <w:rPr>
                <w:rFonts w:cstheme="minorHAnsi"/>
                <w:sz w:val="24"/>
                <w:szCs w:val="24"/>
                <w:lang w:val="es-ES"/>
              </w:rPr>
              <w:t> </w:t>
            </w:r>
            <w:r w:rsidR="00BD6448" w:rsidRPr="00B02288">
              <w:rPr>
                <w:rFonts w:cstheme="minorHAnsi"/>
                <w:sz w:val="24"/>
                <w:szCs w:val="24"/>
                <w:lang w:val="es-ES"/>
              </w:rPr>
              <w:t>9</w:t>
            </w:r>
          </w:p>
          <w:p w14:paraId="794CB589" w14:textId="7E3977DE" w:rsidR="00BD6448" w:rsidRPr="00DA54E1" w:rsidRDefault="00F6254F" w:rsidP="00D86937">
            <w:pPr>
              <w:pStyle w:val="BodyText0"/>
              <w:tabs>
                <w:tab w:val="right" w:leader="underscore" w:pos="10080"/>
              </w:tabs>
              <w:spacing w:before="120" w:after="0"/>
              <w:ind w:firstLineChars="100" w:firstLine="240"/>
              <w:rPr>
                <w:rFonts w:cstheme="minorHAnsi"/>
                <w:b/>
                <w:bCs/>
                <w:lang w:val="es-ES"/>
              </w:rPr>
            </w:pPr>
            <w:sdt>
              <w:sdtPr>
                <w:rPr>
                  <w:rFonts w:cstheme="minorHAnsi"/>
                  <w:sz w:val="24"/>
                  <w:szCs w:val="24"/>
                  <w:lang w:val="es-ES"/>
                </w:rPr>
                <w:id w:val="122735119"/>
                <w14:checkbox>
                  <w14:checked w14:val="0"/>
                  <w14:checkedState w14:val="2612" w14:font="MS Gothic"/>
                  <w14:uncheckedState w14:val="2610" w14:font="MS Gothic"/>
                </w14:checkbox>
              </w:sdtPr>
              <w:sdtEndPr/>
              <w:sdtContent>
                <w:r w:rsidR="00BD6448" w:rsidRPr="00B02288">
                  <w:rPr>
                    <w:rFonts w:ascii="Segoe UI Symbol" w:eastAsia="MS Gothic" w:hAnsi="Segoe UI Symbol" w:cs="Segoe UI Symbol"/>
                    <w:sz w:val="24"/>
                    <w:szCs w:val="24"/>
                    <w:lang w:val="es-ES"/>
                  </w:rPr>
                  <w:t>☐</w:t>
                </w:r>
              </w:sdtContent>
            </w:sdt>
            <w:r w:rsidR="00BD6448" w:rsidRPr="00B02288">
              <w:rPr>
                <w:rFonts w:cstheme="minorHAnsi"/>
                <w:sz w:val="24"/>
                <w:szCs w:val="24"/>
                <w:lang w:val="es-ES"/>
              </w:rPr>
              <w:t xml:space="preserve">  20 de abril de 2020: </w:t>
            </w:r>
            <w:r w:rsidR="006E071F">
              <w:rPr>
                <w:rFonts w:cstheme="minorHAnsi"/>
                <w:sz w:val="24"/>
                <w:szCs w:val="24"/>
                <w:lang w:val="es-ES"/>
              </w:rPr>
              <w:t>t</w:t>
            </w:r>
            <w:r w:rsidR="00BD6448" w:rsidRPr="00B02288">
              <w:rPr>
                <w:rFonts w:cstheme="minorHAnsi"/>
                <w:sz w:val="24"/>
                <w:szCs w:val="24"/>
                <w:lang w:val="es-ES"/>
              </w:rPr>
              <w:t>aller</w:t>
            </w:r>
          </w:p>
        </w:tc>
      </w:tr>
      <w:tr w:rsidR="00BD6448" w:rsidRPr="00DA54E1" w14:paraId="028526EE" w14:textId="77777777" w:rsidTr="00683510">
        <w:trPr>
          <w:cantSplit/>
          <w:trHeight w:val="454"/>
          <w:jc w:val="center"/>
        </w:trPr>
        <w:tc>
          <w:tcPr>
            <w:tcW w:w="10627" w:type="dxa"/>
            <w:gridSpan w:val="2"/>
            <w:tcBorders>
              <w:bottom w:val="single" w:sz="4" w:space="0" w:color="auto"/>
            </w:tcBorders>
            <w:shd w:val="clear" w:color="auto" w:fill="D9D9D9"/>
            <w:vAlign w:val="center"/>
          </w:tcPr>
          <w:p w14:paraId="56CFF209" w14:textId="3CF23A5A" w:rsidR="00BD6448" w:rsidRPr="00DA54E1" w:rsidRDefault="00BD6448" w:rsidP="006E071F">
            <w:pPr>
              <w:pStyle w:val="BodyText0"/>
              <w:tabs>
                <w:tab w:val="center" w:pos="4896"/>
              </w:tabs>
              <w:spacing w:after="0"/>
              <w:rPr>
                <w:rFonts w:cstheme="minorHAnsi"/>
                <w:b/>
                <w:bCs/>
                <w:sz w:val="24"/>
                <w:szCs w:val="24"/>
                <w:lang w:val="es-ES"/>
              </w:rPr>
            </w:pPr>
            <w:r w:rsidRPr="00DA54E1">
              <w:rPr>
                <w:rFonts w:cstheme="minorHAnsi"/>
                <w:b/>
                <w:bCs/>
                <w:sz w:val="24"/>
                <w:szCs w:val="24"/>
                <w:lang w:val="es-ES"/>
              </w:rPr>
              <w:t>INFORMACIÓN PERSONAL:</w:t>
            </w:r>
          </w:p>
        </w:tc>
      </w:tr>
      <w:tr w:rsidR="00BD6448" w:rsidRPr="00DA54E1" w14:paraId="46E467D5" w14:textId="77777777" w:rsidTr="00D86937">
        <w:trPr>
          <w:cantSplit/>
          <w:jc w:val="center"/>
        </w:trPr>
        <w:tc>
          <w:tcPr>
            <w:tcW w:w="10627" w:type="dxa"/>
            <w:gridSpan w:val="2"/>
            <w:tcBorders>
              <w:bottom w:val="single" w:sz="4" w:space="0" w:color="auto"/>
            </w:tcBorders>
            <w:shd w:val="clear" w:color="auto" w:fill="FFFFFF"/>
            <w:vAlign w:val="center"/>
          </w:tcPr>
          <w:p w14:paraId="49331BE7" w14:textId="47D4710F" w:rsidR="00BD6448" w:rsidRPr="00B02288" w:rsidRDefault="00BD6448" w:rsidP="0055347E">
            <w:pPr>
              <w:pStyle w:val="BodyText0"/>
              <w:tabs>
                <w:tab w:val="right" w:pos="3045"/>
                <w:tab w:val="right" w:leader="underscore" w:pos="10253"/>
              </w:tabs>
              <w:spacing w:before="120"/>
              <w:jc w:val="both"/>
              <w:rPr>
                <w:rFonts w:cstheme="minorHAnsi"/>
                <w:sz w:val="24"/>
                <w:szCs w:val="24"/>
                <w:lang w:val="es-ES"/>
              </w:rPr>
            </w:pPr>
            <w:r w:rsidRPr="00B02288">
              <w:rPr>
                <w:rFonts w:cstheme="minorHAnsi"/>
                <w:sz w:val="24"/>
                <w:szCs w:val="24"/>
                <w:lang w:val="es-ES"/>
              </w:rPr>
              <w:t xml:space="preserve">Nombre ( </w:t>
            </w:r>
            <w:sdt>
              <w:sdtPr>
                <w:rPr>
                  <w:rFonts w:cstheme="minorHAnsi"/>
                  <w:sz w:val="24"/>
                  <w:szCs w:val="24"/>
                  <w:lang w:val="es-ES"/>
                </w:rPr>
                <w:id w:val="190809178"/>
                <w14:checkbox>
                  <w14:checked w14:val="0"/>
                  <w14:checkedState w14:val="2612" w14:font="MS Gothic"/>
                  <w14:uncheckedState w14:val="2610" w14:font="MS Gothic"/>
                </w14:checkbox>
              </w:sdtPr>
              <w:sdtEndPr/>
              <w:sdtContent>
                <w:r w:rsidR="00B02288">
                  <w:rPr>
                    <w:rFonts w:ascii="MS Gothic" w:eastAsia="MS Gothic" w:hAnsi="MS Gothic" w:cstheme="minorHAnsi" w:hint="eastAsia"/>
                    <w:sz w:val="24"/>
                    <w:szCs w:val="24"/>
                    <w:lang w:val="es-ES"/>
                  </w:rPr>
                  <w:t>☐</w:t>
                </w:r>
              </w:sdtContent>
            </w:sdt>
            <w:r w:rsidRPr="00B02288">
              <w:rPr>
                <w:rFonts w:cstheme="minorHAnsi"/>
                <w:sz w:val="24"/>
                <w:szCs w:val="24"/>
                <w:lang w:val="es-ES"/>
              </w:rPr>
              <w:t xml:space="preserve">Dr. / </w:t>
            </w:r>
            <w:sdt>
              <w:sdtPr>
                <w:rPr>
                  <w:rFonts w:cstheme="minorHAnsi"/>
                  <w:sz w:val="24"/>
                  <w:szCs w:val="24"/>
                  <w:lang w:val="es-ES"/>
                </w:rPr>
                <w:id w:val="-963198240"/>
                <w14:checkbox>
                  <w14:checked w14:val="0"/>
                  <w14:checkedState w14:val="2612" w14:font="MS Gothic"/>
                  <w14:uncheckedState w14:val="2610" w14:font="MS Gothic"/>
                </w14:checkbox>
              </w:sdtPr>
              <w:sdtEndPr/>
              <w:sdtContent>
                <w:r w:rsidRPr="00B02288">
                  <w:rPr>
                    <w:rFonts w:ascii="Segoe UI Symbol" w:eastAsia="MS Gothic" w:hAnsi="Segoe UI Symbol" w:cs="Segoe UI Symbol"/>
                    <w:sz w:val="24"/>
                    <w:szCs w:val="24"/>
                    <w:lang w:val="es-ES"/>
                  </w:rPr>
                  <w:t>☐</w:t>
                </w:r>
              </w:sdtContent>
            </w:sdt>
            <w:r w:rsidRPr="00B02288">
              <w:rPr>
                <w:rFonts w:cstheme="minorHAnsi"/>
                <w:sz w:val="24"/>
                <w:szCs w:val="24"/>
                <w:lang w:val="es-ES"/>
              </w:rPr>
              <w:t xml:space="preserve">Sr. / </w:t>
            </w:r>
            <w:sdt>
              <w:sdtPr>
                <w:rPr>
                  <w:rFonts w:cstheme="minorHAnsi"/>
                  <w:sz w:val="24"/>
                  <w:szCs w:val="24"/>
                  <w:lang w:val="es-ES"/>
                </w:rPr>
                <w:id w:val="2027442338"/>
                <w14:checkbox>
                  <w14:checked w14:val="0"/>
                  <w14:checkedState w14:val="2612" w14:font="MS Gothic"/>
                  <w14:uncheckedState w14:val="2610" w14:font="MS Gothic"/>
                </w14:checkbox>
              </w:sdtPr>
              <w:sdtEndPr/>
              <w:sdtContent>
                <w:r w:rsidR="006E071F">
                  <w:rPr>
                    <w:rFonts w:ascii="MS Gothic" w:eastAsia="MS Gothic" w:hAnsi="MS Gothic" w:cstheme="minorHAnsi" w:hint="eastAsia"/>
                    <w:sz w:val="24"/>
                    <w:szCs w:val="24"/>
                    <w:lang w:val="es-ES"/>
                  </w:rPr>
                  <w:t>☐</w:t>
                </w:r>
              </w:sdtContent>
            </w:sdt>
            <w:r w:rsidRPr="00B02288">
              <w:rPr>
                <w:rFonts w:cstheme="minorHAnsi"/>
                <w:sz w:val="24"/>
                <w:szCs w:val="24"/>
                <w:lang w:val="es-ES"/>
              </w:rPr>
              <w:t>Sra. )</w:t>
            </w:r>
          </w:p>
          <w:p w14:paraId="48C2438A" w14:textId="77777777" w:rsidR="00BD6448" w:rsidRPr="00B02288" w:rsidRDefault="00BD6448" w:rsidP="0055347E">
            <w:pPr>
              <w:pStyle w:val="BodyText0"/>
              <w:tabs>
                <w:tab w:val="right" w:pos="3045"/>
                <w:tab w:val="right" w:leader="underscore" w:pos="10253"/>
              </w:tabs>
              <w:spacing w:before="120"/>
              <w:jc w:val="both"/>
              <w:rPr>
                <w:rFonts w:cstheme="minorHAnsi"/>
                <w:sz w:val="24"/>
                <w:szCs w:val="24"/>
                <w:lang w:val="es-ES"/>
              </w:rPr>
            </w:pPr>
            <w:r w:rsidRPr="00B02288">
              <w:rPr>
                <w:rFonts w:cstheme="minorHAnsi"/>
                <w:sz w:val="24"/>
                <w:szCs w:val="24"/>
                <w:lang w:val="es-ES"/>
              </w:rPr>
              <w:t xml:space="preserve">        __________________________  __________________________  __________________________</w:t>
            </w:r>
          </w:p>
          <w:p w14:paraId="5FA5CEB6" w14:textId="7350F302" w:rsidR="00BD6448" w:rsidRPr="00B02288" w:rsidRDefault="00BD6448" w:rsidP="0055347E">
            <w:pPr>
              <w:pStyle w:val="BodyText0"/>
              <w:tabs>
                <w:tab w:val="right" w:pos="3045"/>
                <w:tab w:val="right" w:leader="underscore" w:pos="10253"/>
              </w:tabs>
              <w:spacing w:before="120"/>
              <w:jc w:val="both"/>
              <w:rPr>
                <w:rFonts w:cstheme="minorHAnsi"/>
                <w:sz w:val="24"/>
                <w:szCs w:val="24"/>
                <w:lang w:val="es-ES"/>
              </w:rPr>
            </w:pPr>
            <w:r w:rsidRPr="00B02288">
              <w:rPr>
                <w:rFonts w:cstheme="minorHAnsi"/>
                <w:sz w:val="24"/>
                <w:szCs w:val="24"/>
                <w:lang w:val="es-ES"/>
              </w:rPr>
              <w:t xml:space="preserve">                       Nombre </w:t>
            </w:r>
            <w:r w:rsidRPr="00B02288">
              <w:rPr>
                <w:rFonts w:cstheme="minorHAnsi"/>
                <w:sz w:val="24"/>
                <w:szCs w:val="24"/>
                <w:lang w:val="es-ES"/>
              </w:rPr>
              <w:tab/>
              <w:t xml:space="preserve">                                 Apellidos                                  </w:t>
            </w:r>
          </w:p>
          <w:p w14:paraId="76F80431" w14:textId="72BC1F19" w:rsidR="00BD6448" w:rsidRPr="00B02288" w:rsidRDefault="00BD6448" w:rsidP="0055347E">
            <w:pPr>
              <w:pStyle w:val="BodyText0"/>
              <w:tabs>
                <w:tab w:val="right" w:leader="underscore" w:pos="10253"/>
              </w:tabs>
              <w:spacing w:before="120"/>
              <w:jc w:val="both"/>
              <w:rPr>
                <w:rFonts w:cstheme="minorHAnsi"/>
                <w:sz w:val="24"/>
                <w:szCs w:val="24"/>
                <w:lang w:val="es-ES"/>
              </w:rPr>
            </w:pPr>
            <w:r w:rsidRPr="00B02288">
              <w:rPr>
                <w:rFonts w:cstheme="minorHAnsi"/>
                <w:sz w:val="24"/>
                <w:szCs w:val="24"/>
                <w:lang w:val="es-ES"/>
              </w:rPr>
              <w:t xml:space="preserve">Administración/Organización </w:t>
            </w:r>
            <w:r w:rsidRPr="00B02288">
              <w:rPr>
                <w:rFonts w:cstheme="minorHAnsi"/>
                <w:sz w:val="24"/>
                <w:szCs w:val="24"/>
                <w:lang w:val="es-ES"/>
              </w:rPr>
              <w:tab/>
            </w:r>
          </w:p>
          <w:p w14:paraId="23C5B11B" w14:textId="6D5F7141" w:rsidR="00BD6448" w:rsidRPr="00B02288" w:rsidRDefault="00BD6448" w:rsidP="0055347E">
            <w:pPr>
              <w:pStyle w:val="BodyText0"/>
              <w:tabs>
                <w:tab w:val="clear" w:pos="1985"/>
                <w:tab w:val="right" w:leader="underscore" w:pos="10253"/>
              </w:tabs>
              <w:spacing w:before="120"/>
              <w:jc w:val="both"/>
              <w:rPr>
                <w:rFonts w:cstheme="minorHAnsi"/>
                <w:sz w:val="24"/>
                <w:szCs w:val="24"/>
                <w:lang w:val="es-ES"/>
              </w:rPr>
            </w:pPr>
            <w:r w:rsidRPr="00B02288">
              <w:rPr>
                <w:rFonts w:cstheme="minorHAnsi"/>
                <w:sz w:val="24"/>
                <w:szCs w:val="24"/>
                <w:lang w:val="es-ES"/>
              </w:rPr>
              <w:t xml:space="preserve">Puesto actual (Título) </w:t>
            </w:r>
            <w:r w:rsidRPr="00B02288">
              <w:rPr>
                <w:rFonts w:cstheme="minorHAnsi"/>
                <w:sz w:val="24"/>
                <w:szCs w:val="24"/>
                <w:lang w:val="es-ES"/>
              </w:rPr>
              <w:tab/>
            </w:r>
            <w:r w:rsidRPr="00B02288">
              <w:rPr>
                <w:rFonts w:cstheme="minorHAnsi"/>
                <w:sz w:val="24"/>
                <w:szCs w:val="24"/>
                <w:lang w:val="es-ES" w:eastAsia="ja-JP"/>
              </w:rPr>
              <w:t xml:space="preserve">　　　　　　　</w:t>
            </w:r>
          </w:p>
          <w:p w14:paraId="72282276" w14:textId="4568E4CC" w:rsidR="00BD6448" w:rsidRPr="00B02288" w:rsidRDefault="00BD6448" w:rsidP="0055347E">
            <w:pPr>
              <w:pStyle w:val="BodyText0"/>
              <w:tabs>
                <w:tab w:val="right" w:leader="underscore" w:pos="10253"/>
              </w:tabs>
              <w:spacing w:before="120"/>
              <w:jc w:val="both"/>
              <w:rPr>
                <w:rFonts w:cstheme="minorHAnsi"/>
                <w:sz w:val="24"/>
                <w:szCs w:val="24"/>
                <w:lang w:val="es-ES"/>
              </w:rPr>
            </w:pPr>
            <w:r w:rsidRPr="00B02288">
              <w:rPr>
                <w:rFonts w:cstheme="minorHAnsi"/>
                <w:sz w:val="24"/>
                <w:szCs w:val="24"/>
                <w:lang w:val="es-ES"/>
              </w:rPr>
              <w:t xml:space="preserve">Dirección postal (No se admite </w:t>
            </w:r>
            <w:r w:rsidR="00F34DFF">
              <w:rPr>
                <w:rFonts w:cstheme="minorHAnsi"/>
                <w:sz w:val="24"/>
                <w:szCs w:val="24"/>
                <w:lang w:val="es-ES"/>
              </w:rPr>
              <w:t>a</w:t>
            </w:r>
            <w:r w:rsidRPr="00B02288">
              <w:rPr>
                <w:rFonts w:cstheme="minorHAnsi"/>
                <w:sz w:val="24"/>
                <w:szCs w:val="24"/>
                <w:lang w:val="es-ES"/>
              </w:rPr>
              <w:t xml:space="preserve">partado de </w:t>
            </w:r>
            <w:r w:rsidR="00F34DFF">
              <w:rPr>
                <w:rFonts w:cstheme="minorHAnsi"/>
                <w:sz w:val="24"/>
                <w:szCs w:val="24"/>
                <w:lang w:val="es-ES"/>
              </w:rPr>
              <w:t>c</w:t>
            </w:r>
            <w:r w:rsidRPr="00B02288">
              <w:rPr>
                <w:rFonts w:cstheme="minorHAnsi"/>
                <w:sz w:val="24"/>
                <w:szCs w:val="24"/>
                <w:lang w:val="es-ES"/>
              </w:rPr>
              <w:t xml:space="preserve">orreos) </w:t>
            </w:r>
            <w:r w:rsidRPr="00B02288">
              <w:rPr>
                <w:rFonts w:cstheme="minorHAnsi"/>
                <w:sz w:val="24"/>
                <w:szCs w:val="24"/>
                <w:lang w:val="es-ES"/>
              </w:rPr>
              <w:tab/>
            </w:r>
          </w:p>
          <w:p w14:paraId="08BEF7EA" w14:textId="77777777" w:rsidR="00BD6448" w:rsidRPr="00B02288" w:rsidRDefault="00BD6448" w:rsidP="0055347E">
            <w:pPr>
              <w:pStyle w:val="BodyText0"/>
              <w:tabs>
                <w:tab w:val="clear" w:pos="794"/>
                <w:tab w:val="clear" w:pos="1191"/>
                <w:tab w:val="clear" w:pos="1588"/>
                <w:tab w:val="clear" w:pos="1985"/>
                <w:tab w:val="left" w:pos="0"/>
                <w:tab w:val="right" w:leader="underscore" w:pos="10253"/>
              </w:tabs>
              <w:spacing w:before="120"/>
              <w:jc w:val="both"/>
              <w:rPr>
                <w:rFonts w:cstheme="minorHAnsi"/>
                <w:sz w:val="24"/>
                <w:szCs w:val="24"/>
                <w:lang w:val="es-ES"/>
              </w:rPr>
            </w:pPr>
            <w:r w:rsidRPr="00B02288">
              <w:rPr>
                <w:rFonts w:cstheme="minorHAnsi"/>
                <w:sz w:val="24"/>
                <w:szCs w:val="24"/>
                <w:lang w:val="es-ES" w:eastAsia="ja-JP"/>
              </w:rPr>
              <w:t xml:space="preserve">　　　</w:t>
            </w:r>
            <w:r w:rsidRPr="00B02288">
              <w:rPr>
                <w:rFonts w:cstheme="minorHAnsi"/>
                <w:sz w:val="24"/>
                <w:szCs w:val="24"/>
                <w:lang w:val="es-ES"/>
              </w:rPr>
              <w:tab/>
            </w:r>
          </w:p>
          <w:p w14:paraId="213986FB" w14:textId="264509C6" w:rsidR="00BD6448" w:rsidRPr="00B02288" w:rsidRDefault="00BD6448" w:rsidP="0055347E">
            <w:pPr>
              <w:pStyle w:val="BodyText0"/>
              <w:tabs>
                <w:tab w:val="right" w:pos="3045"/>
                <w:tab w:val="right" w:leader="underscore" w:pos="10253"/>
              </w:tabs>
              <w:spacing w:before="120"/>
              <w:jc w:val="both"/>
              <w:rPr>
                <w:rFonts w:cstheme="minorHAnsi"/>
                <w:kern w:val="2"/>
                <w:sz w:val="24"/>
                <w:szCs w:val="24"/>
                <w:lang w:val="es-ES" w:eastAsia="ja-JP"/>
              </w:rPr>
            </w:pPr>
            <w:r w:rsidRPr="00B02288">
              <w:rPr>
                <w:rFonts w:cstheme="minorHAnsi"/>
                <w:sz w:val="24"/>
                <w:szCs w:val="24"/>
                <w:lang w:val="es-ES"/>
              </w:rPr>
              <w:t>C</w:t>
            </w:r>
            <w:r w:rsidRPr="00B02288">
              <w:rPr>
                <w:rFonts w:eastAsia="MS PGothic" w:cstheme="minorHAnsi"/>
                <w:sz w:val="24"/>
                <w:szCs w:val="24"/>
                <w:lang w:val="es-ES" w:eastAsia="ja-JP"/>
              </w:rPr>
              <w:t>iudad</w:t>
            </w:r>
            <w:r w:rsidRPr="00B02288">
              <w:rPr>
                <w:rFonts w:cstheme="minorHAnsi"/>
                <w:sz w:val="24"/>
                <w:szCs w:val="24"/>
                <w:lang w:val="es-ES"/>
              </w:rPr>
              <w:t>________________________________Código postal _____________________________________</w:t>
            </w:r>
          </w:p>
          <w:p w14:paraId="36FBFCC9" w14:textId="0FA8421E" w:rsidR="00BD6448" w:rsidRPr="00B02288" w:rsidRDefault="00BD6448" w:rsidP="0055347E">
            <w:pPr>
              <w:pStyle w:val="BodyText0"/>
              <w:tabs>
                <w:tab w:val="right" w:pos="3045"/>
                <w:tab w:val="right" w:leader="underscore" w:pos="10253"/>
              </w:tabs>
              <w:spacing w:before="120"/>
              <w:jc w:val="both"/>
              <w:rPr>
                <w:rFonts w:cstheme="minorHAnsi"/>
                <w:kern w:val="2"/>
                <w:sz w:val="24"/>
                <w:szCs w:val="24"/>
                <w:lang w:val="es-ES" w:eastAsia="ja-JP"/>
              </w:rPr>
            </w:pPr>
            <w:r w:rsidRPr="00B02288">
              <w:rPr>
                <w:rFonts w:cstheme="minorHAnsi"/>
                <w:sz w:val="24"/>
                <w:szCs w:val="24"/>
                <w:lang w:val="es-ES"/>
              </w:rPr>
              <w:t>País _____________________________________</w:t>
            </w:r>
            <w:r w:rsidRPr="00B02288">
              <w:rPr>
                <w:rFonts w:cstheme="minorHAnsi"/>
                <w:kern w:val="2"/>
                <w:sz w:val="24"/>
                <w:szCs w:val="24"/>
                <w:lang w:val="es-ES" w:eastAsia="ja-JP"/>
              </w:rPr>
              <w:t>(</w:t>
            </w:r>
            <w:r w:rsidR="006931FD">
              <w:rPr>
                <w:rFonts w:cstheme="minorHAnsi"/>
                <w:kern w:val="2"/>
                <w:sz w:val="24"/>
                <w:szCs w:val="24"/>
                <w:lang w:val="es-ES" w:eastAsia="ja-JP"/>
              </w:rPr>
              <w:t>d</w:t>
            </w:r>
            <w:r w:rsidRPr="00B02288">
              <w:rPr>
                <w:rFonts w:cstheme="minorHAnsi"/>
                <w:kern w:val="2"/>
                <w:sz w:val="24"/>
                <w:szCs w:val="24"/>
                <w:lang w:val="es-ES" w:eastAsia="ja-JP"/>
              </w:rPr>
              <w:t>onde vive)</w:t>
            </w:r>
          </w:p>
          <w:p w14:paraId="7C1D8E4C" w14:textId="641E3C93" w:rsidR="00BD6448" w:rsidRPr="00B02288" w:rsidRDefault="00BD6448" w:rsidP="0055347E">
            <w:pPr>
              <w:pStyle w:val="BodyText0"/>
              <w:tabs>
                <w:tab w:val="right" w:pos="3045"/>
                <w:tab w:val="right" w:leader="underscore" w:pos="10253"/>
              </w:tabs>
              <w:spacing w:before="120"/>
              <w:jc w:val="both"/>
              <w:rPr>
                <w:rFonts w:cstheme="minorHAnsi"/>
                <w:sz w:val="24"/>
                <w:szCs w:val="24"/>
                <w:lang w:val="es-ES"/>
              </w:rPr>
            </w:pPr>
            <w:r w:rsidRPr="00B02288">
              <w:rPr>
                <w:rFonts w:cstheme="minorHAnsi"/>
                <w:sz w:val="24"/>
                <w:szCs w:val="24"/>
                <w:lang w:val="es-ES"/>
              </w:rPr>
              <w:t>Tel. profesional ______________________ Fax profesional __________________________________</w:t>
            </w:r>
          </w:p>
          <w:p w14:paraId="14E8ED4D" w14:textId="6DF0E10B" w:rsidR="00BD6448" w:rsidRPr="00DA54E1" w:rsidRDefault="00BD6448" w:rsidP="0055347E">
            <w:pPr>
              <w:pStyle w:val="BodyText0"/>
              <w:tabs>
                <w:tab w:val="right" w:pos="3045"/>
                <w:tab w:val="right" w:leader="underscore" w:pos="10253"/>
              </w:tabs>
              <w:spacing w:before="120"/>
              <w:rPr>
                <w:rFonts w:cstheme="minorHAnsi"/>
                <w:b/>
                <w:bCs/>
                <w:sz w:val="24"/>
                <w:szCs w:val="24"/>
                <w:lang w:val="es-ES"/>
              </w:rPr>
            </w:pPr>
            <w:r w:rsidRPr="00B02288">
              <w:rPr>
                <w:rFonts w:cstheme="minorHAnsi"/>
                <w:sz w:val="24"/>
                <w:szCs w:val="24"/>
                <w:lang w:val="es-ES"/>
              </w:rPr>
              <w:t>Dirección de correo-e _______________________________</w:t>
            </w:r>
          </w:p>
        </w:tc>
      </w:tr>
    </w:tbl>
    <w:p w14:paraId="43702D72" w14:textId="77777777" w:rsidR="00BD6448" w:rsidRPr="00DA54E1" w:rsidRDefault="00BD6448" w:rsidP="00BD6448">
      <w:pPr>
        <w:tabs>
          <w:tab w:val="clear" w:pos="794"/>
          <w:tab w:val="clear" w:pos="1191"/>
          <w:tab w:val="clear" w:pos="1588"/>
          <w:tab w:val="clear" w:pos="1985"/>
        </w:tabs>
        <w:overflowPunct/>
        <w:autoSpaceDE/>
        <w:autoSpaceDN/>
        <w:adjustRightInd/>
        <w:spacing w:before="0"/>
        <w:textAlignment w:val="auto"/>
        <w:rPr>
          <w:rFonts w:cstheme="minorHAnsi"/>
          <w:bCs/>
          <w:iCs/>
          <w:color w:val="000000" w:themeColor="text1"/>
          <w:szCs w:val="24"/>
          <w:lang w:val="es-E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0"/>
      </w:tblGrid>
      <w:tr w:rsidR="00BD6448" w:rsidRPr="00DA54E1" w14:paraId="3E1E72E3" w14:textId="77777777" w:rsidTr="00683510">
        <w:trPr>
          <w:cantSplit/>
          <w:trHeight w:val="454"/>
          <w:jc w:val="center"/>
        </w:trPr>
        <w:tc>
          <w:tcPr>
            <w:tcW w:w="10560" w:type="dxa"/>
            <w:shd w:val="clear" w:color="auto" w:fill="D9D9D9"/>
            <w:vAlign w:val="center"/>
          </w:tcPr>
          <w:p w14:paraId="418C4ACD" w14:textId="3F317D03" w:rsidR="00BD6448" w:rsidRPr="00DA54E1" w:rsidRDefault="00BD6448" w:rsidP="00683510">
            <w:pPr>
              <w:pStyle w:val="BodyText0"/>
              <w:tabs>
                <w:tab w:val="center" w:pos="4896"/>
              </w:tabs>
              <w:spacing w:after="0" w:line="240" w:lineRule="exact"/>
              <w:rPr>
                <w:rFonts w:cstheme="minorHAnsi"/>
                <w:b/>
                <w:sz w:val="24"/>
                <w:szCs w:val="24"/>
                <w:lang w:val="es-ES"/>
              </w:rPr>
            </w:pPr>
            <w:r w:rsidRPr="00DA54E1">
              <w:rPr>
                <w:rFonts w:cstheme="minorHAnsi"/>
                <w:b/>
                <w:sz w:val="24"/>
                <w:szCs w:val="24"/>
                <w:lang w:val="es-ES"/>
              </w:rPr>
              <w:t>INFORMACIÓN SOBRE EL VUELO:</w:t>
            </w:r>
          </w:p>
        </w:tc>
      </w:tr>
      <w:tr w:rsidR="00BD6448" w:rsidRPr="00DA54E1" w14:paraId="3E2A926E" w14:textId="77777777" w:rsidTr="0055347E">
        <w:trPr>
          <w:cantSplit/>
          <w:jc w:val="center"/>
        </w:trPr>
        <w:tc>
          <w:tcPr>
            <w:tcW w:w="10560" w:type="dxa"/>
            <w:shd w:val="clear" w:color="auto" w:fill="FFFFFF"/>
            <w:vAlign w:val="center"/>
          </w:tcPr>
          <w:p w14:paraId="312A5531" w14:textId="66806ACE" w:rsidR="00BD6448" w:rsidRPr="00DA54E1" w:rsidRDefault="00BD6448" w:rsidP="0055347E">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Vuelo de llegada N</w:t>
            </w:r>
            <w:r w:rsidR="006931FD">
              <w:rPr>
                <w:rFonts w:cstheme="minorHAnsi"/>
                <w:sz w:val="24"/>
                <w:szCs w:val="24"/>
                <w:lang w:val="es-ES"/>
              </w:rPr>
              <w:t>º</w:t>
            </w:r>
            <w:r w:rsidRPr="00DA54E1">
              <w:rPr>
                <w:rFonts w:cstheme="minorHAnsi"/>
                <w:sz w:val="24"/>
                <w:szCs w:val="24"/>
                <w:lang w:val="es-ES"/>
              </w:rPr>
              <w:t xml:space="preserve"> </w:t>
            </w:r>
            <w:r w:rsidR="006931FD" w:rsidRPr="00DA54E1">
              <w:rPr>
                <w:rFonts w:cstheme="minorHAnsi"/>
                <w:sz w:val="24"/>
                <w:szCs w:val="24"/>
                <w:lang w:val="es-ES"/>
              </w:rPr>
              <w:t>_________________________________</w:t>
            </w:r>
            <w:r w:rsidR="006931FD">
              <w:rPr>
                <w:rFonts w:cstheme="minorHAnsi"/>
                <w:sz w:val="24"/>
                <w:szCs w:val="24"/>
                <w:lang w:val="es-ES"/>
              </w:rPr>
              <w:t xml:space="preserve"> </w:t>
            </w:r>
            <w:r w:rsidRPr="00DA54E1">
              <w:rPr>
                <w:rFonts w:cstheme="minorHAnsi"/>
                <w:sz w:val="24"/>
                <w:szCs w:val="24"/>
                <w:lang w:val="es-ES"/>
              </w:rPr>
              <w:t xml:space="preserve">  __________________________________</w:t>
            </w:r>
          </w:p>
          <w:p w14:paraId="401313C4" w14:textId="6FC46FF6" w:rsidR="00BD6448" w:rsidRPr="00DA54E1" w:rsidRDefault="00BD6448" w:rsidP="0055347E">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 xml:space="preserve"> </w:t>
            </w:r>
            <w:r w:rsidR="006931FD" w:rsidRPr="00DA54E1">
              <w:rPr>
                <w:rFonts w:cstheme="minorHAnsi"/>
                <w:sz w:val="24"/>
                <w:szCs w:val="24"/>
                <w:lang w:val="es-ES"/>
              </w:rPr>
              <w:t xml:space="preserve">   </w:t>
            </w:r>
            <w:r w:rsidRPr="00DA54E1">
              <w:rPr>
                <w:rFonts w:cstheme="minorHAnsi"/>
                <w:sz w:val="24"/>
                <w:szCs w:val="24"/>
                <w:lang w:val="es-ES"/>
              </w:rPr>
              <w:t xml:space="preserve">Fecha de llegada </w:t>
            </w:r>
            <w:r w:rsidR="006931FD" w:rsidRPr="00DA54E1">
              <w:rPr>
                <w:rFonts w:cstheme="minorHAnsi"/>
                <w:sz w:val="24"/>
                <w:szCs w:val="24"/>
                <w:lang w:val="es-ES"/>
              </w:rPr>
              <w:t>____________________________</w:t>
            </w:r>
            <w:r w:rsidRPr="00DA54E1">
              <w:rPr>
                <w:rFonts w:cstheme="minorHAnsi"/>
                <w:sz w:val="24"/>
                <w:szCs w:val="24"/>
                <w:lang w:val="es-ES"/>
              </w:rPr>
              <w:t xml:space="preserve"> Hora</w:t>
            </w:r>
            <w:r w:rsidRPr="00DA54E1">
              <w:rPr>
                <w:rFonts w:cstheme="minorHAnsi"/>
                <w:sz w:val="24"/>
                <w:szCs w:val="24"/>
                <w:lang w:val="es-ES"/>
              </w:rPr>
              <w:tab/>
            </w:r>
          </w:p>
          <w:p w14:paraId="36EA0D50" w14:textId="6B8431C1" w:rsidR="00BD6448" w:rsidRPr="00DA54E1" w:rsidRDefault="006931FD" w:rsidP="0055347E">
            <w:pPr>
              <w:pStyle w:val="BodyText0"/>
              <w:tabs>
                <w:tab w:val="right" w:leader="underscore" w:pos="10253"/>
              </w:tabs>
              <w:spacing w:before="120" w:line="360" w:lineRule="auto"/>
              <w:rPr>
                <w:rFonts w:cstheme="minorHAnsi"/>
                <w:sz w:val="24"/>
                <w:szCs w:val="24"/>
                <w:lang w:val="es-ES"/>
              </w:rPr>
            </w:pPr>
            <w:r w:rsidRPr="00DA54E1">
              <w:rPr>
                <w:rFonts w:cstheme="minorHAnsi"/>
                <w:sz w:val="24"/>
                <w:szCs w:val="24"/>
                <w:lang w:val="es-ES"/>
              </w:rPr>
              <w:t xml:space="preserve">    </w:t>
            </w:r>
            <w:r w:rsidR="00BD6448" w:rsidRPr="00DA54E1">
              <w:rPr>
                <w:rFonts w:cstheme="minorHAnsi"/>
                <w:sz w:val="24"/>
                <w:szCs w:val="24"/>
                <w:lang w:val="es-ES"/>
              </w:rPr>
              <w:t xml:space="preserve">Aeropuerto de llegada   </w:t>
            </w:r>
            <w:sdt>
              <w:sdtPr>
                <w:rPr>
                  <w:rFonts w:cstheme="minorHAnsi"/>
                  <w:sz w:val="24"/>
                  <w:szCs w:val="24"/>
                  <w:lang w:val="es-ES"/>
                </w:rPr>
                <w:id w:val="1501318645"/>
                <w14:checkbox>
                  <w14:checked w14:val="0"/>
                  <w14:checkedState w14:val="2612" w14:font="MS Gothic"/>
                  <w14:uncheckedState w14:val="2610" w14:font="MS Gothic"/>
                </w14:checkbox>
              </w:sdtPr>
              <w:sdtEndPr/>
              <w:sdtContent>
                <w:r w:rsidR="00BD6448" w:rsidRPr="00DA54E1">
                  <w:rPr>
                    <w:rFonts w:ascii="Segoe UI Symbol" w:eastAsia="MS Gothic" w:hAnsi="Segoe UI Symbol" w:cs="Segoe UI Symbol"/>
                    <w:sz w:val="24"/>
                    <w:szCs w:val="24"/>
                    <w:lang w:val="es-ES"/>
                  </w:rPr>
                  <w:t>☐</w:t>
                </w:r>
              </w:sdtContent>
            </w:sdt>
            <w:r w:rsidR="00BD6448" w:rsidRPr="00DA54E1">
              <w:rPr>
                <w:rFonts w:cstheme="minorHAnsi"/>
                <w:sz w:val="24"/>
                <w:szCs w:val="24"/>
                <w:lang w:val="es-ES"/>
              </w:rPr>
              <w:t xml:space="preserve"> Aeropuerto de Narita</w:t>
            </w:r>
            <w:r w:rsidR="0055347E" w:rsidRPr="0055347E">
              <w:rPr>
                <w:rFonts w:cstheme="minorHAnsi"/>
                <w:sz w:val="24"/>
                <w:szCs w:val="24"/>
                <w:lang w:val="es-ES"/>
              </w:rPr>
              <w:t xml:space="preserve">          </w:t>
            </w:r>
            <w:sdt>
              <w:sdtPr>
                <w:rPr>
                  <w:rFonts w:cstheme="minorHAnsi"/>
                  <w:sz w:val="24"/>
                  <w:szCs w:val="24"/>
                  <w:lang w:val="es-ES"/>
                </w:rPr>
                <w:id w:val="388232970"/>
                <w14:checkbox>
                  <w14:checked w14:val="0"/>
                  <w14:checkedState w14:val="2612" w14:font="MS Gothic"/>
                  <w14:uncheckedState w14:val="2610" w14:font="MS Gothic"/>
                </w14:checkbox>
              </w:sdtPr>
              <w:sdtEndPr/>
              <w:sdtContent>
                <w:r w:rsidR="00BD6448" w:rsidRPr="00DA54E1">
                  <w:rPr>
                    <w:rFonts w:ascii="Segoe UI Symbol" w:eastAsia="MS Gothic" w:hAnsi="Segoe UI Symbol" w:cs="Segoe UI Symbol"/>
                    <w:sz w:val="24"/>
                    <w:szCs w:val="24"/>
                    <w:lang w:val="es-ES"/>
                  </w:rPr>
                  <w:t>☐</w:t>
                </w:r>
              </w:sdtContent>
            </w:sdt>
            <w:r w:rsidR="00BD6448" w:rsidRPr="00DA54E1">
              <w:rPr>
                <w:rFonts w:cstheme="minorHAnsi"/>
                <w:sz w:val="24"/>
                <w:szCs w:val="24"/>
                <w:lang w:val="es-ES"/>
              </w:rPr>
              <w:t xml:space="preserve"> Aeropuerto de Haneda</w:t>
            </w:r>
            <w:r w:rsidR="0055347E">
              <w:rPr>
                <w:rFonts w:cstheme="minorHAnsi"/>
                <w:sz w:val="24"/>
                <w:szCs w:val="24"/>
                <w:lang w:val="es-ES"/>
              </w:rPr>
              <w:br/>
            </w:r>
            <w:r w:rsidRPr="00DA54E1">
              <w:rPr>
                <w:rFonts w:cstheme="minorHAnsi"/>
                <w:sz w:val="24"/>
                <w:szCs w:val="24"/>
                <w:lang w:val="es-ES"/>
              </w:rPr>
              <w:t xml:space="preserve">    </w:t>
            </w:r>
            <w:sdt>
              <w:sdtPr>
                <w:rPr>
                  <w:rFonts w:cstheme="minorHAnsi"/>
                  <w:b/>
                  <w:bCs/>
                  <w:sz w:val="24"/>
                  <w:szCs w:val="24"/>
                  <w:lang w:val="es-ES"/>
                </w:rPr>
                <w:id w:val="-1265923667"/>
                <w14:checkbox>
                  <w14:checked w14:val="0"/>
                  <w14:checkedState w14:val="2612" w14:font="MS Gothic"/>
                  <w14:uncheckedState w14:val="2610" w14:font="MS Gothic"/>
                </w14:checkbox>
              </w:sdtPr>
              <w:sdtEndPr/>
              <w:sdtContent>
                <w:r w:rsidR="00BD6448" w:rsidRPr="00DA54E1">
                  <w:rPr>
                    <w:rFonts w:ascii="Segoe UI Symbol" w:eastAsia="MS Gothic" w:hAnsi="Segoe UI Symbol" w:cs="Segoe UI Symbol"/>
                    <w:b/>
                    <w:bCs/>
                    <w:sz w:val="24"/>
                    <w:szCs w:val="24"/>
                    <w:lang w:val="es-ES"/>
                  </w:rPr>
                  <w:t>☐</w:t>
                </w:r>
              </w:sdtContent>
            </w:sdt>
            <w:r>
              <w:rPr>
                <w:rFonts w:cstheme="minorHAnsi"/>
                <w:b/>
                <w:bCs/>
                <w:sz w:val="24"/>
                <w:szCs w:val="24"/>
                <w:lang w:val="es-ES"/>
              </w:rPr>
              <w:t xml:space="preserve"> </w:t>
            </w:r>
            <w:r w:rsidR="00D86937">
              <w:rPr>
                <w:rFonts w:cstheme="minorHAnsi"/>
                <w:b/>
                <w:bCs/>
                <w:sz w:val="24"/>
                <w:szCs w:val="24"/>
                <w:lang w:val="es-ES"/>
              </w:rPr>
              <w:t xml:space="preserve"> </w:t>
            </w:r>
            <w:r w:rsidR="00BD6448" w:rsidRPr="00DA54E1">
              <w:rPr>
                <w:rFonts w:cstheme="minorHAnsi"/>
                <w:bCs/>
                <w:kern w:val="2"/>
                <w:sz w:val="24"/>
                <w:szCs w:val="24"/>
                <w:u w:val="single"/>
                <w:lang w:val="es-ES" w:eastAsia="ja-JP"/>
              </w:rPr>
              <w:t>Otro (</w:t>
            </w:r>
            <w:r w:rsidR="00DA54E1" w:rsidRPr="00DA54E1">
              <w:rPr>
                <w:rFonts w:cstheme="minorHAnsi"/>
                <w:bCs/>
                <w:kern w:val="2"/>
                <w:sz w:val="24"/>
                <w:szCs w:val="24"/>
                <w:u w:val="single"/>
                <w:lang w:val="es-ES" w:eastAsia="ja-JP"/>
              </w:rPr>
              <w:t>nombre del aeropuerto</w:t>
            </w:r>
            <w:r w:rsidR="00BD6448" w:rsidRPr="00DA54E1">
              <w:rPr>
                <w:rFonts w:cstheme="minorHAnsi"/>
                <w:bCs/>
                <w:kern w:val="2"/>
                <w:sz w:val="24"/>
                <w:szCs w:val="24"/>
                <w:u w:val="single"/>
                <w:lang w:val="es-ES" w:eastAsia="ja-JP"/>
              </w:rPr>
              <w:t>:</w:t>
            </w:r>
            <w:r>
              <w:rPr>
                <w:rFonts w:cstheme="minorHAnsi"/>
                <w:bCs/>
                <w:kern w:val="2"/>
                <w:sz w:val="24"/>
                <w:szCs w:val="24"/>
                <w:u w:val="single"/>
                <w:lang w:val="es-ES" w:eastAsia="ja-JP"/>
              </w:rPr>
              <w:t xml:space="preserve"> </w:t>
            </w:r>
            <w:r w:rsidRPr="00DA54E1">
              <w:rPr>
                <w:rFonts w:cstheme="minorHAnsi"/>
                <w:sz w:val="24"/>
                <w:szCs w:val="24"/>
                <w:lang w:val="es-ES"/>
              </w:rPr>
              <w:t>_________________</w:t>
            </w:r>
            <w:r w:rsidR="00D86937" w:rsidRPr="00DA54E1">
              <w:rPr>
                <w:rFonts w:cstheme="minorHAnsi"/>
                <w:sz w:val="24"/>
                <w:szCs w:val="24"/>
                <w:lang w:val="es-ES"/>
              </w:rPr>
              <w:t>______</w:t>
            </w:r>
            <w:r w:rsidR="00BD6448" w:rsidRPr="00DA54E1">
              <w:rPr>
                <w:rFonts w:cstheme="minorHAnsi"/>
                <w:bCs/>
                <w:kern w:val="2"/>
                <w:sz w:val="24"/>
                <w:szCs w:val="24"/>
                <w:u w:val="single"/>
                <w:lang w:val="es-ES" w:eastAsia="ja-JP"/>
              </w:rPr>
              <w:t>)</w:t>
            </w:r>
          </w:p>
          <w:p w14:paraId="4C0D7800" w14:textId="7E4C08DC" w:rsidR="00BD6448" w:rsidRPr="00DA54E1" w:rsidRDefault="00DA54E1" w:rsidP="0055347E">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Vuelo de salida</w:t>
            </w:r>
            <w:r w:rsidR="00BD6448" w:rsidRPr="00DA54E1">
              <w:rPr>
                <w:rFonts w:cstheme="minorHAnsi"/>
                <w:sz w:val="24"/>
                <w:szCs w:val="24"/>
                <w:lang w:val="es-ES"/>
              </w:rPr>
              <w:t xml:space="preserve"> N</w:t>
            </w:r>
            <w:r w:rsidR="006931FD">
              <w:rPr>
                <w:rFonts w:cstheme="minorHAnsi"/>
                <w:sz w:val="24"/>
                <w:szCs w:val="24"/>
                <w:lang w:val="es-ES"/>
              </w:rPr>
              <w:t>º</w:t>
            </w:r>
            <w:r w:rsidR="00BD6448" w:rsidRPr="00DA54E1">
              <w:rPr>
                <w:rFonts w:cstheme="minorHAnsi"/>
                <w:sz w:val="24"/>
                <w:szCs w:val="24"/>
                <w:lang w:val="es-ES"/>
              </w:rPr>
              <w:t xml:space="preserve"> _________________________________   _________________________________</w:t>
            </w:r>
            <w:r w:rsidR="006931FD" w:rsidRPr="00DA54E1">
              <w:rPr>
                <w:rFonts w:cstheme="minorHAnsi"/>
                <w:sz w:val="24"/>
                <w:szCs w:val="24"/>
                <w:lang w:val="es-ES"/>
              </w:rPr>
              <w:t>__</w:t>
            </w:r>
          </w:p>
          <w:p w14:paraId="3BC16BD8" w14:textId="678E453D" w:rsidR="00BD6448" w:rsidRPr="00DA54E1" w:rsidRDefault="006931FD" w:rsidP="0055347E">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 xml:space="preserve">    </w:t>
            </w:r>
            <w:r w:rsidR="00DA54E1" w:rsidRPr="00DA54E1">
              <w:rPr>
                <w:rFonts w:cstheme="minorHAnsi"/>
                <w:sz w:val="24"/>
                <w:szCs w:val="24"/>
                <w:lang w:val="es-ES"/>
              </w:rPr>
              <w:t>Fecha de salida</w:t>
            </w:r>
            <w:r>
              <w:rPr>
                <w:rFonts w:cstheme="minorHAnsi"/>
                <w:sz w:val="24"/>
                <w:szCs w:val="24"/>
                <w:lang w:val="es-ES"/>
              </w:rPr>
              <w:t xml:space="preserve"> </w:t>
            </w:r>
            <w:r w:rsidRPr="00DA54E1">
              <w:rPr>
                <w:rFonts w:cstheme="minorHAnsi"/>
                <w:sz w:val="24"/>
                <w:szCs w:val="24"/>
                <w:lang w:val="es-ES"/>
              </w:rPr>
              <w:t>____________________________</w:t>
            </w:r>
            <w:r w:rsidR="00BD6448" w:rsidRPr="00DA54E1">
              <w:rPr>
                <w:rFonts w:cstheme="minorHAnsi"/>
                <w:sz w:val="24"/>
                <w:szCs w:val="24"/>
                <w:lang w:val="es-ES"/>
              </w:rPr>
              <w:t xml:space="preserve"> </w:t>
            </w:r>
            <w:r w:rsidR="00DA54E1" w:rsidRPr="00DA54E1">
              <w:rPr>
                <w:rFonts w:cstheme="minorHAnsi"/>
                <w:sz w:val="24"/>
                <w:szCs w:val="24"/>
                <w:lang w:val="es-ES"/>
              </w:rPr>
              <w:t>Hora</w:t>
            </w:r>
            <w:r w:rsidR="00BD6448" w:rsidRPr="00DA54E1">
              <w:rPr>
                <w:rFonts w:cstheme="minorHAnsi"/>
                <w:sz w:val="24"/>
                <w:szCs w:val="24"/>
                <w:lang w:val="es-ES"/>
              </w:rPr>
              <w:tab/>
            </w:r>
          </w:p>
          <w:p w14:paraId="06532121" w14:textId="5FA81E58" w:rsidR="00BD6448" w:rsidRPr="00DA54E1" w:rsidRDefault="00BD6448" w:rsidP="0055347E">
            <w:pPr>
              <w:pStyle w:val="BodyText0"/>
              <w:tabs>
                <w:tab w:val="right" w:leader="underscore" w:pos="10253"/>
              </w:tabs>
              <w:spacing w:before="120" w:line="360" w:lineRule="auto"/>
              <w:rPr>
                <w:rFonts w:cstheme="minorHAnsi"/>
                <w:sz w:val="24"/>
                <w:szCs w:val="24"/>
                <w:lang w:val="es-ES"/>
              </w:rPr>
            </w:pPr>
            <w:r w:rsidRPr="00DA54E1">
              <w:rPr>
                <w:rFonts w:cstheme="minorHAnsi"/>
                <w:sz w:val="24"/>
                <w:szCs w:val="24"/>
                <w:lang w:val="es-ES"/>
              </w:rPr>
              <w:t xml:space="preserve">    </w:t>
            </w:r>
            <w:r w:rsidR="00DA54E1" w:rsidRPr="00DA54E1">
              <w:rPr>
                <w:rFonts w:cstheme="minorHAnsi"/>
                <w:sz w:val="24"/>
                <w:szCs w:val="24"/>
                <w:lang w:val="es-ES"/>
              </w:rPr>
              <w:t>Aeropuerto de salida</w:t>
            </w:r>
            <w:r w:rsidR="006931FD" w:rsidRPr="00DA54E1">
              <w:rPr>
                <w:rFonts w:cstheme="minorHAnsi"/>
                <w:sz w:val="24"/>
                <w:szCs w:val="24"/>
                <w:lang w:val="es-ES"/>
              </w:rPr>
              <w:t xml:space="preserve">     </w:t>
            </w:r>
            <w:sdt>
              <w:sdtPr>
                <w:rPr>
                  <w:rFonts w:cstheme="minorHAnsi"/>
                  <w:sz w:val="24"/>
                  <w:szCs w:val="24"/>
                  <w:lang w:val="es-ES"/>
                </w:rPr>
                <w:id w:val="-1729216629"/>
                <w14:checkbox>
                  <w14:checked w14:val="0"/>
                  <w14:checkedState w14:val="2612" w14:font="MS Gothic"/>
                  <w14:uncheckedState w14:val="2610" w14:font="MS Gothic"/>
                </w14:checkbox>
              </w:sdtPr>
              <w:sdtEndPr/>
              <w:sdtContent>
                <w:r w:rsidR="006931FD">
                  <w:rPr>
                    <w:rFonts w:ascii="MS Gothic" w:eastAsia="MS Gothic" w:hAnsi="MS Gothic" w:cstheme="minorHAnsi" w:hint="eastAsia"/>
                    <w:sz w:val="24"/>
                    <w:szCs w:val="24"/>
                    <w:lang w:val="es-ES"/>
                  </w:rPr>
                  <w:t>☐</w:t>
                </w:r>
              </w:sdtContent>
            </w:sdt>
            <w:r w:rsidR="00DA54E1" w:rsidRPr="00DA54E1">
              <w:rPr>
                <w:rFonts w:cstheme="minorHAnsi"/>
                <w:sz w:val="24"/>
                <w:szCs w:val="24"/>
                <w:lang w:val="es-ES"/>
              </w:rPr>
              <w:t xml:space="preserve"> Aeropuerto de </w:t>
            </w:r>
            <w:r w:rsidRPr="00DA54E1">
              <w:rPr>
                <w:rFonts w:cstheme="minorHAnsi"/>
                <w:sz w:val="24"/>
                <w:szCs w:val="24"/>
                <w:lang w:val="es-ES"/>
              </w:rPr>
              <w:t>Narita</w:t>
            </w:r>
            <w:r w:rsidR="0055347E" w:rsidRPr="0055347E">
              <w:rPr>
                <w:rFonts w:cstheme="minorHAnsi"/>
                <w:sz w:val="24"/>
                <w:szCs w:val="24"/>
                <w:lang w:val="es-ES"/>
              </w:rPr>
              <w:t xml:space="preserve">          </w:t>
            </w:r>
            <w:sdt>
              <w:sdtPr>
                <w:rPr>
                  <w:rFonts w:cstheme="minorHAnsi"/>
                  <w:sz w:val="24"/>
                  <w:szCs w:val="24"/>
                  <w:lang w:val="es-ES"/>
                </w:rPr>
                <w:id w:val="293029851"/>
                <w14:checkbox>
                  <w14:checked w14:val="0"/>
                  <w14:checkedState w14:val="2612" w14:font="MS Gothic"/>
                  <w14:uncheckedState w14:val="2610" w14:font="MS Gothic"/>
                </w14:checkbox>
              </w:sdtPr>
              <w:sdtEndPr/>
              <w:sdtContent>
                <w:r w:rsidR="0055347E">
                  <w:rPr>
                    <w:rFonts w:ascii="MS Gothic" w:eastAsia="MS Gothic" w:hAnsi="MS Gothic" w:cstheme="minorHAnsi" w:hint="eastAsia"/>
                    <w:sz w:val="24"/>
                    <w:szCs w:val="24"/>
                    <w:lang w:val="es-ES"/>
                  </w:rPr>
                  <w:t>☐</w:t>
                </w:r>
              </w:sdtContent>
            </w:sdt>
            <w:r w:rsidR="00DA54E1" w:rsidRPr="00DA54E1">
              <w:rPr>
                <w:rFonts w:cstheme="minorHAnsi"/>
                <w:sz w:val="24"/>
                <w:szCs w:val="24"/>
                <w:lang w:val="es-ES"/>
              </w:rPr>
              <w:t xml:space="preserve"> Aeropuerto de </w:t>
            </w:r>
            <w:r w:rsidRPr="00DA54E1">
              <w:rPr>
                <w:rFonts w:cstheme="minorHAnsi"/>
                <w:sz w:val="24"/>
                <w:szCs w:val="24"/>
                <w:lang w:val="es-ES"/>
              </w:rPr>
              <w:t>Haneda</w:t>
            </w:r>
            <w:r w:rsidR="0055347E">
              <w:rPr>
                <w:rFonts w:cstheme="minorHAnsi"/>
                <w:sz w:val="24"/>
                <w:szCs w:val="24"/>
                <w:lang w:val="es-ES"/>
              </w:rPr>
              <w:br/>
            </w:r>
            <w:r w:rsidR="006931FD" w:rsidRPr="00DA54E1">
              <w:rPr>
                <w:rFonts w:cstheme="minorHAnsi"/>
                <w:sz w:val="24"/>
                <w:szCs w:val="24"/>
                <w:lang w:val="es-ES"/>
              </w:rPr>
              <w:t xml:space="preserve">    </w:t>
            </w:r>
            <w:sdt>
              <w:sdtPr>
                <w:rPr>
                  <w:rFonts w:cstheme="minorHAnsi"/>
                  <w:b/>
                  <w:bCs/>
                  <w:sz w:val="24"/>
                  <w:szCs w:val="24"/>
                  <w:lang w:val="es-ES"/>
                </w:rPr>
                <w:id w:val="4096843"/>
                <w14:checkbox>
                  <w14:checked w14:val="0"/>
                  <w14:checkedState w14:val="2612" w14:font="MS Gothic"/>
                  <w14:uncheckedState w14:val="2610" w14:font="MS Gothic"/>
                </w14:checkbox>
              </w:sdtPr>
              <w:sdtEndPr/>
              <w:sdtContent>
                <w:r w:rsidRPr="00DA54E1">
                  <w:rPr>
                    <w:rFonts w:ascii="Segoe UI Symbol" w:eastAsia="MS Gothic" w:hAnsi="Segoe UI Symbol" w:cs="Segoe UI Symbol"/>
                    <w:b/>
                    <w:bCs/>
                    <w:sz w:val="24"/>
                    <w:szCs w:val="24"/>
                    <w:lang w:val="es-ES"/>
                  </w:rPr>
                  <w:t>☐</w:t>
                </w:r>
              </w:sdtContent>
            </w:sdt>
            <w:r w:rsidR="006931FD">
              <w:rPr>
                <w:rFonts w:cstheme="minorHAnsi"/>
                <w:b/>
                <w:bCs/>
                <w:sz w:val="24"/>
                <w:szCs w:val="24"/>
                <w:lang w:val="es-ES"/>
              </w:rPr>
              <w:t xml:space="preserve"> </w:t>
            </w:r>
            <w:r w:rsidR="00D86937">
              <w:rPr>
                <w:rFonts w:cstheme="minorHAnsi"/>
                <w:b/>
                <w:bCs/>
                <w:sz w:val="24"/>
                <w:szCs w:val="24"/>
                <w:lang w:val="es-ES"/>
              </w:rPr>
              <w:t xml:space="preserve"> </w:t>
            </w:r>
            <w:r w:rsidRPr="00DA54E1">
              <w:rPr>
                <w:rFonts w:cstheme="minorHAnsi"/>
                <w:bCs/>
                <w:kern w:val="2"/>
                <w:sz w:val="24"/>
                <w:szCs w:val="24"/>
                <w:u w:val="single"/>
                <w:lang w:val="es-ES" w:eastAsia="ja-JP"/>
              </w:rPr>
              <w:t>Ot</w:t>
            </w:r>
            <w:r w:rsidR="00DA54E1" w:rsidRPr="00DA54E1">
              <w:rPr>
                <w:rFonts w:cstheme="minorHAnsi"/>
                <w:bCs/>
                <w:kern w:val="2"/>
                <w:sz w:val="24"/>
                <w:szCs w:val="24"/>
                <w:u w:val="single"/>
                <w:lang w:val="es-ES" w:eastAsia="ja-JP"/>
              </w:rPr>
              <w:t>ro</w:t>
            </w:r>
            <w:r w:rsidRPr="00DA54E1">
              <w:rPr>
                <w:rFonts w:cstheme="minorHAnsi"/>
                <w:bCs/>
                <w:kern w:val="2"/>
                <w:sz w:val="24"/>
                <w:szCs w:val="24"/>
                <w:u w:val="single"/>
                <w:lang w:val="es-ES" w:eastAsia="ja-JP"/>
              </w:rPr>
              <w:t xml:space="preserve"> (</w:t>
            </w:r>
            <w:r w:rsidR="00DA54E1" w:rsidRPr="00DA54E1">
              <w:rPr>
                <w:rFonts w:cstheme="minorHAnsi"/>
                <w:bCs/>
                <w:kern w:val="2"/>
                <w:sz w:val="24"/>
                <w:szCs w:val="24"/>
                <w:u w:val="single"/>
                <w:lang w:val="es-ES" w:eastAsia="ja-JP"/>
              </w:rPr>
              <w:t>nombre del aeropuerto</w:t>
            </w:r>
            <w:r w:rsidR="006931FD" w:rsidRPr="00DA54E1">
              <w:rPr>
                <w:rFonts w:cstheme="minorHAnsi"/>
                <w:bCs/>
                <w:kern w:val="2"/>
                <w:sz w:val="24"/>
                <w:szCs w:val="24"/>
                <w:u w:val="single"/>
                <w:lang w:val="es-ES" w:eastAsia="ja-JP"/>
              </w:rPr>
              <w:t>:</w:t>
            </w:r>
            <w:r w:rsidR="006931FD">
              <w:rPr>
                <w:rFonts w:cstheme="minorHAnsi"/>
                <w:bCs/>
                <w:kern w:val="2"/>
                <w:sz w:val="24"/>
                <w:szCs w:val="24"/>
                <w:u w:val="single"/>
                <w:lang w:val="es-ES" w:eastAsia="ja-JP"/>
              </w:rPr>
              <w:t xml:space="preserve"> </w:t>
            </w:r>
            <w:r w:rsidR="006931FD" w:rsidRPr="00DA54E1">
              <w:rPr>
                <w:rFonts w:cstheme="minorHAnsi"/>
                <w:sz w:val="24"/>
                <w:szCs w:val="24"/>
                <w:lang w:val="es-ES"/>
              </w:rPr>
              <w:t>_________________</w:t>
            </w:r>
            <w:r w:rsidR="00D86937" w:rsidRPr="00DA54E1">
              <w:rPr>
                <w:rFonts w:cstheme="minorHAnsi"/>
                <w:sz w:val="24"/>
                <w:szCs w:val="24"/>
                <w:lang w:val="es-ES"/>
              </w:rPr>
              <w:t>______</w:t>
            </w:r>
            <w:r w:rsidRPr="00DA54E1">
              <w:rPr>
                <w:rFonts w:cstheme="minorHAnsi"/>
                <w:bCs/>
                <w:kern w:val="2"/>
                <w:sz w:val="24"/>
                <w:szCs w:val="24"/>
                <w:u w:val="single"/>
                <w:lang w:val="es-ES" w:eastAsia="ja-JP"/>
              </w:rPr>
              <w:t>)</w:t>
            </w:r>
          </w:p>
        </w:tc>
      </w:tr>
      <w:tr w:rsidR="00BD6448" w:rsidRPr="00DA54E1" w14:paraId="1639548A" w14:textId="77777777" w:rsidTr="00683510">
        <w:trPr>
          <w:cantSplit/>
          <w:trHeight w:val="454"/>
          <w:jc w:val="center"/>
        </w:trPr>
        <w:tc>
          <w:tcPr>
            <w:tcW w:w="10560" w:type="dxa"/>
            <w:shd w:val="clear" w:color="auto" w:fill="D9D9D9"/>
            <w:vAlign w:val="center"/>
          </w:tcPr>
          <w:p w14:paraId="02405C95" w14:textId="1B4EA2EF" w:rsidR="00BD6448" w:rsidRPr="00DA54E1" w:rsidRDefault="00DA54E1" w:rsidP="00B02288">
            <w:pPr>
              <w:pStyle w:val="BodyText0"/>
              <w:pageBreakBefore/>
              <w:tabs>
                <w:tab w:val="center" w:pos="4896"/>
              </w:tabs>
              <w:spacing w:after="0"/>
              <w:rPr>
                <w:rFonts w:cstheme="minorHAnsi"/>
                <w:b/>
                <w:sz w:val="24"/>
                <w:szCs w:val="24"/>
                <w:lang w:val="es-ES"/>
              </w:rPr>
            </w:pPr>
            <w:r>
              <w:rPr>
                <w:rFonts w:cstheme="minorHAnsi"/>
                <w:b/>
                <w:sz w:val="24"/>
                <w:szCs w:val="24"/>
                <w:lang w:val="es-ES"/>
              </w:rPr>
              <w:lastRenderedPageBreak/>
              <w:t>I</w:t>
            </w:r>
            <w:r w:rsidRPr="00DA54E1">
              <w:rPr>
                <w:rFonts w:cstheme="minorHAnsi"/>
                <w:b/>
                <w:sz w:val="24"/>
                <w:szCs w:val="24"/>
                <w:lang w:val="es-ES"/>
              </w:rPr>
              <w:t>NFORMACIÓN DEL PASAPORTE</w:t>
            </w:r>
            <w:r w:rsidR="00BD6448" w:rsidRPr="00DA54E1">
              <w:rPr>
                <w:rFonts w:cstheme="minorHAnsi"/>
                <w:b/>
                <w:sz w:val="24"/>
                <w:szCs w:val="24"/>
                <w:lang w:val="es-ES"/>
              </w:rPr>
              <w:t>:</w:t>
            </w:r>
          </w:p>
          <w:p w14:paraId="7A2C72B4" w14:textId="7BEFF44C" w:rsidR="00BD6448" w:rsidRPr="00DA54E1" w:rsidRDefault="00BD6448" w:rsidP="00B02288">
            <w:pPr>
              <w:pStyle w:val="BodyText0"/>
              <w:tabs>
                <w:tab w:val="center" w:pos="4896"/>
              </w:tabs>
              <w:spacing w:after="0"/>
              <w:rPr>
                <w:rFonts w:cstheme="minorHAnsi"/>
                <w:b/>
                <w:sz w:val="24"/>
                <w:szCs w:val="24"/>
                <w:lang w:val="es-ES"/>
              </w:rPr>
            </w:pPr>
            <w:r w:rsidRPr="00DA54E1">
              <w:rPr>
                <w:rFonts w:ascii="MS Gothic" w:eastAsia="MS Gothic" w:hAnsi="MS Gothic" w:cs="MS Gothic"/>
                <w:b/>
                <w:color w:val="FF0000"/>
                <w:sz w:val="23"/>
                <w:szCs w:val="23"/>
                <w:lang w:val="es-ES"/>
              </w:rPr>
              <w:t>※</w:t>
            </w:r>
            <w:r w:rsidR="00DA54E1" w:rsidRPr="00DA54E1">
              <w:rPr>
                <w:rFonts w:cstheme="minorHAnsi"/>
                <w:b/>
                <w:color w:val="FF0000"/>
                <w:sz w:val="23"/>
                <w:szCs w:val="23"/>
                <w:lang w:val="es-ES"/>
              </w:rPr>
              <w:t>Sírvase adjuntar fotocopia del PASAPORTE (la página que incluye la foto y el número del pasaporte)</w:t>
            </w:r>
          </w:p>
        </w:tc>
      </w:tr>
      <w:tr w:rsidR="00BD6448" w:rsidRPr="00DA54E1" w14:paraId="672F5B23" w14:textId="77777777" w:rsidTr="00683510">
        <w:trPr>
          <w:cantSplit/>
          <w:trHeight w:val="907"/>
          <w:jc w:val="center"/>
        </w:trPr>
        <w:tc>
          <w:tcPr>
            <w:tcW w:w="10560" w:type="dxa"/>
            <w:shd w:val="clear" w:color="auto" w:fill="FFFFFF"/>
            <w:vAlign w:val="center"/>
          </w:tcPr>
          <w:p w14:paraId="306CE0F7" w14:textId="53D943CF" w:rsidR="00BD6448" w:rsidRPr="00DA54E1" w:rsidRDefault="00BD6448" w:rsidP="00143500">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Pas</w:t>
            </w:r>
            <w:r w:rsidR="00DA54E1" w:rsidRPr="00DA54E1">
              <w:rPr>
                <w:rFonts w:cstheme="minorHAnsi"/>
                <w:sz w:val="24"/>
                <w:szCs w:val="24"/>
                <w:lang w:val="es-ES"/>
              </w:rPr>
              <w:t>a</w:t>
            </w:r>
            <w:r w:rsidRPr="00DA54E1">
              <w:rPr>
                <w:rFonts w:cstheme="minorHAnsi"/>
                <w:sz w:val="24"/>
                <w:szCs w:val="24"/>
                <w:lang w:val="es-ES"/>
              </w:rPr>
              <w:t>port</w:t>
            </w:r>
            <w:r w:rsidR="00DA54E1" w:rsidRPr="00DA54E1">
              <w:rPr>
                <w:rFonts w:cstheme="minorHAnsi"/>
                <w:sz w:val="24"/>
                <w:szCs w:val="24"/>
                <w:lang w:val="es-ES"/>
              </w:rPr>
              <w:t>e</w:t>
            </w:r>
            <w:r w:rsidRPr="00DA54E1">
              <w:rPr>
                <w:rFonts w:cstheme="minorHAnsi"/>
                <w:sz w:val="24"/>
                <w:szCs w:val="24"/>
                <w:lang w:val="es-ES"/>
              </w:rPr>
              <w:t xml:space="preserve"> N</w:t>
            </w:r>
            <w:r w:rsidR="006931FD">
              <w:rPr>
                <w:rFonts w:cstheme="minorHAnsi"/>
                <w:sz w:val="24"/>
                <w:szCs w:val="24"/>
                <w:lang w:val="es-ES"/>
              </w:rPr>
              <w:t>º</w:t>
            </w:r>
            <w:r w:rsidRPr="00DA54E1">
              <w:rPr>
                <w:rFonts w:cstheme="minorHAnsi"/>
                <w:sz w:val="24"/>
                <w:szCs w:val="24"/>
                <w:lang w:val="es-ES"/>
              </w:rPr>
              <w:t xml:space="preserve"> ______________________________ Na</w:t>
            </w:r>
            <w:r w:rsidR="00DA54E1" w:rsidRPr="00DA54E1">
              <w:rPr>
                <w:rFonts w:cstheme="minorHAnsi"/>
                <w:sz w:val="24"/>
                <w:szCs w:val="24"/>
                <w:lang w:val="es-ES"/>
              </w:rPr>
              <w:t>cionalidad</w:t>
            </w:r>
            <w:r w:rsidRPr="00DA54E1">
              <w:rPr>
                <w:rFonts w:cstheme="minorHAnsi"/>
                <w:sz w:val="24"/>
                <w:szCs w:val="24"/>
                <w:lang w:val="es-ES"/>
              </w:rPr>
              <w:t xml:space="preserve"> </w:t>
            </w:r>
            <w:r w:rsidRPr="00DA54E1">
              <w:rPr>
                <w:rFonts w:cstheme="minorHAnsi"/>
                <w:sz w:val="24"/>
                <w:szCs w:val="24"/>
                <w:lang w:val="es-ES"/>
              </w:rPr>
              <w:tab/>
            </w:r>
          </w:p>
          <w:p w14:paraId="5BFF2B5C" w14:textId="0ACE8390" w:rsidR="00BD6448" w:rsidRPr="00DA54E1" w:rsidRDefault="00DA54E1" w:rsidP="00143500">
            <w:pPr>
              <w:pStyle w:val="BodyText0"/>
              <w:tabs>
                <w:tab w:val="right" w:leader="underscore" w:pos="10253"/>
              </w:tabs>
              <w:spacing w:before="120" w:line="360" w:lineRule="auto"/>
              <w:jc w:val="both"/>
              <w:rPr>
                <w:rFonts w:cstheme="minorHAnsi"/>
                <w:sz w:val="24"/>
                <w:szCs w:val="24"/>
                <w:lang w:val="es-ES"/>
              </w:rPr>
            </w:pPr>
            <w:r w:rsidRPr="00DA54E1">
              <w:rPr>
                <w:rFonts w:cstheme="minorHAnsi"/>
                <w:sz w:val="24"/>
                <w:szCs w:val="24"/>
                <w:lang w:val="es-ES"/>
              </w:rPr>
              <w:t>Fecha de nacimiento</w:t>
            </w:r>
            <w:r w:rsidR="00BD6448" w:rsidRPr="00DA54E1">
              <w:rPr>
                <w:rFonts w:cstheme="minorHAnsi"/>
                <w:sz w:val="24"/>
                <w:szCs w:val="24"/>
                <w:lang w:val="es-ES"/>
              </w:rPr>
              <w:t xml:space="preserve"> ___________________ </w:t>
            </w:r>
            <w:r w:rsidRPr="00DA54E1">
              <w:rPr>
                <w:rFonts w:cstheme="minorHAnsi"/>
                <w:sz w:val="24"/>
                <w:szCs w:val="24"/>
                <w:lang w:val="es-ES"/>
              </w:rPr>
              <w:t>Fecha de caducidad</w:t>
            </w:r>
            <w:r w:rsidR="00BD6448" w:rsidRPr="00DA54E1">
              <w:rPr>
                <w:rFonts w:cstheme="minorHAnsi"/>
                <w:sz w:val="24"/>
                <w:szCs w:val="24"/>
                <w:lang w:val="es-ES"/>
              </w:rPr>
              <w:t xml:space="preserve"> _______________________________</w:t>
            </w:r>
          </w:p>
        </w:tc>
      </w:tr>
      <w:tr w:rsidR="00BD6448" w:rsidRPr="00DA54E1" w14:paraId="4E0EE23A" w14:textId="77777777" w:rsidTr="00683510">
        <w:trPr>
          <w:cantSplit/>
          <w:trHeight w:val="454"/>
          <w:jc w:val="center"/>
        </w:trPr>
        <w:tc>
          <w:tcPr>
            <w:tcW w:w="10560" w:type="dxa"/>
            <w:shd w:val="clear" w:color="auto" w:fill="D9D9D9"/>
            <w:vAlign w:val="center"/>
          </w:tcPr>
          <w:p w14:paraId="1EC82B14" w14:textId="37C728DE" w:rsidR="00BD6448" w:rsidRPr="00DA54E1" w:rsidRDefault="00DA54E1" w:rsidP="00B02288">
            <w:pPr>
              <w:pStyle w:val="BodyText0"/>
              <w:tabs>
                <w:tab w:val="center" w:pos="4896"/>
              </w:tabs>
              <w:spacing w:after="0"/>
              <w:rPr>
                <w:rFonts w:cstheme="minorHAnsi"/>
                <w:b/>
                <w:bCs/>
                <w:sz w:val="24"/>
                <w:szCs w:val="24"/>
                <w:lang w:val="es-ES"/>
              </w:rPr>
            </w:pPr>
            <w:r w:rsidRPr="00DA54E1">
              <w:rPr>
                <w:rFonts w:cstheme="minorHAnsi"/>
                <w:b/>
                <w:bCs/>
                <w:sz w:val="24"/>
                <w:szCs w:val="24"/>
                <w:lang w:val="es-ES"/>
              </w:rPr>
              <w:t xml:space="preserve">INFORMACIÓN DEL </w:t>
            </w:r>
            <w:r w:rsidR="00BD6448" w:rsidRPr="00DA54E1">
              <w:rPr>
                <w:rFonts w:cstheme="minorHAnsi"/>
                <w:b/>
                <w:bCs/>
                <w:sz w:val="24"/>
                <w:szCs w:val="24"/>
                <w:lang w:val="es-ES"/>
              </w:rPr>
              <w:t>HOTEL:</w:t>
            </w:r>
          </w:p>
          <w:p w14:paraId="00295E2F" w14:textId="77777777" w:rsidR="00BD6448" w:rsidRPr="00DA54E1" w:rsidRDefault="00BD6448" w:rsidP="00B02288">
            <w:pPr>
              <w:pStyle w:val="BodyText0"/>
              <w:tabs>
                <w:tab w:val="center" w:pos="4896"/>
              </w:tabs>
              <w:spacing w:after="0"/>
              <w:rPr>
                <w:rFonts w:cstheme="minorHAnsi"/>
                <w:b/>
                <w:sz w:val="24"/>
                <w:szCs w:val="24"/>
                <w:lang w:val="es-ES"/>
              </w:rPr>
            </w:pPr>
          </w:p>
        </w:tc>
      </w:tr>
      <w:tr w:rsidR="00BD6448" w:rsidRPr="00DA54E1" w14:paraId="6AAD245E" w14:textId="77777777" w:rsidTr="00683510">
        <w:trPr>
          <w:cantSplit/>
          <w:trHeight w:val="454"/>
          <w:jc w:val="center"/>
        </w:trPr>
        <w:tc>
          <w:tcPr>
            <w:tcW w:w="10560" w:type="dxa"/>
            <w:shd w:val="clear" w:color="auto" w:fill="auto"/>
            <w:vAlign w:val="center"/>
          </w:tcPr>
          <w:p w14:paraId="2C09AAE8" w14:textId="188DB222" w:rsidR="00BD6448" w:rsidRPr="00DA54E1" w:rsidRDefault="00DA54E1" w:rsidP="00143500">
            <w:pPr>
              <w:pStyle w:val="BodyText0"/>
              <w:tabs>
                <w:tab w:val="clear" w:pos="794"/>
                <w:tab w:val="clear" w:pos="1191"/>
                <w:tab w:val="clear" w:pos="1588"/>
                <w:tab w:val="clear" w:pos="1985"/>
                <w:tab w:val="left" w:pos="0"/>
                <w:tab w:val="right" w:leader="underscore" w:pos="10253"/>
              </w:tabs>
              <w:spacing w:before="120" w:line="360" w:lineRule="auto"/>
              <w:jc w:val="both"/>
              <w:rPr>
                <w:rFonts w:eastAsia="MS PGothic" w:cstheme="minorHAnsi"/>
                <w:sz w:val="24"/>
                <w:szCs w:val="24"/>
                <w:lang w:val="es-ES" w:eastAsia="ja-JP"/>
              </w:rPr>
            </w:pPr>
            <w:r w:rsidRPr="00DA54E1">
              <w:rPr>
                <w:rFonts w:eastAsia="MS PGothic" w:cstheme="minorHAnsi"/>
                <w:sz w:val="24"/>
                <w:szCs w:val="24"/>
                <w:lang w:val="es-ES" w:eastAsia="ja-JP"/>
              </w:rPr>
              <w:t>Nombre del Hotel</w:t>
            </w:r>
            <w:r w:rsidR="00BD6448" w:rsidRPr="00DA54E1">
              <w:rPr>
                <w:rFonts w:eastAsia="MS PGothic" w:cstheme="minorHAnsi"/>
                <w:sz w:val="24"/>
                <w:szCs w:val="24"/>
                <w:lang w:val="es-ES" w:eastAsia="ja-JP"/>
              </w:rPr>
              <w:t xml:space="preserve">: </w:t>
            </w:r>
            <w:r w:rsidR="00BD6448" w:rsidRPr="00DA54E1">
              <w:rPr>
                <w:rFonts w:cstheme="minorHAnsi"/>
                <w:sz w:val="24"/>
                <w:szCs w:val="24"/>
                <w:lang w:val="es-ES"/>
              </w:rPr>
              <w:t xml:space="preserve">__________________________________ </w:t>
            </w:r>
            <w:r w:rsidR="00143500">
              <w:rPr>
                <w:rFonts w:cstheme="minorHAnsi"/>
                <w:sz w:val="24"/>
                <w:szCs w:val="24"/>
                <w:lang w:val="es-ES"/>
              </w:rPr>
              <w:t xml:space="preserve">Número </w:t>
            </w:r>
            <w:r w:rsidR="00B02288">
              <w:rPr>
                <w:rFonts w:cstheme="minorHAnsi"/>
                <w:sz w:val="24"/>
                <w:szCs w:val="24"/>
                <w:lang w:val="es-ES"/>
              </w:rPr>
              <w:t>de t</w:t>
            </w:r>
            <w:r w:rsidRPr="00DA54E1">
              <w:rPr>
                <w:rFonts w:cstheme="minorHAnsi"/>
                <w:sz w:val="24"/>
                <w:szCs w:val="24"/>
                <w:lang w:val="es-ES"/>
              </w:rPr>
              <w:t>eléfono</w:t>
            </w:r>
            <w:r w:rsidR="00BD6448" w:rsidRPr="00DA54E1">
              <w:rPr>
                <w:rFonts w:cstheme="minorHAnsi"/>
                <w:sz w:val="24"/>
                <w:szCs w:val="24"/>
                <w:lang w:val="es-ES"/>
              </w:rPr>
              <w:t xml:space="preserve"> </w:t>
            </w:r>
            <w:r w:rsidR="00BD6448" w:rsidRPr="00DA54E1">
              <w:rPr>
                <w:rFonts w:cstheme="minorHAnsi"/>
                <w:sz w:val="24"/>
                <w:szCs w:val="24"/>
                <w:lang w:val="es-ES"/>
              </w:rPr>
              <w:tab/>
            </w:r>
          </w:p>
          <w:p w14:paraId="09EE545C" w14:textId="64F4CA74" w:rsidR="00BD6448" w:rsidRPr="00DA54E1" w:rsidRDefault="00DA54E1" w:rsidP="00143500">
            <w:pPr>
              <w:pStyle w:val="BodyText0"/>
              <w:tabs>
                <w:tab w:val="right" w:leader="underscore" w:pos="10253"/>
              </w:tabs>
              <w:spacing w:before="120" w:line="360" w:lineRule="auto"/>
              <w:jc w:val="both"/>
              <w:rPr>
                <w:rFonts w:eastAsia="MS PGothic" w:cstheme="minorHAnsi"/>
                <w:sz w:val="24"/>
                <w:szCs w:val="24"/>
                <w:lang w:val="es-ES" w:eastAsia="ja-JP"/>
              </w:rPr>
            </w:pPr>
            <w:r w:rsidRPr="00DA54E1">
              <w:rPr>
                <w:rFonts w:eastAsia="MS PGothic" w:cstheme="minorHAnsi"/>
                <w:sz w:val="24"/>
                <w:szCs w:val="24"/>
                <w:lang w:val="es-ES" w:eastAsia="ja-JP"/>
              </w:rPr>
              <w:t>Dirección</w:t>
            </w:r>
            <w:r w:rsidR="00BD6448" w:rsidRPr="00DA54E1">
              <w:rPr>
                <w:rFonts w:eastAsia="MS PGothic" w:cstheme="minorHAnsi"/>
                <w:sz w:val="24"/>
                <w:szCs w:val="24"/>
                <w:lang w:val="es-ES" w:eastAsia="ja-JP"/>
              </w:rPr>
              <w:t xml:space="preserve">: </w:t>
            </w:r>
            <w:r w:rsidR="00BD6448" w:rsidRPr="00DA54E1">
              <w:rPr>
                <w:rFonts w:cstheme="minorHAnsi"/>
                <w:sz w:val="24"/>
                <w:szCs w:val="24"/>
                <w:lang w:val="es-ES"/>
              </w:rPr>
              <w:t>_____________________________________________________________________________</w:t>
            </w:r>
          </w:p>
          <w:p w14:paraId="17270B3E" w14:textId="553CA95C" w:rsidR="00BD6448" w:rsidRPr="00DA54E1" w:rsidRDefault="00DA54E1" w:rsidP="00143500">
            <w:pPr>
              <w:pStyle w:val="BodyText0"/>
              <w:tabs>
                <w:tab w:val="center" w:pos="4896"/>
              </w:tabs>
              <w:spacing w:after="0" w:line="360" w:lineRule="auto"/>
              <w:rPr>
                <w:rFonts w:cstheme="minorHAnsi"/>
                <w:sz w:val="24"/>
                <w:szCs w:val="24"/>
                <w:lang w:val="es-ES"/>
              </w:rPr>
            </w:pPr>
            <w:r w:rsidRPr="00DA54E1">
              <w:rPr>
                <w:rFonts w:cstheme="minorHAnsi"/>
                <w:sz w:val="24"/>
                <w:szCs w:val="24"/>
                <w:lang w:val="es-ES"/>
              </w:rPr>
              <w:t>Fecha de llegada</w:t>
            </w:r>
            <w:r w:rsidR="00BD6448" w:rsidRPr="00DA54E1">
              <w:rPr>
                <w:rFonts w:cstheme="minorHAnsi"/>
                <w:sz w:val="24"/>
                <w:szCs w:val="24"/>
                <w:lang w:val="es-ES"/>
              </w:rPr>
              <w:t xml:space="preserve"> </w:t>
            </w:r>
            <w:r w:rsidR="00B02288" w:rsidRPr="00DA54E1">
              <w:rPr>
                <w:rFonts w:cstheme="minorHAnsi"/>
                <w:sz w:val="24"/>
                <w:szCs w:val="24"/>
                <w:lang w:val="es-ES"/>
              </w:rPr>
              <w:t>___________________________</w:t>
            </w:r>
            <w:r w:rsidR="006931FD" w:rsidRPr="00DA54E1">
              <w:rPr>
                <w:rFonts w:cstheme="minorHAnsi"/>
                <w:sz w:val="24"/>
                <w:szCs w:val="24"/>
                <w:lang w:val="es-ES"/>
              </w:rPr>
              <w:t>__</w:t>
            </w:r>
            <w:r w:rsidR="00BD6448" w:rsidRPr="00DA54E1">
              <w:rPr>
                <w:rFonts w:cstheme="minorHAnsi"/>
                <w:sz w:val="24"/>
                <w:szCs w:val="24"/>
                <w:lang w:val="es-ES"/>
              </w:rPr>
              <w:t xml:space="preserve"> </w:t>
            </w:r>
            <w:r w:rsidRPr="00DA54E1">
              <w:rPr>
                <w:rFonts w:cstheme="minorHAnsi"/>
                <w:sz w:val="24"/>
                <w:szCs w:val="24"/>
                <w:lang w:val="es-ES"/>
              </w:rPr>
              <w:t>Fecha de salida</w:t>
            </w:r>
            <w:r w:rsidR="00BD6448" w:rsidRPr="00DA54E1">
              <w:rPr>
                <w:rFonts w:cstheme="minorHAnsi"/>
                <w:sz w:val="24"/>
                <w:szCs w:val="24"/>
                <w:lang w:val="es-ES"/>
              </w:rPr>
              <w:t xml:space="preserve"> </w:t>
            </w:r>
            <w:r w:rsidR="006931FD" w:rsidRPr="00DA54E1">
              <w:rPr>
                <w:rFonts w:cstheme="minorHAnsi"/>
                <w:sz w:val="24"/>
                <w:szCs w:val="24"/>
                <w:lang w:val="es-ES"/>
              </w:rPr>
              <w:t>_____________________________</w:t>
            </w:r>
          </w:p>
          <w:p w14:paraId="4FE6F761" w14:textId="77777777" w:rsidR="00BD6448" w:rsidRPr="00DA54E1" w:rsidRDefault="00BD6448" w:rsidP="00143500">
            <w:pPr>
              <w:pStyle w:val="BodyText0"/>
              <w:tabs>
                <w:tab w:val="center" w:pos="4896"/>
              </w:tabs>
              <w:spacing w:after="0" w:line="360" w:lineRule="auto"/>
              <w:rPr>
                <w:rFonts w:cstheme="minorHAnsi"/>
                <w:b/>
                <w:sz w:val="24"/>
                <w:szCs w:val="24"/>
                <w:lang w:val="es-ES"/>
              </w:rPr>
            </w:pPr>
          </w:p>
        </w:tc>
      </w:tr>
    </w:tbl>
    <w:p w14:paraId="497416D5" w14:textId="77777777" w:rsidR="00B02288" w:rsidRPr="00B02288" w:rsidRDefault="00B02288" w:rsidP="00BF6BF9">
      <w:pPr>
        <w:pStyle w:val="Reasons"/>
        <w:rPr>
          <w:lang w:val="es-ES"/>
        </w:rPr>
      </w:pPr>
    </w:p>
    <w:p w14:paraId="059CBCC7" w14:textId="77777777" w:rsidR="00B02288" w:rsidRDefault="00B02288">
      <w:pPr>
        <w:jc w:val="center"/>
      </w:pPr>
      <w:r>
        <w:t>______________</w:t>
      </w:r>
    </w:p>
    <w:sectPr w:rsidR="00B02288" w:rsidSect="004A6599">
      <w:pgSz w:w="11907" w:h="16840" w:code="9"/>
      <w:pgMar w:top="1140" w:right="992" w:bottom="1140" w:left="114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2835" w14:textId="77777777" w:rsidR="00BF6BF9" w:rsidRDefault="00BF6BF9">
      <w:r>
        <w:separator/>
      </w:r>
    </w:p>
  </w:endnote>
  <w:endnote w:type="continuationSeparator" w:id="0">
    <w:p w14:paraId="7FF55A7F" w14:textId="77777777" w:rsidR="00BF6BF9" w:rsidRDefault="00BF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CF64" w14:textId="37D5100A" w:rsidR="00BF6BF9" w:rsidRPr="00F6254F" w:rsidRDefault="00BF6BF9" w:rsidP="00683510">
    <w:pPr>
      <w:pStyle w:val="Footer"/>
      <w:rPr>
        <w:sz w:val="16"/>
        <w:szCs w:val="16"/>
        <w:lang w:val="en-GB"/>
      </w:rPr>
    </w:pPr>
    <w:r w:rsidRPr="00683510">
      <w:rPr>
        <w:noProof/>
        <w:sz w:val="16"/>
        <w:szCs w:val="16"/>
      </w:rPr>
      <w:fldChar w:fldCharType="begin"/>
    </w:r>
    <w:r w:rsidRPr="00F6254F">
      <w:rPr>
        <w:noProof/>
        <w:sz w:val="16"/>
        <w:szCs w:val="16"/>
        <w:lang w:val="en-GB"/>
      </w:rPr>
      <w:instrText xml:space="preserve"> FILENAME \p  \* MERGEFORMAT </w:instrText>
    </w:r>
    <w:r w:rsidRPr="00683510">
      <w:rPr>
        <w:noProof/>
        <w:sz w:val="16"/>
        <w:szCs w:val="16"/>
      </w:rPr>
      <w:fldChar w:fldCharType="separate"/>
    </w:r>
    <w:r w:rsidR="00F6254F" w:rsidRPr="00F6254F">
      <w:rPr>
        <w:noProof/>
        <w:sz w:val="16"/>
        <w:szCs w:val="16"/>
        <w:lang w:val="en-GB"/>
      </w:rPr>
      <w:t>M:\OFFICE\Circ-Coll\Collective\2017 Study Period\SG9\005\COL-005S-9_final.DOCX</w:t>
    </w:r>
    <w:r w:rsidRPr="00683510">
      <w:rPr>
        <w:noProof/>
        <w:sz w:val="16"/>
        <w:szCs w:val="16"/>
      </w:rPr>
      <w:fldChar w:fldCharType="end"/>
    </w:r>
    <w:r w:rsidRPr="00F6254F">
      <w:rPr>
        <w:noProof/>
        <w:sz w:val="16"/>
        <w:szCs w:val="16"/>
        <w:lang w:val="en-GB"/>
      </w:rPr>
      <w:t xml:space="preserve"> (466973)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DF98" w14:textId="77777777" w:rsidR="00BF6BF9" w:rsidRPr="00EC505C" w:rsidRDefault="00BF6BF9" w:rsidP="00EC505C">
    <w:pPr>
      <w:pStyle w:val="FirstFooter"/>
      <w:ind w:left="-397" w:right="-397"/>
      <w:jc w:val="center"/>
      <w:rPr>
        <w:szCs w:val="18"/>
      </w:rPr>
    </w:pPr>
    <w:r w:rsidRPr="00C87F3C">
      <w:rPr>
        <w:szCs w:val="18"/>
      </w:rPr>
      <w:t>Unión Internacional de Telecomunicaciones • Place des Nations, CH</w:t>
    </w:r>
    <w:r w:rsidRPr="00C87F3C">
      <w:rPr>
        <w:szCs w:val="18"/>
      </w:rPr>
      <w:noBreakHyphen/>
      <w:t xml:space="preserve">1211 Ginebra 20, Suiza </w:t>
    </w:r>
    <w:r w:rsidRPr="00C87F3C">
      <w:rPr>
        <w:szCs w:val="18"/>
      </w:rPr>
      <w:br/>
      <w:t>Tel</w:t>
    </w:r>
    <w:r>
      <w:rPr>
        <w:szCs w:val="18"/>
      </w:rPr>
      <w:t>.</w:t>
    </w:r>
    <w:r w:rsidRPr="00C87F3C">
      <w:rPr>
        <w:szCs w:val="18"/>
      </w:rPr>
      <w:t xml:space="preserve">: +41 22 730 5111 • Fax: +41 22 733 7256 • Correo-e: </w:t>
    </w:r>
    <w:hyperlink r:id="rId1" w:history="1">
      <w:r w:rsidRPr="00C87F3C">
        <w:rPr>
          <w:rStyle w:val="Hyperlink"/>
        </w:rPr>
        <w:t>itumail@itu.int</w:t>
      </w:r>
    </w:hyperlink>
    <w:r w:rsidRPr="00C87F3C">
      <w:rPr>
        <w:szCs w:val="18"/>
      </w:rPr>
      <w:t xml:space="preserve"> • </w:t>
    </w:r>
    <w:hyperlink r:id="rId2" w:history="1">
      <w:r w:rsidRPr="00C87F3C">
        <w:rPr>
          <w:rStyle w:val="Hyperlink"/>
        </w:rPr>
        <w:t>www.itu.int</w:t>
      </w:r>
    </w:hyperlink>
    <w:r w:rsidRPr="00C87F3C">
      <w:rPr>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B0F5" w14:textId="5C2D1B09" w:rsidR="00BF6BF9" w:rsidRPr="00D62C3C" w:rsidRDefault="00BF6BF9" w:rsidP="00D6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2B5A" w14:textId="77777777" w:rsidR="00BF6BF9" w:rsidRDefault="00BF6BF9">
      <w:r>
        <w:t>____________________</w:t>
      </w:r>
    </w:p>
  </w:footnote>
  <w:footnote w:type="continuationSeparator" w:id="0">
    <w:p w14:paraId="194D3C84" w14:textId="77777777" w:rsidR="00BF6BF9" w:rsidRDefault="00BF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6013"/>
      <w:docPartObj>
        <w:docPartGallery w:val="Page Numbers (Top of Page)"/>
        <w:docPartUnique/>
      </w:docPartObj>
    </w:sdtPr>
    <w:sdtEndPr>
      <w:rPr>
        <w:noProof/>
      </w:rPr>
    </w:sdtEndPr>
    <w:sdtContent>
      <w:p w14:paraId="77DD0F1B" w14:textId="77777777" w:rsidR="00BF6BF9" w:rsidRPr="00683510" w:rsidRDefault="00BF6BF9" w:rsidP="0083171B">
        <w:pPr>
          <w:pStyle w:val="Header"/>
          <w:rPr>
            <w:sz w:val="18"/>
            <w:szCs w:val="18"/>
          </w:rPr>
        </w:pPr>
        <w:r w:rsidRPr="00683510">
          <w:rPr>
            <w:sz w:val="18"/>
            <w:szCs w:val="18"/>
          </w:rPr>
          <w:t xml:space="preserve">- </w:t>
        </w:r>
        <w:r w:rsidRPr="00683510">
          <w:rPr>
            <w:sz w:val="18"/>
            <w:szCs w:val="18"/>
          </w:rPr>
          <w:fldChar w:fldCharType="begin"/>
        </w:r>
        <w:r w:rsidRPr="00683510">
          <w:rPr>
            <w:sz w:val="18"/>
            <w:szCs w:val="18"/>
          </w:rPr>
          <w:instrText xml:space="preserve"> PAGE   \* MERGEFORMAT </w:instrText>
        </w:r>
        <w:r w:rsidRPr="00683510">
          <w:rPr>
            <w:sz w:val="18"/>
            <w:szCs w:val="18"/>
          </w:rPr>
          <w:fldChar w:fldCharType="separate"/>
        </w:r>
        <w:r w:rsidRPr="00683510">
          <w:rPr>
            <w:noProof/>
            <w:sz w:val="18"/>
            <w:szCs w:val="18"/>
          </w:rPr>
          <w:t>2</w:t>
        </w:r>
        <w:r w:rsidRPr="00683510">
          <w:rPr>
            <w:noProof/>
            <w:sz w:val="18"/>
            <w:szCs w:val="18"/>
          </w:rPr>
          <w:fldChar w:fldCharType="end"/>
        </w:r>
        <w:r w:rsidRPr="00683510">
          <w:rPr>
            <w:noProof/>
            <w:sz w:val="18"/>
            <w:szCs w:val="18"/>
          </w:rPr>
          <w:t xml:space="preserve"> -</w:t>
        </w:r>
      </w:p>
    </w:sdtContent>
  </w:sdt>
  <w:p w14:paraId="76997558" w14:textId="3FB95485" w:rsidR="00BF6BF9" w:rsidRPr="00683510" w:rsidRDefault="00BF6BF9" w:rsidP="00DF60C2">
    <w:pPr>
      <w:pStyle w:val="Header"/>
      <w:spacing w:after="240"/>
      <w:rPr>
        <w:sz w:val="18"/>
        <w:szCs w:val="18"/>
      </w:rPr>
    </w:pPr>
    <w:r w:rsidRPr="00683510">
      <w:rPr>
        <w:sz w:val="18"/>
        <w:szCs w:val="18"/>
      </w:rPr>
      <w:t>Carta Colectiva 5/9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13992609"/>
      <w:docPartObj>
        <w:docPartGallery w:val="Page Numbers (Top of Page)"/>
        <w:docPartUnique/>
      </w:docPartObj>
    </w:sdtPr>
    <w:sdtEndPr>
      <w:rPr>
        <w:noProof/>
      </w:rPr>
    </w:sdtEndPr>
    <w:sdtContent>
      <w:p w14:paraId="27AF1F5A" w14:textId="0CF6D0BB" w:rsidR="00BF6BF9" w:rsidRPr="00683510" w:rsidRDefault="00BF6BF9" w:rsidP="00683510">
        <w:pPr>
          <w:pStyle w:val="Header"/>
          <w:rPr>
            <w:sz w:val="18"/>
            <w:szCs w:val="18"/>
          </w:rPr>
        </w:pPr>
        <w:r w:rsidRPr="00683510">
          <w:rPr>
            <w:sz w:val="18"/>
            <w:szCs w:val="18"/>
          </w:rPr>
          <w:t xml:space="preserve">- </w:t>
        </w:r>
        <w:r w:rsidRPr="00683510">
          <w:rPr>
            <w:sz w:val="18"/>
            <w:szCs w:val="18"/>
          </w:rPr>
          <w:fldChar w:fldCharType="begin"/>
        </w:r>
        <w:r w:rsidRPr="00683510">
          <w:rPr>
            <w:sz w:val="18"/>
            <w:szCs w:val="18"/>
          </w:rPr>
          <w:instrText xml:space="preserve"> PAGE   \* MERGEFORMAT </w:instrText>
        </w:r>
        <w:r w:rsidRPr="00683510">
          <w:rPr>
            <w:sz w:val="18"/>
            <w:szCs w:val="18"/>
          </w:rPr>
          <w:fldChar w:fldCharType="separate"/>
        </w:r>
        <w:r w:rsidR="00F6254F">
          <w:rPr>
            <w:noProof/>
            <w:sz w:val="18"/>
            <w:szCs w:val="18"/>
          </w:rPr>
          <w:t>4</w:t>
        </w:r>
        <w:r w:rsidRPr="00683510">
          <w:rPr>
            <w:noProof/>
            <w:sz w:val="18"/>
            <w:szCs w:val="18"/>
          </w:rPr>
          <w:fldChar w:fldCharType="end"/>
        </w:r>
        <w:r w:rsidRPr="00683510">
          <w:rPr>
            <w:noProof/>
            <w:sz w:val="18"/>
            <w:szCs w:val="18"/>
          </w:rPr>
          <w:t xml:space="preserve"> -</w:t>
        </w:r>
      </w:p>
    </w:sdtContent>
  </w:sdt>
  <w:p w14:paraId="6925EAC5" w14:textId="6A5B4DAE" w:rsidR="00BF6BF9" w:rsidRPr="00683510" w:rsidRDefault="00BF6BF9" w:rsidP="00683510">
    <w:pPr>
      <w:pStyle w:val="Header"/>
      <w:spacing w:after="240"/>
      <w:rPr>
        <w:sz w:val="18"/>
        <w:szCs w:val="18"/>
      </w:rPr>
    </w:pPr>
    <w:r w:rsidRPr="00683510">
      <w:rPr>
        <w:sz w:val="18"/>
        <w:szCs w:val="18"/>
      </w:rPr>
      <w:t>Carta Colectiva 5/9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85089288"/>
      <w:docPartObj>
        <w:docPartGallery w:val="Page Numbers (Top of Page)"/>
        <w:docPartUnique/>
      </w:docPartObj>
    </w:sdtPr>
    <w:sdtEndPr>
      <w:rPr>
        <w:noProof/>
      </w:rPr>
    </w:sdtEndPr>
    <w:sdtContent>
      <w:p w14:paraId="0B3F0B03" w14:textId="25ED1D41" w:rsidR="00BF6BF9" w:rsidRPr="00683510" w:rsidRDefault="00BF6BF9" w:rsidP="00683510">
        <w:pPr>
          <w:pStyle w:val="Header"/>
          <w:rPr>
            <w:sz w:val="18"/>
            <w:szCs w:val="18"/>
          </w:rPr>
        </w:pPr>
        <w:r w:rsidRPr="00683510">
          <w:rPr>
            <w:sz w:val="18"/>
            <w:szCs w:val="18"/>
          </w:rPr>
          <w:t xml:space="preserve">- </w:t>
        </w:r>
        <w:r w:rsidRPr="00683510">
          <w:rPr>
            <w:sz w:val="18"/>
            <w:szCs w:val="18"/>
          </w:rPr>
          <w:fldChar w:fldCharType="begin"/>
        </w:r>
        <w:r w:rsidRPr="00683510">
          <w:rPr>
            <w:sz w:val="18"/>
            <w:szCs w:val="18"/>
          </w:rPr>
          <w:instrText xml:space="preserve"> PAGE   \* MERGEFORMAT </w:instrText>
        </w:r>
        <w:r w:rsidRPr="00683510">
          <w:rPr>
            <w:sz w:val="18"/>
            <w:szCs w:val="18"/>
          </w:rPr>
          <w:fldChar w:fldCharType="separate"/>
        </w:r>
        <w:r w:rsidR="00F6254F">
          <w:rPr>
            <w:noProof/>
            <w:sz w:val="18"/>
            <w:szCs w:val="18"/>
          </w:rPr>
          <w:t>8</w:t>
        </w:r>
        <w:r w:rsidRPr="00683510">
          <w:rPr>
            <w:noProof/>
            <w:sz w:val="18"/>
            <w:szCs w:val="18"/>
          </w:rPr>
          <w:fldChar w:fldCharType="end"/>
        </w:r>
        <w:r w:rsidRPr="00683510">
          <w:rPr>
            <w:noProof/>
            <w:sz w:val="18"/>
            <w:szCs w:val="18"/>
          </w:rPr>
          <w:t xml:space="preserve"> -</w:t>
        </w:r>
      </w:p>
    </w:sdtContent>
  </w:sdt>
  <w:p w14:paraId="4696DACF" w14:textId="764EA74D" w:rsidR="00BF6BF9" w:rsidRPr="00683510" w:rsidRDefault="00BF6BF9" w:rsidP="00683510">
    <w:pPr>
      <w:pStyle w:val="Header"/>
      <w:spacing w:after="240"/>
      <w:rPr>
        <w:sz w:val="18"/>
        <w:szCs w:val="18"/>
      </w:rPr>
    </w:pPr>
    <w:r w:rsidRPr="00683510">
      <w:rPr>
        <w:sz w:val="18"/>
        <w:szCs w:val="18"/>
      </w:rPr>
      <w:t>Carta Colectiva 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EEC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47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4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8A2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6B0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65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DC80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188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0A6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506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7"/>
  </w:num>
  <w:num w:numId="3">
    <w:abstractNumId w:val="16"/>
  </w:num>
  <w:num w:numId="4">
    <w:abstractNumId w:val="13"/>
  </w:num>
  <w:num w:numId="5">
    <w:abstractNumId w:val="14"/>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BE1"/>
    <w:rsid w:val="0001465D"/>
    <w:rsid w:val="00016C48"/>
    <w:rsid w:val="00043D90"/>
    <w:rsid w:val="000474B2"/>
    <w:rsid w:val="000642B3"/>
    <w:rsid w:val="000678BB"/>
    <w:rsid w:val="00080F6C"/>
    <w:rsid w:val="000840E5"/>
    <w:rsid w:val="00095BA5"/>
    <w:rsid w:val="00097406"/>
    <w:rsid w:val="000A402E"/>
    <w:rsid w:val="000C375D"/>
    <w:rsid w:val="000C382F"/>
    <w:rsid w:val="000F67AE"/>
    <w:rsid w:val="00114963"/>
    <w:rsid w:val="001173CC"/>
    <w:rsid w:val="0012261B"/>
    <w:rsid w:val="00126D02"/>
    <w:rsid w:val="001344C2"/>
    <w:rsid w:val="00136FC2"/>
    <w:rsid w:val="00141CB4"/>
    <w:rsid w:val="00143500"/>
    <w:rsid w:val="001459F4"/>
    <w:rsid w:val="0015401A"/>
    <w:rsid w:val="00164C2B"/>
    <w:rsid w:val="001671BC"/>
    <w:rsid w:val="001A2905"/>
    <w:rsid w:val="001A54CC"/>
    <w:rsid w:val="001A5EC6"/>
    <w:rsid w:val="001B5227"/>
    <w:rsid w:val="001C2FAD"/>
    <w:rsid w:val="001C786F"/>
    <w:rsid w:val="001D1BA9"/>
    <w:rsid w:val="001F0D48"/>
    <w:rsid w:val="002021BB"/>
    <w:rsid w:val="00207969"/>
    <w:rsid w:val="00212668"/>
    <w:rsid w:val="00221C83"/>
    <w:rsid w:val="00252BC7"/>
    <w:rsid w:val="00252FC2"/>
    <w:rsid w:val="00253389"/>
    <w:rsid w:val="002545AA"/>
    <w:rsid w:val="00257FB4"/>
    <w:rsid w:val="00267F28"/>
    <w:rsid w:val="00271D3E"/>
    <w:rsid w:val="0027571F"/>
    <w:rsid w:val="0028234F"/>
    <w:rsid w:val="00292EAB"/>
    <w:rsid w:val="002C1570"/>
    <w:rsid w:val="002C3092"/>
    <w:rsid w:val="00303D62"/>
    <w:rsid w:val="00313DBB"/>
    <w:rsid w:val="00324783"/>
    <w:rsid w:val="00327BC9"/>
    <w:rsid w:val="00335367"/>
    <w:rsid w:val="0033768F"/>
    <w:rsid w:val="00344695"/>
    <w:rsid w:val="00370C2D"/>
    <w:rsid w:val="003B60AA"/>
    <w:rsid w:val="003C00D3"/>
    <w:rsid w:val="003C2ECD"/>
    <w:rsid w:val="003D1E8D"/>
    <w:rsid w:val="003D4DFE"/>
    <w:rsid w:val="003D673B"/>
    <w:rsid w:val="003E4C0F"/>
    <w:rsid w:val="003F0402"/>
    <w:rsid w:val="003F073D"/>
    <w:rsid w:val="003F2855"/>
    <w:rsid w:val="003F6FD6"/>
    <w:rsid w:val="00401C20"/>
    <w:rsid w:val="00402B00"/>
    <w:rsid w:val="00421116"/>
    <w:rsid w:val="00427EA6"/>
    <w:rsid w:val="00432A89"/>
    <w:rsid w:val="00450C73"/>
    <w:rsid w:val="004A6599"/>
    <w:rsid w:val="004B0152"/>
    <w:rsid w:val="004C1AD1"/>
    <w:rsid w:val="004C4144"/>
    <w:rsid w:val="004E26E4"/>
    <w:rsid w:val="004E61E7"/>
    <w:rsid w:val="004F0A81"/>
    <w:rsid w:val="004F5584"/>
    <w:rsid w:val="0050050B"/>
    <w:rsid w:val="00505119"/>
    <w:rsid w:val="005267F7"/>
    <w:rsid w:val="00535F99"/>
    <w:rsid w:val="00545669"/>
    <w:rsid w:val="00547173"/>
    <w:rsid w:val="0055347E"/>
    <w:rsid w:val="00555E45"/>
    <w:rsid w:val="00560EDA"/>
    <w:rsid w:val="00567B54"/>
    <w:rsid w:val="0057186B"/>
    <w:rsid w:val="005827E3"/>
    <w:rsid w:val="00586B1D"/>
    <w:rsid w:val="005923E2"/>
    <w:rsid w:val="005B4854"/>
    <w:rsid w:val="005B6711"/>
    <w:rsid w:val="005C3B17"/>
    <w:rsid w:val="005F134C"/>
    <w:rsid w:val="00607393"/>
    <w:rsid w:val="00622CE3"/>
    <w:rsid w:val="00635FA2"/>
    <w:rsid w:val="0064235A"/>
    <w:rsid w:val="00647213"/>
    <w:rsid w:val="00653A0E"/>
    <w:rsid w:val="00653B29"/>
    <w:rsid w:val="006631B4"/>
    <w:rsid w:val="0067009C"/>
    <w:rsid w:val="006760CF"/>
    <w:rsid w:val="00683510"/>
    <w:rsid w:val="006931FD"/>
    <w:rsid w:val="00695BCB"/>
    <w:rsid w:val="006969B4"/>
    <w:rsid w:val="006A0C05"/>
    <w:rsid w:val="006A335A"/>
    <w:rsid w:val="006B5061"/>
    <w:rsid w:val="006D22E6"/>
    <w:rsid w:val="006E071F"/>
    <w:rsid w:val="006E24F0"/>
    <w:rsid w:val="006E5763"/>
    <w:rsid w:val="006E721D"/>
    <w:rsid w:val="006F6581"/>
    <w:rsid w:val="007128A1"/>
    <w:rsid w:val="00715D93"/>
    <w:rsid w:val="00715EE8"/>
    <w:rsid w:val="00720BA2"/>
    <w:rsid w:val="00734491"/>
    <w:rsid w:val="00781E2A"/>
    <w:rsid w:val="007A6373"/>
    <w:rsid w:val="007B34FB"/>
    <w:rsid w:val="007D6D62"/>
    <w:rsid w:val="008134A7"/>
    <w:rsid w:val="00823E22"/>
    <w:rsid w:val="008258C2"/>
    <w:rsid w:val="0083171B"/>
    <w:rsid w:val="00833CCA"/>
    <w:rsid w:val="008360E8"/>
    <w:rsid w:val="00846D89"/>
    <w:rsid w:val="008505BD"/>
    <w:rsid w:val="00850C78"/>
    <w:rsid w:val="00855B98"/>
    <w:rsid w:val="00862276"/>
    <w:rsid w:val="008633CF"/>
    <w:rsid w:val="008C10C5"/>
    <w:rsid w:val="008C17AD"/>
    <w:rsid w:val="008D02CD"/>
    <w:rsid w:val="008E6F9E"/>
    <w:rsid w:val="008F29BD"/>
    <w:rsid w:val="0091255A"/>
    <w:rsid w:val="00925CD0"/>
    <w:rsid w:val="00934054"/>
    <w:rsid w:val="00946784"/>
    <w:rsid w:val="0095172A"/>
    <w:rsid w:val="00963CD8"/>
    <w:rsid w:val="00975A06"/>
    <w:rsid w:val="009900B7"/>
    <w:rsid w:val="009B62C6"/>
    <w:rsid w:val="009C72DE"/>
    <w:rsid w:val="009D3E5C"/>
    <w:rsid w:val="009D4C42"/>
    <w:rsid w:val="009F0942"/>
    <w:rsid w:val="00A119A2"/>
    <w:rsid w:val="00A41330"/>
    <w:rsid w:val="00A42490"/>
    <w:rsid w:val="00A42718"/>
    <w:rsid w:val="00A54E47"/>
    <w:rsid w:val="00A6120F"/>
    <w:rsid w:val="00A85283"/>
    <w:rsid w:val="00A85AFA"/>
    <w:rsid w:val="00A8638B"/>
    <w:rsid w:val="00AA1EBA"/>
    <w:rsid w:val="00AA30D4"/>
    <w:rsid w:val="00AD1512"/>
    <w:rsid w:val="00AE7093"/>
    <w:rsid w:val="00AF276D"/>
    <w:rsid w:val="00AF48FD"/>
    <w:rsid w:val="00B00CEC"/>
    <w:rsid w:val="00B02288"/>
    <w:rsid w:val="00B07A99"/>
    <w:rsid w:val="00B17920"/>
    <w:rsid w:val="00B2657F"/>
    <w:rsid w:val="00B321C3"/>
    <w:rsid w:val="00B422BC"/>
    <w:rsid w:val="00B43F77"/>
    <w:rsid w:val="00B44D9D"/>
    <w:rsid w:val="00B616C2"/>
    <w:rsid w:val="00B86171"/>
    <w:rsid w:val="00B95F0A"/>
    <w:rsid w:val="00B96180"/>
    <w:rsid w:val="00BC172A"/>
    <w:rsid w:val="00BC1FB8"/>
    <w:rsid w:val="00BD6448"/>
    <w:rsid w:val="00BE2E36"/>
    <w:rsid w:val="00BF6BF9"/>
    <w:rsid w:val="00C0097C"/>
    <w:rsid w:val="00C05882"/>
    <w:rsid w:val="00C1199B"/>
    <w:rsid w:val="00C17AC0"/>
    <w:rsid w:val="00C24BFC"/>
    <w:rsid w:val="00C31ED4"/>
    <w:rsid w:val="00C34772"/>
    <w:rsid w:val="00C36657"/>
    <w:rsid w:val="00C44C79"/>
    <w:rsid w:val="00C50A2D"/>
    <w:rsid w:val="00C71699"/>
    <w:rsid w:val="00C717E3"/>
    <w:rsid w:val="00C94AF2"/>
    <w:rsid w:val="00C969BD"/>
    <w:rsid w:val="00CB3300"/>
    <w:rsid w:val="00CC1DE4"/>
    <w:rsid w:val="00CE572D"/>
    <w:rsid w:val="00CF755C"/>
    <w:rsid w:val="00D027A3"/>
    <w:rsid w:val="00D119EC"/>
    <w:rsid w:val="00D4176B"/>
    <w:rsid w:val="00D62C3C"/>
    <w:rsid w:val="00D86937"/>
    <w:rsid w:val="00DA16FC"/>
    <w:rsid w:val="00DA54E1"/>
    <w:rsid w:val="00DA7E46"/>
    <w:rsid w:val="00DC14D0"/>
    <w:rsid w:val="00DD77C9"/>
    <w:rsid w:val="00DD7900"/>
    <w:rsid w:val="00DE16D5"/>
    <w:rsid w:val="00DF4D66"/>
    <w:rsid w:val="00DF5926"/>
    <w:rsid w:val="00DF60C2"/>
    <w:rsid w:val="00DF61F3"/>
    <w:rsid w:val="00E33C1E"/>
    <w:rsid w:val="00E5040E"/>
    <w:rsid w:val="00E64949"/>
    <w:rsid w:val="00E64FAE"/>
    <w:rsid w:val="00E764E2"/>
    <w:rsid w:val="00E81A56"/>
    <w:rsid w:val="00E839B0"/>
    <w:rsid w:val="00E85734"/>
    <w:rsid w:val="00E92C09"/>
    <w:rsid w:val="00EA3374"/>
    <w:rsid w:val="00EB3B6E"/>
    <w:rsid w:val="00EB4E19"/>
    <w:rsid w:val="00EC458E"/>
    <w:rsid w:val="00EC505C"/>
    <w:rsid w:val="00EE5A9A"/>
    <w:rsid w:val="00EF4FA4"/>
    <w:rsid w:val="00F21625"/>
    <w:rsid w:val="00F34DFF"/>
    <w:rsid w:val="00F40F4E"/>
    <w:rsid w:val="00F453C5"/>
    <w:rsid w:val="00F55157"/>
    <w:rsid w:val="00F6254F"/>
    <w:rsid w:val="00F628C0"/>
    <w:rsid w:val="00F6461F"/>
    <w:rsid w:val="00F712F2"/>
    <w:rsid w:val="00F81188"/>
    <w:rsid w:val="00F8524F"/>
    <w:rsid w:val="00F85832"/>
    <w:rsid w:val="00F904D8"/>
    <w:rsid w:val="00FA119E"/>
    <w:rsid w:val="00FA4A45"/>
    <w:rsid w:val="00FB1841"/>
    <w:rsid w:val="00FD2B2D"/>
    <w:rsid w:val="00FD2B88"/>
    <w:rsid w:val="00FE3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ADEFA33"/>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99"/>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2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4695"/>
    <w:rPr>
      <w:color w:val="605E5C"/>
      <w:shd w:val="clear" w:color="auto" w:fill="E1DFDD"/>
    </w:rPr>
  </w:style>
  <w:style w:type="paragraph" w:styleId="BodyText0">
    <w:name w:val="Body Text"/>
    <w:basedOn w:val="Normal"/>
    <w:link w:val="BodyTextChar"/>
    <w:unhideWhenUsed/>
    <w:rsid w:val="00BD6448"/>
    <w:pPr>
      <w:spacing w:before="100" w:after="120"/>
    </w:pPr>
    <w:rPr>
      <w:rFonts w:eastAsia="MS Mincho"/>
      <w:sz w:val="22"/>
      <w:lang w:val="en-GB"/>
    </w:rPr>
  </w:style>
  <w:style w:type="character" w:customStyle="1" w:styleId="BodyTextChar">
    <w:name w:val="Body Text Char"/>
    <w:basedOn w:val="DefaultParagraphFont"/>
    <w:link w:val="BodyText0"/>
    <w:rsid w:val="00BD6448"/>
    <w:rPr>
      <w:rFonts w:asciiTheme="minorHAnsi" w:eastAsia="MS Mincho" w:hAnsiTheme="minorHAnsi"/>
      <w:sz w:val="22"/>
      <w:lang w:val="en-GB" w:eastAsia="en-US"/>
    </w:rPr>
  </w:style>
  <w:style w:type="paragraph" w:customStyle="1" w:styleId="Annextitle0">
    <w:name w:val="Annex_title"/>
    <w:basedOn w:val="Normal"/>
    <w:next w:val="Normal"/>
    <w:rsid w:val="00CE572D"/>
    <w:pPr>
      <w:keepNext/>
      <w:keepLines/>
      <w:spacing w:before="240" w:after="280"/>
      <w:jc w:val="center"/>
    </w:pPr>
    <w:rPr>
      <w:b/>
      <w:sz w:val="28"/>
      <w:lang w:val="en-GB"/>
    </w:rPr>
  </w:style>
  <w:style w:type="paragraph" w:customStyle="1" w:styleId="Tab">
    <w:name w:val="Tab"/>
    <w:basedOn w:val="Note"/>
    <w:rsid w:val="00695BCB"/>
    <w:rPr>
      <w:b/>
      <w:bCs/>
      <w:i/>
      <w:i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s/ITU-T/studygroups/2017-2020/09/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2.xm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itu.int/md/T17-TSB-CIR-0118/es" TargetMode="External"/><Relationship Id="rId34" Type="http://schemas.openxmlformats.org/officeDocument/2006/relationships/hyperlink" Target="https://www.hotelmetropolitanmarunouchi.jp/en/" TargetMode="External"/><Relationship Id="rId42" Type="http://schemas.openxmlformats.org/officeDocument/2006/relationships/hyperlink" Target="mailto:itutsg9-visa2020@ituaj.jp"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net/ITU-T/ddp/" TargetMode="External"/><Relationship Id="rId25" Type="http://schemas.openxmlformats.org/officeDocument/2006/relationships/header" Target="header1.xml"/><Relationship Id="rId33" Type="http://schemas.openxmlformats.org/officeDocument/2006/relationships/hyperlink" Target="mailto:itutsg9-visa2020@ituaj.jp" TargetMode="External"/><Relationship Id="rId38" Type="http://schemas.openxmlformats.org/officeDocument/2006/relationships/hyperlink" Target="http://www.pelican.co.jp/grandcentralhotel/en/index.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md/T17-TSB-CIR-0068/es" TargetMode="External"/><Relationship Id="rId29" Type="http://schemas.openxmlformats.org/officeDocument/2006/relationships/hyperlink" Target="https://www.itu.int/es/ITU-T/studygroups/2017-2020/09/Pages/default.aspx" TargetMode="External"/><Relationship Id="rId41" Type="http://schemas.openxmlformats.org/officeDocument/2006/relationships/hyperlink" Target="http://www.mofa.go.jp/j_info/visit/vis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studygroups/2017-2020/09/Pages/default.aspx" TargetMode="External"/><Relationship Id="rId24" Type="http://schemas.openxmlformats.org/officeDocument/2006/relationships/hyperlink" Target="http://handle.itu.int/11.1002/apps/fellowships" TargetMode="External"/><Relationship Id="rId32" Type="http://schemas.openxmlformats.org/officeDocument/2006/relationships/hyperlink" Target="https://goo.gl/maps/yjRp2izmsUMkLidL8" TargetMode="External"/><Relationship Id="rId37" Type="http://schemas.openxmlformats.org/officeDocument/2006/relationships/hyperlink" Target="https://www.gardenhotels.co.jp/nihonbashi-premier/eng/" TargetMode="External"/><Relationship Id="rId40" Type="http://schemas.openxmlformats.org/officeDocument/2006/relationships/hyperlink" Target="http://www.x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info/Documents/ITU-T-Newcomer-Guide.pdf" TargetMode="External"/><Relationship Id="rId28" Type="http://schemas.openxmlformats.org/officeDocument/2006/relationships/footer" Target="footer2.xml"/><Relationship Id="rId36" Type="http://schemas.openxmlformats.org/officeDocument/2006/relationships/hyperlink" Target="https://www.presso-inn.com/english/otemachi.html" TargetMode="External"/><Relationship Id="rId10" Type="http://schemas.openxmlformats.org/officeDocument/2006/relationships/hyperlink" Target="http://itu.int/go/tsg09" TargetMode="External"/><Relationship Id="rId19" Type="http://schemas.openxmlformats.org/officeDocument/2006/relationships/hyperlink" Target="http://www.itu.int/TIES/" TargetMode="Externa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net/ITU-T/ddp/" TargetMode="External"/><Relationship Id="rId22" Type="http://schemas.openxmlformats.org/officeDocument/2006/relationships/hyperlink" Target="mailto:ITU-Tmembership@itu.int"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s://www.gardenhotels.co.jp/otemachi/eng/" TargetMode="External"/><Relationship Id="rId43"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178D-7E69-47C0-9D78-14163659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2908</Words>
  <Characters>17086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19955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4</cp:revision>
  <cp:lastPrinted>2020-02-11T16:37:00Z</cp:lastPrinted>
  <dcterms:created xsi:type="dcterms:W3CDTF">2020-02-11T15:54:00Z</dcterms:created>
  <dcterms:modified xsi:type="dcterms:W3CDTF">2020-02-11T16:37:00Z</dcterms:modified>
</cp:coreProperties>
</file>