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76823A7" w14:textId="77777777" w:rsidTr="00D517B2">
        <w:trPr>
          <w:cantSplit/>
          <w:trHeight w:val="1134"/>
        </w:trPr>
        <w:tc>
          <w:tcPr>
            <w:tcW w:w="798" w:type="pct"/>
          </w:tcPr>
          <w:p w14:paraId="34E93D8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16EA1F6" wp14:editId="1C4829F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2EA699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5E0AD61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277F77" w:rsidRPr="00D517B2" w14:paraId="484724BC" w14:textId="77777777" w:rsidTr="005B092B">
        <w:trPr>
          <w:cantSplit/>
          <w:trHeight w:val="880"/>
          <w:jc w:val="center"/>
        </w:trPr>
        <w:tc>
          <w:tcPr>
            <w:tcW w:w="2794" w:type="pct"/>
            <w:gridSpan w:val="2"/>
          </w:tcPr>
          <w:p w14:paraId="1447A439" w14:textId="77777777" w:rsidR="00277F77" w:rsidRPr="00D517B2" w:rsidRDefault="00277F77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B73E5E4" w14:textId="6A0233AC" w:rsidR="00277F77" w:rsidRPr="00FB1F89" w:rsidRDefault="00277F77" w:rsidP="00277F77">
            <w:pPr>
              <w:spacing w:before="36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18</w:t>
            </w:r>
            <w:r>
              <w:rPr>
                <w:rFonts w:hint="cs"/>
                <w:position w:val="2"/>
                <w:rtl/>
                <w:lang w:bidi="ar-EG"/>
              </w:rPr>
              <w:t xml:space="preserve"> أغسطس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2021</w:t>
            </w:r>
          </w:p>
        </w:tc>
      </w:tr>
      <w:tr w:rsidR="00D517B2" w:rsidRPr="00D517B2" w14:paraId="180CAD3D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BEB9158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2D51422" w14:textId="77777777" w:rsidR="00D517B2" w:rsidRDefault="00D517B2" w:rsidP="00705215">
            <w:pPr>
              <w:spacing w:before="80" w:line="300" w:lineRule="exact"/>
              <w:jc w:val="left"/>
              <w:rPr>
                <w:b/>
                <w:position w:val="2"/>
                <w:rtl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277F77">
              <w:rPr>
                <w:b/>
                <w:position w:val="2"/>
              </w:rPr>
              <w:t>3/</w:t>
            </w:r>
            <w:r w:rsidR="00277F77" w:rsidRPr="00277F77">
              <w:rPr>
                <w:b/>
                <w:position w:val="2"/>
                <w:lang w:val="en-GB"/>
              </w:rPr>
              <w:t>SG5RG-ARB</w:t>
            </w:r>
          </w:p>
          <w:p w14:paraId="1733E33F" w14:textId="43DF428F" w:rsidR="00705215" w:rsidRPr="00705215" w:rsidRDefault="00705215" w:rsidP="00705215">
            <w:pPr>
              <w:spacing w:before="0" w:after="60" w:line="300" w:lineRule="exact"/>
              <w:jc w:val="left"/>
              <w:rPr>
                <w:bCs/>
                <w:position w:val="2"/>
                <w:rtl/>
                <w:lang w:bidi="ar-EG"/>
              </w:rPr>
            </w:pPr>
            <w:r w:rsidRPr="00705215">
              <w:rPr>
                <w:bCs/>
                <w:position w:val="2"/>
              </w:rPr>
              <w:t>SG5/RU</w:t>
            </w:r>
          </w:p>
        </w:tc>
        <w:tc>
          <w:tcPr>
            <w:tcW w:w="2206" w:type="pct"/>
            <w:vMerge w:val="restart"/>
          </w:tcPr>
          <w:p w14:paraId="3CA19F42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1F6789BC" w14:textId="63548D31" w:rsidR="00D517B2" w:rsidRPr="00270684" w:rsidRDefault="00D517B2" w:rsidP="00467C5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spacing w:val="-6"/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270684">
              <w:rPr>
                <w:rFonts w:hint="cs"/>
                <w:spacing w:val="-6"/>
                <w:position w:val="2"/>
                <w:rtl/>
              </w:rPr>
              <w:t>إدارات الدول الأعضاء في الاتحاد</w:t>
            </w:r>
            <w:r w:rsidR="00277F77" w:rsidRPr="00270684">
              <w:rPr>
                <w:rFonts w:hint="cs"/>
                <w:spacing w:val="-6"/>
                <w:position w:val="2"/>
                <w:rtl/>
              </w:rPr>
              <w:t xml:space="preserve"> المشاركة في</w:t>
            </w:r>
            <w:r w:rsidR="00F90238" w:rsidRPr="00270684">
              <w:rPr>
                <w:rFonts w:hint="cs"/>
                <w:spacing w:val="-6"/>
                <w:position w:val="2"/>
                <w:rtl/>
              </w:rPr>
              <w:t xml:space="preserve"> الفريق الإقليمي للمنطقة العربية التابع للجنة الدراسات</w:t>
            </w:r>
            <w:r w:rsidR="00467C5D" w:rsidRPr="00270684">
              <w:rPr>
                <w:rFonts w:hint="eastAsia"/>
                <w:spacing w:val="-6"/>
                <w:position w:val="2"/>
                <w:rtl/>
              </w:rPr>
              <w:t> </w:t>
            </w:r>
            <w:r w:rsidR="00F90238" w:rsidRPr="00270684">
              <w:rPr>
                <w:spacing w:val="-6"/>
                <w:position w:val="2"/>
              </w:rPr>
              <w:t>5</w:t>
            </w:r>
            <w:r w:rsidR="00F90238" w:rsidRPr="00270684">
              <w:rPr>
                <w:rFonts w:hint="cs"/>
                <w:spacing w:val="-6"/>
                <w:position w:val="2"/>
                <w:rtl/>
                <w:lang w:bidi="ar-EG"/>
              </w:rPr>
              <w:t xml:space="preserve"> لقطاع تقييس الاتصالات</w:t>
            </w:r>
            <w:r w:rsidR="00277F77" w:rsidRPr="00270684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="00F90238" w:rsidRPr="00270684">
              <w:rPr>
                <w:spacing w:val="-6"/>
                <w:position w:val="2"/>
              </w:rPr>
              <w:t>(</w:t>
            </w:r>
            <w:r w:rsidR="00277F77" w:rsidRPr="00270684">
              <w:rPr>
                <w:spacing w:val="-6"/>
                <w:position w:val="2"/>
              </w:rPr>
              <w:t>SG5RG</w:t>
            </w:r>
            <w:r w:rsidR="00277F77" w:rsidRPr="00270684">
              <w:rPr>
                <w:spacing w:val="-6"/>
                <w:position w:val="2"/>
              </w:rPr>
              <w:noBreakHyphen/>
              <w:t>ARB</w:t>
            </w:r>
            <w:r w:rsidR="00F90238" w:rsidRPr="00270684">
              <w:rPr>
                <w:spacing w:val="-6"/>
                <w:position w:val="2"/>
              </w:rPr>
              <w:t>)</w:t>
            </w:r>
            <w:r w:rsidRPr="00270684">
              <w:rPr>
                <w:rFonts w:hint="cs"/>
                <w:spacing w:val="-6"/>
                <w:position w:val="2"/>
                <w:rtl/>
              </w:rPr>
              <w:t>؛</w:t>
            </w:r>
          </w:p>
          <w:p w14:paraId="621BB435" w14:textId="4C993712" w:rsidR="00D517B2" w:rsidRPr="00270684" w:rsidRDefault="00D517B2" w:rsidP="00277F77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spacing w:val="-10"/>
                <w:position w:val="2"/>
                <w:rtl/>
              </w:rPr>
            </w:pPr>
            <w:r w:rsidRPr="00270684">
              <w:rPr>
                <w:rFonts w:hint="cs"/>
                <w:position w:val="2"/>
                <w:rtl/>
              </w:rPr>
              <w:t>-</w:t>
            </w:r>
            <w:r w:rsidRPr="00270684">
              <w:rPr>
                <w:position w:val="2"/>
                <w:rtl/>
              </w:rPr>
              <w:tab/>
            </w:r>
            <w:r w:rsidRPr="00270684">
              <w:rPr>
                <w:rFonts w:hint="cs"/>
                <w:spacing w:val="-10"/>
                <w:position w:val="2"/>
                <w:rtl/>
              </w:rPr>
              <w:t>أعضاء قطاع تقييس الاتصالات في الاتحاد</w:t>
            </w:r>
            <w:r w:rsidR="00277F77" w:rsidRPr="00270684">
              <w:rPr>
                <w:rFonts w:hint="cs"/>
                <w:spacing w:val="-10"/>
                <w:position w:val="2"/>
                <w:rtl/>
              </w:rPr>
              <w:t xml:space="preserve"> </w:t>
            </w:r>
            <w:r w:rsidR="00F90238" w:rsidRPr="00270684">
              <w:rPr>
                <w:rFonts w:hint="cs"/>
                <w:spacing w:val="-10"/>
                <w:position w:val="2"/>
                <w:rtl/>
              </w:rPr>
              <w:t>المشاركين في</w:t>
            </w:r>
            <w:r w:rsidR="0074280E">
              <w:rPr>
                <w:rFonts w:hint="eastAsia"/>
                <w:spacing w:val="-10"/>
                <w:position w:val="2"/>
                <w:rtl/>
              </w:rPr>
              <w:t> </w:t>
            </w:r>
            <w:r w:rsidR="00F90238" w:rsidRPr="00270684">
              <w:rPr>
                <w:rFonts w:hint="cs"/>
                <w:spacing w:val="-10"/>
                <w:position w:val="2"/>
                <w:rtl/>
              </w:rPr>
              <w:t>الفريق الإقليمي للمنطقة العربية التابع للجنة الدراسات</w:t>
            </w:r>
            <w:r w:rsidR="00DC6118">
              <w:rPr>
                <w:rFonts w:hint="eastAsia"/>
                <w:spacing w:val="-10"/>
                <w:position w:val="2"/>
                <w:rtl/>
              </w:rPr>
              <w:t> </w:t>
            </w:r>
            <w:r w:rsidR="00F90238" w:rsidRPr="00270684">
              <w:rPr>
                <w:spacing w:val="-10"/>
                <w:position w:val="2"/>
              </w:rPr>
              <w:t>5</w:t>
            </w:r>
            <w:r w:rsidR="00F90238" w:rsidRPr="00270684">
              <w:rPr>
                <w:rFonts w:hint="cs"/>
                <w:spacing w:val="-10"/>
                <w:position w:val="2"/>
                <w:rtl/>
                <w:lang w:bidi="ar-EG"/>
              </w:rPr>
              <w:t xml:space="preserve"> لقطاع تقييس الاتصالات</w:t>
            </w:r>
            <w:r w:rsidR="00F90238" w:rsidRPr="00270684">
              <w:rPr>
                <w:rFonts w:hint="cs"/>
                <w:spacing w:val="-10"/>
                <w:position w:val="2"/>
                <w:rtl/>
              </w:rPr>
              <w:t xml:space="preserve"> </w:t>
            </w:r>
            <w:r w:rsidR="00F90238" w:rsidRPr="00270684">
              <w:rPr>
                <w:spacing w:val="-10"/>
                <w:position w:val="2"/>
              </w:rPr>
              <w:t>(</w:t>
            </w:r>
            <w:r w:rsidR="00277F77" w:rsidRPr="00270684">
              <w:rPr>
                <w:spacing w:val="-10"/>
                <w:position w:val="2"/>
              </w:rPr>
              <w:t>SG5RG</w:t>
            </w:r>
            <w:r w:rsidR="00277F77" w:rsidRPr="00270684">
              <w:rPr>
                <w:spacing w:val="-10"/>
                <w:position w:val="2"/>
              </w:rPr>
              <w:noBreakHyphen/>
              <w:t>ARB</w:t>
            </w:r>
            <w:r w:rsidR="00F90238" w:rsidRPr="00270684">
              <w:rPr>
                <w:spacing w:val="-10"/>
                <w:position w:val="2"/>
              </w:rPr>
              <w:t>)</w:t>
            </w:r>
            <w:r w:rsidRPr="00270684">
              <w:rPr>
                <w:rFonts w:hint="cs"/>
                <w:spacing w:val="-10"/>
                <w:position w:val="2"/>
                <w:rtl/>
              </w:rPr>
              <w:t>؛</w:t>
            </w:r>
          </w:p>
          <w:p w14:paraId="5BDD36F6" w14:textId="10BDBEE7" w:rsidR="00D517B2" w:rsidRPr="00270684" w:rsidRDefault="00D517B2" w:rsidP="00277F77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270684">
              <w:rPr>
                <w:rFonts w:hint="cs"/>
                <w:position w:val="2"/>
                <w:rtl/>
              </w:rPr>
              <w:t>-</w:t>
            </w:r>
            <w:r w:rsidRPr="00270684">
              <w:rPr>
                <w:position w:val="2"/>
                <w:rtl/>
              </w:rPr>
              <w:tab/>
            </w:r>
            <w:r w:rsidRPr="00270684">
              <w:rPr>
                <w:rFonts w:hint="cs"/>
                <w:position w:val="2"/>
                <w:rtl/>
              </w:rPr>
              <w:t xml:space="preserve">المنتسبين إلى </w:t>
            </w:r>
            <w:r w:rsidR="00FA36DC">
              <w:rPr>
                <w:rFonts w:hint="cs"/>
                <w:position w:val="2"/>
                <w:rtl/>
              </w:rPr>
              <w:t xml:space="preserve">لجنة الدراسات </w:t>
            </w:r>
            <w:r w:rsidR="00FA36DC">
              <w:rPr>
                <w:position w:val="2"/>
              </w:rPr>
              <w:t>5</w:t>
            </w:r>
            <w:r w:rsidR="00FA36DC">
              <w:rPr>
                <w:rFonts w:hint="cs"/>
                <w:position w:val="2"/>
                <w:rtl/>
                <w:lang w:bidi="ar-EG"/>
              </w:rPr>
              <w:t xml:space="preserve"> ل</w:t>
            </w:r>
            <w:r w:rsidRPr="00270684">
              <w:rPr>
                <w:rFonts w:hint="cs"/>
                <w:position w:val="2"/>
                <w:rtl/>
              </w:rPr>
              <w:t xml:space="preserve">قطاع تقييس الاتصالات المشاركين </w:t>
            </w:r>
            <w:r w:rsidR="00FA36DC">
              <w:rPr>
                <w:rFonts w:hint="cs"/>
                <w:position w:val="2"/>
                <w:rtl/>
              </w:rPr>
              <w:t>في</w:t>
            </w:r>
            <w:r w:rsidR="00F90238" w:rsidRPr="00270684">
              <w:rPr>
                <w:rFonts w:hint="cs"/>
                <w:spacing w:val="-6"/>
                <w:position w:val="2"/>
                <w:rtl/>
              </w:rPr>
              <w:t xml:space="preserve"> الفريق الإقليمي للمنطقة العربية التابع للجنة الدراسات </w:t>
            </w:r>
            <w:r w:rsidR="00F90238" w:rsidRPr="00270684">
              <w:rPr>
                <w:spacing w:val="-6"/>
                <w:position w:val="2"/>
              </w:rPr>
              <w:t>5</w:t>
            </w:r>
            <w:r w:rsidR="00F90238" w:rsidRPr="00270684">
              <w:rPr>
                <w:rFonts w:hint="cs"/>
                <w:spacing w:val="-6"/>
                <w:position w:val="2"/>
                <w:rtl/>
                <w:lang w:bidi="ar-EG"/>
              </w:rPr>
              <w:t xml:space="preserve"> لقطاع تقييس الاتصالات</w:t>
            </w:r>
            <w:r w:rsidR="00F90238" w:rsidRPr="00270684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="00270684" w:rsidRPr="00270684">
              <w:rPr>
                <w:position w:val="2"/>
              </w:rPr>
              <w:t>(</w:t>
            </w:r>
            <w:r w:rsidR="00277F77" w:rsidRPr="00270684">
              <w:rPr>
                <w:position w:val="2"/>
              </w:rPr>
              <w:t>SG5RG</w:t>
            </w:r>
            <w:r w:rsidR="00277F77" w:rsidRPr="00270684">
              <w:rPr>
                <w:position w:val="2"/>
              </w:rPr>
              <w:noBreakHyphen/>
              <w:t>ARB</w:t>
            </w:r>
            <w:r w:rsidR="00270684" w:rsidRPr="00270684">
              <w:rPr>
                <w:position w:val="2"/>
              </w:rPr>
              <w:t>)</w:t>
            </w:r>
            <w:r w:rsidR="00277F77" w:rsidRPr="00270684">
              <w:rPr>
                <w:rFonts w:hint="cs"/>
                <w:position w:val="2"/>
                <w:rtl/>
              </w:rPr>
              <w:t>؛</w:t>
            </w:r>
          </w:p>
          <w:p w14:paraId="46D5F600" w14:textId="3922D5B7" w:rsidR="00D517B2" w:rsidRPr="00270684" w:rsidRDefault="00D517B2" w:rsidP="0027068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spacing w:val="-6"/>
                <w:position w:val="2"/>
                <w:rtl/>
              </w:rPr>
            </w:pPr>
            <w:r w:rsidRPr="00270684">
              <w:rPr>
                <w:rFonts w:hint="cs"/>
                <w:position w:val="2"/>
                <w:rtl/>
              </w:rPr>
              <w:t>-</w:t>
            </w:r>
            <w:r w:rsidRPr="00270684">
              <w:rPr>
                <w:position w:val="2"/>
                <w:rtl/>
              </w:rPr>
              <w:tab/>
            </w:r>
            <w:r w:rsidRPr="00270684">
              <w:rPr>
                <w:rFonts w:hint="cs"/>
                <w:spacing w:val="-6"/>
                <w:position w:val="2"/>
                <w:rtl/>
              </w:rPr>
              <w:t>الهيئات الأكاديمية المنضمة إلى الاتحاد</w:t>
            </w:r>
            <w:r w:rsidR="00277F77" w:rsidRPr="00270684">
              <w:rPr>
                <w:rFonts w:hint="cs"/>
                <w:spacing w:val="-6"/>
                <w:position w:val="2"/>
                <w:rtl/>
              </w:rPr>
              <w:t xml:space="preserve"> المشاركة في</w:t>
            </w:r>
            <w:r w:rsidR="00270684" w:rsidRPr="00270684">
              <w:rPr>
                <w:rFonts w:hint="eastAsia"/>
                <w:spacing w:val="-6"/>
                <w:position w:val="2"/>
                <w:rtl/>
              </w:rPr>
              <w:t> </w:t>
            </w:r>
            <w:r w:rsidR="00270684" w:rsidRPr="00270684">
              <w:rPr>
                <w:rFonts w:hint="cs"/>
                <w:spacing w:val="-6"/>
                <w:position w:val="2"/>
                <w:rtl/>
              </w:rPr>
              <w:t>الفريق الإقليمي للمنطقة العربية التابع للجنة الدراسات</w:t>
            </w:r>
            <w:r w:rsidR="00270684" w:rsidRPr="00270684">
              <w:rPr>
                <w:rFonts w:hint="eastAsia"/>
                <w:spacing w:val="-6"/>
                <w:position w:val="2"/>
                <w:rtl/>
              </w:rPr>
              <w:t> </w:t>
            </w:r>
            <w:r w:rsidR="00270684" w:rsidRPr="00270684">
              <w:rPr>
                <w:spacing w:val="-6"/>
                <w:position w:val="2"/>
              </w:rPr>
              <w:t>5</w:t>
            </w:r>
            <w:r w:rsidR="00270684" w:rsidRPr="00270684">
              <w:rPr>
                <w:rFonts w:hint="cs"/>
                <w:spacing w:val="-6"/>
                <w:position w:val="2"/>
                <w:rtl/>
                <w:lang w:bidi="ar-EG"/>
              </w:rPr>
              <w:t xml:space="preserve"> لقطاع تقييس الاتصالات</w:t>
            </w:r>
            <w:r w:rsidR="00270684" w:rsidRPr="00270684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="00270684" w:rsidRPr="00270684">
              <w:rPr>
                <w:spacing w:val="-6"/>
                <w:position w:val="2"/>
              </w:rPr>
              <w:t>(</w:t>
            </w:r>
            <w:r w:rsidR="00277F77" w:rsidRPr="00270684">
              <w:rPr>
                <w:spacing w:val="-6"/>
                <w:position w:val="2"/>
              </w:rPr>
              <w:t>SG5RG</w:t>
            </w:r>
            <w:r w:rsidR="00277F77" w:rsidRPr="00270684">
              <w:rPr>
                <w:spacing w:val="-6"/>
                <w:position w:val="2"/>
              </w:rPr>
              <w:noBreakHyphen/>
              <w:t>ARB</w:t>
            </w:r>
            <w:r w:rsidR="00270684" w:rsidRPr="00270684">
              <w:rPr>
                <w:spacing w:val="-6"/>
                <w:position w:val="2"/>
              </w:rPr>
              <w:t>)</w:t>
            </w:r>
            <w:r w:rsidR="00277F77" w:rsidRPr="00270684">
              <w:rPr>
                <w:rFonts w:hint="cs"/>
                <w:spacing w:val="-6"/>
                <w:position w:val="2"/>
                <w:rtl/>
              </w:rPr>
              <w:t>؛</w:t>
            </w:r>
          </w:p>
          <w:p w14:paraId="50924FD0" w14:textId="24167F5E" w:rsidR="00277F77" w:rsidRPr="00D517B2" w:rsidRDefault="00277F77" w:rsidP="001A746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270684">
              <w:rPr>
                <w:rFonts w:hint="cs"/>
                <w:position w:val="2"/>
                <w:rtl/>
              </w:rPr>
              <w:t>-</w:t>
            </w:r>
            <w:r w:rsidRPr="00270684">
              <w:rPr>
                <w:position w:val="2"/>
                <w:rtl/>
              </w:rPr>
              <w:tab/>
            </w:r>
            <w:r w:rsidRPr="0034626D">
              <w:rPr>
                <w:rFonts w:hint="cs"/>
                <w:spacing w:val="-6"/>
                <w:position w:val="2"/>
                <w:rtl/>
              </w:rPr>
              <w:t>المكتب الإقليمي للاتحاد الدولي للاتصالات</w:t>
            </w:r>
            <w:r w:rsidR="004847F5">
              <w:rPr>
                <w:rFonts w:hint="cs"/>
                <w:spacing w:val="-6"/>
                <w:position w:val="2"/>
                <w:rtl/>
              </w:rPr>
              <w:t>،</w:t>
            </w:r>
            <w:r w:rsidR="001A7463" w:rsidRPr="0034626D">
              <w:rPr>
                <w:rFonts w:hint="cs"/>
                <w:spacing w:val="-6"/>
                <w:position w:val="2"/>
                <w:rtl/>
                <w:lang w:bidi="ar-EG"/>
              </w:rPr>
              <w:t xml:space="preserve"> </w:t>
            </w:r>
            <w:r w:rsidRPr="0034626D">
              <w:rPr>
                <w:rFonts w:hint="cs"/>
                <w:spacing w:val="-6"/>
                <w:position w:val="2"/>
                <w:rtl/>
              </w:rPr>
              <w:t>القاهرة، مصر</w:t>
            </w:r>
          </w:p>
        </w:tc>
      </w:tr>
      <w:tr w:rsidR="00277F77" w:rsidRPr="00D517B2" w14:paraId="6DAAF1C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95ECC5C" w14:textId="1BCF6F00" w:rsidR="00277F77" w:rsidRPr="00842463" w:rsidRDefault="00277F77" w:rsidP="00277F77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4D2BF0A" w14:textId="0A58C83B" w:rsidR="00277F77" w:rsidRPr="00D517B2" w:rsidRDefault="00277F77" w:rsidP="00277F77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5356</w:t>
            </w:r>
          </w:p>
        </w:tc>
        <w:tc>
          <w:tcPr>
            <w:tcW w:w="2206" w:type="pct"/>
            <w:vMerge/>
          </w:tcPr>
          <w:p w14:paraId="23F79F67" w14:textId="77777777" w:rsidR="00277F77" w:rsidRPr="00D517B2" w:rsidRDefault="00277F77" w:rsidP="00277F7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77F77" w:rsidRPr="00D517B2" w14:paraId="1EA54F3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20B5F4D" w14:textId="1F3E8F8D" w:rsidR="00277F77" w:rsidRPr="00842463" w:rsidRDefault="00277F77" w:rsidP="00277F77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953E35E" w14:textId="3E15E213" w:rsidR="00277F77" w:rsidRPr="00D517B2" w:rsidRDefault="00277F77" w:rsidP="00277F77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4246512F" w14:textId="77777777" w:rsidR="00277F77" w:rsidRPr="00D517B2" w:rsidRDefault="00277F77" w:rsidP="00277F7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77F77" w:rsidRPr="00D517B2" w14:paraId="5CE30B7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6DCD456" w14:textId="688EC22D" w:rsidR="00277F77" w:rsidRPr="00842463" w:rsidRDefault="00277F77" w:rsidP="00277F77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20CABB8A" w14:textId="630BE46C" w:rsidR="00277F77" w:rsidRPr="00D517B2" w:rsidRDefault="001E514E" w:rsidP="00277F77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35"/>
              <w:r w:rsidR="00277F77" w:rsidRPr="00FC4633">
                <w:rPr>
                  <w:rStyle w:val="Hyperlink"/>
                  <w:rFonts w:cstheme="minorHAnsi"/>
                </w:rPr>
                <w:t>tsbsg5@itu.int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1C895DE0" w14:textId="77777777" w:rsidR="00277F77" w:rsidRPr="00D517B2" w:rsidRDefault="00277F77" w:rsidP="00277F7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77F77" w:rsidRPr="00D517B2" w14:paraId="146A67DF" w14:textId="77777777" w:rsidTr="00D517B2">
        <w:trPr>
          <w:cantSplit/>
          <w:jc w:val="center"/>
        </w:trPr>
        <w:tc>
          <w:tcPr>
            <w:tcW w:w="796" w:type="pct"/>
          </w:tcPr>
          <w:p w14:paraId="0D3B3A02" w14:textId="326EC4FB" w:rsidR="00277F77" w:rsidRPr="00842463" w:rsidRDefault="00277F77" w:rsidP="00277F77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342D228A" w14:textId="62197CF5" w:rsidR="00277F77" w:rsidRPr="000E498D" w:rsidRDefault="001E514E" w:rsidP="00277F77">
            <w:pPr>
              <w:rPr>
                <w:position w:val="2"/>
              </w:rPr>
            </w:pPr>
            <w:hyperlink r:id="rId10" w:history="1">
              <w:bookmarkStart w:id="1" w:name="lt_pId037"/>
              <w:r w:rsidR="00277F77" w:rsidRPr="00FC4633">
                <w:rPr>
                  <w:rStyle w:val="Hyperlink"/>
                  <w:rFonts w:asciiTheme="minorHAnsi" w:hAnsiTheme="minorHAnsi" w:cstheme="minorHAnsi"/>
                </w:rPr>
                <w:t>http://itu.int/go/sg5rgarb</w:t>
              </w:r>
              <w:bookmarkEnd w:id="1"/>
            </w:hyperlink>
          </w:p>
        </w:tc>
        <w:tc>
          <w:tcPr>
            <w:tcW w:w="2206" w:type="pct"/>
            <w:vMerge/>
          </w:tcPr>
          <w:p w14:paraId="4292CA5F" w14:textId="77777777" w:rsidR="00277F77" w:rsidRPr="00D517B2" w:rsidRDefault="00277F77" w:rsidP="00277F7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57C62" w:rsidRPr="00D517B2" w14:paraId="666D2A1F" w14:textId="77777777" w:rsidTr="00D517B2">
        <w:trPr>
          <w:cantSplit/>
          <w:jc w:val="center"/>
        </w:trPr>
        <w:tc>
          <w:tcPr>
            <w:tcW w:w="796" w:type="pct"/>
          </w:tcPr>
          <w:p w14:paraId="10FCD307" w14:textId="77777777" w:rsidR="00857C62" w:rsidRPr="00B54F20" w:rsidRDefault="00857C62" w:rsidP="00857C62">
            <w:pPr>
              <w:spacing w:before="0" w:line="26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4E3871A8" w14:textId="77777777" w:rsidR="00857C62" w:rsidRDefault="00857C62" w:rsidP="00857C62">
            <w:pPr>
              <w:spacing w:before="0" w:line="260" w:lineRule="exact"/>
              <w:rPr>
                <w:b/>
                <w:bCs/>
                <w:position w:val="2"/>
                <w:rtl/>
              </w:rPr>
            </w:pPr>
          </w:p>
        </w:tc>
      </w:tr>
      <w:tr w:rsidR="00277F77" w:rsidRPr="00D517B2" w14:paraId="659DA198" w14:textId="77777777" w:rsidTr="00D517B2">
        <w:trPr>
          <w:cantSplit/>
          <w:jc w:val="center"/>
        </w:trPr>
        <w:tc>
          <w:tcPr>
            <w:tcW w:w="796" w:type="pct"/>
          </w:tcPr>
          <w:p w14:paraId="6399F8FB" w14:textId="77777777" w:rsidR="00277F77" w:rsidRPr="00B54F20" w:rsidRDefault="00277F77" w:rsidP="00277F77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4F1A6ED" w14:textId="4AF9A12F" w:rsidR="00277F77" w:rsidRPr="00D517B2" w:rsidRDefault="00F90238" w:rsidP="004F3B68">
            <w:pPr>
              <w:spacing w:before="80" w:after="60" w:line="300" w:lineRule="exac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الاجتماع الافتراضي للفريق الإقليمي </w:t>
            </w:r>
            <w:r w:rsidR="003F4297">
              <w:rPr>
                <w:rFonts w:hint="cs"/>
                <w:b/>
                <w:bCs/>
                <w:position w:val="2"/>
                <w:rtl/>
              </w:rPr>
              <w:t>للمنطقة العربية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التابع للجنة الدراسات </w:t>
            </w:r>
            <w:r>
              <w:rPr>
                <w:b/>
                <w:bCs/>
                <w:position w:val="2"/>
              </w:rPr>
              <w:t>5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</w:t>
            </w:r>
            <w:r w:rsidR="004F3B68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F90238">
              <w:rPr>
                <w:b/>
                <w:bCs/>
                <w:position w:val="2"/>
                <w:lang w:val="en-GB"/>
              </w:rPr>
              <w:t>(SG5RG-ARB)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>
              <w:rPr>
                <w:b/>
                <w:bCs/>
                <w:position w:val="2"/>
              </w:rPr>
              <w:t>29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سبتمبر </w:t>
            </w:r>
            <w:r>
              <w:rPr>
                <w:b/>
                <w:bCs/>
                <w:position w:val="2"/>
                <w:lang w:bidi="ar-EG"/>
              </w:rPr>
              <w:t>2021</w:t>
            </w:r>
            <w:r w:rsidR="00277F77">
              <w:rPr>
                <w:rFonts w:hint="cs"/>
                <w:b/>
                <w:bCs/>
                <w:position w:val="2"/>
                <w:rtl/>
              </w:rPr>
              <w:t xml:space="preserve"> </w:t>
            </w:r>
          </w:p>
        </w:tc>
      </w:tr>
    </w:tbl>
    <w:p w14:paraId="6B4D39B4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CABA767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EB5E662" w14:textId="05B47A3E" w:rsidR="00277F77" w:rsidRPr="00FD749B" w:rsidRDefault="002F6239" w:rsidP="00277F7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2"/>
          <w:rtl/>
          <w:lang w:bidi="ar-EG"/>
        </w:rPr>
      </w:pPr>
      <w:r w:rsidRPr="00FD749B">
        <w:rPr>
          <w:rFonts w:hint="cs"/>
          <w:spacing w:val="-2"/>
          <w:rtl/>
          <w:lang w:bidi="ar-EG"/>
        </w:rPr>
        <w:t>يسعدنا</w:t>
      </w:r>
      <w:r w:rsidR="00277F77" w:rsidRPr="00FD749B">
        <w:rPr>
          <w:rFonts w:hint="cs"/>
          <w:spacing w:val="-2"/>
          <w:rtl/>
          <w:lang w:bidi="ar-EG"/>
        </w:rPr>
        <w:t xml:space="preserve"> أن </w:t>
      </w:r>
      <w:r w:rsidRPr="00FD749B">
        <w:rPr>
          <w:rFonts w:hint="cs"/>
          <w:spacing w:val="-2"/>
          <w:rtl/>
          <w:lang w:bidi="ar-EG"/>
        </w:rPr>
        <w:t>ن</w:t>
      </w:r>
      <w:r w:rsidR="00277F77" w:rsidRPr="00FD749B">
        <w:rPr>
          <w:rFonts w:hint="cs"/>
          <w:spacing w:val="-2"/>
          <w:rtl/>
          <w:lang w:bidi="ar-EG"/>
        </w:rPr>
        <w:t xml:space="preserve">دعوكم إلى حضور الاجتماع المقبل </w:t>
      </w:r>
      <w:r w:rsidR="00277F77" w:rsidRPr="00FD749B">
        <w:rPr>
          <w:rFonts w:hint="cs"/>
          <w:b/>
          <w:bCs/>
          <w:spacing w:val="-2"/>
          <w:rtl/>
          <w:lang w:bidi="ar-EG"/>
        </w:rPr>
        <w:t>للفريق الإقليمي للمنطقة</w:t>
      </w:r>
      <w:r w:rsidR="00277F77" w:rsidRPr="00FD749B">
        <w:rPr>
          <w:rFonts w:hint="eastAsia"/>
          <w:b/>
          <w:bCs/>
          <w:spacing w:val="-2"/>
          <w:rtl/>
          <w:lang w:bidi="ar-EG"/>
        </w:rPr>
        <w:t> </w:t>
      </w:r>
      <w:r w:rsidR="00277F77" w:rsidRPr="00FD749B">
        <w:rPr>
          <w:rFonts w:hint="cs"/>
          <w:b/>
          <w:bCs/>
          <w:spacing w:val="-2"/>
          <w:rtl/>
          <w:lang w:bidi="ar-EG"/>
        </w:rPr>
        <w:t>العربية التابع للجنة الدراسات </w:t>
      </w:r>
      <w:r w:rsidR="00277F77" w:rsidRPr="00FD749B">
        <w:rPr>
          <w:b/>
          <w:bCs/>
          <w:spacing w:val="-2"/>
          <w:lang w:bidi="ar-EG"/>
        </w:rPr>
        <w:t>5</w:t>
      </w:r>
      <w:r w:rsidR="00277F77" w:rsidRPr="00FD749B">
        <w:rPr>
          <w:rFonts w:hint="cs"/>
          <w:b/>
          <w:bCs/>
          <w:spacing w:val="-2"/>
          <w:rtl/>
          <w:lang w:bidi="ar-EG"/>
        </w:rPr>
        <w:t xml:space="preserve"> لقطاع تقييس الاتصالات </w:t>
      </w:r>
      <w:r w:rsidR="00277F77" w:rsidRPr="00FD749B">
        <w:rPr>
          <w:b/>
          <w:bCs/>
          <w:spacing w:val="-2"/>
          <w:lang w:bidi="ar-EG"/>
        </w:rPr>
        <w:t>(</w:t>
      </w:r>
      <w:r w:rsidR="00277F77" w:rsidRPr="00FD749B">
        <w:rPr>
          <w:b/>
          <w:bCs/>
          <w:spacing w:val="-2"/>
        </w:rPr>
        <w:t>SG5RG-ARB</w:t>
      </w:r>
      <w:r w:rsidR="00277F77" w:rsidRPr="00FD749B">
        <w:rPr>
          <w:b/>
          <w:bCs/>
          <w:spacing w:val="-2"/>
          <w:lang w:bidi="ar-EG"/>
        </w:rPr>
        <w:t>)</w:t>
      </w:r>
      <w:r w:rsidR="00277F77" w:rsidRPr="00FD749B">
        <w:rPr>
          <w:rFonts w:hint="cs"/>
          <w:spacing w:val="-2"/>
          <w:rtl/>
          <w:lang w:bidi="ar-EG"/>
        </w:rPr>
        <w:t xml:space="preserve">، الذي سيُعقد </w:t>
      </w:r>
      <w:r w:rsidRPr="00FD749B">
        <w:rPr>
          <w:rFonts w:hint="cs"/>
          <w:spacing w:val="-2"/>
          <w:rtl/>
          <w:lang w:bidi="ar-EG"/>
        </w:rPr>
        <w:t xml:space="preserve">افتراضياً يوم </w:t>
      </w:r>
      <w:r w:rsidR="00277F77" w:rsidRPr="00FD749B">
        <w:rPr>
          <w:spacing w:val="-2"/>
          <w:lang w:bidi="ar-EG"/>
        </w:rPr>
        <w:t>29</w:t>
      </w:r>
      <w:r w:rsidR="00277F77" w:rsidRPr="00FD749B">
        <w:rPr>
          <w:rFonts w:hint="cs"/>
          <w:spacing w:val="-2"/>
          <w:rtl/>
          <w:lang w:bidi="ar-EG"/>
        </w:rPr>
        <w:t xml:space="preserve"> سبتمبر </w:t>
      </w:r>
      <w:r w:rsidR="00277F77" w:rsidRPr="00FD749B">
        <w:rPr>
          <w:spacing w:val="-2"/>
          <w:lang w:bidi="ar-EG"/>
        </w:rPr>
        <w:t>2021</w:t>
      </w:r>
      <w:r w:rsidR="00277F77" w:rsidRPr="00FD749B">
        <w:rPr>
          <w:rFonts w:hint="cs"/>
          <w:spacing w:val="-2"/>
          <w:rtl/>
          <w:lang w:bidi="ar-EG"/>
        </w:rPr>
        <w:t xml:space="preserve"> من الساعة </w:t>
      </w:r>
      <w:r w:rsidR="00277F77" w:rsidRPr="00FD749B">
        <w:rPr>
          <w:spacing w:val="-2"/>
          <w:lang w:bidi="ar-EG"/>
        </w:rPr>
        <w:t>14:00</w:t>
      </w:r>
      <w:r w:rsidR="00277F77" w:rsidRPr="00FD749B">
        <w:rPr>
          <w:rFonts w:hint="cs"/>
          <w:spacing w:val="-2"/>
          <w:rtl/>
          <w:lang w:bidi="ar-EG"/>
        </w:rPr>
        <w:t xml:space="preserve"> إلى الساعة </w:t>
      </w:r>
      <w:r w:rsidR="00277F77" w:rsidRPr="00FD749B">
        <w:rPr>
          <w:spacing w:val="-2"/>
          <w:lang w:bidi="ar-EG"/>
        </w:rPr>
        <w:t>17:30</w:t>
      </w:r>
      <w:r w:rsidR="00277F77" w:rsidRPr="00FD749B">
        <w:rPr>
          <w:rFonts w:hint="cs"/>
          <w:spacing w:val="-2"/>
          <w:rtl/>
          <w:lang w:bidi="ar-EG"/>
        </w:rPr>
        <w:t xml:space="preserve"> </w:t>
      </w:r>
      <w:r w:rsidRPr="00FD749B">
        <w:rPr>
          <w:rFonts w:hint="cs"/>
          <w:spacing w:val="-2"/>
          <w:rtl/>
          <w:lang w:bidi="ar-EG"/>
        </w:rPr>
        <w:t>(</w:t>
      </w:r>
      <w:r w:rsidR="00277F77" w:rsidRPr="00FD749B">
        <w:rPr>
          <w:rFonts w:hint="cs"/>
          <w:spacing w:val="-2"/>
          <w:rtl/>
          <w:lang w:bidi="ar-EG"/>
        </w:rPr>
        <w:t>بتوقيت جنيف</w:t>
      </w:r>
      <w:r w:rsidRPr="00FD749B">
        <w:rPr>
          <w:rFonts w:hint="cs"/>
          <w:spacing w:val="-2"/>
          <w:rtl/>
          <w:lang w:bidi="ar-EG"/>
        </w:rPr>
        <w:t>)</w:t>
      </w:r>
      <w:r w:rsidR="00277F77" w:rsidRPr="00FD749B">
        <w:rPr>
          <w:rFonts w:hint="cs"/>
          <w:spacing w:val="-2"/>
          <w:rtl/>
          <w:lang w:bidi="ar-EG"/>
        </w:rPr>
        <w:t>.</w:t>
      </w:r>
    </w:p>
    <w:p w14:paraId="54056644" w14:textId="335F32F6" w:rsidR="00EF21CF" w:rsidRDefault="00EF21CF" w:rsidP="00EF21CF">
      <w:pPr>
        <w:rPr>
          <w:rtl/>
          <w:lang w:bidi="ar-EG"/>
        </w:rPr>
      </w:pPr>
      <w:r>
        <w:rPr>
          <w:rFonts w:hint="cs"/>
          <w:rtl/>
          <w:lang w:bidi="ar-EG"/>
        </w:rPr>
        <w:t>ويرجى ملاحظة أنه لن تُمنح أي مِنح، وسيجري ا</w:t>
      </w:r>
      <w:r>
        <w:rPr>
          <w:rFonts w:ascii="inherit" w:hAnsi="inherit" w:hint="cs"/>
          <w:color w:val="000000"/>
          <w:shd w:val="clear" w:color="auto" w:fill="FFFFFF"/>
          <w:rtl/>
        </w:rPr>
        <w:t>لاجتماع</w:t>
      </w:r>
      <w:r w:rsidR="0056075E">
        <w:rPr>
          <w:rFonts w:ascii="inherit" w:hAnsi="inherit" w:hint="cs"/>
          <w:color w:val="000000"/>
          <w:shd w:val="clear" w:color="auto" w:fill="FFFFFF"/>
          <w:rtl/>
        </w:rPr>
        <w:t xml:space="preserve"> بالكامل</w:t>
      </w:r>
      <w:r>
        <w:rPr>
          <w:rFonts w:ascii="inherit" w:hAnsi="inherit" w:hint="cs"/>
          <w:color w:val="000000"/>
          <w:shd w:val="clear" w:color="auto" w:fill="FFFFFF"/>
          <w:rtl/>
        </w:rPr>
        <w:t xml:space="preserve"> باللغة الإنكليزية حصراً وبدون ترجمة شفوية</w:t>
      </w:r>
      <w:r>
        <w:rPr>
          <w:rFonts w:hint="cs"/>
          <w:rtl/>
          <w:lang w:bidi="ar-EG"/>
        </w:rPr>
        <w:t>.</w:t>
      </w:r>
    </w:p>
    <w:p w14:paraId="30380FF1" w14:textId="14609CED" w:rsidR="00EF21CF" w:rsidRDefault="00EF21CF" w:rsidP="00EF21CF">
      <w:pPr>
        <w:rPr>
          <w:color w:val="000000"/>
          <w:shd w:val="clear" w:color="auto" w:fill="FFFFFF"/>
          <w:rtl/>
          <w:lang w:bidi="ar-EG"/>
        </w:rPr>
      </w:pPr>
      <w:r>
        <w:rPr>
          <w:rFonts w:hint="cs"/>
          <w:rtl/>
          <w:lang w:bidi="ar-SY"/>
        </w:rPr>
        <w:t xml:space="preserve">وسيُفتتح </w:t>
      </w:r>
      <w:r w:rsidR="004847F5">
        <w:rPr>
          <w:rFonts w:hint="cs"/>
          <w:rtl/>
          <w:lang w:bidi="ar-SY"/>
        </w:rPr>
        <w:t>ال</w:t>
      </w:r>
      <w:r w:rsidR="007D0926">
        <w:rPr>
          <w:rFonts w:hint="cs"/>
          <w:rtl/>
          <w:lang w:bidi="ar-SY"/>
        </w:rPr>
        <w:t xml:space="preserve">اجتماع </w:t>
      </w:r>
      <w:r w:rsidR="004847F5">
        <w:rPr>
          <w:rFonts w:hint="cs"/>
          <w:rtl/>
          <w:lang w:bidi="ar-SY"/>
        </w:rPr>
        <w:t xml:space="preserve">في </w:t>
      </w:r>
      <w:r>
        <w:rPr>
          <w:rFonts w:hint="cs"/>
          <w:rtl/>
          <w:lang w:bidi="ar-SY"/>
        </w:rPr>
        <w:t>الساعة </w:t>
      </w:r>
      <w:r w:rsidR="00F85D7C">
        <w:rPr>
          <w:lang w:bidi="ar-SY"/>
        </w:rPr>
        <w:t>14:00</w:t>
      </w:r>
      <w:r>
        <w:rPr>
          <w:rFonts w:hint="cs"/>
          <w:rtl/>
          <w:lang w:bidi="ar-SY"/>
        </w:rPr>
        <w:t xml:space="preserve"> بتوقيت جنيف، </w:t>
      </w:r>
      <w:r>
        <w:rPr>
          <w:rFonts w:hint="cs"/>
          <w:color w:val="000000"/>
          <w:shd w:val="clear" w:color="auto" w:fill="FFFFFF"/>
          <w:rtl/>
        </w:rPr>
        <w:t xml:space="preserve">باستعمال </w:t>
      </w:r>
      <w:hyperlink r:id="rId11" w:history="1">
        <w:r>
          <w:rPr>
            <w:rStyle w:val="Hyperlink"/>
            <w:rFonts w:hint="cs"/>
            <w:shd w:val="clear" w:color="auto" w:fill="FFFFFF"/>
            <w:rtl/>
          </w:rPr>
          <w:t xml:space="preserve">أداة </w:t>
        </w:r>
        <w:r>
          <w:rPr>
            <w:rStyle w:val="Hyperlink"/>
            <w:shd w:val="clear" w:color="auto" w:fill="FFFFFF"/>
          </w:rPr>
          <w:t>MyMeetings</w:t>
        </w:r>
        <w:r>
          <w:rPr>
            <w:rStyle w:val="Hyperlink"/>
            <w:rFonts w:hint="cs"/>
            <w:shd w:val="clear" w:color="auto" w:fill="FFFFFF"/>
            <w:rtl/>
          </w:rPr>
          <w:t xml:space="preserve"> للمشاركة عن بُعد</w:t>
        </w:r>
      </w:hyperlink>
      <w:r w:rsidR="0081030E">
        <w:rPr>
          <w:rFonts w:hint="cs"/>
          <w:rtl/>
          <w:lang w:bidi="ar-EG"/>
        </w:rPr>
        <w:t xml:space="preserve">. ويجب على المندوبين التسجيل </w:t>
      </w:r>
      <w:r w:rsidR="0081030E">
        <w:rPr>
          <w:rFonts w:hint="cs"/>
          <w:color w:val="000000"/>
          <w:shd w:val="clear" w:color="auto" w:fill="FFFFFF"/>
          <w:rtl/>
          <w:lang w:bidi="ar-EG"/>
        </w:rPr>
        <w:t>في الاجتماع من أجل النفاذ إلى المنصة.</w:t>
      </w:r>
    </w:p>
    <w:p w14:paraId="789B831C" w14:textId="77777777" w:rsidR="00EF21CF" w:rsidRPr="00267119" w:rsidRDefault="00EF21CF" w:rsidP="00EF21CF">
      <w:pPr>
        <w:rPr>
          <w:rtl/>
          <w:lang w:bidi="ar-EG"/>
        </w:rPr>
      </w:pPr>
      <w:r w:rsidRPr="00267119">
        <w:rPr>
          <w:rtl/>
          <w:lang w:bidi="ar-SY"/>
        </w:rPr>
        <w:t>وسيقتصر حضور اجتماع</w:t>
      </w:r>
      <w:r w:rsidRPr="00267119">
        <w:rPr>
          <w:rFonts w:hint="cs"/>
          <w:rtl/>
          <w:lang w:bidi="ar-SY"/>
        </w:rPr>
        <w:t>ات</w:t>
      </w:r>
      <w:r w:rsidRPr="00267119">
        <w:rPr>
          <w:rtl/>
          <w:lang w:bidi="ar-SY"/>
        </w:rPr>
        <w:t xml:space="preserve"> </w:t>
      </w:r>
      <w:r w:rsidRPr="00267119">
        <w:rPr>
          <w:rFonts w:hint="cs"/>
          <w:rtl/>
          <w:lang w:bidi="ar-SY"/>
        </w:rPr>
        <w:t>الأفرقة</w:t>
      </w:r>
      <w:r w:rsidRPr="00267119">
        <w:rPr>
          <w:rFonts w:hint="eastAsia"/>
          <w:rtl/>
          <w:lang w:bidi="ar-SY"/>
        </w:rPr>
        <w:t> </w:t>
      </w:r>
      <w:r w:rsidRPr="00267119">
        <w:rPr>
          <w:rtl/>
          <w:lang w:bidi="ar-SY"/>
        </w:rPr>
        <w:t>الإقليمي</w:t>
      </w:r>
      <w:r w:rsidRPr="00267119">
        <w:rPr>
          <w:rFonts w:hint="cs"/>
          <w:rtl/>
          <w:lang w:bidi="ar-SY"/>
        </w:rPr>
        <w:t>ة</w:t>
      </w:r>
      <w:r w:rsidRPr="00267119">
        <w:rPr>
          <w:rtl/>
          <w:lang w:bidi="ar-SY"/>
        </w:rPr>
        <w:t xml:space="preserve"> على المندوبين والممثلين </w:t>
      </w:r>
      <w:r w:rsidRPr="00267119">
        <w:rPr>
          <w:rFonts w:hint="cs"/>
          <w:rtl/>
          <w:lang w:bidi="ar-SY"/>
        </w:rPr>
        <w:t xml:space="preserve">من </w:t>
      </w:r>
      <w:r w:rsidRPr="00267119">
        <w:rPr>
          <w:rtl/>
          <w:lang w:bidi="ar-SY"/>
        </w:rPr>
        <w:t>الدول الأعضاء وأعضاء القطاع والمنتسبين إلى</w:t>
      </w:r>
      <w:r w:rsidRPr="00267119">
        <w:rPr>
          <w:rFonts w:hint="cs"/>
          <w:rtl/>
          <w:lang w:bidi="ar-SY"/>
        </w:rPr>
        <w:t xml:space="preserve"> لجنة </w:t>
      </w:r>
      <w:r w:rsidRPr="00267119">
        <w:rPr>
          <w:rtl/>
          <w:lang w:bidi="ar-SY"/>
        </w:rPr>
        <w:t>الدراسات</w:t>
      </w:r>
      <w:r w:rsidRPr="00267119">
        <w:rPr>
          <w:rFonts w:hint="cs"/>
          <w:rtl/>
          <w:lang w:bidi="ar-SY"/>
        </w:rPr>
        <w:t> </w:t>
      </w:r>
      <w:r w:rsidRPr="00267119">
        <w:rPr>
          <w:lang w:bidi="ar-SY"/>
        </w:rPr>
        <w:t>5</w:t>
      </w:r>
      <w:r w:rsidRPr="00267119">
        <w:rPr>
          <w:rtl/>
        </w:rPr>
        <w:t xml:space="preserve"> لقطاع تقييس الاتصالات</w:t>
      </w:r>
      <w:r w:rsidRPr="00267119">
        <w:rPr>
          <w:rtl/>
          <w:lang w:bidi="ar-SY"/>
        </w:rPr>
        <w:t xml:space="preserve"> بالمنطقة، وذلك طبقاً للفقرة </w:t>
      </w:r>
      <w:r w:rsidRPr="00267119">
        <w:rPr>
          <w:lang w:bidi="ar-SY"/>
        </w:rPr>
        <w:t>3.3.2</w:t>
      </w:r>
      <w:r w:rsidRPr="00267119">
        <w:rPr>
          <w:rtl/>
          <w:lang w:bidi="ar-SY"/>
        </w:rPr>
        <w:t xml:space="preserve"> من القرار</w:t>
      </w:r>
      <w:r w:rsidRPr="00267119">
        <w:rPr>
          <w:rFonts w:hint="cs"/>
          <w:rtl/>
          <w:lang w:bidi="ar-SY"/>
        </w:rPr>
        <w:t> </w:t>
      </w:r>
      <w:r w:rsidRPr="00267119">
        <w:rPr>
          <w:lang w:bidi="ar-SY"/>
        </w:rPr>
        <w:t>1</w:t>
      </w:r>
      <w:r w:rsidRPr="00267119">
        <w:rPr>
          <w:rtl/>
          <w:lang w:bidi="ar-SY"/>
        </w:rPr>
        <w:t xml:space="preserve"> </w:t>
      </w:r>
      <w:r w:rsidRPr="00267119">
        <w:rPr>
          <w:rFonts w:hint="cs"/>
          <w:rtl/>
          <w:lang w:bidi="ar-SY"/>
        </w:rPr>
        <w:t>(المراجَع في الحمامات،</w:t>
      </w:r>
      <w:r w:rsidRPr="00267119">
        <w:rPr>
          <w:rFonts w:hint="eastAsia"/>
          <w:rtl/>
          <w:lang w:bidi="ar-SY"/>
        </w:rPr>
        <w:t> </w:t>
      </w:r>
      <w:r w:rsidRPr="00267119">
        <w:rPr>
          <w:lang w:bidi="ar-SY"/>
        </w:rPr>
        <w:t>2016</w:t>
      </w:r>
      <w:r w:rsidRPr="00267119">
        <w:rPr>
          <w:rtl/>
        </w:rPr>
        <w:t xml:space="preserve">) </w:t>
      </w:r>
      <w:r w:rsidRPr="00267119">
        <w:rPr>
          <w:rtl/>
          <w:lang w:bidi="ar-SY"/>
        </w:rPr>
        <w:t>الصادر عن الجمعية العالمية لتقييس الاتصالات لعام </w:t>
      </w:r>
      <w:r w:rsidRPr="00267119">
        <w:rPr>
          <w:lang w:bidi="ar-SY"/>
        </w:rPr>
        <w:t>2016</w:t>
      </w:r>
      <w:r w:rsidRPr="00267119">
        <w:rPr>
          <w:rtl/>
          <w:lang w:bidi="ar-SY"/>
        </w:rPr>
        <w:t xml:space="preserve"> </w:t>
      </w:r>
      <w:r w:rsidRPr="00267119">
        <w:rPr>
          <w:lang w:bidi="ar-SY"/>
        </w:rPr>
        <w:t>(WTSA</w:t>
      </w:r>
      <w:r w:rsidRPr="00267119">
        <w:rPr>
          <w:lang w:bidi="ar-SY"/>
        </w:rPr>
        <w:noBreakHyphen/>
        <w:t>16)</w:t>
      </w:r>
      <w:r w:rsidRPr="00267119">
        <w:rPr>
          <w:rtl/>
          <w:lang w:bidi="ar-SY"/>
        </w:rPr>
        <w:t>.</w:t>
      </w:r>
    </w:p>
    <w:p w14:paraId="190C603F" w14:textId="4C88A64F" w:rsidR="00EF21CF" w:rsidRDefault="00EF21CF" w:rsidP="00EF21CF">
      <w:pPr>
        <w:rPr>
          <w:rtl/>
          <w:lang w:bidi="ar-EG"/>
        </w:rPr>
      </w:pPr>
      <w:r>
        <w:rPr>
          <w:rtl/>
        </w:rPr>
        <w:t xml:space="preserve">وسيُعقد قبل </w:t>
      </w:r>
      <w:r w:rsidR="003473A8">
        <w:rPr>
          <w:rFonts w:hint="cs"/>
          <w:rtl/>
        </w:rPr>
        <w:t>الاجتماع</w:t>
      </w:r>
      <w:r>
        <w:rPr>
          <w:rtl/>
        </w:rPr>
        <w:t xml:space="preserve"> </w:t>
      </w:r>
      <w:r w:rsidR="003473A8">
        <w:rPr>
          <w:rFonts w:hint="cs"/>
          <w:rtl/>
        </w:rPr>
        <w:t>حدث</w:t>
      </w:r>
      <w:r w:rsidRPr="00EF21CF">
        <w:rPr>
          <w:rtl/>
        </w:rPr>
        <w:t xml:space="preserve"> افتراضي بشأن التحول الرقمي </w:t>
      </w:r>
      <w:r w:rsidR="003473A8">
        <w:rPr>
          <w:rFonts w:hint="cs"/>
          <w:rtl/>
        </w:rPr>
        <w:t xml:space="preserve">المستدام في </w:t>
      </w:r>
      <w:r w:rsidR="00AC236E">
        <w:rPr>
          <w:rFonts w:hint="cs"/>
          <w:rtl/>
        </w:rPr>
        <w:t>ال</w:t>
      </w:r>
      <w:r w:rsidR="003473A8">
        <w:rPr>
          <w:rFonts w:hint="cs"/>
          <w:rtl/>
        </w:rPr>
        <w:t xml:space="preserve">منطقة العربية </w:t>
      </w:r>
      <w:r>
        <w:rPr>
          <w:rtl/>
        </w:rPr>
        <w:t>يوم </w:t>
      </w:r>
      <w:r>
        <w:t>29</w:t>
      </w:r>
      <w:r>
        <w:rPr>
          <w:rtl/>
          <w:lang w:bidi="ar-EG"/>
        </w:rPr>
        <w:t> </w:t>
      </w:r>
      <w:r>
        <w:rPr>
          <w:rFonts w:hint="cs"/>
          <w:rtl/>
          <w:lang w:bidi="ar-EG"/>
        </w:rPr>
        <w:t xml:space="preserve">سبتمبر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من الساعة</w:t>
      </w:r>
      <w:r w:rsidR="00BD20D7">
        <w:rPr>
          <w:rFonts w:hint="cs"/>
          <w:rtl/>
          <w:lang w:bidi="ar-EG"/>
        </w:rPr>
        <w:t> </w:t>
      </w:r>
      <w:r>
        <w:rPr>
          <w:lang w:bidi="ar-EG"/>
        </w:rPr>
        <w:t>09:00</w:t>
      </w:r>
      <w:r>
        <w:rPr>
          <w:rtl/>
          <w:lang w:bidi="ar-EG"/>
        </w:rPr>
        <w:t xml:space="preserve"> إلى الساعة </w:t>
      </w:r>
      <w:r>
        <w:rPr>
          <w:lang w:bidi="ar-EG"/>
        </w:rPr>
        <w:t>12:00</w:t>
      </w:r>
      <w:r>
        <w:rPr>
          <w:rtl/>
          <w:lang w:bidi="ar-EG"/>
        </w:rPr>
        <w:t>.</w:t>
      </w:r>
    </w:p>
    <w:p w14:paraId="5448F3AE" w14:textId="72D231A1" w:rsidR="00EF21CF" w:rsidRDefault="006C1B7A" w:rsidP="00EF21C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ويعتبر اجتماع الفريق </w:t>
      </w:r>
      <w:r>
        <w:rPr>
          <w:lang w:bidi="ar-EG"/>
        </w:rPr>
        <w:t>SG5RG-ARB</w:t>
      </w:r>
      <w:r>
        <w:rPr>
          <w:rFonts w:hint="cs"/>
          <w:rtl/>
          <w:lang w:bidi="ar-EG"/>
        </w:rPr>
        <w:t xml:space="preserve"> والحدث جزءاً من </w:t>
      </w:r>
      <w:r w:rsidRPr="00823049">
        <w:rPr>
          <w:rFonts w:hint="cs"/>
          <w:b/>
          <w:bCs/>
          <w:rtl/>
          <w:lang w:bidi="ar-EG"/>
        </w:rPr>
        <w:t>حوارات التحول الرقمي المستدام</w:t>
      </w:r>
      <w:r>
        <w:rPr>
          <w:rFonts w:hint="cs"/>
          <w:rtl/>
          <w:lang w:bidi="ar-EG"/>
        </w:rPr>
        <w:t xml:space="preserve"> التي ستُعقد في الفترة من </w:t>
      </w:r>
      <w:r>
        <w:rPr>
          <w:lang w:bidi="ar-EG"/>
        </w:rPr>
        <w:t>28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30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>.</w:t>
      </w:r>
      <w:r w:rsidR="00EF21CF">
        <w:rPr>
          <w:rFonts w:hint="cs"/>
          <w:rtl/>
          <w:lang w:bidi="ar-EG"/>
        </w:rPr>
        <w:t xml:space="preserve"> </w:t>
      </w:r>
    </w:p>
    <w:p w14:paraId="3D6E8ED2" w14:textId="64E430A7" w:rsidR="00EF21CF" w:rsidRDefault="00823049" w:rsidP="00EF21CF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والمشاركة في حوارات </w:t>
      </w:r>
      <w:r w:rsidR="00AC236E">
        <w:rPr>
          <w:rFonts w:hint="cs"/>
          <w:rtl/>
          <w:lang w:bidi="ar-EG"/>
        </w:rPr>
        <w:t xml:space="preserve">التحول </w:t>
      </w:r>
      <w:r>
        <w:rPr>
          <w:rFonts w:hint="cs"/>
          <w:rtl/>
          <w:lang w:bidi="ar-EG"/>
        </w:rPr>
        <w:t xml:space="preserve">الرقمي المستدام مجانية ومفتوحة لأي مشارك مهتم بالمواضيع المتعلقة بالاستدامة والتحول الرقمي. ويمكن الاطلاع على مزيد من المعلومات في </w:t>
      </w:r>
      <w:hyperlink r:id="rId12" w:history="1">
        <w:r w:rsidRPr="00823049">
          <w:rPr>
            <w:rStyle w:val="Hyperlink"/>
            <w:rFonts w:hint="cs"/>
            <w:rtl/>
            <w:lang w:bidi="ar-EG"/>
          </w:rPr>
          <w:t xml:space="preserve">الموقع الإلكتروني للفريق </w:t>
        </w:r>
        <w:r w:rsidRPr="00823049">
          <w:rPr>
            <w:rStyle w:val="Hyperlink"/>
            <w:lang w:bidi="ar-EG"/>
          </w:rPr>
          <w:t>SG5RG-ARB</w:t>
        </w:r>
      </w:hyperlink>
      <w:r>
        <w:rPr>
          <w:rFonts w:hint="cs"/>
          <w:rtl/>
          <w:lang w:bidi="ar-EG"/>
        </w:rPr>
        <w:t>.</w:t>
      </w:r>
    </w:p>
    <w:p w14:paraId="7C04F9A4" w14:textId="54BE8746" w:rsidR="00EF21CF" w:rsidRPr="00923C38" w:rsidRDefault="00923C38" w:rsidP="00923C38">
      <w:pPr>
        <w:rPr>
          <w:rtl/>
          <w:lang w:bidi="ar-EG"/>
        </w:rPr>
      </w:pPr>
      <w:r>
        <w:rPr>
          <w:rFonts w:hint="cs"/>
          <w:rtl/>
          <w:lang w:bidi="ar-EG"/>
        </w:rPr>
        <w:t>وبالإضافة إلى ذلك، وفي إطار حوارات التحول الرقمي المستدام، س</w:t>
      </w:r>
      <w:r w:rsidR="00BD20D7">
        <w:rPr>
          <w:rFonts w:hint="cs"/>
          <w:rtl/>
          <w:lang w:bidi="ar-EG"/>
        </w:rPr>
        <w:t>يُ</w:t>
      </w:r>
      <w:r>
        <w:rPr>
          <w:rFonts w:hint="cs"/>
          <w:rtl/>
          <w:lang w:bidi="ar-EG"/>
        </w:rPr>
        <w:t>عقد الاجتماع</w:t>
      </w:r>
      <w:r w:rsidR="00AC236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الافتراضي</w:t>
      </w:r>
      <w:r w:rsidR="00AC236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AC236E">
        <w:rPr>
          <w:rFonts w:hint="cs"/>
          <w:rtl/>
          <w:lang w:bidi="ar-EG"/>
        </w:rPr>
        <w:t>كل من ا</w:t>
      </w:r>
      <w:r>
        <w:rPr>
          <w:rFonts w:hint="cs"/>
          <w:rtl/>
          <w:lang w:bidi="ar-EG"/>
        </w:rPr>
        <w:t xml:space="preserve">لفريق الإقليمي لمنطقة إفريقيا التابع للجنة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</w:t>
      </w:r>
      <w:r w:rsidRPr="00923C38">
        <w:rPr>
          <w:lang w:val="en-GB" w:bidi="ar-EG"/>
        </w:rPr>
        <w:t>(SG5RG-AFR)</w:t>
      </w:r>
      <w:r>
        <w:rPr>
          <w:rFonts w:hint="cs"/>
          <w:rtl/>
          <w:lang w:val="en-GB" w:bidi="ar-EG"/>
        </w:rPr>
        <w:t xml:space="preserve"> والفريق الإقليمي لمنطقة أمريكا اللاتينية</w:t>
      </w:r>
      <w:r w:rsidR="00BD7F11">
        <w:rPr>
          <w:rFonts w:hint="eastAsia"/>
          <w:rtl/>
          <w:lang w:val="en-GB" w:bidi="ar-EG"/>
        </w:rPr>
        <w:t> </w:t>
      </w:r>
      <w:r w:rsidRPr="00923C38">
        <w:rPr>
          <w:lang w:val="en-GB" w:bidi="ar-EG"/>
        </w:rPr>
        <w:t>(SG5RG</w:t>
      </w:r>
      <w:r>
        <w:rPr>
          <w:lang w:val="en-GB" w:bidi="ar-EG"/>
        </w:rPr>
        <w:noBreakHyphen/>
      </w:r>
      <w:r w:rsidRPr="00923C38">
        <w:rPr>
          <w:lang w:val="en-GB" w:bidi="ar-EG"/>
        </w:rPr>
        <w:t>LATAM)</w:t>
      </w:r>
      <w:r>
        <w:rPr>
          <w:rFonts w:hint="cs"/>
          <w:rtl/>
          <w:lang w:val="en-GB" w:bidi="ar-EG"/>
        </w:rPr>
        <w:t xml:space="preserve"> </w:t>
      </w:r>
      <w:r w:rsidR="00AC236E">
        <w:rPr>
          <w:rFonts w:hint="cs"/>
          <w:rtl/>
          <w:lang w:bidi="ar-EG"/>
        </w:rPr>
        <w:t xml:space="preserve">لقطاع تقييس الاتصالات </w:t>
      </w:r>
      <w:r>
        <w:rPr>
          <w:rFonts w:hint="cs"/>
          <w:rtl/>
          <w:lang w:val="en-GB" w:bidi="ar-EG"/>
        </w:rPr>
        <w:t xml:space="preserve">في </w:t>
      </w:r>
      <w:r>
        <w:rPr>
          <w:lang w:bidi="ar-EG"/>
        </w:rPr>
        <w:t>28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 w:rsidR="00AC236E">
        <w:rPr>
          <w:rFonts w:hint="cs"/>
          <w:rtl/>
          <w:lang w:bidi="ar-EG"/>
        </w:rPr>
        <w:t>و</w:t>
      </w:r>
      <w:r>
        <w:rPr>
          <w:lang w:bidi="ar-EG"/>
        </w:rPr>
        <w:t>30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على التوالي. وستسبق الأحداث جلسة الوافدين الجدد للجنتي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لقطاع تقييس الاتصالات التي ستُعقد يوم </w:t>
      </w:r>
      <w:r>
        <w:rPr>
          <w:lang w:bidi="ar-EG"/>
        </w:rPr>
        <w:t>27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>. وتقتصر جلسة الوافدين الجُدد على أعضاء قطاع تقييس</w:t>
      </w:r>
      <w:r w:rsidR="000C18B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الاتصالات.</w:t>
      </w:r>
    </w:p>
    <w:p w14:paraId="710DDE66" w14:textId="46C246A0" w:rsidR="00EF21CF" w:rsidRPr="00EF21CF" w:rsidRDefault="005E4277" w:rsidP="005E4277">
      <w:pPr>
        <w:pStyle w:val="Headingb"/>
        <w:spacing w:after="120"/>
        <w:rPr>
          <w:lang w:bidi="ar-EG"/>
        </w:rPr>
      </w:pPr>
      <w:r>
        <w:rPr>
          <w:rFonts w:hint="cs"/>
          <w:rtl/>
          <w:lang w:bidi="ar-EG"/>
        </w:rPr>
        <w:t>أهم المواعيد النهائية:</w:t>
      </w:r>
      <w:r w:rsidR="00EF21CF">
        <w:rPr>
          <w:rFonts w:hint="cs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787"/>
      </w:tblGrid>
      <w:tr w:rsidR="00EF21CF" w14:paraId="5F01F548" w14:textId="77777777" w:rsidTr="00EF21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DACD" w14:textId="5CF42734" w:rsidR="00EF21CF" w:rsidRDefault="00EF21CF" w:rsidP="001A746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rFonts w:eastAsia="MS Mincho"/>
                <w:rtl/>
              </w:rPr>
            </w:pPr>
            <w:bookmarkStart w:id="2" w:name="lt_pId045"/>
            <w:r>
              <w:rPr>
                <w:rFonts w:eastAsia="MS Mincho"/>
              </w:rPr>
              <w:t>28</w:t>
            </w:r>
            <w:r>
              <w:rPr>
                <w:rFonts w:eastAsia="MS Mincho"/>
                <w:rtl/>
              </w:rPr>
              <w:t xml:space="preserve"> </w:t>
            </w:r>
            <w:r>
              <w:rPr>
                <w:rFonts w:eastAsia="MS Mincho" w:hint="cs"/>
                <w:rtl/>
              </w:rPr>
              <w:t xml:space="preserve">أغسطس </w:t>
            </w:r>
            <w:bookmarkEnd w:id="2"/>
            <w:r>
              <w:rPr>
                <w:rFonts w:eastAsia="MS Mincho"/>
              </w:rPr>
              <w:t>2021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CC1B" w14:textId="37BB7116" w:rsidR="00EF21CF" w:rsidRDefault="00EF21CF" w:rsidP="00EF21CF">
            <w:pPr>
              <w:keepNext/>
              <w:keepLines/>
              <w:tabs>
                <w:tab w:val="left" w:pos="331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ind w:left="284" w:hanging="284"/>
              <w:jc w:val="left"/>
              <w:rPr>
                <w:rFonts w:eastAsia="MS Mincho"/>
                <w:rtl/>
              </w:rPr>
            </w:pPr>
            <w:r>
              <w:rPr>
                <w:rFonts w:eastAsia="MS Mincho"/>
                <w:rtl/>
              </w:rPr>
              <w:t>-</w:t>
            </w:r>
            <w:r>
              <w:rPr>
                <w:rFonts w:eastAsia="MS Mincho"/>
                <w:rtl/>
              </w:rPr>
              <w:tab/>
              <w:t xml:space="preserve">التسجيل المسبق (إلكترونياً عبر </w:t>
            </w:r>
            <w:hyperlink r:id="rId13" w:history="1">
              <w:r w:rsidR="00F85D7C">
                <w:rPr>
                  <w:rStyle w:val="Hyperlink"/>
                  <w:rFonts w:eastAsia="MS Mincho" w:hint="cs"/>
                  <w:rtl/>
                </w:rPr>
                <w:t>الصفحة الرئيسية</w:t>
              </w:r>
              <w:r>
                <w:rPr>
                  <w:rStyle w:val="Hyperlink"/>
                  <w:rFonts w:eastAsia="MS Mincho"/>
                  <w:rtl/>
                </w:rPr>
                <w:t xml:space="preserve"> للفريق الإقليمي</w:t>
              </w:r>
            </w:hyperlink>
            <w:r>
              <w:rPr>
                <w:rStyle w:val="Hyperlink"/>
                <w:rFonts w:eastAsia="MS Mincho"/>
                <w:rtl/>
              </w:rPr>
              <w:t xml:space="preserve"> </w:t>
            </w:r>
            <w:hyperlink r:id="rId14" w:history="1">
              <w:r>
                <w:rPr>
                  <w:rStyle w:val="Hyperlink"/>
                  <w:rFonts w:asciiTheme="minorHAnsi" w:hAnsiTheme="minorHAnsi"/>
                </w:rPr>
                <w:t>SG5RG-ARB</w:t>
              </w:r>
            </w:hyperlink>
            <w:r>
              <w:rPr>
                <w:rFonts w:eastAsia="MS Mincho"/>
                <w:rtl/>
              </w:rPr>
              <w:t>)</w:t>
            </w:r>
          </w:p>
        </w:tc>
      </w:tr>
      <w:tr w:rsidR="00EF21CF" w14:paraId="46234263" w14:textId="77777777" w:rsidTr="00EF21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C450" w14:textId="1945D672" w:rsidR="00EF21CF" w:rsidRDefault="00EF21CF" w:rsidP="001A746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  <w:r>
              <w:rPr>
                <w:rFonts w:eastAsia="MS Mincho"/>
                <w:rtl/>
              </w:rPr>
              <w:t xml:space="preserve"> </w:t>
            </w:r>
            <w:r>
              <w:rPr>
                <w:rFonts w:eastAsia="MS Mincho" w:hint="cs"/>
                <w:rtl/>
              </w:rPr>
              <w:t xml:space="preserve">سبتمبر </w:t>
            </w:r>
            <w:r>
              <w:rPr>
                <w:rFonts w:eastAsia="MS Mincho"/>
              </w:rPr>
              <w:t>2021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2640" w14:textId="5FA6B506" w:rsidR="00EF21CF" w:rsidRPr="00EF21CF" w:rsidRDefault="00EF21CF" w:rsidP="00EF21CF">
            <w:pPr>
              <w:keepNext/>
              <w:keepLines/>
              <w:tabs>
                <w:tab w:val="left" w:pos="331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ind w:left="284" w:hanging="284"/>
              <w:jc w:val="left"/>
              <w:rPr>
                <w:rFonts w:eastAsia="MS Mincho"/>
                <w:spacing w:val="-2"/>
                <w:lang w:bidi="ar-EG"/>
              </w:rPr>
            </w:pPr>
            <w:r w:rsidRPr="00EF21CF">
              <w:rPr>
                <w:spacing w:val="-2"/>
                <w:rtl/>
                <w:lang w:bidi="ar-SY"/>
              </w:rPr>
              <w:t>-</w:t>
            </w:r>
            <w:r w:rsidRPr="00EF21CF">
              <w:rPr>
                <w:spacing w:val="-2"/>
                <w:rtl/>
                <w:lang w:bidi="ar-SY"/>
              </w:rPr>
              <w:tab/>
              <w:t>تقديم مساهمات أعضاء قطاع تقييس الاتصالات</w:t>
            </w:r>
            <w:r w:rsidRPr="00EF21CF">
              <w:rPr>
                <w:rFonts w:eastAsia="MS Mincho"/>
                <w:spacing w:val="-2"/>
                <w:rtl/>
              </w:rPr>
              <w:t xml:space="preserve"> (بالبريد الإلكتروني إلى العنوان </w:t>
            </w:r>
            <w:hyperlink r:id="rId15" w:history="1">
              <w:r w:rsidRPr="00EF21CF">
                <w:rPr>
                  <w:rStyle w:val="Hyperlink"/>
                  <w:rFonts w:asciiTheme="minorHAnsi" w:hAnsiTheme="minorHAnsi"/>
                  <w:spacing w:val="-2"/>
                  <w:lang w:val="en-GB"/>
                </w:rPr>
                <w:t>tsbsg5@itu.int</w:t>
              </w:r>
            </w:hyperlink>
            <w:r w:rsidRPr="00EF21CF">
              <w:rPr>
                <w:rFonts w:eastAsia="MS Mincho"/>
                <w:spacing w:val="-2"/>
                <w:rtl/>
              </w:rPr>
              <w:t>)</w:t>
            </w:r>
          </w:p>
        </w:tc>
      </w:tr>
    </w:tbl>
    <w:p w14:paraId="7D999DEB" w14:textId="2020E79A" w:rsidR="00EA3B74" w:rsidRDefault="00EA3B74" w:rsidP="00B878E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ascii="Calibri" w:hAnsi="Calibri" w:cs="Traditional Arabic"/>
          <w:rtl/>
          <w:lang w:bidi="ar-EG"/>
        </w:rPr>
      </w:pPr>
      <w:r>
        <w:rPr>
          <w:rtl/>
          <w:lang w:bidi="ar-SY"/>
        </w:rPr>
        <w:t xml:space="preserve">وترد معلومات إضافية في </w:t>
      </w:r>
      <w:r>
        <w:rPr>
          <w:b/>
          <w:bCs/>
          <w:rtl/>
          <w:lang w:bidi="ar-SY"/>
        </w:rPr>
        <w:t xml:space="preserve">الملحق </w:t>
      </w:r>
      <w:r>
        <w:rPr>
          <w:b/>
          <w:bCs/>
        </w:rPr>
        <w:t>A</w:t>
      </w:r>
      <w:r>
        <w:rPr>
          <w:rtl/>
        </w:rPr>
        <w:t>.</w:t>
      </w:r>
      <w:r>
        <w:rPr>
          <w:rFonts w:hint="cs"/>
          <w:rtl/>
          <w:lang w:bidi="ar-EG"/>
        </w:rPr>
        <w:t xml:space="preserve"> </w:t>
      </w:r>
      <w:r>
        <w:rPr>
          <w:rtl/>
        </w:rPr>
        <w:t xml:space="preserve">ويتضمن </w:t>
      </w:r>
      <w:r>
        <w:rPr>
          <w:b/>
          <w:bCs/>
          <w:rtl/>
        </w:rPr>
        <w:t>الملحق</w:t>
      </w:r>
      <w:r>
        <w:rPr>
          <w:rtl/>
        </w:rPr>
        <w:t xml:space="preserve"> </w:t>
      </w:r>
      <w:r>
        <w:rPr>
          <w:b/>
          <w:bCs/>
        </w:rPr>
        <w:t>B</w:t>
      </w:r>
      <w:r>
        <w:rPr>
          <w:sz w:val="30"/>
          <w:rtl/>
        </w:rPr>
        <w:t xml:space="preserve"> </w:t>
      </w:r>
      <w:r>
        <w:rPr>
          <w:rtl/>
        </w:rPr>
        <w:t xml:space="preserve">مشروع </w:t>
      </w:r>
      <w:r w:rsidRPr="000C18BA">
        <w:rPr>
          <w:b/>
          <w:bCs/>
          <w:rtl/>
        </w:rPr>
        <w:t>جدول أعمال</w:t>
      </w:r>
      <w:r>
        <w:rPr>
          <w:rtl/>
        </w:rPr>
        <w:t xml:space="preserve"> الاجتماع</w:t>
      </w:r>
      <w:r w:rsidR="002351DB">
        <w:rPr>
          <w:rFonts w:hint="cs"/>
          <w:rtl/>
        </w:rPr>
        <w:t xml:space="preserve"> الذي أعدته </w:t>
      </w:r>
      <w:r w:rsidR="002351DB" w:rsidRPr="002351DB">
        <w:rPr>
          <w:rFonts w:hint="cs"/>
          <w:b/>
          <w:bCs/>
          <w:rtl/>
        </w:rPr>
        <w:t>السيدة إيمان فاروق محمود عثمان</w:t>
      </w:r>
      <w:r w:rsidR="002351DB">
        <w:rPr>
          <w:rFonts w:hint="cs"/>
          <w:rtl/>
        </w:rPr>
        <w:t xml:space="preserve"> (السودان)، رئيسة الفريق الإقليمي </w:t>
      </w:r>
      <w:r w:rsidR="003F4297">
        <w:rPr>
          <w:rFonts w:hint="cs"/>
          <w:rtl/>
        </w:rPr>
        <w:t>للمنطقة العربية</w:t>
      </w:r>
      <w:r w:rsidR="002351DB">
        <w:rPr>
          <w:rFonts w:hint="cs"/>
          <w:rtl/>
        </w:rPr>
        <w:t xml:space="preserve"> التابع للجنة الدراسات </w:t>
      </w:r>
      <w:r w:rsidR="002351DB">
        <w:t>5</w:t>
      </w:r>
      <w:r w:rsidR="002351DB">
        <w:rPr>
          <w:rFonts w:hint="cs"/>
          <w:rtl/>
          <w:lang w:bidi="ar-EG"/>
        </w:rPr>
        <w:t xml:space="preserve"> لقطاع تقييس الاتصالات.</w:t>
      </w:r>
    </w:p>
    <w:p w14:paraId="71B88D91" w14:textId="1E90FA69" w:rsidR="00D517B2" w:rsidRPr="00D517B2" w:rsidRDefault="00D517B2" w:rsidP="009B3104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41615D42" w14:textId="77777777" w:rsidTr="00DD1EBB">
        <w:trPr>
          <w:trHeight w:val="2516"/>
        </w:trPr>
        <w:tc>
          <w:tcPr>
            <w:tcW w:w="3014" w:type="pct"/>
          </w:tcPr>
          <w:p w14:paraId="501BF813" w14:textId="18C0CEAE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81D2F48" w14:textId="3AE35567" w:rsidR="00D517B2" w:rsidRPr="00D517B2" w:rsidRDefault="001E514E" w:rsidP="00A84A13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60288" behindDoc="1" locked="0" layoutInCell="1" allowOverlap="1" wp14:anchorId="1F2F961A" wp14:editId="19275037">
                  <wp:simplePos x="0" y="0"/>
                  <wp:positionH relativeFrom="column">
                    <wp:posOffset>2870059</wp:posOffset>
                  </wp:positionH>
                  <wp:positionV relativeFrom="paragraph">
                    <wp:posOffset>69215</wp:posOffset>
                  </wp:positionV>
                  <wp:extent cx="739775" cy="512152"/>
                  <wp:effectExtent l="0" t="0" r="3175" b="2540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51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72ABBC3D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77DD8A5" wp14:editId="51ED0077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E7374B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330EB3BB" wp14:editId="5611ED11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F40F35E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F2E7E92" w14:textId="77777777" w:rsidR="00DF41F5" w:rsidRPr="00DF41F5" w:rsidRDefault="00DF41F5" w:rsidP="00F85D7C">
                                    <w:pPr>
                                      <w:spacing w:before="60" w:line="168" w:lineRule="auto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F41F5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الفريق الإقليمي للمنطقة العربية التابع للجنة الدراسات </w:t>
                                    </w:r>
                                    <w:r w:rsidRPr="00DF41F5">
                                      <w:rPr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DF41F5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 w:rsidRPr="00DF41F5">
                                      <w:rPr>
                                        <w:sz w:val="16"/>
                                        <w:szCs w:val="16"/>
                                        <w:rtl/>
                                      </w:rPr>
                                      <w:br/>
                                    </w:r>
                                    <w:r w:rsidRPr="00DF41F5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  <w:p w14:paraId="29EA66FA" w14:textId="04B1AC5F" w:rsidR="00D517B2" w:rsidRPr="00DF41F5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DD8A5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26E7374B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330EB3BB" wp14:editId="5611ED11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40F35E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2F2E7E92" w14:textId="77777777" w:rsidR="00DF41F5" w:rsidRPr="00DF41F5" w:rsidRDefault="00DF41F5" w:rsidP="00F85D7C">
                              <w:pPr>
                                <w:spacing w:before="60" w:line="168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F41F5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الفريق الإقليمي للمنطقة العربية التابع للجنة الدراسات </w:t>
                              </w:r>
                              <w:r w:rsidRPr="00DF41F5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DF41F5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DF41F5">
                                <w:rPr>
                                  <w:sz w:val="16"/>
                                  <w:szCs w:val="16"/>
                                  <w:rtl/>
                                </w:rPr>
                                <w:br/>
                              </w:r>
                              <w:r w:rsidRPr="00DF41F5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لقطاع تقييس الاتصالات</w:t>
                              </w:r>
                            </w:p>
                            <w:p w14:paraId="29EA66FA" w14:textId="04B1AC5F" w:rsidR="00D517B2" w:rsidRPr="00DF41F5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50CF5076" w14:textId="77777777" w:rsidR="00F77C1D" w:rsidRDefault="00F77C1D" w:rsidP="00F77C1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320"/>
        <w:jc w:val="left"/>
        <w:rPr>
          <w:rFonts w:ascii="Calibri" w:hAnsi="Calibri" w:cs="Traditional Arabic"/>
          <w:lang w:bidi="ar-EG"/>
        </w:rPr>
      </w:pPr>
      <w:r>
        <w:rPr>
          <w:b/>
          <w:bCs/>
          <w:rtl/>
          <w:lang w:bidi="ar-SY"/>
        </w:rPr>
        <w:t xml:space="preserve">الملحقات: </w:t>
      </w:r>
      <w:r>
        <w:rPr>
          <w:lang w:bidi="ar-SY"/>
        </w:rPr>
        <w:t>2</w:t>
      </w:r>
    </w:p>
    <w:p w14:paraId="4F43726F" w14:textId="0EFA0007" w:rsidR="00596808" w:rsidRDefault="00596808" w:rsidP="00F77C1D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02CFB5C" w14:textId="77777777" w:rsidR="00F77C1D" w:rsidRPr="00724F82" w:rsidRDefault="00F77C1D" w:rsidP="00F77C1D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14:paraId="78B3BE7A" w14:textId="77777777" w:rsidR="00F77C1D" w:rsidRPr="007016CE" w:rsidRDefault="00F77C1D" w:rsidP="00F77C1D">
      <w:pPr>
        <w:pStyle w:val="Annextitle"/>
        <w:rPr>
          <w:rtl/>
        </w:rPr>
      </w:pPr>
      <w:r w:rsidRPr="007016CE">
        <w:rPr>
          <w:rtl/>
        </w:rPr>
        <w:t>معلومات عملية عن الاجتماع</w:t>
      </w:r>
    </w:p>
    <w:p w14:paraId="229F4828" w14:textId="77777777" w:rsidR="00F77C1D" w:rsidRPr="000E10EE" w:rsidRDefault="00F77C1D" w:rsidP="00F77C1D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24"/>
          <w:szCs w:val="24"/>
          <w:rtl/>
          <w:lang w:bidi="ar-EG"/>
        </w:rPr>
      </w:pPr>
      <w:r w:rsidRPr="000E10EE">
        <w:rPr>
          <w:rFonts w:eastAsia="Batang"/>
          <w:b/>
          <w:bCs/>
          <w:sz w:val="24"/>
          <w:szCs w:val="24"/>
          <w:rtl/>
        </w:rPr>
        <w:t>أساليب العمل والمرافق المتاحة</w:t>
      </w:r>
    </w:p>
    <w:p w14:paraId="539FE77E" w14:textId="6BBDC5DE" w:rsidR="00F77C1D" w:rsidRPr="002530F5" w:rsidRDefault="00F77C1D" w:rsidP="00F77C1D">
      <w:pPr>
        <w:rPr>
          <w:spacing w:val="4"/>
          <w:rtl/>
        </w:rPr>
      </w:pPr>
      <w:r w:rsidRPr="002530F5">
        <w:rPr>
          <w:b/>
          <w:bCs/>
          <w:spacing w:val="4"/>
          <w:rtl/>
          <w:lang w:val="en-GB"/>
        </w:rPr>
        <w:t>تقديم الوثائق والنفاذ إليها:</w:t>
      </w:r>
      <w:r w:rsidRPr="002530F5">
        <w:rPr>
          <w:rFonts w:hint="cs"/>
          <w:spacing w:val="4"/>
          <w:rtl/>
        </w:rPr>
        <w:t xml:space="preserve"> </w:t>
      </w:r>
      <w:r w:rsidRPr="002530F5">
        <w:rPr>
          <w:spacing w:val="4"/>
          <w:rtl/>
          <w:lang w:val="en-GB"/>
        </w:rPr>
        <w:t xml:space="preserve">ينبغي تقديم مساهمات الأعضاء </w:t>
      </w:r>
      <w:r w:rsidR="00AC236E">
        <w:rPr>
          <w:rFonts w:hint="cs"/>
          <w:spacing w:val="4"/>
          <w:rtl/>
          <w:lang w:val="en-GB"/>
        </w:rPr>
        <w:t>و</w:t>
      </w:r>
      <w:r w:rsidRPr="002530F5">
        <w:rPr>
          <w:spacing w:val="4"/>
          <w:rtl/>
          <w:lang w:val="en-GB"/>
        </w:rPr>
        <w:t xml:space="preserve">مشاريع الوثائق المؤقتة إلى </w:t>
      </w:r>
      <w:r w:rsidRPr="002530F5">
        <w:rPr>
          <w:color w:val="000000"/>
          <w:spacing w:val="4"/>
          <w:rtl/>
        </w:rPr>
        <w:t>أمانة لجان الدراسات</w:t>
      </w:r>
      <w:r w:rsidRPr="002530F5">
        <w:rPr>
          <w:spacing w:val="4"/>
          <w:rtl/>
          <w:lang w:val="en-GB"/>
        </w:rPr>
        <w:t xml:space="preserve"> عن طريق البريد الإلكتروني وباستخدام </w:t>
      </w:r>
      <w:hyperlink r:id="rId19" w:history="1">
        <w:r w:rsidRPr="002530F5">
          <w:rPr>
            <w:color w:val="0000FF"/>
            <w:spacing w:val="4"/>
            <w:u w:val="single"/>
            <w:rtl/>
            <w:lang w:val="en-GB"/>
          </w:rPr>
          <w:t>النموذج المناسب</w:t>
        </w:r>
      </w:hyperlink>
      <w:r w:rsidRPr="002530F5">
        <w:rPr>
          <w:spacing w:val="4"/>
          <w:rtl/>
          <w:lang w:val="en-GB"/>
        </w:rPr>
        <w:t xml:space="preserve">. </w:t>
      </w:r>
      <w:r w:rsidRPr="002530F5">
        <w:rPr>
          <w:color w:val="000000"/>
          <w:spacing w:val="4"/>
          <w:rtl/>
        </w:rPr>
        <w:t>ويتاح النفاذ إلى وثائق الاجتماع من الصفحة الرئيسية للجنة الدراسات</w:t>
      </w:r>
      <w:r w:rsidRPr="002530F5">
        <w:rPr>
          <w:rFonts w:hint="cs"/>
          <w:color w:val="000000"/>
          <w:spacing w:val="4"/>
          <w:rtl/>
        </w:rPr>
        <w:t>،</w:t>
      </w:r>
      <w:r w:rsidRPr="002530F5">
        <w:rPr>
          <w:color w:val="000000"/>
          <w:spacing w:val="4"/>
          <w:rtl/>
        </w:rPr>
        <w:t xml:space="preserve"> ويقتصر على أعضاء قطاع تقييس الاتصالات</w:t>
      </w:r>
      <w:r w:rsidRPr="002530F5">
        <w:rPr>
          <w:rFonts w:hint="cs"/>
          <w:color w:val="000000"/>
          <w:spacing w:val="4"/>
          <w:rtl/>
        </w:rPr>
        <w:t xml:space="preserve"> الذين </w:t>
      </w:r>
      <w:bookmarkStart w:id="3" w:name="_Hlk40884353"/>
      <w:r w:rsidRPr="002530F5">
        <w:rPr>
          <w:rFonts w:hint="cs"/>
          <w:color w:val="000000"/>
          <w:spacing w:val="4"/>
          <w:rtl/>
        </w:rPr>
        <w:t>لديهم</w:t>
      </w:r>
      <w:r w:rsidRPr="002530F5">
        <w:rPr>
          <w:rFonts w:hint="cs"/>
          <w:spacing w:val="4"/>
          <w:rtl/>
          <w:lang w:val="en-GB"/>
        </w:rPr>
        <w:t xml:space="preserve"> </w:t>
      </w:r>
      <w:hyperlink r:id="rId20" w:history="1">
        <w:r w:rsidRPr="002530F5">
          <w:rPr>
            <w:rStyle w:val="Hyperlink"/>
            <w:rFonts w:hint="cs"/>
            <w:spacing w:val="4"/>
            <w:rtl/>
          </w:rPr>
          <w:t>حساب</w:t>
        </w:r>
        <w:r w:rsidRPr="002530F5">
          <w:rPr>
            <w:rStyle w:val="Hyperlink"/>
            <w:rFonts w:hint="eastAsia"/>
            <w:spacing w:val="4"/>
            <w:rtl/>
          </w:rPr>
          <w:t> </w:t>
        </w:r>
        <w:r w:rsidRPr="002530F5">
          <w:rPr>
            <w:rStyle w:val="Hyperlink"/>
            <w:rFonts w:hint="cs"/>
            <w:spacing w:val="4"/>
            <w:rtl/>
          </w:rPr>
          <w:t>مستعمل لدى</w:t>
        </w:r>
        <w:r w:rsidRPr="002530F5">
          <w:rPr>
            <w:rStyle w:val="Hyperlink"/>
            <w:spacing w:val="4"/>
            <w:rtl/>
          </w:rPr>
          <w:t xml:space="preserve"> </w:t>
        </w:r>
        <w:r w:rsidRPr="002530F5">
          <w:rPr>
            <w:rStyle w:val="Hyperlink"/>
            <w:rFonts w:hint="cs"/>
            <w:spacing w:val="4"/>
            <w:rtl/>
          </w:rPr>
          <w:t>الاتحاد</w:t>
        </w:r>
      </w:hyperlink>
      <w:r w:rsidRPr="002530F5">
        <w:rPr>
          <w:rFonts w:hint="cs"/>
          <w:spacing w:val="4"/>
          <w:rtl/>
        </w:rPr>
        <w:t xml:space="preserve"> مع إمكانية النفاذ إلى خدمة تبادل معلومات الاتصالات </w:t>
      </w:r>
      <w:r w:rsidRPr="002530F5">
        <w:rPr>
          <w:spacing w:val="4"/>
        </w:rPr>
        <w:t>(TIES)</w:t>
      </w:r>
      <w:r w:rsidRPr="002530F5">
        <w:rPr>
          <w:rFonts w:hint="cs"/>
          <w:spacing w:val="4"/>
          <w:rtl/>
        </w:rPr>
        <w:t>.</w:t>
      </w:r>
      <w:bookmarkEnd w:id="3"/>
    </w:p>
    <w:p w14:paraId="3880B91F" w14:textId="248E9237" w:rsidR="00F77C1D" w:rsidRDefault="00F77C1D" w:rsidP="00F77C1D">
      <w:pPr>
        <w:rPr>
          <w:lang w:val="en-GB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 w:rsidR="00835636">
        <w:rPr>
          <w:rFonts w:hint="cs"/>
          <w:rtl/>
          <w:lang w:val="en-GB" w:bidi="ar-SY"/>
        </w:rPr>
        <w:t xml:space="preserve">بالاتفاق مع رئيسة الفريق الإقليمي،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3D4AA6C4" w14:textId="74A91F29" w:rsidR="00F77C1D" w:rsidRPr="009C5588" w:rsidRDefault="00F77C1D" w:rsidP="00F77C1D">
      <w:pPr>
        <w:rPr>
          <w:rtl/>
          <w:lang w:bidi="ar-EG"/>
        </w:rPr>
      </w:pPr>
      <w:r w:rsidRPr="000C67CB">
        <w:rPr>
          <w:rFonts w:hint="cs"/>
          <w:b/>
          <w:bCs/>
          <w:rtl/>
        </w:rPr>
        <w:t>المشاركة</w:t>
      </w:r>
      <w:r w:rsidRPr="009C4D4E">
        <w:rPr>
          <w:rFonts w:hint="cs"/>
          <w:b/>
          <w:bCs/>
          <w:rtl/>
        </w:rPr>
        <w:t xml:space="preserve"> </w:t>
      </w:r>
      <w:r w:rsidRPr="000C67CB">
        <w:rPr>
          <w:rFonts w:hint="cs"/>
          <w:b/>
          <w:bCs/>
          <w:rtl/>
        </w:rPr>
        <w:t>التفاعلية عن بُعد</w:t>
      </w:r>
      <w:r w:rsidRPr="000C67CB">
        <w:rPr>
          <w:b/>
          <w:bCs/>
          <w:rtl/>
        </w:rPr>
        <w:t>:</w:t>
      </w:r>
      <w:r w:rsidRPr="000C67CB">
        <w:rPr>
          <w:rtl/>
        </w:rPr>
        <w:t xml:space="preserve"> </w:t>
      </w:r>
      <w:r w:rsidRPr="000C67CB">
        <w:rPr>
          <w:rFonts w:hint="cs"/>
          <w:rtl/>
        </w:rPr>
        <w:t xml:space="preserve">ستستخدم </w:t>
      </w:r>
      <w:r w:rsidRPr="00D22963">
        <w:rPr>
          <w:rFonts w:hint="cs"/>
          <w:rtl/>
        </w:rPr>
        <w:t xml:space="preserve">أداة </w:t>
      </w:r>
      <w:hyperlink r:id="rId21" w:history="1">
        <w:r w:rsidRPr="00D22963">
          <w:rPr>
            <w:rStyle w:val="Hyperlink"/>
          </w:rPr>
          <w:t>MyMeetings</w:t>
        </w:r>
      </w:hyperlink>
      <w:r w:rsidRPr="000C67CB">
        <w:rPr>
          <w:rFonts w:hint="cs"/>
          <w:rtl/>
        </w:rPr>
        <w:t xml:space="preserve"> لتوفير المشاركة عن بُعد لجميع الجلسات</w:t>
      </w:r>
      <w:r w:rsidR="00AC236E">
        <w:rPr>
          <w:rFonts w:hint="cs"/>
          <w:rtl/>
        </w:rPr>
        <w:t xml:space="preserve"> بما في ذلك جلسات اتخاذ القرار</w:t>
      </w:r>
      <w:r w:rsidRPr="000C67CB">
        <w:rPr>
          <w:rFonts w:hint="cs"/>
          <w:rtl/>
          <w:lang w:bidi="ar-EG"/>
        </w:rPr>
        <w:t xml:space="preserve">. 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 w:rsidRPr="000C67CB">
        <w:rPr>
          <w:rFonts w:hint="cs"/>
          <w:rtl/>
        </w:rPr>
        <w:t>يدرك</w:t>
      </w:r>
      <w:r w:rsidRPr="000C67CB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 </w:t>
      </w:r>
      <w:r w:rsidRPr="000C67CB">
        <w:rPr>
          <w:rFonts w:hint="cs"/>
          <w:rtl/>
        </w:rPr>
        <w:t>بسبب عدم سماعهم</w:t>
      </w:r>
      <w:r>
        <w:rPr>
          <w:rFonts w:hint="cs"/>
          <w:rtl/>
        </w:rPr>
        <w:t>، حسب ما يراه الرئيس</w:t>
      </w:r>
      <w:r w:rsidRPr="000C67CB">
        <w:rPr>
          <w:rFonts w:hint="cs"/>
          <w:rtl/>
          <w:lang w:bidi="ar-EG"/>
        </w:rPr>
        <w:t>. وإذا اعت</w:t>
      </w:r>
      <w:r>
        <w:rPr>
          <w:rFonts w:hint="cs"/>
          <w:rtl/>
          <w:lang w:bidi="ar-EG"/>
        </w:rPr>
        <w:t>ُ</w:t>
      </w:r>
      <w:r w:rsidRPr="000C67CB">
        <w:rPr>
          <w:rFonts w:hint="cs"/>
          <w:rtl/>
          <w:lang w:bidi="ar-EG"/>
        </w:rPr>
        <w:t>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وأداة التخاطب في الاجتماع هي جزء أساسي فيه ومن المحبذ استعمالها لتيسير كفاءة إدارة الوقت خلال الجلسات.</w:t>
      </w:r>
    </w:p>
    <w:p w14:paraId="73EC7222" w14:textId="77777777" w:rsidR="00F77C1D" w:rsidRDefault="00F77C1D" w:rsidP="00F77C1D">
      <w:pPr>
        <w:pStyle w:val="Heading1"/>
        <w:spacing w:before="240" w:after="240"/>
        <w:jc w:val="center"/>
      </w:pPr>
      <w:r>
        <w:rPr>
          <w:rFonts w:hint="cs"/>
          <w:rtl/>
        </w:rPr>
        <w:t>التسجيل والمندوبون الجدد والمِنح ورسالة دعم التأشيرة</w:t>
      </w:r>
    </w:p>
    <w:p w14:paraId="2EF4762D" w14:textId="22083C53" w:rsidR="00F77C1D" w:rsidRDefault="00F77C1D" w:rsidP="00F77C1D">
      <w:pPr>
        <w:rPr>
          <w:rtl/>
          <w:lang w:bidi="ar-EG"/>
        </w:rPr>
      </w:pPr>
      <w:r w:rsidRPr="00724F82">
        <w:rPr>
          <w:b/>
          <w:bCs/>
          <w:rtl/>
          <w:lang w:bidi="ar-EG"/>
        </w:rPr>
        <w:t>التسجيل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22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hyperlink r:id="rId23" w:history="1">
        <w:r w:rsidR="003F4297" w:rsidRPr="003F4297">
          <w:rPr>
            <w:rStyle w:val="Hyperlink"/>
            <w:rFonts w:hint="cs"/>
            <w:rtl/>
          </w:rPr>
          <w:t xml:space="preserve">الصفحة الرئيسية للفريق الإقليمي للمنطقة العربية التابع للجنة الدراسات </w:t>
        </w:r>
        <w:r w:rsidR="003F4297" w:rsidRPr="003F4297">
          <w:rPr>
            <w:rStyle w:val="Hyperlink"/>
          </w:rPr>
          <w:t>5</w:t>
        </w:r>
        <w:r w:rsidR="003F4297" w:rsidRPr="003F4297">
          <w:rPr>
            <w:rStyle w:val="Hyperlink"/>
            <w:rFonts w:hint="cs"/>
            <w:rtl/>
            <w:lang w:bidi="ar-EG"/>
          </w:rPr>
          <w:t xml:space="preserve"> لقطاع تقييس الاتصالات </w:t>
        </w:r>
        <w:r w:rsidR="003F4297" w:rsidRPr="003F4297">
          <w:rPr>
            <w:rStyle w:val="Hyperlink"/>
            <w:lang w:bidi="ar-EG"/>
          </w:rPr>
          <w:t>(SG5RG-ARB)</w:t>
        </w:r>
      </w:hyperlink>
      <w:r>
        <w:rPr>
          <w:rFonts w:hint="cs"/>
          <w:rtl/>
        </w:rPr>
        <w:t xml:space="preserve"> </w:t>
      </w:r>
      <w:r w:rsidRPr="00724F82">
        <w:rPr>
          <w:rFonts w:hint="cs"/>
          <w:b/>
          <w:bCs/>
          <w:color w:val="000000"/>
          <w:rtl/>
        </w:rPr>
        <w:t>قبل بدء الاجتماع بشهر واحد على الأقل</w:t>
      </w:r>
      <w:r w:rsidRPr="00724F82">
        <w:rPr>
          <w:rtl/>
        </w:rPr>
        <w:t>.</w:t>
      </w:r>
      <w:r>
        <w:rPr>
          <w:rFonts w:hint="cs"/>
          <w:rtl/>
        </w:rPr>
        <w:t xml:space="preserve"> </w:t>
      </w:r>
      <w:r w:rsidRPr="00F77C1D">
        <w:rPr>
          <w:rFonts w:hint="cs"/>
          <w:rtl/>
          <w:lang w:bidi="ar-EG"/>
        </w:rPr>
        <w:t>وبدون</w:t>
      </w:r>
      <w:r w:rsidR="003F4297">
        <w:rPr>
          <w:rFonts w:hint="eastAsia"/>
          <w:rtl/>
          <w:lang w:bidi="ar-EG"/>
        </w:rPr>
        <w:t> </w:t>
      </w:r>
      <w:r w:rsidRPr="00F77C1D">
        <w:rPr>
          <w:rFonts w:hint="cs"/>
          <w:rtl/>
          <w:lang w:bidi="ar-EG"/>
        </w:rPr>
        <w:t xml:space="preserve">التسجيل، لن يتمكن المندوبون من استعمال </w:t>
      </w:r>
      <w:hyperlink r:id="rId24" w:history="1">
        <w:r w:rsidRPr="00F77C1D">
          <w:rPr>
            <w:rStyle w:val="Hyperlink"/>
            <w:rFonts w:hint="cs"/>
            <w:rtl/>
            <w:lang w:bidi="ar-EG"/>
          </w:rPr>
          <w:t>أداة </w:t>
        </w:r>
        <w:r w:rsidRPr="00F77C1D">
          <w:rPr>
            <w:rStyle w:val="Hyperlink"/>
          </w:rPr>
          <w:t>MyMeetings</w:t>
        </w:r>
        <w:r w:rsidRPr="00F77C1D">
          <w:rPr>
            <w:rStyle w:val="Hyperlink"/>
            <w:rFonts w:hint="cs"/>
            <w:rtl/>
            <w:lang w:bidi="ar-EG"/>
          </w:rPr>
          <w:t> </w:t>
        </w:r>
        <w:r w:rsidRPr="00F77C1D">
          <w:rPr>
            <w:rStyle w:val="Hyperlink"/>
            <w:rFonts w:hint="cs"/>
            <w:rtl/>
          </w:rPr>
          <w:t>ل</w:t>
        </w:r>
        <w:r w:rsidRPr="00F77C1D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F77C1D">
        <w:rPr>
          <w:rFonts w:hint="cs"/>
          <w:rtl/>
          <w:lang w:bidi="ar-EG"/>
        </w:rPr>
        <w:t>.</w:t>
      </w:r>
    </w:p>
    <w:p w14:paraId="50E386C0" w14:textId="5DF34300" w:rsidR="00F77C1D" w:rsidRDefault="00F77C1D" w:rsidP="00F77C1D">
      <w:pPr>
        <w:rPr>
          <w:color w:val="000000"/>
          <w:rtl/>
        </w:rPr>
      </w:pPr>
      <w:bookmarkStart w:id="4" w:name="_Hlk40884942"/>
      <w:r>
        <w:rPr>
          <w:rFonts w:hint="cs"/>
          <w:rtl/>
          <w:lang w:bidi="ar-EG"/>
        </w:rPr>
        <w:t xml:space="preserve">وكما هو مبين في </w:t>
      </w:r>
      <w:hyperlink r:id="rId25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6" w:history="1">
        <w:r w:rsidRPr="004576A4">
          <w:rPr>
            <w:rStyle w:val="Hyperlink"/>
            <w:rFonts w:hint="cs"/>
            <w:rtl/>
          </w:rPr>
          <w:t xml:space="preserve">الرسالة المعممة </w:t>
        </w:r>
        <w:r w:rsidRPr="004576A4">
          <w:rPr>
            <w:rStyle w:val="Hyperlink"/>
          </w:rPr>
          <w:t>118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كيفية الموافقة الأوتوماتية على هذه الطلبات</w:t>
      </w:r>
      <w:r>
        <w:rPr>
          <w:color w:val="000000"/>
        </w:rPr>
        <w:t>.</w:t>
      </w:r>
      <w:bookmarkEnd w:id="4"/>
      <w:r>
        <w:rPr>
          <w:rFonts w:hint="cs"/>
          <w:color w:val="000000"/>
          <w:rtl/>
        </w:rPr>
        <w:t xml:space="preserve"> وتنطبق بعض الخيارات المتاحة في نموذج التسجيل على الدول الأعضاء فقط.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1D34EE1E" w14:textId="34AEE9CC" w:rsidR="00F77C1D" w:rsidRDefault="00F77C1D" w:rsidP="00F77C1D">
      <w:pPr>
        <w:rPr>
          <w:rtl/>
        </w:rPr>
      </w:pPr>
      <w:r>
        <w:rPr>
          <w:rFonts w:hint="cs"/>
          <w:b/>
          <w:bCs/>
          <w:rtl/>
        </w:rPr>
        <w:t>المِنح ورسالة دعم الحصول على التأشيرة</w:t>
      </w:r>
      <w:r>
        <w:rPr>
          <w:rFonts w:hint="cs"/>
          <w:rtl/>
        </w:rPr>
        <w:t>: لا تنطوي الاجتماعات الافتراضية على الحاجة إلى السفر، ولذلك لا تقدَّم أي مِنح ولا</w:t>
      </w:r>
      <w:r w:rsidR="003C00D8">
        <w:rPr>
          <w:rFonts w:hint="eastAsia"/>
          <w:rtl/>
        </w:rPr>
        <w:t> </w:t>
      </w:r>
      <w:r>
        <w:rPr>
          <w:rFonts w:hint="cs"/>
          <w:rtl/>
        </w:rPr>
        <w:t>توجد حاجة إلى دعم الحصول على تأشيرة.</w:t>
      </w:r>
    </w:p>
    <w:p w14:paraId="5D12C59C" w14:textId="3433D7BA" w:rsidR="00F77C1D" w:rsidRDefault="00F77C1D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AB9C5C2" w14:textId="77777777" w:rsidR="00F77C1D" w:rsidRPr="00F77C1D" w:rsidRDefault="00F77C1D" w:rsidP="00F77C1D">
      <w:pPr>
        <w:pStyle w:val="AnnexNo"/>
        <w:rPr>
          <w:rtl/>
        </w:rPr>
      </w:pPr>
      <w:r w:rsidRPr="00F77C1D">
        <w:rPr>
          <w:rtl/>
        </w:rPr>
        <w:lastRenderedPageBreak/>
        <w:t xml:space="preserve">الملحق </w:t>
      </w:r>
      <w:r w:rsidRPr="00F77C1D">
        <w:t>B</w:t>
      </w:r>
    </w:p>
    <w:p w14:paraId="43E4931F" w14:textId="0C521DDF" w:rsidR="00F77C1D" w:rsidRDefault="00F77C1D" w:rsidP="003F411A">
      <w:pPr>
        <w:pStyle w:val="Annextitle"/>
        <w:spacing w:after="240"/>
        <w:rPr>
          <w:sz w:val="22"/>
          <w:szCs w:val="30"/>
          <w:rtl/>
        </w:rPr>
      </w:pPr>
      <w:r w:rsidRPr="00F77C1D">
        <w:rPr>
          <w:rtl/>
        </w:rPr>
        <w:t xml:space="preserve">مشروع جدول الأعمال </w:t>
      </w:r>
      <w:r w:rsidRPr="00F77C1D">
        <w:rPr>
          <w:rtl/>
        </w:rPr>
        <w:br/>
      </w:r>
      <w:r w:rsidR="00277019" w:rsidRPr="003F411A">
        <w:rPr>
          <w:rFonts w:hint="cs"/>
          <w:rtl/>
        </w:rPr>
        <w:t xml:space="preserve">اجتماع </w:t>
      </w:r>
      <w:r w:rsidRPr="003F411A">
        <w:rPr>
          <w:rtl/>
        </w:rPr>
        <w:t xml:space="preserve">الفريق الإقليمي للمنطقة العربية التابع للجنة الدراسات </w:t>
      </w:r>
      <w:r w:rsidRPr="003F411A">
        <w:t>5</w:t>
      </w:r>
      <w:r w:rsidRPr="003F411A">
        <w:rPr>
          <w:rtl/>
        </w:rPr>
        <w:t xml:space="preserve"> لقطاع تقييس الاتصالات </w:t>
      </w:r>
      <w:r w:rsidRPr="003F411A">
        <w:t>(SG5RG</w:t>
      </w:r>
      <w:r w:rsidR="003F411A" w:rsidRPr="003F411A">
        <w:noBreakHyphen/>
      </w:r>
      <w:r w:rsidRPr="003F411A">
        <w:t>ARB)</w:t>
      </w:r>
      <w:r w:rsidRPr="003F411A">
        <w:rPr>
          <w:rtl/>
        </w:rPr>
        <w:t>،</w:t>
      </w:r>
      <w:r w:rsidRPr="003F411A">
        <w:rPr>
          <w:rtl/>
        </w:rPr>
        <w:br/>
      </w:r>
      <w:r w:rsidRPr="00F77C1D">
        <w:rPr>
          <w:rtl/>
        </w:rPr>
        <w:t xml:space="preserve">اجتماع افتراضي، </w:t>
      </w:r>
      <w:r w:rsidRPr="00F77C1D">
        <w:t>29</w:t>
      </w:r>
      <w:r w:rsidRPr="00F77C1D">
        <w:rPr>
          <w:rtl/>
        </w:rPr>
        <w:t xml:space="preserve"> سبتمبر </w:t>
      </w:r>
      <w:r w:rsidRPr="00F77C1D">
        <w:t>2021</w:t>
      </w:r>
    </w:p>
    <w:tbl>
      <w:tblPr>
        <w:bidiVisual/>
        <w:tblW w:w="4971" w:type="pct"/>
        <w:tblLayout w:type="fixed"/>
        <w:tblLook w:val="04A0" w:firstRow="1" w:lastRow="0" w:firstColumn="1" w:lastColumn="0" w:noHBand="0" w:noVBand="1"/>
      </w:tblPr>
      <w:tblGrid>
        <w:gridCol w:w="639"/>
        <w:gridCol w:w="477"/>
        <w:gridCol w:w="4938"/>
        <w:gridCol w:w="3519"/>
      </w:tblGrid>
      <w:tr w:rsidR="00375C94" w:rsidRPr="00375C94" w14:paraId="04F2599E" w14:textId="77777777" w:rsidTr="00E92F3E">
        <w:trPr>
          <w:trHeight w:val="300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ACFDE2" w14:textId="379BFE44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right"/>
              <w:textAlignment w:val="baseline"/>
              <w:rPr>
                <w:color w:val="000000"/>
              </w:rPr>
            </w:pPr>
            <w:r w:rsidRPr="00F77C1D">
              <w:rPr>
                <w:rFonts w:hint="cs"/>
                <w:b/>
                <w:bCs/>
                <w:color w:val="212121"/>
                <w:sz w:val="20"/>
                <w:szCs w:val="20"/>
                <w:rtl/>
                <w:lang w:val="en-GB"/>
              </w:rPr>
              <w:t>الرقم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94945A" w14:textId="32368A9A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color w:val="000000"/>
              </w:rPr>
            </w:pPr>
            <w:r w:rsidRPr="00F77C1D">
              <w:rPr>
                <w:rFonts w:hint="cs"/>
                <w:b/>
                <w:bCs/>
                <w:color w:val="212121"/>
                <w:sz w:val="20"/>
                <w:szCs w:val="20"/>
                <w:rtl/>
                <w:lang w:val="en-GB"/>
              </w:rPr>
              <w:t>الوصف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0C24F2" w14:textId="72E0E646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color w:val="000000"/>
              </w:rPr>
            </w:pPr>
            <w:r w:rsidRPr="00F77C1D">
              <w:rPr>
                <w:rFonts w:hint="cs"/>
                <w:b/>
                <w:bCs/>
                <w:color w:val="212121"/>
                <w:sz w:val="20"/>
                <w:szCs w:val="20"/>
                <w:rtl/>
                <w:lang w:val="en-GB"/>
              </w:rPr>
              <w:t>الوثيقة</w:t>
            </w:r>
          </w:p>
        </w:tc>
      </w:tr>
      <w:tr w:rsidR="00375C94" w:rsidRPr="00375C94" w14:paraId="163F74C7" w14:textId="77777777" w:rsidTr="00E92F3E">
        <w:trPr>
          <w:trHeight w:val="2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C60F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  <w:rPr>
                <w:color w:val="000000"/>
              </w:rPr>
            </w:pPr>
            <w:r w:rsidRPr="00375C94">
              <w:t>1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F081E" w14:textId="30E6B6AF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 w:rsidRPr="00F77C1D">
              <w:rPr>
                <w:rFonts w:hint="eastAsia"/>
                <w:sz w:val="20"/>
                <w:szCs w:val="20"/>
                <w:rtl/>
              </w:rPr>
              <w:t>افتتاح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eastAsia"/>
                <w:sz w:val="20"/>
                <w:szCs w:val="20"/>
                <w:rtl/>
              </w:rPr>
              <w:t>الاجتماع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1221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7B8D202B" w14:textId="77777777" w:rsidTr="00E92F3E">
        <w:trPr>
          <w:trHeight w:val="2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A247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</w:pPr>
            <w:r w:rsidRPr="00375C94">
              <w:t>2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1492C" w14:textId="7361DBEC" w:rsidR="00375C94" w:rsidRPr="00375C94" w:rsidRDefault="007C6109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>
              <w:rPr>
                <w:rFonts w:hint="cs"/>
                <w:szCs w:val="20"/>
                <w:rtl/>
                <w:lang w:bidi="ar-EG"/>
              </w:rPr>
              <w:t>المشاركة عن بُعد</w:t>
            </w:r>
            <w:r w:rsidR="00375C94">
              <w:rPr>
                <w:rFonts w:hint="cs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0EC7C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1B26A305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80AA1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  <w:rPr>
                <w:color w:val="000000"/>
              </w:rPr>
            </w:pPr>
            <w:r w:rsidRPr="00375C94">
              <w:rPr>
                <w:color w:val="000000"/>
              </w:rPr>
              <w:t>3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CA9D0" w14:textId="44C3CDCC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 w:rsidRPr="00F77C1D">
              <w:rPr>
                <w:rFonts w:hint="eastAsia"/>
                <w:sz w:val="20"/>
                <w:szCs w:val="20"/>
                <w:rtl/>
              </w:rPr>
              <w:t>اعتماد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eastAsia"/>
                <w:sz w:val="20"/>
                <w:szCs w:val="20"/>
                <w:rtl/>
              </w:rPr>
              <w:t>جدول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eastAsia"/>
                <w:sz w:val="20"/>
                <w:szCs w:val="20"/>
                <w:rtl/>
              </w:rPr>
              <w:t>الأعمال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7CFC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4B83EB28" w14:textId="77777777" w:rsidTr="00E92F3E">
        <w:trPr>
          <w:trHeight w:val="35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B7A1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  <w:rPr>
                <w:color w:val="000000"/>
              </w:rPr>
            </w:pPr>
            <w:r w:rsidRPr="00375C94">
              <w:rPr>
                <w:color w:val="000000"/>
              </w:rPr>
              <w:t>4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979E5" w14:textId="26BAE6D3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 w:rsidRPr="00F77C1D">
              <w:rPr>
                <w:rFonts w:hint="cs"/>
                <w:sz w:val="20"/>
                <w:szCs w:val="20"/>
                <w:rtl/>
              </w:rPr>
              <w:t>توزيع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eastAsia"/>
                <w:sz w:val="20"/>
                <w:szCs w:val="20"/>
                <w:rtl/>
              </w:rPr>
              <w:t>الوثائق</w:t>
            </w:r>
            <w:r w:rsidRPr="00F77C1D">
              <w:rPr>
                <w:sz w:val="20"/>
                <w:szCs w:val="20"/>
                <w:rtl/>
              </w:rPr>
              <w:t xml:space="preserve"> (</w:t>
            </w:r>
            <w:r w:rsidRPr="00F77C1D">
              <w:rPr>
                <w:rFonts w:hint="eastAsia"/>
                <w:sz w:val="20"/>
                <w:szCs w:val="20"/>
                <w:rtl/>
              </w:rPr>
              <w:t>المساهمات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eastAsia"/>
                <w:sz w:val="20"/>
                <w:szCs w:val="20"/>
                <w:rtl/>
              </w:rPr>
              <w:t>والوثائق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eastAsia"/>
                <w:sz w:val="20"/>
                <w:szCs w:val="20"/>
                <w:rtl/>
              </w:rPr>
              <w:t>المؤقتة</w:t>
            </w:r>
            <w:r w:rsidRPr="00F77C1D">
              <w:rPr>
                <w:sz w:val="20"/>
                <w:szCs w:val="20"/>
                <w:rtl/>
              </w:rPr>
              <w:t>)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414D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69D986DE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1429D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</w:pPr>
            <w:r w:rsidRPr="00375C94">
              <w:t>5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35C9" w14:textId="29C9DC0D" w:rsidR="00375C94" w:rsidRPr="005F61BE" w:rsidRDefault="007C6109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spacing w:val="-8"/>
              </w:rPr>
            </w:pPr>
            <w:r w:rsidRPr="005F61BE">
              <w:rPr>
                <w:rFonts w:hint="cs"/>
                <w:spacing w:val="-8"/>
                <w:szCs w:val="20"/>
                <w:rtl/>
                <w:lang w:bidi="ar-EG"/>
              </w:rPr>
              <w:t xml:space="preserve">تقرير الاجتماع الأخير للفريق </w:t>
            </w:r>
            <w:r w:rsidR="00441378" w:rsidRPr="005F61BE">
              <w:rPr>
                <w:spacing w:val="-8"/>
                <w:rtl/>
              </w:rPr>
              <w:t>الإقليمي للمنطقة العربية التابع للجنة الدراسات</w:t>
            </w:r>
            <w:r w:rsidR="005F61BE" w:rsidRPr="005F61BE">
              <w:rPr>
                <w:rFonts w:hint="cs"/>
                <w:spacing w:val="-8"/>
                <w:rtl/>
              </w:rPr>
              <w:t> </w:t>
            </w:r>
            <w:r w:rsidR="00441378" w:rsidRPr="005F61BE">
              <w:rPr>
                <w:spacing w:val="-8"/>
              </w:rPr>
              <w:t>5</w:t>
            </w:r>
            <w:r w:rsidR="00441378" w:rsidRPr="005F61BE">
              <w:rPr>
                <w:spacing w:val="-8"/>
                <w:rtl/>
              </w:rPr>
              <w:t xml:space="preserve"> لقطاع تقييس الاتصالات</w:t>
            </w:r>
            <w:r w:rsidR="00441378" w:rsidRPr="005F61BE">
              <w:rPr>
                <w:rFonts w:hint="cs"/>
                <w:spacing w:val="-8"/>
                <w:rtl/>
              </w:rPr>
              <w:t xml:space="preserve"> </w:t>
            </w:r>
            <w:r w:rsidR="00441378" w:rsidRPr="005F61BE">
              <w:rPr>
                <w:spacing w:val="-8"/>
              </w:rPr>
              <w:t>(SG5RG-ARB)</w:t>
            </w:r>
            <w:r w:rsidR="003C060F" w:rsidRPr="005F61BE">
              <w:rPr>
                <w:rFonts w:hint="cs"/>
                <w:spacing w:val="-8"/>
                <w:rtl/>
              </w:rPr>
              <w:t xml:space="preserve"> </w:t>
            </w:r>
            <w:r w:rsidR="003C060F" w:rsidRPr="005F61BE">
              <w:rPr>
                <w:rFonts w:hint="cs"/>
                <w:spacing w:val="-8"/>
                <w:szCs w:val="20"/>
                <w:rtl/>
                <w:lang w:bidi="ar-EG"/>
              </w:rPr>
              <w:t>(</w:t>
            </w:r>
            <w:r w:rsidR="003C060F" w:rsidRPr="005F61BE">
              <w:rPr>
                <w:spacing w:val="-8"/>
                <w:szCs w:val="20"/>
                <w:lang w:bidi="ar-EG"/>
              </w:rPr>
              <w:t>18</w:t>
            </w:r>
            <w:r w:rsidR="003C060F" w:rsidRPr="005F61BE">
              <w:rPr>
                <w:rFonts w:hint="cs"/>
                <w:spacing w:val="-8"/>
                <w:szCs w:val="20"/>
                <w:rtl/>
                <w:lang w:bidi="ar-EG"/>
              </w:rPr>
              <w:t xml:space="preserve"> </w:t>
            </w:r>
            <w:r w:rsidR="005F61BE">
              <w:rPr>
                <w:rFonts w:hint="cs"/>
                <w:spacing w:val="-8"/>
                <w:szCs w:val="20"/>
                <w:rtl/>
                <w:lang w:bidi="ar-EG"/>
              </w:rPr>
              <w:t>ديسمبر</w:t>
            </w:r>
            <w:r w:rsidR="005F61BE">
              <w:rPr>
                <w:rFonts w:hint="eastAsia"/>
                <w:spacing w:val="-8"/>
                <w:szCs w:val="20"/>
                <w:rtl/>
                <w:lang w:bidi="ar-EG"/>
              </w:rPr>
              <w:t> </w:t>
            </w:r>
            <w:r w:rsidR="003C060F" w:rsidRPr="005F61BE">
              <w:rPr>
                <w:spacing w:val="-8"/>
                <w:szCs w:val="20"/>
                <w:lang w:bidi="ar-EG"/>
              </w:rPr>
              <w:t>2018</w:t>
            </w:r>
            <w:r w:rsidR="003C060F" w:rsidRPr="005F61BE">
              <w:rPr>
                <w:rFonts w:hint="cs"/>
                <w:spacing w:val="-8"/>
                <w:szCs w:val="20"/>
                <w:rtl/>
                <w:lang w:bidi="ar-EG"/>
              </w:rPr>
              <w:t>)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D3511" w14:textId="77777777" w:rsidR="00375C94" w:rsidRPr="00375C94" w:rsidRDefault="00375C94" w:rsidP="000F7109">
            <w:pPr>
              <w:spacing w:before="60" w:after="60" w:line="320" w:lineRule="exact"/>
              <w:rPr>
                <w:lang w:eastAsia="en-GB"/>
              </w:rPr>
            </w:pPr>
          </w:p>
        </w:tc>
      </w:tr>
      <w:tr w:rsidR="00375C94" w:rsidRPr="00375C94" w14:paraId="442F5BAA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7ED9B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</w:pPr>
            <w:r w:rsidRPr="00375C94">
              <w:t>6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32FEC" w14:textId="701B94D6" w:rsidR="00375C94" w:rsidRPr="007C6109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rtl/>
                <w:lang w:bidi="ar-EG"/>
              </w:rPr>
            </w:pP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لمحة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</w:t>
            </w: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عامة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</w:t>
            </w: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عن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</w:t>
            </w: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لجنة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</w:t>
            </w: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الدراسات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</w:t>
            </w:r>
            <w:r w:rsidRPr="00520C04">
              <w:rPr>
                <w:spacing w:val="-10"/>
                <w:sz w:val="20"/>
                <w:szCs w:val="20"/>
              </w:rPr>
              <w:t>5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</w:t>
            </w: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لقطاع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</w:t>
            </w: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تقييس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</w:t>
            </w: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الاتصالات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(</w:t>
            </w: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الهيكل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</w:t>
            </w: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وأساليب</w:t>
            </w:r>
            <w:r w:rsidRPr="00520C04">
              <w:rPr>
                <w:spacing w:val="-10"/>
                <w:sz w:val="20"/>
                <w:szCs w:val="20"/>
                <w:rtl/>
              </w:rPr>
              <w:t xml:space="preserve"> </w:t>
            </w:r>
            <w:r w:rsidRPr="00520C04">
              <w:rPr>
                <w:rFonts w:hint="eastAsia"/>
                <w:spacing w:val="-10"/>
                <w:sz w:val="20"/>
                <w:szCs w:val="20"/>
                <w:rtl/>
              </w:rPr>
              <w:t>العمل</w:t>
            </w:r>
            <w:r w:rsidRPr="00520C04">
              <w:rPr>
                <w:spacing w:val="-10"/>
                <w:sz w:val="20"/>
                <w:szCs w:val="20"/>
                <w:rtl/>
              </w:rPr>
              <w:t>)</w:t>
            </w:r>
            <w:r>
              <w:t xml:space="preserve"> </w:t>
            </w:r>
            <w:r w:rsidR="007C6109">
              <w:rPr>
                <w:rFonts w:hint="cs"/>
                <w:rtl/>
                <w:lang w:bidi="ar-EG"/>
              </w:rPr>
              <w:t>والفريق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7C6109">
              <w:rPr>
                <w:szCs w:val="20"/>
                <w:lang w:bidi="ar-EG"/>
              </w:rPr>
              <w:t>SG5RG-ARB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237B1" w14:textId="77777777" w:rsidR="00375C94" w:rsidRPr="00375C94" w:rsidRDefault="00375C94" w:rsidP="000F7109">
            <w:pPr>
              <w:spacing w:before="60" w:after="60" w:line="320" w:lineRule="exact"/>
              <w:rPr>
                <w:lang w:eastAsia="en-GB"/>
              </w:rPr>
            </w:pPr>
          </w:p>
        </w:tc>
      </w:tr>
      <w:tr w:rsidR="001A7463" w:rsidRPr="00375C94" w14:paraId="5D8F16AC" w14:textId="77777777" w:rsidTr="00E92F3E">
        <w:trPr>
          <w:trHeight w:val="300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C64D8" w14:textId="75EE33BB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</w:pPr>
            <w:r>
              <w:t>1.6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59561" w14:textId="7FAE60B6" w:rsidR="00375C94" w:rsidRPr="00375C94" w:rsidRDefault="007C6109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>
              <w:rPr>
                <w:rFonts w:hint="cs"/>
                <w:szCs w:val="20"/>
                <w:rtl/>
                <w:lang w:bidi="ar-EG"/>
              </w:rPr>
              <w:t xml:space="preserve">لجنة الدراسات </w:t>
            </w:r>
            <w:r>
              <w:rPr>
                <w:szCs w:val="20"/>
                <w:lang w:bidi="ar-EG"/>
              </w:rPr>
              <w:t>5</w:t>
            </w:r>
            <w:r>
              <w:rPr>
                <w:rFonts w:hint="cs"/>
                <w:szCs w:val="20"/>
                <w:rtl/>
                <w:lang w:bidi="ar-EG"/>
              </w:rPr>
              <w:t xml:space="preserve"> لقطاع تقييس الاتصالات</w:t>
            </w:r>
            <w:r w:rsidR="00375C94" w:rsidRPr="00F5247B">
              <w:rPr>
                <w:rFonts w:hint="cs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054BA" w14:textId="77777777" w:rsidR="00375C94" w:rsidRPr="00375C94" w:rsidRDefault="00375C94" w:rsidP="000F7109">
            <w:pPr>
              <w:spacing w:before="60" w:after="60" w:line="320" w:lineRule="exact"/>
              <w:rPr>
                <w:lang w:eastAsia="en-GB"/>
              </w:rPr>
            </w:pPr>
          </w:p>
        </w:tc>
      </w:tr>
      <w:tr w:rsidR="001A7463" w:rsidRPr="00375C94" w14:paraId="7AC7BEA5" w14:textId="77777777" w:rsidTr="00E92F3E">
        <w:trPr>
          <w:trHeight w:val="300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599AD" w14:textId="6EE534CA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</w:pPr>
            <w:r>
              <w:t>2.6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56FD8" w14:textId="56EB3E2F" w:rsidR="00375C94" w:rsidRPr="00375C94" w:rsidRDefault="007C6109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 w:rsidRPr="00F77C1D">
              <w:rPr>
                <w:rtl/>
              </w:rPr>
              <w:t xml:space="preserve">الفريق الإقليمي </w:t>
            </w:r>
            <w:r w:rsidRPr="00F77C1D">
              <w:t>SG5RG-ARB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07DD1" w14:textId="77777777" w:rsidR="00375C94" w:rsidRPr="00375C94" w:rsidRDefault="00375C94" w:rsidP="000F7109">
            <w:pPr>
              <w:spacing w:before="60" w:after="60" w:line="320" w:lineRule="exact"/>
              <w:rPr>
                <w:lang w:eastAsia="en-GB"/>
              </w:rPr>
            </w:pPr>
          </w:p>
        </w:tc>
      </w:tr>
      <w:tr w:rsidR="001A7463" w:rsidRPr="00375C94" w14:paraId="72B4F047" w14:textId="77777777" w:rsidTr="00E92F3E">
        <w:trPr>
          <w:trHeight w:val="300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9CCBB" w14:textId="0022CF4A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</w:pPr>
            <w:r>
              <w:t>3.6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00776" w14:textId="4F14043B" w:rsidR="00375C94" w:rsidRPr="00375C94" w:rsidRDefault="007C6109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>
              <w:rPr>
                <w:rFonts w:hint="cs"/>
                <w:szCs w:val="20"/>
                <w:rtl/>
                <w:lang w:bidi="ar-EG"/>
              </w:rPr>
              <w:t>أساليب عمل قطاع تقييس الاتصالات</w:t>
            </w:r>
            <w:r w:rsidR="00375C94" w:rsidRPr="00F5247B">
              <w:rPr>
                <w:rFonts w:hint="cs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186E" w14:textId="77777777" w:rsidR="00375C94" w:rsidRPr="00375C94" w:rsidRDefault="00375C94" w:rsidP="000F7109">
            <w:pPr>
              <w:spacing w:before="60" w:after="60" w:line="320" w:lineRule="exact"/>
              <w:rPr>
                <w:rtl/>
                <w:lang w:eastAsia="en-GB" w:bidi="ar-EG"/>
              </w:rPr>
            </w:pPr>
          </w:p>
        </w:tc>
      </w:tr>
      <w:tr w:rsidR="00375C94" w:rsidRPr="00375C94" w14:paraId="434696AD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2B61A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</w:pPr>
            <w:r w:rsidRPr="00375C94">
              <w:t>7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0C2E9" w14:textId="2AF155B3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rtl/>
              </w:rPr>
            </w:pPr>
            <w:r w:rsidRPr="00F77C1D">
              <w:rPr>
                <w:rFonts w:hint="eastAsia"/>
                <w:sz w:val="20"/>
                <w:szCs w:val="20"/>
                <w:rtl/>
              </w:rPr>
              <w:t>نتائج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="007C6109">
              <w:rPr>
                <w:rFonts w:hint="cs"/>
                <w:sz w:val="20"/>
                <w:szCs w:val="20"/>
                <w:rtl/>
              </w:rPr>
              <w:t>اجتماع الفريق الاستشاري لتقييس الاتصالات (يناير</w:t>
            </w:r>
            <w:r w:rsidR="00722D3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722D32">
              <w:rPr>
                <w:sz w:val="20"/>
                <w:szCs w:val="20"/>
              </w:rPr>
              <w:t>2021</w:t>
            </w:r>
            <w:r w:rsidR="00722D32">
              <w:rPr>
                <w:rFonts w:hint="cs"/>
                <w:sz w:val="20"/>
                <w:szCs w:val="20"/>
                <w:rtl/>
                <w:lang w:bidi="ar-EG"/>
              </w:rPr>
              <w:t xml:space="preserve">) ومجلس الاتحاد (يونيو </w:t>
            </w:r>
            <w:r w:rsidR="00722D32">
              <w:rPr>
                <w:sz w:val="20"/>
                <w:szCs w:val="20"/>
                <w:lang w:bidi="ar-EG"/>
              </w:rPr>
              <w:t>2021</w:t>
            </w:r>
            <w:r w:rsidR="00722D32">
              <w:rPr>
                <w:rFonts w:hint="cs"/>
                <w:sz w:val="20"/>
                <w:szCs w:val="20"/>
                <w:rtl/>
                <w:lang w:bidi="ar-EG"/>
              </w:rPr>
              <w:t xml:space="preserve">) ذات الصلة بلجنة الدراسات </w:t>
            </w:r>
            <w:r w:rsidR="00722D32">
              <w:rPr>
                <w:sz w:val="20"/>
                <w:szCs w:val="20"/>
                <w:lang w:bidi="ar-EG"/>
              </w:rPr>
              <w:t>5</w:t>
            </w:r>
            <w:r w:rsidR="00722D32">
              <w:rPr>
                <w:rFonts w:hint="cs"/>
                <w:sz w:val="20"/>
                <w:szCs w:val="20"/>
                <w:rtl/>
                <w:lang w:bidi="ar-EG"/>
              </w:rPr>
              <w:t xml:space="preserve"> لقطاع تقييس الاتصالات و/أو الأفرقة الإقليمية التابعة لها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238B6" w14:textId="77777777" w:rsidR="00375C94" w:rsidRPr="00375C94" w:rsidRDefault="00375C94" w:rsidP="000F7109">
            <w:pPr>
              <w:spacing w:before="60" w:after="60" w:line="320" w:lineRule="exact"/>
              <w:rPr>
                <w:lang w:eastAsia="en-GB"/>
              </w:rPr>
            </w:pPr>
          </w:p>
        </w:tc>
      </w:tr>
      <w:tr w:rsidR="00375C94" w:rsidRPr="00375C94" w14:paraId="79250E35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4EBB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  <w:rPr>
                <w:color w:val="000000"/>
              </w:rPr>
            </w:pPr>
            <w:r w:rsidRPr="00375C94">
              <w:rPr>
                <w:color w:val="000000"/>
              </w:rPr>
              <w:t>8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C1448" w14:textId="4CC9A2CE" w:rsidR="00375C94" w:rsidRPr="00E35D45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spacing w:val="-4"/>
                <w:lang w:bidi="ar-EG"/>
              </w:rPr>
            </w:pPr>
            <w:r w:rsidRPr="00E35D45">
              <w:rPr>
                <w:rFonts w:hint="eastAsia"/>
                <w:spacing w:val="-4"/>
                <w:sz w:val="20"/>
                <w:szCs w:val="20"/>
                <w:rtl/>
              </w:rPr>
              <w:t>لمحة</w:t>
            </w:r>
            <w:r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Pr="00E35D45">
              <w:rPr>
                <w:rFonts w:hint="eastAsia"/>
                <w:spacing w:val="-4"/>
                <w:sz w:val="20"/>
                <w:szCs w:val="20"/>
                <w:rtl/>
              </w:rPr>
              <w:t>عامة</w:t>
            </w:r>
            <w:r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Pr="00E35D45">
              <w:rPr>
                <w:rFonts w:hint="eastAsia"/>
                <w:spacing w:val="-4"/>
                <w:sz w:val="20"/>
                <w:szCs w:val="20"/>
                <w:rtl/>
              </w:rPr>
              <w:t>عن</w:t>
            </w:r>
            <w:r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rFonts w:hint="eastAsia"/>
                <w:spacing w:val="-4"/>
                <w:sz w:val="20"/>
                <w:szCs w:val="20"/>
                <w:rtl/>
              </w:rPr>
              <w:t>نتائج</w:t>
            </w:r>
            <w:r w:rsidR="0001187B"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rFonts w:hint="cs"/>
                <w:spacing w:val="-4"/>
                <w:sz w:val="20"/>
                <w:szCs w:val="20"/>
                <w:rtl/>
              </w:rPr>
              <w:t>الاجتماعات</w:t>
            </w:r>
            <w:r w:rsidR="0001187B"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rFonts w:hint="cs"/>
                <w:spacing w:val="-4"/>
                <w:sz w:val="20"/>
                <w:szCs w:val="20"/>
                <w:rtl/>
              </w:rPr>
              <w:t>السابقة</w:t>
            </w:r>
            <w:r w:rsidR="0001187B"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rFonts w:hint="eastAsia"/>
                <w:spacing w:val="-4"/>
                <w:sz w:val="20"/>
                <w:szCs w:val="20"/>
                <w:rtl/>
              </w:rPr>
              <w:t>للجنة</w:t>
            </w:r>
            <w:r w:rsidR="0001187B"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rFonts w:hint="eastAsia"/>
                <w:spacing w:val="-4"/>
                <w:sz w:val="20"/>
                <w:szCs w:val="20"/>
                <w:rtl/>
              </w:rPr>
              <w:t>الدراسات</w:t>
            </w:r>
            <w:r w:rsidR="0001187B"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spacing w:val="-4"/>
                <w:sz w:val="20"/>
                <w:szCs w:val="20"/>
              </w:rPr>
              <w:t>5</w:t>
            </w:r>
            <w:r w:rsidR="0001187B"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rFonts w:hint="eastAsia"/>
                <w:spacing w:val="-4"/>
                <w:sz w:val="20"/>
                <w:szCs w:val="20"/>
                <w:rtl/>
              </w:rPr>
              <w:t>لقطاع</w:t>
            </w:r>
            <w:r w:rsidR="0001187B"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rFonts w:hint="eastAsia"/>
                <w:spacing w:val="-4"/>
                <w:sz w:val="20"/>
                <w:szCs w:val="20"/>
                <w:rtl/>
              </w:rPr>
              <w:t>تقييس</w:t>
            </w:r>
            <w:r w:rsidR="0001187B"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rFonts w:hint="eastAsia"/>
                <w:spacing w:val="-4"/>
                <w:sz w:val="20"/>
                <w:szCs w:val="20"/>
                <w:rtl/>
              </w:rPr>
              <w:t>الاتصالات</w:t>
            </w:r>
            <w:r w:rsidR="0001187B"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rFonts w:hint="cs"/>
                <w:spacing w:val="-4"/>
                <w:sz w:val="20"/>
                <w:szCs w:val="20"/>
                <w:rtl/>
              </w:rPr>
              <w:t xml:space="preserve">(الاجتماعات الافتراضية: </w:t>
            </w:r>
            <w:r w:rsidR="0001187B" w:rsidRPr="00E35D45">
              <w:rPr>
                <w:spacing w:val="-4"/>
                <w:sz w:val="20"/>
                <w:szCs w:val="20"/>
              </w:rPr>
              <w:t>23-19</w:t>
            </w:r>
            <w:r w:rsidR="0001187B" w:rsidRPr="00E35D45">
              <w:rPr>
                <w:spacing w:val="-4"/>
                <w:sz w:val="20"/>
                <w:szCs w:val="20"/>
                <w:rtl/>
              </w:rPr>
              <w:t xml:space="preserve"> </w:t>
            </w:r>
            <w:r w:rsidR="0001187B" w:rsidRPr="00E35D45">
              <w:rPr>
                <w:rFonts w:hint="cs"/>
                <w:spacing w:val="-4"/>
                <w:sz w:val="20"/>
                <w:szCs w:val="20"/>
                <w:rtl/>
              </w:rPr>
              <w:t xml:space="preserve">أكتوبر </w:t>
            </w:r>
            <w:r w:rsidR="0001187B" w:rsidRPr="00E35D45">
              <w:rPr>
                <w:spacing w:val="-4"/>
                <w:sz w:val="20"/>
                <w:szCs w:val="20"/>
              </w:rPr>
              <w:t>2020</w:t>
            </w:r>
            <w:r w:rsidR="0001187B" w:rsidRPr="00E35D45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 xml:space="preserve">؛ </w:t>
            </w:r>
            <w:r w:rsidR="0001187B" w:rsidRPr="00E35D45">
              <w:rPr>
                <w:spacing w:val="-4"/>
                <w:sz w:val="20"/>
                <w:szCs w:val="20"/>
                <w:lang w:bidi="ar-EG"/>
              </w:rPr>
              <w:t>20-11</w:t>
            </w:r>
            <w:r w:rsidR="0001187B" w:rsidRPr="00E35D45">
              <w:rPr>
                <w:rFonts w:hint="eastAsia"/>
                <w:spacing w:val="-4"/>
                <w:sz w:val="20"/>
                <w:szCs w:val="20"/>
                <w:rtl/>
                <w:lang w:bidi="ar-EG"/>
              </w:rPr>
              <w:t> </w:t>
            </w:r>
            <w:r w:rsidR="0001187B" w:rsidRPr="00E35D45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 xml:space="preserve">مايو </w:t>
            </w:r>
            <w:r w:rsidR="0001187B" w:rsidRPr="00E35D45">
              <w:rPr>
                <w:spacing w:val="-4"/>
                <w:sz w:val="20"/>
                <w:szCs w:val="20"/>
                <w:lang w:bidi="ar-EG"/>
              </w:rPr>
              <w:t>2021</w:t>
            </w:r>
            <w:r w:rsidR="0001187B" w:rsidRPr="00E35D45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2D869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4FDE0D6E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EEDD5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</w:pPr>
            <w:r w:rsidRPr="00375C94">
              <w:t>9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D17A" w14:textId="4B4CBC75" w:rsidR="00375C94" w:rsidRPr="00375C94" w:rsidRDefault="0001187B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>
              <w:rPr>
                <w:rFonts w:hint="cs"/>
                <w:szCs w:val="20"/>
                <w:rtl/>
                <w:lang w:bidi="ar-EG"/>
              </w:rPr>
              <w:t xml:space="preserve">لمحة عامة عن أنشطة قطاع تقييس الاتصالات </w:t>
            </w:r>
            <w:r w:rsidR="00786200">
              <w:rPr>
                <w:rFonts w:hint="cs"/>
                <w:szCs w:val="20"/>
                <w:rtl/>
                <w:lang w:bidi="ar-EG"/>
              </w:rPr>
              <w:t>بشأن البيئة وتغير المناخ والاقتصاد الدائري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F3201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06ECA176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6103A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</w:pPr>
            <w:r w:rsidRPr="00375C94">
              <w:t>10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93DB0" w14:textId="393100D4" w:rsidR="00375C94" w:rsidRPr="00375C94" w:rsidRDefault="00E35D45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>
              <w:rPr>
                <w:rFonts w:hint="cs"/>
                <w:szCs w:val="20"/>
                <w:rtl/>
                <w:lang w:bidi="ar-EG"/>
              </w:rPr>
              <w:t xml:space="preserve">آخر المستجدات بشأن </w:t>
            </w:r>
            <w:r>
              <w:rPr>
                <w:color w:val="000000"/>
                <w:rtl/>
              </w:rPr>
              <w:t>الفريق المتخصص المعني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  <w:rtl/>
              </w:rPr>
              <w:t>بالكفاءة البيئية للذكاء الاصطناعي والتكنولوجيات الناشئة الأخرى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(FG-AI4EE)</w:t>
            </w:r>
            <w:r w:rsidR="00375C94">
              <w:rPr>
                <w:rFonts w:hint="cs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060C1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</w:p>
        </w:tc>
      </w:tr>
      <w:tr w:rsidR="00375C94" w:rsidRPr="00375C94" w14:paraId="091A7CC4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ADB13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  <w:rPr>
                <w:color w:val="000000"/>
              </w:rPr>
            </w:pPr>
            <w:r w:rsidRPr="00375C94">
              <w:t>11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32C03" w14:textId="2B347CFE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 w:rsidRPr="00F77C1D">
              <w:rPr>
                <w:rFonts w:hint="eastAsia"/>
                <w:sz w:val="20"/>
                <w:szCs w:val="20"/>
                <w:rtl/>
              </w:rPr>
              <w:t>مناقشة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eastAsia"/>
                <w:sz w:val="20"/>
                <w:szCs w:val="20"/>
                <w:rtl/>
              </w:rPr>
              <w:t>بشأن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cs"/>
                <w:sz w:val="20"/>
                <w:szCs w:val="20"/>
                <w:rtl/>
              </w:rPr>
              <w:t>المساهمات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eastAsia"/>
                <w:sz w:val="20"/>
                <w:szCs w:val="20"/>
                <w:rtl/>
              </w:rPr>
              <w:t>المقدمة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35D45">
              <w:rPr>
                <w:rFonts w:hint="cs"/>
                <w:sz w:val="20"/>
                <w:szCs w:val="20"/>
                <w:rtl/>
                <w:lang w:bidi="ar-EG"/>
              </w:rPr>
              <w:t>وبنود عمل جديدة محتملة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C4D33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7CF32701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11982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1134" w:hanging="1134"/>
              <w:jc w:val="left"/>
              <w:textAlignment w:val="baseline"/>
            </w:pPr>
            <w:r w:rsidRPr="00375C94">
              <w:t>12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73CE" w14:textId="4CE913A3" w:rsidR="00375C94" w:rsidRPr="00CF14F5" w:rsidRDefault="00417069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spacing w:val="-6"/>
              </w:rPr>
            </w:pPr>
            <w:r w:rsidRPr="00CF14F5">
              <w:rPr>
                <w:rFonts w:hint="cs"/>
                <w:spacing w:val="-6"/>
                <w:sz w:val="20"/>
                <w:szCs w:val="20"/>
                <w:rtl/>
              </w:rPr>
              <w:t>مناقشة بشأن أولويات</w:t>
            </w:r>
            <w:r w:rsidR="00375C94" w:rsidRPr="00CF14F5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375C94" w:rsidRPr="00CF14F5">
              <w:rPr>
                <w:rFonts w:hint="eastAsia"/>
                <w:spacing w:val="-6"/>
                <w:sz w:val="20"/>
                <w:szCs w:val="20"/>
                <w:rtl/>
              </w:rPr>
              <w:t>الفريق</w:t>
            </w:r>
            <w:r w:rsidR="00375C94" w:rsidRPr="00CF14F5">
              <w:rPr>
                <w:spacing w:val="-6"/>
                <w:sz w:val="20"/>
                <w:szCs w:val="20"/>
                <w:rtl/>
              </w:rPr>
              <w:t xml:space="preserve"> </w:t>
            </w:r>
            <w:r w:rsidR="00375C94" w:rsidRPr="00CF14F5">
              <w:rPr>
                <w:rFonts w:hint="eastAsia"/>
                <w:spacing w:val="-6"/>
                <w:sz w:val="20"/>
                <w:szCs w:val="20"/>
                <w:rtl/>
              </w:rPr>
              <w:t>الإقليمي</w:t>
            </w:r>
            <w:r w:rsidR="00375C94" w:rsidRPr="00CF14F5">
              <w:rPr>
                <w:spacing w:val="-6"/>
                <w:sz w:val="20"/>
                <w:szCs w:val="20"/>
                <w:rtl/>
              </w:rPr>
              <w:t xml:space="preserve"> للمنطقة العربية التابع للجنة الدراسات</w:t>
            </w:r>
            <w:r w:rsidR="00CF14F5" w:rsidRPr="00CF14F5">
              <w:rPr>
                <w:rFonts w:hint="cs"/>
                <w:spacing w:val="-6"/>
                <w:sz w:val="20"/>
                <w:szCs w:val="20"/>
                <w:rtl/>
              </w:rPr>
              <w:t> </w:t>
            </w:r>
            <w:r w:rsidR="00375C94" w:rsidRPr="00CF14F5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38F08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14C29BC5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C504B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1134" w:hanging="1134"/>
              <w:jc w:val="left"/>
              <w:textAlignment w:val="baseline"/>
            </w:pPr>
            <w:r w:rsidRPr="00375C94">
              <w:t>13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11BB3" w14:textId="155DB39A" w:rsidR="00375C94" w:rsidRPr="00375C94" w:rsidRDefault="00375C94" w:rsidP="000F7109">
            <w:pPr>
              <w:tabs>
                <w:tab w:val="clear" w:pos="794"/>
                <w:tab w:val="left" w:pos="769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 w:rsidRPr="00F77C1D">
              <w:rPr>
                <w:rFonts w:hint="eastAsia"/>
                <w:spacing w:val="-6"/>
                <w:sz w:val="20"/>
                <w:szCs w:val="20"/>
                <w:rtl/>
              </w:rPr>
              <w:t>مساهمات</w:t>
            </w:r>
            <w:r w:rsidRPr="00F77C1D">
              <w:rPr>
                <w:spacing w:val="-6"/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cs"/>
                <w:spacing w:val="-6"/>
                <w:sz w:val="20"/>
                <w:szCs w:val="20"/>
                <w:rtl/>
              </w:rPr>
              <w:t xml:space="preserve">أعضاء </w:t>
            </w:r>
            <w:r w:rsidRPr="00F77C1D">
              <w:rPr>
                <w:rFonts w:hint="eastAsia"/>
                <w:spacing w:val="-6"/>
                <w:sz w:val="20"/>
                <w:szCs w:val="20"/>
                <w:rtl/>
              </w:rPr>
              <w:t>الفريق</w:t>
            </w:r>
            <w:r w:rsidRPr="00F77C1D">
              <w:rPr>
                <w:spacing w:val="-6"/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eastAsia"/>
                <w:spacing w:val="-6"/>
                <w:sz w:val="20"/>
                <w:szCs w:val="20"/>
                <w:rtl/>
              </w:rPr>
              <w:t>الإقليمي</w:t>
            </w:r>
            <w:r w:rsidRPr="00F77C1D">
              <w:rPr>
                <w:spacing w:val="-6"/>
                <w:sz w:val="20"/>
                <w:szCs w:val="20"/>
                <w:rtl/>
              </w:rPr>
              <w:t xml:space="preserve"> للمنطقة العربية التابع للجنة الدراسات </w:t>
            </w:r>
            <w:r w:rsidRPr="00F77C1D">
              <w:rPr>
                <w:spacing w:val="-6"/>
                <w:sz w:val="20"/>
                <w:szCs w:val="20"/>
              </w:rPr>
              <w:t>5</w:t>
            </w:r>
            <w:r w:rsidRPr="00F77C1D">
              <w:rPr>
                <w:spacing w:val="-6"/>
                <w:sz w:val="20"/>
                <w:szCs w:val="20"/>
                <w:rtl/>
              </w:rPr>
              <w:t xml:space="preserve"> </w:t>
            </w:r>
            <w:r w:rsidRPr="00F77C1D">
              <w:rPr>
                <w:spacing w:val="-6"/>
                <w:sz w:val="20"/>
                <w:szCs w:val="20"/>
                <w:lang w:bidi="ar-EG"/>
              </w:rPr>
              <w:t>(SG5RG</w:t>
            </w:r>
            <w:r w:rsidRPr="00F77C1D">
              <w:rPr>
                <w:spacing w:val="-6"/>
                <w:sz w:val="20"/>
                <w:szCs w:val="20"/>
                <w:lang w:bidi="ar-EG"/>
              </w:rPr>
              <w:noBreakHyphen/>
              <w:t>ARB)</w:t>
            </w:r>
            <w:r w:rsidRPr="00F77C1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Pr="00F77C1D">
              <w:rPr>
                <w:rFonts w:hint="cs"/>
                <w:sz w:val="20"/>
                <w:szCs w:val="20"/>
                <w:rtl/>
              </w:rPr>
              <w:t>المقدمة إلى لجنة الدراسات </w:t>
            </w:r>
            <w:r w:rsidRPr="00F77C1D">
              <w:rPr>
                <w:sz w:val="20"/>
                <w:szCs w:val="20"/>
              </w:rPr>
              <w:t>5</w:t>
            </w:r>
            <w:r w:rsidRPr="00F77C1D">
              <w:rPr>
                <w:rFonts w:hint="cs"/>
                <w:sz w:val="20"/>
                <w:szCs w:val="20"/>
                <w:rtl/>
                <w:lang w:bidi="ar-EG"/>
              </w:rPr>
              <w:t xml:space="preserve"> لقطاع تقييس</w:t>
            </w:r>
            <w:r w:rsidRPr="00F77C1D">
              <w:rPr>
                <w:rFonts w:hint="eastAsia"/>
                <w:sz w:val="20"/>
                <w:szCs w:val="20"/>
                <w:rtl/>
                <w:lang w:bidi="ar-EG"/>
              </w:rPr>
              <w:t> </w:t>
            </w:r>
            <w:r w:rsidRPr="00F77C1D">
              <w:rPr>
                <w:rFonts w:hint="cs"/>
                <w:sz w:val="20"/>
                <w:szCs w:val="20"/>
                <w:rtl/>
                <w:lang w:bidi="ar-EG"/>
              </w:rPr>
              <w:t>الاتصالات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05C53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695DA1EA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E9037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1134" w:hanging="1134"/>
              <w:jc w:val="left"/>
              <w:textAlignment w:val="baseline"/>
            </w:pPr>
            <w:r w:rsidRPr="00375C94">
              <w:t>14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F3192" w14:textId="7DA1AAB3" w:rsidR="00375C94" w:rsidRPr="00511A40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 w:rsidRPr="00511A40">
              <w:rPr>
                <w:rFonts w:hint="eastAsia"/>
                <w:sz w:val="20"/>
                <w:szCs w:val="20"/>
                <w:rtl/>
              </w:rPr>
              <w:t>إعداد</w:t>
            </w:r>
            <w:r w:rsidRPr="00511A40">
              <w:rPr>
                <w:sz w:val="20"/>
                <w:szCs w:val="20"/>
                <w:rtl/>
              </w:rPr>
              <w:t xml:space="preserve"> </w:t>
            </w:r>
            <w:r w:rsidRPr="00511A40">
              <w:rPr>
                <w:rFonts w:hint="eastAsia"/>
                <w:sz w:val="20"/>
                <w:szCs w:val="20"/>
                <w:rtl/>
              </w:rPr>
              <w:t>مشروع</w:t>
            </w:r>
            <w:r w:rsidRPr="00511A40">
              <w:rPr>
                <w:sz w:val="20"/>
                <w:szCs w:val="20"/>
                <w:rtl/>
              </w:rPr>
              <w:t xml:space="preserve"> </w:t>
            </w:r>
            <w:r w:rsidRPr="00511A40">
              <w:rPr>
                <w:rFonts w:hint="eastAsia"/>
                <w:sz w:val="20"/>
                <w:szCs w:val="20"/>
                <w:rtl/>
              </w:rPr>
              <w:t>تقرير</w:t>
            </w:r>
            <w:r w:rsidRPr="00511A40">
              <w:rPr>
                <w:sz w:val="20"/>
                <w:szCs w:val="20"/>
                <w:rtl/>
              </w:rPr>
              <w:t xml:space="preserve"> </w:t>
            </w:r>
            <w:r w:rsidR="00511A40" w:rsidRPr="00511A40">
              <w:rPr>
                <w:rFonts w:hint="cs"/>
                <w:sz w:val="20"/>
                <w:szCs w:val="20"/>
                <w:rtl/>
              </w:rPr>
              <w:t xml:space="preserve">اجتماع </w:t>
            </w:r>
            <w:r w:rsidRPr="00511A40">
              <w:rPr>
                <w:rFonts w:hint="eastAsia"/>
                <w:sz w:val="20"/>
                <w:szCs w:val="20"/>
                <w:rtl/>
              </w:rPr>
              <w:t>الفريق</w:t>
            </w:r>
            <w:r w:rsidRPr="00511A40">
              <w:rPr>
                <w:sz w:val="20"/>
                <w:szCs w:val="20"/>
                <w:rtl/>
              </w:rPr>
              <w:t xml:space="preserve"> </w:t>
            </w:r>
            <w:r w:rsidRPr="00511A40">
              <w:rPr>
                <w:rFonts w:hint="eastAsia"/>
                <w:sz w:val="20"/>
                <w:szCs w:val="20"/>
                <w:rtl/>
              </w:rPr>
              <w:t>الإقليمي</w:t>
            </w:r>
            <w:r w:rsidRPr="00511A40">
              <w:rPr>
                <w:sz w:val="20"/>
                <w:szCs w:val="20"/>
                <w:rtl/>
              </w:rPr>
              <w:t xml:space="preserve"> للمنطقة العربية التابع للجنة الدراسات </w:t>
            </w:r>
            <w:r w:rsidRPr="00511A40">
              <w:rPr>
                <w:sz w:val="20"/>
                <w:szCs w:val="20"/>
              </w:rPr>
              <w:t>5</w:t>
            </w:r>
            <w:r w:rsidRPr="00511A40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D9298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7E595BEC" w14:textId="77777777" w:rsidTr="00E92F3E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97FE6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1134" w:hanging="1134"/>
              <w:jc w:val="left"/>
              <w:textAlignment w:val="baseline"/>
            </w:pPr>
            <w:r w:rsidRPr="00375C94">
              <w:lastRenderedPageBreak/>
              <w:t>15</w:t>
            </w:r>
          </w:p>
        </w:tc>
        <w:tc>
          <w:tcPr>
            <w:tcW w:w="2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C77FE" w14:textId="63095740" w:rsidR="00375C94" w:rsidRPr="00B80453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</w:pPr>
            <w:r w:rsidRPr="00B80453">
              <w:rPr>
                <w:rFonts w:hint="eastAsia"/>
                <w:sz w:val="20"/>
                <w:szCs w:val="20"/>
                <w:rtl/>
              </w:rPr>
              <w:t>مكان</w:t>
            </w:r>
            <w:r w:rsidRPr="00B80453">
              <w:rPr>
                <w:sz w:val="20"/>
                <w:szCs w:val="20"/>
                <w:rtl/>
              </w:rPr>
              <w:t xml:space="preserve"> </w:t>
            </w:r>
            <w:r w:rsidRPr="00B80453">
              <w:rPr>
                <w:rFonts w:hint="eastAsia"/>
                <w:sz w:val="20"/>
                <w:szCs w:val="20"/>
                <w:rtl/>
              </w:rPr>
              <w:t>وتاريخ</w:t>
            </w:r>
            <w:r w:rsidRPr="00B80453">
              <w:rPr>
                <w:sz w:val="20"/>
                <w:szCs w:val="20"/>
                <w:rtl/>
              </w:rPr>
              <w:t xml:space="preserve"> </w:t>
            </w:r>
            <w:r w:rsidRPr="00B80453">
              <w:rPr>
                <w:rFonts w:hint="eastAsia"/>
                <w:sz w:val="20"/>
                <w:szCs w:val="20"/>
                <w:rtl/>
              </w:rPr>
              <w:t>انعقاد</w:t>
            </w:r>
            <w:r w:rsidRPr="00B80453">
              <w:rPr>
                <w:sz w:val="20"/>
                <w:szCs w:val="20"/>
                <w:rtl/>
              </w:rPr>
              <w:t xml:space="preserve"> </w:t>
            </w:r>
            <w:r w:rsidRPr="00B80453">
              <w:rPr>
                <w:rFonts w:hint="eastAsia"/>
                <w:sz w:val="20"/>
                <w:szCs w:val="20"/>
                <w:rtl/>
              </w:rPr>
              <w:t>الاجتماع</w:t>
            </w:r>
            <w:r w:rsidRPr="00B80453">
              <w:rPr>
                <w:sz w:val="20"/>
                <w:szCs w:val="20"/>
                <w:rtl/>
              </w:rPr>
              <w:t xml:space="preserve"> </w:t>
            </w:r>
            <w:r w:rsidRPr="00B80453">
              <w:rPr>
                <w:rFonts w:hint="eastAsia"/>
                <w:sz w:val="20"/>
                <w:szCs w:val="20"/>
                <w:rtl/>
              </w:rPr>
              <w:t>المقبل</w:t>
            </w:r>
            <w:r w:rsidRPr="00B80453">
              <w:rPr>
                <w:sz w:val="20"/>
                <w:szCs w:val="20"/>
                <w:rtl/>
              </w:rPr>
              <w:t xml:space="preserve"> </w:t>
            </w:r>
            <w:r w:rsidRPr="00B80453">
              <w:rPr>
                <w:rFonts w:hint="eastAsia"/>
                <w:sz w:val="20"/>
                <w:szCs w:val="20"/>
                <w:rtl/>
              </w:rPr>
              <w:t>للفريق</w:t>
            </w:r>
            <w:r w:rsidRPr="00B80453">
              <w:rPr>
                <w:sz w:val="20"/>
                <w:szCs w:val="20"/>
                <w:rtl/>
              </w:rPr>
              <w:t xml:space="preserve"> </w:t>
            </w:r>
            <w:r w:rsidRPr="00B80453">
              <w:rPr>
                <w:rFonts w:hint="eastAsia"/>
                <w:sz w:val="20"/>
                <w:szCs w:val="20"/>
                <w:rtl/>
              </w:rPr>
              <w:t>الإقليمي</w:t>
            </w:r>
            <w:r w:rsidRPr="00B80453">
              <w:rPr>
                <w:sz w:val="20"/>
                <w:szCs w:val="20"/>
                <w:rtl/>
              </w:rPr>
              <w:t xml:space="preserve"> للمنطقة العربية التابع للجنة الدراسات</w:t>
            </w:r>
            <w:r w:rsidRPr="00B80453">
              <w:rPr>
                <w:rFonts w:hint="cs"/>
                <w:sz w:val="20"/>
                <w:szCs w:val="20"/>
                <w:rtl/>
              </w:rPr>
              <w:t> </w:t>
            </w:r>
            <w:r w:rsidRPr="00B80453">
              <w:rPr>
                <w:sz w:val="20"/>
                <w:szCs w:val="20"/>
              </w:rPr>
              <w:t>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1228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67397D85" w14:textId="77777777" w:rsidTr="00E92F3E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734E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1134" w:hanging="1134"/>
              <w:jc w:val="left"/>
              <w:textAlignment w:val="baseline"/>
            </w:pPr>
            <w:r w:rsidRPr="00375C94">
              <w:t>16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C59DE" w14:textId="78652B42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1134" w:hanging="1134"/>
              <w:textAlignment w:val="baseline"/>
            </w:pPr>
            <w:r w:rsidRPr="00F77C1D">
              <w:rPr>
                <w:rFonts w:hint="cs"/>
                <w:sz w:val="20"/>
                <w:szCs w:val="20"/>
                <w:rtl/>
              </w:rPr>
              <w:t xml:space="preserve">ما يستجد من </w:t>
            </w:r>
            <w:r w:rsidRPr="00F77C1D">
              <w:rPr>
                <w:rFonts w:hint="eastAsia"/>
                <w:sz w:val="20"/>
                <w:szCs w:val="20"/>
                <w:rtl/>
              </w:rPr>
              <w:t>أعمال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06E05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  <w:tr w:rsidR="00375C94" w:rsidRPr="00375C94" w14:paraId="5413978E" w14:textId="77777777" w:rsidTr="00E92F3E">
        <w:trPr>
          <w:trHeight w:val="3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15101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1134" w:hanging="1134"/>
              <w:jc w:val="left"/>
              <w:textAlignment w:val="baseline"/>
            </w:pPr>
            <w:r w:rsidRPr="00375C94">
              <w:t>17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D463E" w14:textId="5C396A3A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1134" w:hanging="1134"/>
              <w:textAlignment w:val="baseline"/>
            </w:pPr>
            <w:r w:rsidRPr="00F77C1D">
              <w:rPr>
                <w:rFonts w:hint="eastAsia"/>
                <w:sz w:val="20"/>
                <w:szCs w:val="20"/>
                <w:rtl/>
              </w:rPr>
              <w:t>اختتام</w:t>
            </w:r>
            <w:r w:rsidRPr="00F77C1D">
              <w:rPr>
                <w:sz w:val="20"/>
                <w:szCs w:val="20"/>
                <w:rtl/>
              </w:rPr>
              <w:t xml:space="preserve"> </w:t>
            </w:r>
            <w:r w:rsidRPr="00F77C1D">
              <w:rPr>
                <w:rFonts w:hint="eastAsia"/>
                <w:sz w:val="20"/>
                <w:szCs w:val="20"/>
                <w:rtl/>
              </w:rPr>
              <w:t>الاجتماع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C78CF" w14:textId="77777777" w:rsidR="00375C94" w:rsidRPr="00375C94" w:rsidRDefault="00375C94" w:rsidP="000F7109">
            <w:pPr>
              <w:overflowPunct w:val="0"/>
              <w:autoSpaceDE w:val="0"/>
              <w:autoSpaceDN w:val="0"/>
              <w:adjustRightInd w:val="0"/>
              <w:spacing w:before="60" w:after="60" w:line="320" w:lineRule="exact"/>
              <w:textAlignment w:val="baseline"/>
              <w:rPr>
                <w:color w:val="000000"/>
              </w:rPr>
            </w:pPr>
          </w:p>
        </w:tc>
      </w:tr>
    </w:tbl>
    <w:p w14:paraId="15339D29" w14:textId="23114B2C" w:rsidR="00F77C1D" w:rsidRPr="00E92F3E" w:rsidRDefault="00E92F3E" w:rsidP="00DB4305">
      <w:pPr>
        <w:spacing w:before="240"/>
        <w:rPr>
          <w:rtl/>
          <w:lang w:bidi="ar-EG"/>
        </w:rPr>
      </w:pPr>
      <w:r w:rsidRPr="00E92F3E">
        <w:rPr>
          <w:b/>
          <w:bCs/>
          <w:color w:val="000000"/>
          <w:rtl/>
        </w:rPr>
        <w:t>ملاحظة</w:t>
      </w:r>
      <w:r>
        <w:rPr>
          <w:color w:val="000000"/>
          <w:rtl/>
        </w:rPr>
        <w:t xml:space="preserve"> - يمكن الاطلاع على تحديثات جدول الأعمال في </w:t>
      </w:r>
      <w:hyperlink r:id="rId27" w:history="1">
        <w:r w:rsidRPr="00044068">
          <w:rPr>
            <w:rStyle w:val="Hyperlink"/>
            <w:rFonts w:asciiTheme="minorHAnsi" w:hAnsiTheme="minorHAnsi" w:cstheme="minorHAnsi"/>
          </w:rPr>
          <w:t>SG5RG-ARB TD55</w:t>
        </w:r>
      </w:hyperlink>
      <w:r w:rsidRPr="00E92F3E">
        <w:rPr>
          <w:rStyle w:val="Hyperlink"/>
          <w:rFonts w:asciiTheme="minorHAnsi" w:hAnsiTheme="minorHAnsi" w:cstheme="minorHAnsi" w:hint="cs"/>
          <w:color w:val="auto"/>
          <w:u w:val="none"/>
          <w:rtl/>
        </w:rPr>
        <w:t>.</w:t>
      </w:r>
    </w:p>
    <w:p w14:paraId="43E7BD2F" w14:textId="2C1F0C51" w:rsidR="00F77C1D" w:rsidRPr="007D4EBF" w:rsidRDefault="004D1C6B" w:rsidP="00364E99">
      <w:pPr>
        <w:spacing w:before="600" w:after="240"/>
        <w:jc w:val="center"/>
        <w:rPr>
          <w:lang w:bidi="ar-EG"/>
        </w:rPr>
      </w:pPr>
      <w:r w:rsidRPr="007D4EBF">
        <w:rPr>
          <w:rFonts w:hint="cs"/>
          <w:rtl/>
          <w:lang w:val="en-GB" w:bidi="ar-EG"/>
        </w:rPr>
        <w:t>ـــــــــــــــــــــــــــــــــــــــــــــــــــــــــــــــــــــــــــــــــــــــــــــــــــ</w:t>
      </w:r>
    </w:p>
    <w:sectPr w:rsidR="00F77C1D" w:rsidRPr="007D4EBF" w:rsidSect="006C3242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4649" w14:textId="77777777" w:rsidR="00277F77" w:rsidRDefault="00277F77" w:rsidP="006C3242">
      <w:pPr>
        <w:spacing w:before="0" w:line="240" w:lineRule="auto"/>
      </w:pPr>
      <w:r>
        <w:separator/>
      </w:r>
    </w:p>
  </w:endnote>
  <w:endnote w:type="continuationSeparator" w:id="0">
    <w:p w14:paraId="5EC5DD6C" w14:textId="77777777" w:rsidR="00277F77" w:rsidRDefault="00277F7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F2E5" w14:textId="43EC0358" w:rsidR="006C3242" w:rsidRPr="0026373E" w:rsidRDefault="006C3242" w:rsidP="00F77C1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8C68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BCDC" w14:textId="77777777" w:rsidR="00277F77" w:rsidRDefault="00277F77" w:rsidP="006C3242">
      <w:pPr>
        <w:spacing w:before="0" w:line="240" w:lineRule="auto"/>
      </w:pPr>
      <w:r>
        <w:separator/>
      </w:r>
    </w:p>
  </w:footnote>
  <w:footnote w:type="continuationSeparator" w:id="0">
    <w:p w14:paraId="44D767E4" w14:textId="77777777" w:rsidR="00277F77" w:rsidRDefault="00277F7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285A" w14:textId="71AC92E8" w:rsidR="00447F32" w:rsidRPr="003C00D8" w:rsidRDefault="00596808" w:rsidP="00EF21CF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EF21CF" w:rsidRPr="00EF21CF">
      <w:rPr>
        <w:sz w:val="20"/>
        <w:szCs w:val="20"/>
        <w:lang w:val="en-GB"/>
      </w:rPr>
      <w:t>3/SG5RG-ARB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77"/>
    <w:rsid w:val="0001187B"/>
    <w:rsid w:val="000277BC"/>
    <w:rsid w:val="0006468A"/>
    <w:rsid w:val="00090574"/>
    <w:rsid w:val="000C18BA"/>
    <w:rsid w:val="000C1C0E"/>
    <w:rsid w:val="000C548A"/>
    <w:rsid w:val="000E498D"/>
    <w:rsid w:val="000F7109"/>
    <w:rsid w:val="0018000D"/>
    <w:rsid w:val="00183994"/>
    <w:rsid w:val="001A7463"/>
    <w:rsid w:val="001C0169"/>
    <w:rsid w:val="001D1D50"/>
    <w:rsid w:val="001D297D"/>
    <w:rsid w:val="001D6745"/>
    <w:rsid w:val="001E14E6"/>
    <w:rsid w:val="001E446E"/>
    <w:rsid w:val="001E514E"/>
    <w:rsid w:val="002154EE"/>
    <w:rsid w:val="002276D2"/>
    <w:rsid w:val="0023283D"/>
    <w:rsid w:val="002351DB"/>
    <w:rsid w:val="00243ECE"/>
    <w:rsid w:val="0026373E"/>
    <w:rsid w:val="00270684"/>
    <w:rsid w:val="00271C43"/>
    <w:rsid w:val="00277019"/>
    <w:rsid w:val="00277F77"/>
    <w:rsid w:val="00290728"/>
    <w:rsid w:val="0029096F"/>
    <w:rsid w:val="002978F4"/>
    <w:rsid w:val="002B028D"/>
    <w:rsid w:val="002E196B"/>
    <w:rsid w:val="002E6541"/>
    <w:rsid w:val="002F6239"/>
    <w:rsid w:val="00334924"/>
    <w:rsid w:val="003409BC"/>
    <w:rsid w:val="0034626D"/>
    <w:rsid w:val="003473A8"/>
    <w:rsid w:val="00357185"/>
    <w:rsid w:val="00364E99"/>
    <w:rsid w:val="00375C94"/>
    <w:rsid w:val="00383829"/>
    <w:rsid w:val="003A3046"/>
    <w:rsid w:val="003C00D8"/>
    <w:rsid w:val="003C060F"/>
    <w:rsid w:val="003F411A"/>
    <w:rsid w:val="003F4297"/>
    <w:rsid w:val="003F4B29"/>
    <w:rsid w:val="00400EC6"/>
    <w:rsid w:val="00417069"/>
    <w:rsid w:val="0042686F"/>
    <w:rsid w:val="004317D8"/>
    <w:rsid w:val="00434183"/>
    <w:rsid w:val="00441378"/>
    <w:rsid w:val="00443869"/>
    <w:rsid w:val="00447F32"/>
    <w:rsid w:val="00467C5D"/>
    <w:rsid w:val="004847F5"/>
    <w:rsid w:val="004D1C6B"/>
    <w:rsid w:val="004E11DC"/>
    <w:rsid w:val="004F3B68"/>
    <w:rsid w:val="00511A40"/>
    <w:rsid w:val="00520C04"/>
    <w:rsid w:val="00525DDD"/>
    <w:rsid w:val="005409AC"/>
    <w:rsid w:val="0055516A"/>
    <w:rsid w:val="0056075E"/>
    <w:rsid w:val="0058491B"/>
    <w:rsid w:val="00592EA5"/>
    <w:rsid w:val="00595B52"/>
    <w:rsid w:val="00596808"/>
    <w:rsid w:val="005A3170"/>
    <w:rsid w:val="005E4277"/>
    <w:rsid w:val="005F61BE"/>
    <w:rsid w:val="00677396"/>
    <w:rsid w:val="0069200F"/>
    <w:rsid w:val="0069225B"/>
    <w:rsid w:val="006A65CB"/>
    <w:rsid w:val="006C1530"/>
    <w:rsid w:val="006C1B7A"/>
    <w:rsid w:val="006C3242"/>
    <w:rsid w:val="006C7CC0"/>
    <w:rsid w:val="006F63F7"/>
    <w:rsid w:val="007025C7"/>
    <w:rsid w:val="00705215"/>
    <w:rsid w:val="00706D7A"/>
    <w:rsid w:val="00722D32"/>
    <w:rsid w:val="00722F0D"/>
    <w:rsid w:val="0074280E"/>
    <w:rsid w:val="0074420E"/>
    <w:rsid w:val="007568A3"/>
    <w:rsid w:val="00783E26"/>
    <w:rsid w:val="00786200"/>
    <w:rsid w:val="007C3BC7"/>
    <w:rsid w:val="007C3BCD"/>
    <w:rsid w:val="007C6109"/>
    <w:rsid w:val="007D0926"/>
    <w:rsid w:val="007D4ACF"/>
    <w:rsid w:val="007D4EBF"/>
    <w:rsid w:val="007D687F"/>
    <w:rsid w:val="007F0787"/>
    <w:rsid w:val="0081030E"/>
    <w:rsid w:val="00810B7B"/>
    <w:rsid w:val="00823049"/>
    <w:rsid w:val="0082358A"/>
    <w:rsid w:val="008235CD"/>
    <w:rsid w:val="008247DE"/>
    <w:rsid w:val="00835636"/>
    <w:rsid w:val="00840B10"/>
    <w:rsid w:val="00842463"/>
    <w:rsid w:val="008513CB"/>
    <w:rsid w:val="00857C62"/>
    <w:rsid w:val="008A7F84"/>
    <w:rsid w:val="008E5582"/>
    <w:rsid w:val="0090751E"/>
    <w:rsid w:val="0091702E"/>
    <w:rsid w:val="00923B0C"/>
    <w:rsid w:val="00923C38"/>
    <w:rsid w:val="00924546"/>
    <w:rsid w:val="0094021C"/>
    <w:rsid w:val="00952F86"/>
    <w:rsid w:val="00982B28"/>
    <w:rsid w:val="009B3104"/>
    <w:rsid w:val="009D313F"/>
    <w:rsid w:val="00A30B59"/>
    <w:rsid w:val="00A47A5A"/>
    <w:rsid w:val="00A6683B"/>
    <w:rsid w:val="00A84A13"/>
    <w:rsid w:val="00A97F94"/>
    <w:rsid w:val="00AA7EA2"/>
    <w:rsid w:val="00AC236E"/>
    <w:rsid w:val="00AF6B5C"/>
    <w:rsid w:val="00B03099"/>
    <w:rsid w:val="00B05BC8"/>
    <w:rsid w:val="00B43DF1"/>
    <w:rsid w:val="00B54F20"/>
    <w:rsid w:val="00B64B47"/>
    <w:rsid w:val="00B80453"/>
    <w:rsid w:val="00B878E9"/>
    <w:rsid w:val="00BB2464"/>
    <w:rsid w:val="00BD20D7"/>
    <w:rsid w:val="00BD7F11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14F5"/>
    <w:rsid w:val="00CF27F5"/>
    <w:rsid w:val="00CF3FFD"/>
    <w:rsid w:val="00D10CCF"/>
    <w:rsid w:val="00D22846"/>
    <w:rsid w:val="00D344FD"/>
    <w:rsid w:val="00D51432"/>
    <w:rsid w:val="00D517B2"/>
    <w:rsid w:val="00D73CEC"/>
    <w:rsid w:val="00D77D0F"/>
    <w:rsid w:val="00DA1CF0"/>
    <w:rsid w:val="00DB4305"/>
    <w:rsid w:val="00DC1E02"/>
    <w:rsid w:val="00DC24B4"/>
    <w:rsid w:val="00DC296F"/>
    <w:rsid w:val="00DC5FB0"/>
    <w:rsid w:val="00DC6118"/>
    <w:rsid w:val="00DD1EBB"/>
    <w:rsid w:val="00DF16DC"/>
    <w:rsid w:val="00DF41F5"/>
    <w:rsid w:val="00E35D45"/>
    <w:rsid w:val="00E45211"/>
    <w:rsid w:val="00E473C5"/>
    <w:rsid w:val="00E92863"/>
    <w:rsid w:val="00E92F3E"/>
    <w:rsid w:val="00EA3B74"/>
    <w:rsid w:val="00EB796D"/>
    <w:rsid w:val="00EF21CF"/>
    <w:rsid w:val="00F058DC"/>
    <w:rsid w:val="00F24FC4"/>
    <w:rsid w:val="00F2676C"/>
    <w:rsid w:val="00F508BB"/>
    <w:rsid w:val="00F52941"/>
    <w:rsid w:val="00F77C1D"/>
    <w:rsid w:val="00F84366"/>
    <w:rsid w:val="00F85089"/>
    <w:rsid w:val="00F85D7C"/>
    <w:rsid w:val="00F90238"/>
    <w:rsid w:val="00F974C5"/>
    <w:rsid w:val="00FA36DC"/>
    <w:rsid w:val="00FA6F46"/>
    <w:rsid w:val="00FB1F89"/>
    <w:rsid w:val="00FD749B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8A2372"/>
  <w15:chartTrackingRefBased/>
  <w15:docId w15:val="{8FED0CBB-6F74-4D9B-9FEB-EEB6D968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EF21CF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AnnexNo0">
    <w:name w:val="Annex_No"/>
    <w:basedOn w:val="Normal"/>
    <w:qFormat/>
    <w:rsid w:val="00F77C1D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F77C1D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F77C1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F77C1D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F77C1D"/>
    <w:rPr>
      <w:rFonts w:ascii="Calibri" w:eastAsia="Times New Roman" w:hAnsi="Calibri" w:cs="Traditional Arabic"/>
      <w:szCs w:val="30"/>
      <w:lang w:eastAsia="en-US"/>
    </w:rPr>
  </w:style>
  <w:style w:type="table" w:customStyle="1" w:styleId="TableGrid11">
    <w:name w:val="Table Grid11"/>
    <w:basedOn w:val="TableNormal"/>
    <w:next w:val="TableGrid"/>
    <w:rsid w:val="00F77C1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56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sg5rgarb/Pages/default.aspx" TargetMode="External"/><Relationship Id="rId18" Type="http://schemas.openxmlformats.org/officeDocument/2006/relationships/image" Target="media/image20.png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5/sg5rgarb/Pages/default.aspx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md/T17-TSB-CIR-006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sbsg5@itu.int" TargetMode="External"/><Relationship Id="rId23" Type="http://schemas.openxmlformats.org/officeDocument/2006/relationships/hyperlink" Target="https://www.itu.int/en/ITU-T/studygroups/2017-2020/05/sg5rgarb/Pages/default.aspx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tu.int/go/sg5rgarb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sg5rgarb/Pages/default.aspx" TargetMode="External"/><Relationship Id="rId22" Type="http://schemas.openxmlformats.org/officeDocument/2006/relationships/hyperlink" Target="http://www.itu.int/en/ITU-T/studygroups/2017-2020/13/Pages/default.aspx" TargetMode="External"/><Relationship Id="rId27" Type="http://schemas.openxmlformats.org/officeDocument/2006/relationships/hyperlink" Target="https://www.itu.int/md/meetingdoc.asp?lang=en&amp;parent=T17-SG05RG.ARB-210929-TD-PLEN-0055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35</cp:revision>
  <cp:lastPrinted>2021-08-27T08:13:00Z</cp:lastPrinted>
  <dcterms:created xsi:type="dcterms:W3CDTF">2021-08-20T10:14:00Z</dcterms:created>
  <dcterms:modified xsi:type="dcterms:W3CDTF">2021-08-27T08:14:00Z</dcterms:modified>
</cp:coreProperties>
</file>