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7C3348" w14:paraId="5E3040CA" w14:textId="77777777" w:rsidTr="00262B8C">
        <w:trPr>
          <w:cantSplit/>
        </w:trPr>
        <w:tc>
          <w:tcPr>
            <w:tcW w:w="1418" w:type="dxa"/>
            <w:vAlign w:val="center"/>
          </w:tcPr>
          <w:p w14:paraId="20DE91B7" w14:textId="56D2929E" w:rsidR="00F91C02" w:rsidRPr="00837988" w:rsidRDefault="00EC20D4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37988">
              <w:rPr>
                <w:rFonts w:cstheme="minorHAnsi"/>
                <w:noProof/>
              </w:rPr>
              <w:drawing>
                <wp:inline distT="0" distB="0" distL="0" distR="0" wp14:anchorId="674FAA56" wp14:editId="76469781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588DD5E" w14:textId="77777777" w:rsidR="00F91C02" w:rsidRPr="00837988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3798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A1285B" w14:textId="77777777" w:rsidR="00F91C02" w:rsidRPr="00837988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3798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795F04B" w14:textId="77777777" w:rsidR="00F91C02" w:rsidRPr="00837988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43546689" w14:textId="5E6D1C37" w:rsidR="00040A16" w:rsidRPr="00837988" w:rsidRDefault="00040A16" w:rsidP="0083798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837988">
        <w:rPr>
          <w:lang w:val="ru-RU"/>
        </w:rPr>
        <w:tab/>
        <w:t xml:space="preserve">Женева, </w:t>
      </w:r>
      <w:r w:rsidR="00F02E27">
        <w:t xml:space="preserve">3 </w:t>
      </w:r>
      <w:r w:rsidR="00F02E27">
        <w:rPr>
          <w:lang w:val="ru-RU"/>
        </w:rPr>
        <w:t>февраля</w:t>
      </w:r>
      <w:r w:rsidRPr="00837988">
        <w:rPr>
          <w:lang w:val="ru-RU"/>
        </w:rPr>
        <w:t xml:space="preserve"> 20</w:t>
      </w:r>
      <w:r w:rsidR="004640E1" w:rsidRPr="00837988">
        <w:rPr>
          <w:lang w:val="ru-RU"/>
        </w:rPr>
        <w:t>2</w:t>
      </w:r>
      <w:r w:rsidR="00F02E27">
        <w:rPr>
          <w:lang w:val="ru-RU"/>
        </w:rPr>
        <w:t>1</w:t>
      </w:r>
      <w:r w:rsidRPr="00837988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28297A" w:rsidRPr="00837988" w14:paraId="391501ED" w14:textId="77777777" w:rsidTr="002F3968">
        <w:trPr>
          <w:cantSplit/>
          <w:trHeight w:val="340"/>
        </w:trPr>
        <w:tc>
          <w:tcPr>
            <w:tcW w:w="1560" w:type="dxa"/>
          </w:tcPr>
          <w:p w14:paraId="17EE6220" w14:textId="77777777" w:rsidR="0028297A" w:rsidRPr="00837988" w:rsidRDefault="0028297A" w:rsidP="002F3306">
            <w:pPr>
              <w:spacing w:before="0"/>
              <w:rPr>
                <w:lang w:val="ru-RU"/>
              </w:rPr>
            </w:pPr>
            <w:r w:rsidRPr="00837988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2F371CA0" w14:textId="4B5AEE63" w:rsidR="0028297A" w:rsidRPr="00837988" w:rsidRDefault="00AB2EB0" w:rsidP="002F3968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0" w:name="_Hlk48063901"/>
            <w:r w:rsidRPr="00AB2EB0">
              <w:rPr>
                <w:b/>
                <w:bCs/>
                <w:lang w:val="ru-RU"/>
              </w:rPr>
              <w:t>Дополнительный документ 1</w:t>
            </w:r>
            <w:r>
              <w:rPr>
                <w:b/>
                <w:bCs/>
                <w:lang w:val="ru-RU"/>
              </w:rPr>
              <w:t xml:space="preserve"> к </w:t>
            </w:r>
            <w:r w:rsidR="0028297A" w:rsidRPr="00837988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</w:t>
            </w:r>
            <w:r w:rsidR="0028297A" w:rsidRPr="00837988">
              <w:rPr>
                <w:b/>
                <w:bCs/>
                <w:lang w:val="ru-RU"/>
              </w:rPr>
              <w:t xml:space="preserve"> письм</w:t>
            </w:r>
            <w:r>
              <w:rPr>
                <w:b/>
                <w:bCs/>
                <w:lang w:val="ru-RU"/>
              </w:rPr>
              <w:t>у</w:t>
            </w:r>
            <w:r w:rsidR="0028297A" w:rsidRPr="00837988">
              <w:rPr>
                <w:b/>
                <w:bCs/>
                <w:lang w:val="ru-RU"/>
              </w:rPr>
              <w:t xml:space="preserve"> </w:t>
            </w:r>
            <w:r w:rsidR="00AE09B7" w:rsidRPr="00837988">
              <w:rPr>
                <w:b/>
                <w:bCs/>
                <w:lang w:val="ru-RU"/>
              </w:rPr>
              <w:t>10</w:t>
            </w:r>
            <w:r w:rsidR="0028297A" w:rsidRPr="00837988">
              <w:rPr>
                <w:b/>
                <w:bCs/>
                <w:lang w:val="ru-RU"/>
              </w:rPr>
              <w:t>/5 БСЭ</w:t>
            </w:r>
          </w:p>
          <w:bookmarkEnd w:id="0"/>
          <w:p w14:paraId="7051E609" w14:textId="486822ED" w:rsidR="0028297A" w:rsidRPr="00837988" w:rsidRDefault="0028297A" w:rsidP="002F3306">
            <w:pPr>
              <w:spacing w:before="0"/>
              <w:rPr>
                <w:lang w:val="ru-RU"/>
              </w:rPr>
            </w:pPr>
            <w:r w:rsidRPr="00837988">
              <w:rPr>
                <w:lang w:val="ru-RU"/>
              </w:rPr>
              <w:t>SG5/</w:t>
            </w:r>
            <w:r w:rsidR="004640E1" w:rsidRPr="00837988">
              <w:rPr>
                <w:lang w:val="ru-RU"/>
              </w:rPr>
              <w:t>RU</w:t>
            </w:r>
          </w:p>
          <w:p w14:paraId="10F2E527" w14:textId="77777777" w:rsidR="0028297A" w:rsidRPr="00837988" w:rsidRDefault="0028297A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514DC2A3" w14:textId="77777777" w:rsidR="0028297A" w:rsidRPr="00837988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37988">
              <w:rPr>
                <w:lang w:val="ru-RU"/>
              </w:rPr>
              <w:t>–</w:t>
            </w:r>
            <w:r w:rsidRPr="00837988">
              <w:rPr>
                <w:lang w:val="ru-RU"/>
              </w:rPr>
              <w:tab/>
              <w:t>Администрациям Государств – Членов Союза</w:t>
            </w:r>
          </w:p>
          <w:p w14:paraId="2F30CD45" w14:textId="77777777" w:rsidR="0028297A" w:rsidRPr="00837988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37988">
              <w:rPr>
                <w:lang w:val="ru-RU"/>
              </w:rPr>
              <w:t>–</w:t>
            </w:r>
            <w:r w:rsidRPr="00837988">
              <w:rPr>
                <w:lang w:val="ru-RU"/>
              </w:rPr>
              <w:tab/>
              <w:t>Членам Сектора МСЭ-Т</w:t>
            </w:r>
          </w:p>
          <w:p w14:paraId="7E3F92AD" w14:textId="77777777" w:rsidR="0028297A" w:rsidRPr="00837988" w:rsidRDefault="0028297A" w:rsidP="00651B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37988">
              <w:rPr>
                <w:lang w:val="ru-RU"/>
              </w:rPr>
              <w:t>–</w:t>
            </w:r>
            <w:r w:rsidRPr="00837988">
              <w:rPr>
                <w:lang w:val="ru-RU"/>
              </w:rPr>
              <w:tab/>
              <w:t>Ассоциированным членам МСЭ-Т, участвующим в работе 5</w:t>
            </w:r>
            <w:r w:rsidRPr="00837988">
              <w:rPr>
                <w:lang w:val="ru-RU"/>
              </w:rPr>
              <w:noBreakHyphen/>
              <w:t>й Исследовательской комиссии</w:t>
            </w:r>
          </w:p>
          <w:p w14:paraId="67EAE30B" w14:textId="77777777" w:rsidR="0028297A" w:rsidRPr="00837988" w:rsidRDefault="0028297A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37988">
              <w:rPr>
                <w:lang w:val="ru-RU"/>
              </w:rPr>
              <w:t>–</w:t>
            </w:r>
            <w:r w:rsidRPr="0083798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28297A" w:rsidRPr="007C3348" w14:paraId="54814FE4" w14:textId="77777777" w:rsidTr="002F3968">
        <w:trPr>
          <w:cantSplit/>
        </w:trPr>
        <w:tc>
          <w:tcPr>
            <w:tcW w:w="1560" w:type="dxa"/>
          </w:tcPr>
          <w:p w14:paraId="75F7AE45" w14:textId="77777777" w:rsidR="0028297A" w:rsidRPr="00837988" w:rsidRDefault="0028297A" w:rsidP="00523036">
            <w:pPr>
              <w:spacing w:before="0"/>
              <w:jc w:val="left"/>
              <w:rPr>
                <w:lang w:val="ru-RU"/>
              </w:rPr>
            </w:pPr>
            <w:r w:rsidRPr="00837988">
              <w:rPr>
                <w:lang w:val="ru-RU"/>
              </w:rPr>
              <w:t>Тел.:</w:t>
            </w:r>
            <w:r w:rsidRPr="00837988">
              <w:rPr>
                <w:lang w:val="ru-RU"/>
              </w:rPr>
              <w:br/>
              <w:t>Факс:</w:t>
            </w:r>
            <w:r w:rsidRPr="00837988">
              <w:rPr>
                <w:lang w:val="ru-RU"/>
              </w:rPr>
              <w:br/>
              <w:t>Эл. почта:</w:t>
            </w:r>
            <w:r w:rsidRPr="00837988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39E590B7" w14:textId="73FF287E" w:rsidR="004A7607" w:rsidRPr="00837988" w:rsidRDefault="0028297A" w:rsidP="004A7607">
            <w:pPr>
              <w:spacing w:before="0"/>
              <w:jc w:val="left"/>
              <w:rPr>
                <w:lang w:val="ru-RU"/>
              </w:rPr>
            </w:pPr>
            <w:r w:rsidRPr="00837988">
              <w:rPr>
                <w:lang w:val="ru-RU"/>
              </w:rPr>
              <w:t xml:space="preserve">+41 22 730 </w:t>
            </w:r>
            <w:r w:rsidR="004640E1" w:rsidRPr="00837988">
              <w:rPr>
                <w:lang w:val="ru-RU"/>
              </w:rPr>
              <w:t>5356</w:t>
            </w:r>
            <w:r w:rsidRPr="00837988">
              <w:rPr>
                <w:lang w:val="ru-RU"/>
              </w:rPr>
              <w:br/>
              <w:t>+41 22 730 5853</w:t>
            </w:r>
            <w:r w:rsidRPr="00837988">
              <w:rPr>
                <w:lang w:val="ru-RU"/>
              </w:rPr>
              <w:br/>
            </w:r>
            <w:hyperlink r:id="rId9" w:history="1">
              <w:r w:rsidRPr="00837988">
                <w:rPr>
                  <w:rStyle w:val="Hyperlink"/>
                  <w:lang w:val="ru-RU"/>
                </w:rPr>
                <w:t>tsbsg5@itu.int</w:t>
              </w:r>
            </w:hyperlink>
            <w:r w:rsidRPr="00837988">
              <w:rPr>
                <w:rStyle w:val="Hyperlink"/>
                <w:lang w:val="ru-RU"/>
              </w:rPr>
              <w:br/>
            </w:r>
            <w:hyperlink r:id="rId10" w:history="1">
              <w:r w:rsidRPr="00837988">
                <w:rPr>
                  <w:rStyle w:val="Hyperlink"/>
                  <w:lang w:val="ru-RU"/>
                </w:rPr>
                <w:t>http://itu.int/go/tsg05</w:t>
              </w:r>
            </w:hyperlink>
          </w:p>
        </w:tc>
        <w:tc>
          <w:tcPr>
            <w:tcW w:w="4394" w:type="dxa"/>
            <w:vMerge/>
          </w:tcPr>
          <w:p w14:paraId="36ED9BDD" w14:textId="77777777" w:rsidR="0028297A" w:rsidRPr="00837988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040A16" w:rsidRPr="007C3348" w14:paraId="1D056DBD" w14:textId="77777777" w:rsidTr="002F3968">
        <w:trPr>
          <w:cantSplit/>
          <w:trHeight w:val="356"/>
        </w:trPr>
        <w:tc>
          <w:tcPr>
            <w:tcW w:w="1560" w:type="dxa"/>
          </w:tcPr>
          <w:p w14:paraId="37E66A35" w14:textId="77777777" w:rsidR="00040A16" w:rsidRPr="00837988" w:rsidRDefault="00040A16" w:rsidP="004A7607">
            <w:pPr>
              <w:spacing w:before="240"/>
              <w:rPr>
                <w:b/>
                <w:lang w:val="ru-RU"/>
              </w:rPr>
            </w:pPr>
            <w:r w:rsidRPr="00837988">
              <w:rPr>
                <w:b/>
                <w:lang w:val="ru-RU"/>
              </w:rPr>
              <w:t>Предмет</w:t>
            </w:r>
            <w:r w:rsidRPr="00F02E27">
              <w:rPr>
                <w:bCs/>
                <w:lang w:val="ru-RU"/>
              </w:rPr>
              <w:t>:</w:t>
            </w:r>
          </w:p>
        </w:tc>
        <w:tc>
          <w:tcPr>
            <w:tcW w:w="8363" w:type="dxa"/>
            <w:gridSpan w:val="2"/>
          </w:tcPr>
          <w:p w14:paraId="1D85471A" w14:textId="3234C0A1" w:rsidR="00040A16" w:rsidRPr="00837988" w:rsidRDefault="00910D11" w:rsidP="004A7607">
            <w:pPr>
              <w:spacing w:before="240"/>
              <w:rPr>
                <w:b/>
                <w:bCs/>
                <w:lang w:val="ru-RU"/>
              </w:rPr>
            </w:pPr>
            <w:r w:rsidRPr="004A7607">
              <w:rPr>
                <w:b/>
                <w:lang w:val="ru-RU"/>
              </w:rPr>
              <w:t>Виртуальное</w:t>
            </w:r>
            <w:r w:rsidRPr="00837988">
              <w:rPr>
                <w:b/>
                <w:bCs/>
                <w:lang w:val="ru-RU"/>
              </w:rPr>
              <w:t xml:space="preserve"> </w:t>
            </w:r>
            <w:r w:rsidR="004640E1" w:rsidRPr="00837988">
              <w:rPr>
                <w:b/>
                <w:bCs/>
                <w:lang w:val="ru-RU"/>
              </w:rPr>
              <w:t xml:space="preserve">собрание </w:t>
            </w:r>
            <w:r w:rsidR="00040A16" w:rsidRPr="00837988">
              <w:rPr>
                <w:b/>
                <w:bCs/>
                <w:lang w:val="ru-RU"/>
              </w:rPr>
              <w:t>5</w:t>
            </w:r>
            <w:r w:rsidR="00040A16" w:rsidRPr="00837988">
              <w:rPr>
                <w:b/>
                <w:bCs/>
                <w:lang w:val="ru-RU"/>
              </w:rPr>
              <w:noBreakHyphen/>
              <w:t>й Исследовательской комиссии МСЭ-Т</w:t>
            </w:r>
            <w:r w:rsidR="00651BA8" w:rsidRPr="00837988">
              <w:rPr>
                <w:b/>
                <w:bCs/>
                <w:lang w:val="ru-RU"/>
              </w:rPr>
              <w:t>,</w:t>
            </w:r>
            <w:r w:rsidR="004640E1" w:rsidRPr="00837988">
              <w:rPr>
                <w:b/>
                <w:bCs/>
                <w:lang w:val="ru-RU"/>
              </w:rPr>
              <w:t xml:space="preserve"> </w:t>
            </w:r>
            <w:r w:rsidR="00AE09B7" w:rsidRPr="00837988">
              <w:rPr>
                <w:b/>
                <w:bCs/>
                <w:lang w:val="ru-RU"/>
              </w:rPr>
              <w:t>11−20 мая</w:t>
            </w:r>
            <w:r w:rsidR="00040A16" w:rsidRPr="00837988">
              <w:rPr>
                <w:b/>
                <w:bCs/>
                <w:lang w:val="ru-RU"/>
              </w:rPr>
              <w:t xml:space="preserve"> 20</w:t>
            </w:r>
            <w:r w:rsidR="00FB37E4" w:rsidRPr="00837988">
              <w:rPr>
                <w:b/>
                <w:bCs/>
                <w:lang w:val="ru-RU"/>
              </w:rPr>
              <w:t>2</w:t>
            </w:r>
            <w:r w:rsidR="00AE09B7" w:rsidRPr="00837988">
              <w:rPr>
                <w:b/>
                <w:bCs/>
                <w:lang w:val="ru-RU"/>
              </w:rPr>
              <w:t>1</w:t>
            </w:r>
            <w:r w:rsidR="00040A16" w:rsidRPr="00837988">
              <w:rPr>
                <w:b/>
                <w:bCs/>
                <w:lang w:val="ru-RU"/>
              </w:rPr>
              <w:t> года</w:t>
            </w:r>
          </w:p>
        </w:tc>
      </w:tr>
    </w:tbl>
    <w:p w14:paraId="744FB576" w14:textId="77777777" w:rsidR="00040A16" w:rsidRPr="004A7607" w:rsidRDefault="00040A16" w:rsidP="004A7607">
      <w:pPr>
        <w:pStyle w:val="Normalaftertitle"/>
        <w:spacing w:before="480"/>
        <w:jc w:val="left"/>
        <w:rPr>
          <w:lang w:val="ru-RU"/>
        </w:rPr>
      </w:pPr>
      <w:r w:rsidRPr="00837988">
        <w:rPr>
          <w:lang w:val="ru-RU"/>
        </w:rPr>
        <w:t>Уважаемая</w:t>
      </w:r>
      <w:r w:rsidRPr="004A7607">
        <w:rPr>
          <w:lang w:val="ru-RU"/>
        </w:rPr>
        <w:t xml:space="preserve"> </w:t>
      </w:r>
      <w:r w:rsidRPr="00837988">
        <w:rPr>
          <w:lang w:val="ru-RU"/>
        </w:rPr>
        <w:t>госпожа</w:t>
      </w:r>
      <w:r w:rsidRPr="004A7607">
        <w:rPr>
          <w:lang w:val="ru-RU"/>
        </w:rPr>
        <w:t>,</w:t>
      </w:r>
      <w:r w:rsidRPr="004A7607">
        <w:rPr>
          <w:lang w:val="ru-RU"/>
        </w:rPr>
        <w:br/>
      </w:r>
      <w:r w:rsidRPr="00837988">
        <w:rPr>
          <w:lang w:val="ru-RU"/>
        </w:rPr>
        <w:t>уважаемый</w:t>
      </w:r>
      <w:r w:rsidRPr="004A7607">
        <w:rPr>
          <w:lang w:val="ru-RU"/>
        </w:rPr>
        <w:t xml:space="preserve"> </w:t>
      </w:r>
      <w:r w:rsidRPr="00837988">
        <w:rPr>
          <w:lang w:val="ru-RU"/>
        </w:rPr>
        <w:t>господин</w:t>
      </w:r>
      <w:r w:rsidRPr="004A7607">
        <w:rPr>
          <w:lang w:val="ru-RU"/>
        </w:rPr>
        <w:t>,</w:t>
      </w:r>
    </w:p>
    <w:p w14:paraId="465BE600" w14:textId="7B0EE400" w:rsidR="00F02E27" w:rsidRPr="00B93D5E" w:rsidRDefault="00B93D5E" w:rsidP="004A7607">
      <w:pPr>
        <w:rPr>
          <w:lang w:val="ru-RU"/>
        </w:rPr>
      </w:pPr>
      <w:r w:rsidRPr="00B93D5E">
        <w:rPr>
          <w:lang w:val="ru-RU"/>
        </w:rPr>
        <w:t xml:space="preserve">В дополнение к </w:t>
      </w:r>
      <w:hyperlink r:id="rId11" w:history="1">
        <w:r w:rsidRPr="00B93D5E">
          <w:rPr>
            <w:rStyle w:val="Hyperlink"/>
            <w:lang w:val="ru-RU"/>
          </w:rPr>
          <w:t>Коллективному письму 10/5</w:t>
        </w:r>
      </w:hyperlink>
      <w:r w:rsidRPr="00B93D5E">
        <w:rPr>
          <w:lang w:val="ru-RU"/>
        </w:rPr>
        <w:t xml:space="preserve"> от 16 декабря 2020 года хотели бы сообщить </w:t>
      </w:r>
      <w:r>
        <w:rPr>
          <w:lang w:val="ru-RU"/>
        </w:rPr>
        <w:t>в</w:t>
      </w:r>
      <w:r w:rsidRPr="00B93D5E">
        <w:rPr>
          <w:lang w:val="ru-RU"/>
        </w:rPr>
        <w:t xml:space="preserve">ам, что новый </w:t>
      </w:r>
      <w:r w:rsidR="00F06884">
        <w:rPr>
          <w:lang w:val="ru-RU"/>
        </w:rPr>
        <w:t>комплекс</w:t>
      </w:r>
      <w:r w:rsidRPr="00B93D5E">
        <w:rPr>
          <w:lang w:val="ru-RU"/>
        </w:rPr>
        <w:t xml:space="preserve"> вопросов 5-й Исследовательской </w:t>
      </w:r>
      <w:r>
        <w:rPr>
          <w:lang w:val="ru-RU"/>
        </w:rPr>
        <w:t>комиссии</w:t>
      </w:r>
      <w:r w:rsidRPr="00B93D5E">
        <w:rPr>
          <w:lang w:val="ru-RU"/>
        </w:rPr>
        <w:t xml:space="preserve"> МСЭ-Т был одобрен </w:t>
      </w:r>
      <w:r>
        <w:rPr>
          <w:lang w:val="ru-RU"/>
        </w:rPr>
        <w:t>КГСЭ</w:t>
      </w:r>
      <w:r w:rsidRPr="00B93D5E">
        <w:rPr>
          <w:lang w:val="ru-RU"/>
        </w:rPr>
        <w:t xml:space="preserve"> на ее </w:t>
      </w:r>
      <w:r w:rsidR="00F06884">
        <w:rPr>
          <w:lang w:val="ru-RU"/>
        </w:rPr>
        <w:t>собрании</w:t>
      </w:r>
      <w:r w:rsidRPr="00B93D5E">
        <w:rPr>
          <w:lang w:val="ru-RU"/>
        </w:rPr>
        <w:t xml:space="preserve">, </w:t>
      </w:r>
      <w:r w:rsidR="00F06884">
        <w:rPr>
          <w:lang w:val="ru-RU"/>
        </w:rPr>
        <w:t xml:space="preserve">проходившем </w:t>
      </w:r>
      <w:r>
        <w:rPr>
          <w:lang w:val="ru-RU"/>
        </w:rPr>
        <w:t>в виртуальном формате</w:t>
      </w:r>
      <w:r w:rsidRPr="00B93D5E">
        <w:rPr>
          <w:lang w:val="ru-RU"/>
        </w:rPr>
        <w:t xml:space="preserve"> 11</w:t>
      </w:r>
      <w:r w:rsidR="004A7607" w:rsidRPr="004A7607">
        <w:rPr>
          <w:lang w:val="ru-RU"/>
        </w:rPr>
        <w:t>–</w:t>
      </w:r>
      <w:r w:rsidRPr="00B93D5E">
        <w:rPr>
          <w:lang w:val="ru-RU"/>
        </w:rPr>
        <w:t xml:space="preserve">18 января 2021 года (см. </w:t>
      </w:r>
      <w:hyperlink r:id="rId12" w:history="1">
        <w:r w:rsidRPr="00B93D5E">
          <w:rPr>
            <w:rStyle w:val="Hyperlink"/>
            <w:lang w:val="ru-RU"/>
          </w:rPr>
          <w:t>Циркуляр 295 БСЭ</w:t>
        </w:r>
      </w:hyperlink>
      <w:r w:rsidRPr="00B93D5E">
        <w:rPr>
          <w:lang w:val="ru-RU"/>
        </w:rPr>
        <w:t xml:space="preserve"> и </w:t>
      </w:r>
      <w:hyperlink r:id="rId13" w:history="1">
        <w:r w:rsidRPr="00B93D5E">
          <w:rPr>
            <w:rStyle w:val="Hyperlink"/>
          </w:rPr>
          <w:t>TSAG</w:t>
        </w:r>
        <w:r w:rsidRPr="00B93D5E">
          <w:rPr>
            <w:rStyle w:val="Hyperlink"/>
            <w:lang w:val="ru-RU"/>
          </w:rPr>
          <w:t>-</w:t>
        </w:r>
        <w:r w:rsidRPr="00B93D5E">
          <w:rPr>
            <w:rStyle w:val="Hyperlink"/>
          </w:rPr>
          <w:t>R</w:t>
        </w:r>
        <w:r w:rsidRPr="00B93D5E">
          <w:rPr>
            <w:rStyle w:val="Hyperlink"/>
            <w:lang w:val="ru-RU"/>
          </w:rPr>
          <w:t>14</w:t>
        </w:r>
      </w:hyperlink>
      <w:r w:rsidRPr="00B93D5E">
        <w:rPr>
          <w:lang w:val="ru-RU"/>
        </w:rPr>
        <w:t>).</w:t>
      </w:r>
    </w:p>
    <w:p w14:paraId="4E93746D" w14:textId="5FEB2B15" w:rsidR="00F02E27" w:rsidRPr="00B93D5E" w:rsidRDefault="00B93D5E" w:rsidP="00F02E27">
      <w:pPr>
        <w:rPr>
          <w:lang w:val="ru-RU"/>
        </w:rPr>
      </w:pPr>
      <w:r>
        <w:rPr>
          <w:lang w:val="ru-RU"/>
        </w:rPr>
        <w:t>Перечень</w:t>
      </w:r>
      <w:r w:rsidRPr="00B93D5E">
        <w:rPr>
          <w:lang w:val="ru-RU"/>
        </w:rPr>
        <w:t xml:space="preserve"> </w:t>
      </w:r>
      <w:r>
        <w:rPr>
          <w:lang w:val="ru-RU"/>
        </w:rPr>
        <w:t>одобренных</w:t>
      </w:r>
      <w:r w:rsidRPr="00B93D5E">
        <w:rPr>
          <w:lang w:val="ru-RU"/>
        </w:rPr>
        <w:t xml:space="preserve"> </w:t>
      </w:r>
      <w:r>
        <w:rPr>
          <w:lang w:val="ru-RU"/>
        </w:rPr>
        <w:t>Вопросов</w:t>
      </w:r>
      <w:r w:rsidRPr="00B93D5E">
        <w:rPr>
          <w:lang w:val="ru-RU"/>
        </w:rPr>
        <w:t xml:space="preserve"> </w:t>
      </w:r>
      <w:r>
        <w:rPr>
          <w:lang w:val="ru-RU"/>
        </w:rPr>
        <w:t>и</w:t>
      </w:r>
      <w:r w:rsidRPr="00B93D5E">
        <w:rPr>
          <w:lang w:val="ru-RU"/>
        </w:rPr>
        <w:t xml:space="preserve"> </w:t>
      </w:r>
      <w:r>
        <w:rPr>
          <w:lang w:val="ru-RU"/>
        </w:rPr>
        <w:t>их</w:t>
      </w:r>
      <w:r w:rsidRPr="00B93D5E">
        <w:rPr>
          <w:lang w:val="ru-RU"/>
        </w:rPr>
        <w:t xml:space="preserve"> </w:t>
      </w:r>
      <w:r>
        <w:rPr>
          <w:lang w:val="ru-RU"/>
        </w:rPr>
        <w:t>связь</w:t>
      </w:r>
      <w:r w:rsidRPr="00B93D5E">
        <w:rPr>
          <w:lang w:val="ru-RU"/>
        </w:rPr>
        <w:t xml:space="preserve"> </w:t>
      </w:r>
      <w:r>
        <w:rPr>
          <w:lang w:val="ru-RU"/>
        </w:rPr>
        <w:t>с</w:t>
      </w:r>
      <w:r w:rsidRPr="00B93D5E">
        <w:rPr>
          <w:lang w:val="ru-RU"/>
        </w:rPr>
        <w:t xml:space="preserve"> </w:t>
      </w:r>
      <w:r>
        <w:rPr>
          <w:lang w:val="ru-RU"/>
        </w:rPr>
        <w:t>ранее</w:t>
      </w:r>
      <w:r w:rsidRPr="00B93D5E">
        <w:rPr>
          <w:lang w:val="ru-RU"/>
        </w:rPr>
        <w:t xml:space="preserve"> </w:t>
      </w:r>
      <w:r>
        <w:rPr>
          <w:lang w:val="ru-RU"/>
        </w:rPr>
        <w:t>действовавшим</w:t>
      </w:r>
      <w:r w:rsidRPr="00B93D5E">
        <w:rPr>
          <w:lang w:val="ru-RU"/>
        </w:rPr>
        <w:t xml:space="preserve"> </w:t>
      </w:r>
      <w:r w:rsidR="00F06884">
        <w:rPr>
          <w:lang w:val="ru-RU"/>
        </w:rPr>
        <w:t>комплексом</w:t>
      </w:r>
      <w:r w:rsidRPr="00B93D5E">
        <w:rPr>
          <w:lang w:val="ru-RU"/>
        </w:rPr>
        <w:t xml:space="preserve"> </w:t>
      </w:r>
      <w:r>
        <w:rPr>
          <w:lang w:val="ru-RU"/>
        </w:rPr>
        <w:t>Вопросов</w:t>
      </w:r>
      <w:r w:rsidRPr="00B93D5E">
        <w:rPr>
          <w:lang w:val="ru-RU"/>
        </w:rPr>
        <w:t xml:space="preserve"> </w:t>
      </w:r>
      <w:r>
        <w:rPr>
          <w:lang w:val="ru-RU"/>
        </w:rPr>
        <w:t>приведены</w:t>
      </w:r>
      <w:r w:rsidRPr="00B93D5E">
        <w:rPr>
          <w:lang w:val="ru-RU"/>
        </w:rPr>
        <w:t xml:space="preserve"> </w:t>
      </w:r>
      <w:r>
        <w:rPr>
          <w:lang w:val="ru-RU"/>
        </w:rPr>
        <w:t>в</w:t>
      </w:r>
      <w:r w:rsidRPr="00B93D5E">
        <w:rPr>
          <w:lang w:val="ru-RU"/>
        </w:rPr>
        <w:t xml:space="preserve"> </w:t>
      </w:r>
      <w:r w:rsidRPr="00B93D5E">
        <w:rPr>
          <w:b/>
          <w:bCs/>
          <w:lang w:val="ru-RU"/>
        </w:rPr>
        <w:t>Приложении А</w:t>
      </w:r>
      <w:r w:rsidRPr="00B93D5E">
        <w:rPr>
          <w:lang w:val="ru-RU"/>
        </w:rPr>
        <w:t>.</w:t>
      </w:r>
    </w:p>
    <w:p w14:paraId="09E65F0E" w14:textId="1C6858E9" w:rsidR="00F02E27" w:rsidRPr="00CD1E97" w:rsidRDefault="00B93D5E" w:rsidP="00F02E27">
      <w:pPr>
        <w:rPr>
          <w:lang w:val="ru-RU"/>
        </w:rPr>
      </w:pPr>
      <w:r>
        <w:rPr>
          <w:lang w:val="ru-RU"/>
        </w:rPr>
        <w:t>Т</w:t>
      </w:r>
      <w:r w:rsidRPr="00CD1E97">
        <w:rPr>
          <w:lang w:val="ru-RU"/>
        </w:rPr>
        <w:t>акже сообща</w:t>
      </w:r>
      <w:r w:rsidR="00CD1E97">
        <w:rPr>
          <w:lang w:val="ru-RU"/>
        </w:rPr>
        <w:t>ем</w:t>
      </w:r>
      <w:r w:rsidRPr="00CD1E97">
        <w:rPr>
          <w:lang w:val="ru-RU"/>
        </w:rPr>
        <w:t xml:space="preserve"> следующее</w:t>
      </w:r>
      <w:r w:rsidR="00F02E27" w:rsidRPr="00CD1E97">
        <w:rPr>
          <w:lang w:val="ru-RU"/>
        </w:rPr>
        <w:t>:</w:t>
      </w:r>
    </w:p>
    <w:p w14:paraId="4F51742A" w14:textId="6F83E3E4" w:rsidR="00F02E27" w:rsidRPr="00AB2EB0" w:rsidRDefault="00AB2EB0" w:rsidP="004A7607">
      <w:pPr>
        <w:pStyle w:val="enumlev1"/>
        <w:tabs>
          <w:tab w:val="clear" w:pos="1191"/>
        </w:tabs>
        <w:ind w:left="812" w:hanging="812"/>
        <w:rPr>
          <w:lang w:val="ru-RU"/>
        </w:rPr>
      </w:pPr>
      <w:r w:rsidRPr="00AB2EB0">
        <w:rPr>
          <w:lang w:val="ru-RU"/>
        </w:rPr>
        <w:t>−</w:t>
      </w:r>
      <w:r w:rsidRPr="00AB2EB0">
        <w:rPr>
          <w:lang w:val="ru-RU"/>
        </w:rPr>
        <w:tab/>
        <w:t>Сессия для новых участников ИК</w:t>
      </w:r>
      <w:r w:rsidR="00CD1E97">
        <w:rPr>
          <w:lang w:val="ru-RU"/>
        </w:rPr>
        <w:t>5</w:t>
      </w:r>
      <w:r w:rsidRPr="00AB2EB0">
        <w:rPr>
          <w:lang w:val="ru-RU"/>
        </w:rPr>
        <w:t xml:space="preserve"> </w:t>
      </w:r>
      <w:r w:rsidR="00F06884">
        <w:rPr>
          <w:lang w:val="ru-RU"/>
        </w:rPr>
        <w:t xml:space="preserve">будет проведена </w:t>
      </w:r>
      <w:r w:rsidRPr="00AB2EB0">
        <w:rPr>
          <w:lang w:val="ru-RU"/>
        </w:rPr>
        <w:t xml:space="preserve">в виртуальном режиме 21 апреля 2021 года с 11 час. 00 мин. до 13 час. 00 мин. по женевскому времени </w:t>
      </w:r>
      <w:r w:rsidR="00CD1E97">
        <w:rPr>
          <w:lang w:val="ru-RU"/>
        </w:rPr>
        <w:t>совместно с сессией для новых участников</w:t>
      </w:r>
      <w:r w:rsidRPr="00AB2EB0">
        <w:rPr>
          <w:lang w:val="ru-RU"/>
        </w:rPr>
        <w:t xml:space="preserve"> </w:t>
      </w:r>
      <w:r>
        <w:rPr>
          <w:lang w:val="ru-RU"/>
        </w:rPr>
        <w:t>20</w:t>
      </w:r>
      <w:r>
        <w:rPr>
          <w:lang w:val="ru-RU"/>
        </w:rPr>
        <w:noBreakHyphen/>
      </w:r>
      <w:r w:rsidRPr="00AB2EB0">
        <w:rPr>
          <w:lang w:val="ru-RU"/>
        </w:rPr>
        <w:t>й Исследовательской комиссии МСЭ-</w:t>
      </w:r>
      <w:r w:rsidRPr="00AB2EB0">
        <w:t>T</w:t>
      </w:r>
      <w:r w:rsidRPr="00AB2EB0">
        <w:rPr>
          <w:lang w:val="ru-RU"/>
        </w:rPr>
        <w:t xml:space="preserve">. Просьба зарегистрироваться по адресу: </w:t>
      </w:r>
      <w:hyperlink r:id="rId14" w:history="1">
        <w:r w:rsidR="00F02E27" w:rsidRPr="00A840A4">
          <w:rPr>
            <w:rStyle w:val="Hyperlink"/>
            <w:lang w:val="en-US"/>
          </w:rPr>
          <w:t>https</w:t>
        </w:r>
        <w:r w:rsidR="00F02E27" w:rsidRPr="00AB2EB0">
          <w:rPr>
            <w:rStyle w:val="Hyperlink"/>
            <w:lang w:val="ru-RU"/>
          </w:rPr>
          <w:t>://</w:t>
        </w:r>
        <w:r w:rsidR="00F02E27" w:rsidRPr="00A840A4">
          <w:rPr>
            <w:rStyle w:val="Hyperlink"/>
            <w:lang w:val="en-US"/>
          </w:rPr>
          <w:t>www</w:t>
        </w:r>
        <w:r w:rsidR="00F02E27" w:rsidRPr="00AB2EB0">
          <w:rPr>
            <w:rStyle w:val="Hyperlink"/>
            <w:lang w:val="ru-RU"/>
          </w:rPr>
          <w:t>.</w:t>
        </w:r>
        <w:r w:rsidR="00F02E27" w:rsidRPr="00A840A4">
          <w:rPr>
            <w:rStyle w:val="Hyperlink"/>
            <w:lang w:val="en-US"/>
          </w:rPr>
          <w:t>itu</w:t>
        </w:r>
        <w:r w:rsidR="00F02E27" w:rsidRPr="00AB2EB0">
          <w:rPr>
            <w:rStyle w:val="Hyperlink"/>
            <w:lang w:val="ru-RU"/>
          </w:rPr>
          <w:t>.</w:t>
        </w:r>
        <w:r w:rsidR="00F02E27" w:rsidRPr="00A840A4">
          <w:rPr>
            <w:rStyle w:val="Hyperlink"/>
            <w:lang w:val="en-US"/>
          </w:rPr>
          <w:t>int</w:t>
        </w:r>
        <w:r w:rsidR="00F02E27" w:rsidRPr="00AB2EB0">
          <w:rPr>
            <w:rStyle w:val="Hyperlink"/>
            <w:lang w:val="ru-RU"/>
          </w:rPr>
          <w:t>/</w:t>
        </w:r>
        <w:r w:rsidR="00F02E27" w:rsidRPr="00A840A4">
          <w:rPr>
            <w:rStyle w:val="Hyperlink"/>
            <w:lang w:val="en-US"/>
          </w:rPr>
          <w:t>net</w:t>
        </w:r>
        <w:r w:rsidR="00F02E27" w:rsidRPr="00AB2EB0">
          <w:rPr>
            <w:rStyle w:val="Hyperlink"/>
            <w:lang w:val="ru-RU"/>
          </w:rPr>
          <w:t>4/</w:t>
        </w:r>
        <w:r w:rsidR="00F02E27" w:rsidRPr="00A840A4">
          <w:rPr>
            <w:rStyle w:val="Hyperlink"/>
            <w:lang w:val="en-US"/>
          </w:rPr>
          <w:t>CRM</w:t>
        </w:r>
        <w:r w:rsidR="00F02E27" w:rsidRPr="00AB2EB0">
          <w:rPr>
            <w:rStyle w:val="Hyperlink"/>
            <w:lang w:val="ru-RU"/>
          </w:rPr>
          <w:t>/</w:t>
        </w:r>
        <w:r w:rsidR="00F02E27" w:rsidRPr="00A840A4">
          <w:rPr>
            <w:rStyle w:val="Hyperlink"/>
            <w:lang w:val="en-US"/>
          </w:rPr>
          <w:t>xreg</w:t>
        </w:r>
        <w:r w:rsidR="00F02E27" w:rsidRPr="00AB2EB0">
          <w:rPr>
            <w:rStyle w:val="Hyperlink"/>
            <w:lang w:val="ru-RU"/>
          </w:rPr>
          <w:t>/</w:t>
        </w:r>
        <w:r w:rsidR="00F02E27" w:rsidRPr="00A840A4">
          <w:rPr>
            <w:rStyle w:val="Hyperlink"/>
            <w:lang w:val="en-US"/>
          </w:rPr>
          <w:t>web</w:t>
        </w:r>
        <w:r w:rsidR="00F02E27" w:rsidRPr="00AB2EB0">
          <w:rPr>
            <w:rStyle w:val="Hyperlink"/>
            <w:lang w:val="ru-RU"/>
          </w:rPr>
          <w:t>/</w:t>
        </w:r>
        <w:r w:rsidR="00F02E27" w:rsidRPr="00A840A4">
          <w:rPr>
            <w:rStyle w:val="Hyperlink"/>
            <w:lang w:val="en-US"/>
          </w:rPr>
          <w:t>Registration</w:t>
        </w:r>
        <w:r w:rsidR="00F02E27" w:rsidRPr="00AB2EB0">
          <w:rPr>
            <w:rStyle w:val="Hyperlink"/>
            <w:lang w:val="ru-RU"/>
          </w:rPr>
          <w:t>.</w:t>
        </w:r>
        <w:r w:rsidR="00F02E27" w:rsidRPr="00A840A4">
          <w:rPr>
            <w:rStyle w:val="Hyperlink"/>
            <w:lang w:val="en-US"/>
          </w:rPr>
          <w:t>aspx</w:t>
        </w:r>
        <w:r w:rsidR="00F02E27" w:rsidRPr="00AB2EB0">
          <w:rPr>
            <w:rStyle w:val="Hyperlink"/>
            <w:lang w:val="ru-RU"/>
          </w:rPr>
          <w:t>?</w:t>
        </w:r>
        <w:r w:rsidR="00F02E27" w:rsidRPr="00A840A4">
          <w:rPr>
            <w:rStyle w:val="Hyperlink"/>
            <w:lang w:val="en-US"/>
          </w:rPr>
          <w:t>Event</w:t>
        </w:r>
        <w:r w:rsidR="00F02E27" w:rsidRPr="00AB2EB0">
          <w:rPr>
            <w:rStyle w:val="Hyperlink"/>
            <w:lang w:val="ru-RU"/>
          </w:rPr>
          <w:t>=</w:t>
        </w:r>
        <w:r w:rsidR="00F02E27" w:rsidRPr="00A840A4">
          <w:rPr>
            <w:rStyle w:val="Hyperlink"/>
            <w:lang w:val="en-US"/>
          </w:rPr>
          <w:t>C</w:t>
        </w:r>
        <w:r w:rsidR="00F02E27" w:rsidRPr="00AB2EB0">
          <w:rPr>
            <w:rStyle w:val="Hyperlink"/>
            <w:lang w:val="ru-RU"/>
          </w:rPr>
          <w:t>-00009285</w:t>
        </w:r>
      </w:hyperlink>
      <w:r w:rsidR="00F02E27" w:rsidRPr="00AB2EB0">
        <w:rPr>
          <w:lang w:val="ru-RU"/>
        </w:rPr>
        <w:t>.</w:t>
      </w:r>
    </w:p>
    <w:p w14:paraId="02E25CF5" w14:textId="3A4F4055" w:rsidR="00F02E27" w:rsidRPr="00AB2EB0" w:rsidRDefault="00F02E27" w:rsidP="004A7607">
      <w:pPr>
        <w:pStyle w:val="enumlev1"/>
        <w:tabs>
          <w:tab w:val="clear" w:pos="1191"/>
        </w:tabs>
        <w:ind w:left="812" w:hanging="812"/>
        <w:rPr>
          <w:lang w:val="ru-RU"/>
        </w:rPr>
      </w:pPr>
      <w:r w:rsidRPr="00AB2EB0">
        <w:rPr>
          <w:lang w:val="ru-RU"/>
        </w:rPr>
        <w:t>–</w:t>
      </w:r>
      <w:r w:rsidRPr="00AB2EB0">
        <w:rPr>
          <w:lang w:val="ru-RU"/>
        </w:rPr>
        <w:tab/>
      </w:r>
      <w:r w:rsidR="00CD1E97">
        <w:rPr>
          <w:lang w:val="ru-RU"/>
        </w:rPr>
        <w:t>П</w:t>
      </w:r>
      <w:r w:rsidR="00AB2EB0" w:rsidRPr="00AB2EB0">
        <w:rPr>
          <w:lang w:val="ru-RU"/>
        </w:rPr>
        <w:t>рактическое учебное занятие по преодолению разрыва в стандартизации (ПРС) для делегатов из развивающихся стран пройдет в виртуальном режиме 6 мая 2021 года с 10 час. 00 мин. до 12 час. 00 мин. по женевскому времени</w:t>
      </w:r>
      <w:r w:rsidRPr="00AB2EB0">
        <w:rPr>
          <w:lang w:val="ru-RU"/>
        </w:rPr>
        <w:t xml:space="preserve">. </w:t>
      </w:r>
    </w:p>
    <w:p w14:paraId="02169306" w14:textId="4DF72159" w:rsidR="00F02E27" w:rsidRPr="00B93D5E" w:rsidRDefault="00B93D5E" w:rsidP="00F02E27">
      <w:pPr>
        <w:rPr>
          <w:rFonts w:ascii="Calibri" w:hAnsi="Calibri"/>
          <w:lang w:val="ru-RU"/>
        </w:rPr>
      </w:pPr>
      <w:r w:rsidRPr="00B93D5E">
        <w:rPr>
          <w:rFonts w:ascii="Calibri" w:hAnsi="Calibri"/>
          <w:lang w:val="ru-RU"/>
        </w:rPr>
        <w:t xml:space="preserve">Также обращаем </w:t>
      </w:r>
      <w:r>
        <w:rPr>
          <w:rFonts w:ascii="Calibri" w:hAnsi="Calibri"/>
          <w:lang w:val="ru-RU"/>
        </w:rPr>
        <w:t xml:space="preserve">ваше </w:t>
      </w:r>
      <w:r w:rsidRPr="00B93D5E">
        <w:rPr>
          <w:rFonts w:ascii="Calibri" w:hAnsi="Calibri"/>
          <w:lang w:val="ru-RU"/>
        </w:rPr>
        <w:t>внимание, что</w:t>
      </w:r>
      <w:r>
        <w:rPr>
          <w:rFonts w:ascii="Calibri" w:hAnsi="Calibri"/>
          <w:lang w:val="ru-RU"/>
        </w:rPr>
        <w:t xml:space="preserve"> </w:t>
      </w:r>
      <w:r w:rsidRPr="00B93D5E">
        <w:rPr>
          <w:lang w:val="ru-RU"/>
        </w:rPr>
        <w:t>в течение периода дополнительного рассмотрения</w:t>
      </w:r>
      <w:r w:rsidRPr="00B93D5E">
        <w:rPr>
          <w:rFonts w:ascii="Calibri" w:hAnsi="Calibri"/>
          <w:lang w:val="ru-RU"/>
        </w:rPr>
        <w:t xml:space="preserve"> </w:t>
      </w:r>
      <w:r w:rsidRPr="00B93D5E">
        <w:rPr>
          <w:lang w:val="ru-RU"/>
        </w:rPr>
        <w:t xml:space="preserve">были получены замечания </w:t>
      </w:r>
      <w:r w:rsidRPr="00B93D5E">
        <w:rPr>
          <w:rFonts w:ascii="Calibri" w:hAnsi="Calibri"/>
          <w:lang w:val="ru-RU"/>
        </w:rPr>
        <w:t xml:space="preserve">по следующим </w:t>
      </w:r>
      <w:r w:rsidRPr="00B93D5E">
        <w:rPr>
          <w:lang w:val="ru-RU"/>
        </w:rPr>
        <w:t>направлениям работы, проходящим процедуру АПУ,</w:t>
      </w:r>
      <w:r w:rsidRPr="00B93D5E">
        <w:rPr>
          <w:rFonts w:ascii="Calibri" w:hAnsi="Calibri"/>
          <w:lang w:val="ru-RU"/>
        </w:rPr>
        <w:t xml:space="preserve"> </w:t>
      </w:r>
      <w:r w:rsidRPr="00B93D5E">
        <w:rPr>
          <w:lang w:val="ru-RU"/>
        </w:rPr>
        <w:t>и он</w:t>
      </w:r>
      <w:r>
        <w:rPr>
          <w:lang w:val="ru-RU"/>
        </w:rPr>
        <w:t>и</w:t>
      </w:r>
      <w:r w:rsidRPr="00B93D5E">
        <w:rPr>
          <w:lang w:val="ru-RU"/>
        </w:rPr>
        <w:t xml:space="preserve"> буд</w:t>
      </w:r>
      <w:r>
        <w:rPr>
          <w:lang w:val="ru-RU"/>
        </w:rPr>
        <w:t>у</w:t>
      </w:r>
      <w:r w:rsidRPr="00B93D5E">
        <w:rPr>
          <w:lang w:val="ru-RU"/>
        </w:rPr>
        <w:t>т представлен</w:t>
      </w:r>
      <w:r>
        <w:rPr>
          <w:lang w:val="ru-RU"/>
        </w:rPr>
        <w:t>ы</w:t>
      </w:r>
      <w:r w:rsidRPr="00B93D5E">
        <w:rPr>
          <w:lang w:val="ru-RU"/>
        </w:rPr>
        <w:t xml:space="preserve"> </w:t>
      </w:r>
      <w:r>
        <w:rPr>
          <w:lang w:val="ru-RU"/>
        </w:rPr>
        <w:t>для</w:t>
      </w:r>
      <w:r w:rsidRPr="00B93D5E">
        <w:rPr>
          <w:lang w:val="ru-RU"/>
        </w:rPr>
        <w:t xml:space="preserve"> утверждени</w:t>
      </w:r>
      <w:r>
        <w:rPr>
          <w:lang w:val="ru-RU"/>
        </w:rPr>
        <w:t>я</w:t>
      </w:r>
      <w:r w:rsidRPr="00B93D5E">
        <w:rPr>
          <w:lang w:val="ru-RU"/>
        </w:rPr>
        <w:t xml:space="preserve"> на следующем собрании </w:t>
      </w:r>
      <w:r>
        <w:rPr>
          <w:lang w:val="ru-RU"/>
        </w:rPr>
        <w:t>5</w:t>
      </w:r>
      <w:r w:rsidRPr="00B93D5E">
        <w:rPr>
          <w:lang w:val="ru-RU"/>
        </w:rPr>
        <w:t>-й Исследовательской комиссии МСЭ-Т</w:t>
      </w:r>
      <w:r w:rsidRPr="00B93D5E">
        <w:rPr>
          <w:rFonts w:ascii="Calibri" w:hAnsi="Calibri"/>
          <w:lang w:val="ru-RU"/>
        </w:rPr>
        <w:t xml:space="preserve"> (виртуальный</w:t>
      </w:r>
      <w:r>
        <w:rPr>
          <w:rFonts w:ascii="Calibri" w:hAnsi="Calibri"/>
          <w:lang w:val="ru-RU"/>
        </w:rPr>
        <w:t xml:space="preserve"> формат</w:t>
      </w:r>
      <w:r w:rsidRPr="00B93D5E">
        <w:rPr>
          <w:rFonts w:ascii="Calibri" w:hAnsi="Calibri"/>
          <w:lang w:val="ru-RU"/>
        </w:rPr>
        <w:t>, 11</w:t>
      </w:r>
      <w:r w:rsidR="004A7607" w:rsidRPr="004A7607">
        <w:rPr>
          <w:rFonts w:ascii="Calibri" w:hAnsi="Calibri"/>
          <w:lang w:val="ru-RU"/>
        </w:rPr>
        <w:t>–</w:t>
      </w:r>
      <w:r w:rsidRPr="00B93D5E">
        <w:rPr>
          <w:rFonts w:ascii="Calibri" w:hAnsi="Calibri"/>
          <w:lang w:val="ru-RU"/>
        </w:rPr>
        <w:t>20 мая 2021 г.):</w:t>
      </w:r>
    </w:p>
    <w:p w14:paraId="37130F7E" w14:textId="50D61878" w:rsidR="00F02E27" w:rsidRPr="00F02E27" w:rsidRDefault="00F02E27" w:rsidP="00F02E27">
      <w:pPr>
        <w:pStyle w:val="enumlev1"/>
        <w:tabs>
          <w:tab w:val="clear" w:pos="1191"/>
        </w:tabs>
        <w:ind w:left="812" w:hanging="812"/>
        <w:rPr>
          <w:b/>
          <w:bCs/>
          <w:szCs w:val="24"/>
          <w:lang w:val="ru-RU"/>
        </w:rPr>
      </w:pPr>
      <w:r w:rsidRPr="00F02E27">
        <w:rPr>
          <w:lang w:val="ru-RU"/>
        </w:rPr>
        <w:t>–</w:t>
      </w:r>
      <w:r w:rsidRPr="00F02E27">
        <w:rPr>
          <w:lang w:val="ru-RU"/>
        </w:rPr>
        <w:tab/>
      </w:r>
      <w:r w:rsidR="00F06884">
        <w:rPr>
          <w:b/>
          <w:bCs/>
          <w:szCs w:val="24"/>
          <w:lang w:val="ru-RU"/>
        </w:rPr>
        <w:t xml:space="preserve">проект </w:t>
      </w:r>
      <w:r>
        <w:rPr>
          <w:b/>
          <w:bCs/>
          <w:szCs w:val="24"/>
          <w:lang w:val="ru-RU"/>
        </w:rPr>
        <w:t>пересмотренной Рекомендации</w:t>
      </w:r>
      <w:r w:rsidRPr="00F02E27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МСЭ</w:t>
      </w:r>
      <w:r w:rsidRPr="00F02E27">
        <w:rPr>
          <w:b/>
          <w:bCs/>
          <w:szCs w:val="24"/>
          <w:lang w:val="ru-RU"/>
        </w:rPr>
        <w:t>-</w:t>
      </w:r>
      <w:r>
        <w:rPr>
          <w:b/>
          <w:bCs/>
          <w:szCs w:val="24"/>
        </w:rPr>
        <w:t>T</w:t>
      </w:r>
      <w:r w:rsidRPr="00F02E27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</w:rPr>
        <w:t>K</w:t>
      </w:r>
      <w:r w:rsidRPr="00F02E27">
        <w:rPr>
          <w:b/>
          <w:bCs/>
          <w:szCs w:val="24"/>
          <w:lang w:val="ru-RU"/>
        </w:rPr>
        <w:t>.56</w:t>
      </w:r>
      <w:r w:rsidRPr="00F02E27">
        <w:rPr>
          <w:szCs w:val="24"/>
          <w:lang w:val="ru-RU"/>
        </w:rPr>
        <w:t xml:space="preserve"> </w:t>
      </w:r>
      <w:r w:rsidR="00F06884">
        <w:rPr>
          <w:szCs w:val="24"/>
          <w:lang w:val="ru-RU"/>
        </w:rPr>
        <w:t>"</w:t>
      </w:r>
      <w:r w:rsidRPr="00F02E27">
        <w:rPr>
          <w:lang w:val="ru-RU"/>
        </w:rPr>
        <w:t>Защита базовых радиостанций от разрядов молнии</w:t>
      </w:r>
      <w:r w:rsidR="00F06884">
        <w:rPr>
          <w:lang w:val="ru-RU"/>
        </w:rPr>
        <w:t>"</w:t>
      </w:r>
      <w:r w:rsidRPr="00F02E27">
        <w:rPr>
          <w:rFonts w:cs="Calibri"/>
          <w:b/>
          <w:i/>
          <w:iCs/>
          <w:color w:val="800000"/>
          <w:szCs w:val="24"/>
          <w:lang w:val="ru-RU"/>
        </w:rPr>
        <w:t xml:space="preserve"> </w:t>
      </w:r>
      <w:r w:rsidRPr="00F02E27">
        <w:rPr>
          <w:szCs w:val="24"/>
          <w:lang w:val="ru-RU"/>
        </w:rPr>
        <w:t>(</w:t>
      </w:r>
      <w:r w:rsidR="00F06884">
        <w:rPr>
          <w:szCs w:val="24"/>
          <w:lang w:val="ru-RU"/>
        </w:rPr>
        <w:t>см.</w:t>
      </w:r>
      <w:r>
        <w:rPr>
          <w:szCs w:val="24"/>
        </w:rPr>
        <w:t> </w:t>
      </w:r>
      <w:hyperlink r:id="rId15" w:history="1">
        <w:r w:rsidRPr="00A840A4">
          <w:rPr>
            <w:rStyle w:val="Hyperlink"/>
            <w:szCs w:val="24"/>
          </w:rPr>
          <w:t>SG</w:t>
        </w:r>
        <w:r w:rsidRPr="00F02E27">
          <w:rPr>
            <w:rStyle w:val="Hyperlink"/>
            <w:szCs w:val="24"/>
            <w:lang w:val="ru-RU"/>
          </w:rPr>
          <w:t>5-</w:t>
        </w:r>
        <w:r w:rsidRPr="00A840A4">
          <w:rPr>
            <w:rStyle w:val="Hyperlink"/>
            <w:szCs w:val="24"/>
          </w:rPr>
          <w:t>TD</w:t>
        </w:r>
        <w:r w:rsidRPr="00F02E27">
          <w:rPr>
            <w:rStyle w:val="Hyperlink"/>
            <w:szCs w:val="24"/>
            <w:lang w:val="ru-RU"/>
          </w:rPr>
          <w:t>1664</w:t>
        </w:r>
      </w:hyperlink>
      <w:r w:rsidRPr="00F02E27">
        <w:rPr>
          <w:szCs w:val="24"/>
          <w:lang w:val="ru-RU"/>
        </w:rPr>
        <w:t xml:space="preserve">); </w:t>
      </w:r>
    </w:p>
    <w:p w14:paraId="71462519" w14:textId="6515CD1E" w:rsidR="00F02E27" w:rsidRPr="00B93D5E" w:rsidRDefault="00F02E27" w:rsidP="00F02E27">
      <w:pPr>
        <w:pStyle w:val="enumlev1"/>
        <w:tabs>
          <w:tab w:val="clear" w:pos="1191"/>
        </w:tabs>
        <w:ind w:left="812" w:hanging="812"/>
        <w:rPr>
          <w:lang w:val="ru-RU"/>
        </w:rPr>
      </w:pPr>
      <w:r w:rsidRPr="00B93D5E">
        <w:rPr>
          <w:lang w:val="ru-RU"/>
        </w:rPr>
        <w:t>–</w:t>
      </w:r>
      <w:r w:rsidRPr="00B93D5E">
        <w:rPr>
          <w:lang w:val="ru-RU"/>
        </w:rPr>
        <w:tab/>
      </w:r>
      <w:r w:rsidR="00F06884">
        <w:rPr>
          <w:b/>
          <w:bCs/>
          <w:szCs w:val="24"/>
          <w:lang w:val="ru-RU"/>
        </w:rPr>
        <w:t>проект</w:t>
      </w:r>
      <w:r w:rsidR="00F06884" w:rsidRPr="00B93D5E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пересмотренной</w:t>
      </w:r>
      <w:r w:rsidRPr="00B93D5E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Рекомендации</w:t>
      </w:r>
      <w:r w:rsidRPr="00B93D5E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МСЭ</w:t>
      </w:r>
      <w:r w:rsidRPr="00B93D5E">
        <w:rPr>
          <w:b/>
          <w:bCs/>
          <w:szCs w:val="24"/>
          <w:lang w:val="ru-RU"/>
        </w:rPr>
        <w:t>-</w:t>
      </w:r>
      <w:r w:rsidRPr="00A840A4">
        <w:rPr>
          <w:b/>
          <w:bCs/>
          <w:szCs w:val="24"/>
        </w:rPr>
        <w:t>T</w:t>
      </w:r>
      <w:r w:rsidRPr="00B93D5E">
        <w:rPr>
          <w:b/>
          <w:bCs/>
          <w:szCs w:val="24"/>
          <w:lang w:val="ru-RU"/>
        </w:rPr>
        <w:t xml:space="preserve"> </w:t>
      </w:r>
      <w:r w:rsidRPr="00A840A4">
        <w:rPr>
          <w:b/>
          <w:bCs/>
          <w:szCs w:val="24"/>
        </w:rPr>
        <w:t>K</w:t>
      </w:r>
      <w:r w:rsidRPr="00B93D5E">
        <w:rPr>
          <w:b/>
          <w:bCs/>
          <w:szCs w:val="24"/>
          <w:lang w:val="ru-RU"/>
        </w:rPr>
        <w:t xml:space="preserve">.112 </w:t>
      </w:r>
      <w:r w:rsidR="00F06884" w:rsidRPr="00F06884">
        <w:rPr>
          <w:szCs w:val="24"/>
          <w:lang w:val="ru-RU"/>
        </w:rPr>
        <w:t>"</w:t>
      </w:r>
      <w:r w:rsidR="00F06884" w:rsidRPr="00F06884">
        <w:rPr>
          <w:lang w:val="ru-RU"/>
        </w:rPr>
        <w:t>Молниезащита, грозозащитное заземление и соединение</w:t>
      </w:r>
      <w:r w:rsidR="00B93D5E">
        <w:rPr>
          <w:lang w:val="ru-RU"/>
        </w:rPr>
        <w:t>: практические процедуры для</w:t>
      </w:r>
      <w:r w:rsidR="00B93D5E" w:rsidRPr="00B93D5E">
        <w:rPr>
          <w:lang w:val="ru-RU"/>
        </w:rPr>
        <w:t xml:space="preserve"> базовых радиостанций</w:t>
      </w:r>
      <w:r w:rsidR="00F06884">
        <w:rPr>
          <w:lang w:val="ru-RU"/>
        </w:rPr>
        <w:t>"</w:t>
      </w:r>
      <w:r w:rsidRPr="00B93D5E">
        <w:rPr>
          <w:szCs w:val="24"/>
          <w:lang w:val="ru-RU"/>
        </w:rPr>
        <w:t xml:space="preserve"> (</w:t>
      </w:r>
      <w:r w:rsidR="00B93D5E">
        <w:rPr>
          <w:szCs w:val="24"/>
          <w:lang w:val="ru-RU"/>
        </w:rPr>
        <w:t>см.</w:t>
      </w:r>
      <w:r w:rsidR="004A7607">
        <w:rPr>
          <w:szCs w:val="24"/>
          <w:lang w:val="en-US"/>
        </w:rPr>
        <w:t> </w:t>
      </w:r>
      <w:hyperlink r:id="rId16" w:history="1">
        <w:r w:rsidRPr="00B610DD">
          <w:rPr>
            <w:rStyle w:val="Hyperlink"/>
            <w:szCs w:val="24"/>
          </w:rPr>
          <w:t>SG</w:t>
        </w:r>
        <w:r w:rsidRPr="00B93D5E">
          <w:rPr>
            <w:rStyle w:val="Hyperlink"/>
            <w:szCs w:val="24"/>
            <w:lang w:val="ru-RU"/>
          </w:rPr>
          <w:t>5</w:t>
        </w:r>
        <w:r w:rsidRPr="00B93D5E">
          <w:rPr>
            <w:rStyle w:val="Hyperlink"/>
            <w:szCs w:val="24"/>
            <w:lang w:val="ru-RU"/>
          </w:rPr>
          <w:noBreakHyphen/>
        </w:r>
        <w:r w:rsidRPr="00B610DD">
          <w:rPr>
            <w:rStyle w:val="Hyperlink"/>
            <w:szCs w:val="24"/>
          </w:rPr>
          <w:t>TD</w:t>
        </w:r>
        <w:r w:rsidRPr="00B93D5E">
          <w:rPr>
            <w:rStyle w:val="Hyperlink"/>
            <w:szCs w:val="24"/>
            <w:lang w:val="ru-RU"/>
          </w:rPr>
          <w:t>1665</w:t>
        </w:r>
      </w:hyperlink>
      <w:r w:rsidRPr="00B93D5E">
        <w:rPr>
          <w:szCs w:val="24"/>
          <w:lang w:val="ru-RU"/>
        </w:rPr>
        <w:t>).</w:t>
      </w:r>
    </w:p>
    <w:p w14:paraId="4D6F736C" w14:textId="77777777" w:rsidR="002F3968" w:rsidRPr="00837988" w:rsidRDefault="002F3968" w:rsidP="004A7607">
      <w:pPr>
        <w:pageBreakBefore/>
        <w:rPr>
          <w:lang w:val="ru-RU"/>
        </w:rPr>
      </w:pPr>
      <w:r w:rsidRPr="00837988">
        <w:rPr>
          <w:lang w:val="ru-RU"/>
        </w:rPr>
        <w:lastRenderedPageBreak/>
        <w:t xml:space="preserve">Желаю </w:t>
      </w:r>
      <w:r w:rsidR="00406012" w:rsidRPr="00837988">
        <w:rPr>
          <w:lang w:val="ru-RU"/>
        </w:rPr>
        <w:t xml:space="preserve">Вам </w:t>
      </w:r>
      <w:r w:rsidRPr="00837988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1925A6" w:rsidRPr="00837988" w14:paraId="15D3F8D7" w14:textId="77777777" w:rsidTr="00837988">
        <w:trPr>
          <w:cantSplit/>
          <w:trHeight w:val="1770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3C2A9093" w14:textId="3D179E5E" w:rsidR="007F2BAF" w:rsidRDefault="001925A6" w:rsidP="007F2BAF">
            <w:pPr>
              <w:ind w:left="-113"/>
              <w:jc w:val="left"/>
              <w:rPr>
                <w:lang w:val="ru-RU"/>
              </w:rPr>
            </w:pPr>
            <w:r w:rsidRPr="00837988">
              <w:rPr>
                <w:lang w:val="ru-RU"/>
              </w:rPr>
              <w:t>С уважением,</w:t>
            </w:r>
          </w:p>
          <w:p w14:paraId="5FC9A145" w14:textId="4E2347E7" w:rsidR="001925A6" w:rsidRPr="00837988" w:rsidRDefault="007F2BAF" w:rsidP="00F52D8D">
            <w:pPr>
              <w:spacing w:before="960"/>
              <w:ind w:left="-113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CC110C9" wp14:editId="20646DB1">
                  <wp:simplePos x="0" y="0"/>
                  <wp:positionH relativeFrom="column">
                    <wp:posOffset>-102870</wp:posOffset>
                  </wp:positionH>
                  <wp:positionV relativeFrom="paragraph">
                    <wp:posOffset>147955</wp:posOffset>
                  </wp:positionV>
                  <wp:extent cx="793407" cy="425450"/>
                  <wp:effectExtent l="0" t="0" r="6985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07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02E27">
              <w:rPr>
                <w:lang w:val="ru-RU"/>
              </w:rPr>
              <w:t>Чхе</w:t>
            </w:r>
            <w:proofErr w:type="spellEnd"/>
            <w:r w:rsidR="00F02E27">
              <w:rPr>
                <w:lang w:val="ru-RU"/>
              </w:rPr>
              <w:t xml:space="preserve"> </w:t>
            </w:r>
            <w:proofErr w:type="spellStart"/>
            <w:r w:rsidR="00F02E27">
              <w:rPr>
                <w:lang w:val="ru-RU"/>
              </w:rPr>
              <w:t>Суб</w:t>
            </w:r>
            <w:proofErr w:type="spellEnd"/>
            <w:r w:rsidR="00F02E27">
              <w:rPr>
                <w:lang w:val="ru-RU"/>
              </w:rPr>
              <w:t xml:space="preserve"> Ли</w:t>
            </w:r>
            <w:r w:rsidR="00F02E27">
              <w:rPr>
                <w:lang w:val="ru-RU"/>
              </w:rPr>
              <w:br/>
            </w:r>
            <w:r w:rsidR="001925A6" w:rsidRPr="00837988">
              <w:rPr>
                <w:lang w:val="ru-RU"/>
              </w:rPr>
              <w:t xml:space="preserve">Директор Бюро </w:t>
            </w:r>
            <w:r w:rsidR="001925A6" w:rsidRPr="00837988">
              <w:rPr>
                <w:lang w:val="ru-RU"/>
              </w:rPr>
              <w:br/>
              <w:t>стандартизации электросвязи</w:t>
            </w:r>
            <w:r w:rsidR="001925A6" w:rsidRPr="00837988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3CBAB8" w14:textId="68D9657F" w:rsidR="001925A6" w:rsidRPr="00837988" w:rsidRDefault="00AF7FAA" w:rsidP="001925A6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A612A0">
              <w:rPr>
                <w:rFonts w:cstheme="minorHAnsi"/>
                <w:noProof/>
              </w:rPr>
              <w:drawing>
                <wp:inline distT="0" distB="0" distL="0" distR="0" wp14:anchorId="7717BAFC" wp14:editId="646D4D6E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25A6" w:rsidRPr="00837988">
              <w:rPr>
                <w:rFonts w:eastAsia="SimSun" w:cstheme="minorHAnsi"/>
                <w:sz w:val="16"/>
                <w:szCs w:val="16"/>
                <w:lang w:val="ru-RU" w:eastAsia="zh-CN"/>
              </w:rPr>
              <w:t xml:space="preserve"> </w:t>
            </w:r>
            <w:r w:rsidR="001925A6" w:rsidRPr="00837988">
              <w:rPr>
                <w:rFonts w:eastAsia="SimSun" w:cstheme="minorHAnsi"/>
                <w:sz w:val="20"/>
                <w:szCs w:val="20"/>
                <w:lang w:val="ru-RU" w:eastAsia="zh-CN"/>
              </w:rPr>
              <w:t>ИК5 МСЭ-Т</w:t>
            </w:r>
          </w:p>
        </w:tc>
      </w:tr>
      <w:tr w:rsidR="001925A6" w:rsidRPr="00837988" w14:paraId="7F467D46" w14:textId="77777777" w:rsidTr="00406012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7FFE1B54" w14:textId="77777777" w:rsidR="001925A6" w:rsidRPr="00837988" w:rsidRDefault="001925A6" w:rsidP="001925A6">
            <w:pPr>
              <w:spacing w:before="480"/>
              <w:rPr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3CE" w14:textId="77777777" w:rsidR="001925A6" w:rsidRPr="00837988" w:rsidRDefault="001925A6" w:rsidP="001925A6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837988">
              <w:rPr>
                <w:sz w:val="20"/>
                <w:szCs w:val="22"/>
                <w:lang w:val="ru-RU"/>
              </w:rPr>
              <w:t xml:space="preserve">Последняя информация </w:t>
            </w:r>
            <w:r w:rsidRPr="00837988">
              <w:rPr>
                <w:sz w:val="20"/>
                <w:szCs w:val="22"/>
                <w:lang w:val="ru-RU"/>
              </w:rPr>
              <w:br/>
              <w:t>о собрании</w:t>
            </w:r>
          </w:p>
        </w:tc>
      </w:tr>
    </w:tbl>
    <w:p w14:paraId="4E40E5A8" w14:textId="18FFB148" w:rsidR="002A4FBC" w:rsidRPr="00837988" w:rsidRDefault="002A4FBC" w:rsidP="004A7607">
      <w:pPr>
        <w:spacing w:before="1440"/>
        <w:jc w:val="left"/>
        <w:rPr>
          <w:lang w:val="ru-RU"/>
        </w:rPr>
      </w:pPr>
      <w:r w:rsidRPr="00837988">
        <w:rPr>
          <w:b/>
          <w:bCs/>
          <w:lang w:val="ru-RU"/>
        </w:rPr>
        <w:t>Приложени</w:t>
      </w:r>
      <w:r w:rsidR="00B93D5E">
        <w:rPr>
          <w:b/>
          <w:bCs/>
          <w:lang w:val="ru-RU"/>
        </w:rPr>
        <w:t>е</w:t>
      </w:r>
      <w:r w:rsidRPr="00837988">
        <w:rPr>
          <w:lang w:val="ru-RU"/>
        </w:rPr>
        <w:t xml:space="preserve">: </w:t>
      </w:r>
      <w:r w:rsidR="00F02E27">
        <w:rPr>
          <w:lang w:val="ru-RU"/>
        </w:rPr>
        <w:t>1</w:t>
      </w:r>
    </w:p>
    <w:p w14:paraId="545F9B3B" w14:textId="5DEBCD81" w:rsidR="002A4FBC" w:rsidRPr="00837988" w:rsidRDefault="002A4FBC" w:rsidP="004A7607">
      <w:pPr>
        <w:pStyle w:val="AnnexNo"/>
        <w:pageBreakBefore/>
        <w:spacing w:before="0"/>
        <w:rPr>
          <w:lang w:val="ru-RU"/>
        </w:rPr>
      </w:pPr>
      <w:r w:rsidRPr="00837988">
        <w:rPr>
          <w:lang w:val="ru-RU"/>
        </w:rPr>
        <w:lastRenderedPageBreak/>
        <w:t>ПРИЛОЖЕНИЕ A</w:t>
      </w:r>
    </w:p>
    <w:p w14:paraId="3A37A694" w14:textId="70CFC99E" w:rsidR="00B344E2" w:rsidRPr="00B93D5E" w:rsidRDefault="00F06884" w:rsidP="004A7607">
      <w:pPr>
        <w:pStyle w:val="Annextitle0"/>
        <w:spacing w:before="200" w:after="160"/>
        <w:rPr>
          <w:lang w:val="ru-RU"/>
        </w:rPr>
      </w:pPr>
      <w:r w:rsidRPr="00F06884">
        <w:rPr>
          <w:lang w:val="ru-RU"/>
        </w:rPr>
        <w:t>Соответствие действующих Вопросов ИК</w:t>
      </w:r>
      <w:r w:rsidRPr="004A7607">
        <w:rPr>
          <w:lang w:val="ru-RU"/>
        </w:rPr>
        <w:t>5</w:t>
      </w:r>
      <w:r w:rsidRPr="00F06884">
        <w:rPr>
          <w:lang w:val="ru-RU"/>
        </w:rPr>
        <w:t xml:space="preserve"> (одобренных, слева) и предыдущих Вопросов (справа)</w:t>
      </w:r>
    </w:p>
    <w:tbl>
      <w:tblPr>
        <w:tblStyle w:val="TableGrid1"/>
        <w:tblW w:w="5150" w:type="pct"/>
        <w:jc w:val="center"/>
        <w:tblLook w:val="04A0" w:firstRow="1" w:lastRow="0" w:firstColumn="1" w:lastColumn="0" w:noHBand="0" w:noVBand="1"/>
      </w:tblPr>
      <w:tblGrid>
        <w:gridCol w:w="1120"/>
        <w:gridCol w:w="3120"/>
        <w:gridCol w:w="1426"/>
        <w:gridCol w:w="1156"/>
        <w:gridCol w:w="3096"/>
      </w:tblGrid>
      <w:tr w:rsidR="00F02E27" w:rsidRPr="00332499" w14:paraId="0D50516A" w14:textId="77777777" w:rsidTr="00C71936">
        <w:trPr>
          <w:tblHeader/>
          <w:jc w:val="center"/>
        </w:trPr>
        <w:tc>
          <w:tcPr>
            <w:tcW w:w="564" w:type="pct"/>
            <w:shd w:val="clear" w:color="auto" w:fill="auto"/>
            <w:hideMark/>
          </w:tcPr>
          <w:p w14:paraId="7BCD0208" w14:textId="77777777" w:rsidR="00F02E27" w:rsidRPr="00C74E40" w:rsidRDefault="00F02E27" w:rsidP="003B55C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1573" w:type="pct"/>
            <w:shd w:val="clear" w:color="auto" w:fill="auto"/>
            <w:hideMark/>
          </w:tcPr>
          <w:p w14:paraId="02D3FA26" w14:textId="77777777" w:rsidR="00F02E27" w:rsidRPr="00C74E40" w:rsidRDefault="00F02E27" w:rsidP="00F02E2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 xml:space="preserve">Действующее название </w:t>
            </w:r>
            <w:r w:rsidRPr="00C74E40">
              <w:rPr>
                <w:b/>
                <w:bCs/>
                <w:sz w:val="18"/>
                <w:szCs w:val="18"/>
                <w:lang w:val="ru-RU"/>
              </w:rPr>
              <w:br/>
              <w:t>Вопроса</w:t>
            </w:r>
          </w:p>
        </w:tc>
        <w:tc>
          <w:tcPr>
            <w:tcW w:w="719" w:type="pct"/>
            <w:shd w:val="clear" w:color="auto" w:fill="auto"/>
            <w:hideMark/>
          </w:tcPr>
          <w:p w14:paraId="1930466B" w14:textId="77777777" w:rsidR="00F02E27" w:rsidRPr="00C74E40" w:rsidRDefault="00F02E27" w:rsidP="003B55C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583" w:type="pct"/>
            <w:shd w:val="clear" w:color="auto" w:fill="auto"/>
            <w:hideMark/>
          </w:tcPr>
          <w:p w14:paraId="6C0A3CB4" w14:textId="77777777" w:rsidR="00F02E27" w:rsidRPr="00C74E40" w:rsidRDefault="00F02E27" w:rsidP="003B55C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1561" w:type="pct"/>
            <w:shd w:val="clear" w:color="auto" w:fill="auto"/>
            <w:hideMark/>
          </w:tcPr>
          <w:p w14:paraId="5FC7C152" w14:textId="77777777" w:rsidR="00F02E27" w:rsidRPr="00C74E40" w:rsidRDefault="00F02E27" w:rsidP="00F02E2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 xml:space="preserve">Прежнее название </w:t>
            </w:r>
            <w:r w:rsidRPr="00C74E40">
              <w:rPr>
                <w:b/>
                <w:bCs/>
                <w:sz w:val="18"/>
                <w:szCs w:val="18"/>
                <w:lang w:val="ru-RU"/>
              </w:rPr>
              <w:br/>
              <w:t>Вопроса</w:t>
            </w:r>
            <w:r w:rsidRPr="00C74E40">
              <w:rPr>
                <w:rFonts w:ascii="Calibri" w:hAnsi="Calibri" w:cs="Calibri"/>
                <w:b/>
                <w:bCs/>
                <w:color w:val="8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F02E27" w:rsidRPr="007C3348" w14:paraId="3EFC2A70" w14:textId="77777777" w:rsidTr="00C71936">
        <w:trPr>
          <w:trHeight w:val="180"/>
          <w:jc w:val="center"/>
        </w:trPr>
        <w:tc>
          <w:tcPr>
            <w:tcW w:w="564" w:type="pct"/>
            <w:vMerge w:val="restart"/>
            <w:shd w:val="clear" w:color="auto" w:fill="auto"/>
          </w:tcPr>
          <w:p w14:paraId="5D501531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1/5</w:t>
            </w:r>
          </w:p>
        </w:tc>
        <w:tc>
          <w:tcPr>
            <w:tcW w:w="1573" w:type="pct"/>
            <w:vMerge w:val="restart"/>
            <w:shd w:val="clear" w:color="auto" w:fill="auto"/>
          </w:tcPr>
          <w:p w14:paraId="6449CFCA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Электрическая защита, надежность, защита и безопасность систем ИКТ</w:t>
            </w:r>
          </w:p>
        </w:tc>
        <w:tc>
          <w:tcPr>
            <w:tcW w:w="719" w:type="pct"/>
            <w:vMerge w:val="restart"/>
            <w:shd w:val="clear" w:color="auto" w:fill="auto"/>
          </w:tcPr>
          <w:p w14:paraId="7EB57429" w14:textId="77777777" w:rsidR="00F02E27" w:rsidRPr="00C74E40" w:rsidRDefault="00F02E27" w:rsidP="004A760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Вопроса 1/5 и Вопроса 5/5</w:t>
            </w:r>
          </w:p>
        </w:tc>
        <w:tc>
          <w:tcPr>
            <w:tcW w:w="583" w:type="pct"/>
            <w:shd w:val="clear" w:color="auto" w:fill="auto"/>
            <w:hideMark/>
          </w:tcPr>
          <w:p w14:paraId="12364BCC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1/5</w:t>
            </w:r>
          </w:p>
        </w:tc>
        <w:tc>
          <w:tcPr>
            <w:tcW w:w="1561" w:type="pct"/>
            <w:shd w:val="clear" w:color="auto" w:fill="auto"/>
            <w:hideMark/>
          </w:tcPr>
          <w:p w14:paraId="4806912C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Защита инфраструктуры информационно-коммуникационных технологий (ИКТ) от электромагнитных выбросов</w:t>
            </w:r>
          </w:p>
        </w:tc>
      </w:tr>
      <w:tr w:rsidR="00F02E27" w:rsidRPr="007C3348" w14:paraId="58ACD2CA" w14:textId="77777777" w:rsidTr="00C71936">
        <w:trPr>
          <w:trHeight w:val="180"/>
          <w:jc w:val="center"/>
        </w:trPr>
        <w:tc>
          <w:tcPr>
            <w:tcW w:w="564" w:type="pct"/>
            <w:vMerge/>
          </w:tcPr>
          <w:p w14:paraId="6AF4E247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1573" w:type="pct"/>
            <w:vMerge/>
          </w:tcPr>
          <w:p w14:paraId="4F99A498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719" w:type="pct"/>
            <w:vMerge/>
          </w:tcPr>
          <w:p w14:paraId="544C3D26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583" w:type="pct"/>
            <w:shd w:val="clear" w:color="auto" w:fill="auto"/>
          </w:tcPr>
          <w:p w14:paraId="0BD2C428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5/5</w:t>
            </w:r>
          </w:p>
        </w:tc>
        <w:tc>
          <w:tcPr>
            <w:tcW w:w="1561" w:type="pct"/>
            <w:shd w:val="clear" w:color="auto" w:fill="auto"/>
          </w:tcPr>
          <w:p w14:paraId="2FBBF4D8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Безопасность и надежность систем информационно-коммуникационных технологий (ИКТ) в условиях воздействия электромагнитного излучения и излучения частиц</w:t>
            </w:r>
          </w:p>
        </w:tc>
      </w:tr>
      <w:tr w:rsidR="00F02E27" w:rsidRPr="007C3348" w14:paraId="280D08C0" w14:textId="77777777" w:rsidTr="00C71936">
        <w:trPr>
          <w:jc w:val="center"/>
        </w:trPr>
        <w:tc>
          <w:tcPr>
            <w:tcW w:w="564" w:type="pct"/>
            <w:shd w:val="clear" w:color="auto" w:fill="auto"/>
          </w:tcPr>
          <w:p w14:paraId="791F84CB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2/5</w:t>
            </w:r>
          </w:p>
        </w:tc>
        <w:tc>
          <w:tcPr>
            <w:tcW w:w="1573" w:type="pct"/>
            <w:shd w:val="clear" w:color="auto" w:fill="auto"/>
          </w:tcPr>
          <w:p w14:paraId="493651C9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Защита оборудования и устройств от грозовых разрядов и других электрических воздействий</w:t>
            </w:r>
          </w:p>
        </w:tc>
        <w:tc>
          <w:tcPr>
            <w:tcW w:w="719" w:type="pct"/>
            <w:shd w:val="clear" w:color="auto" w:fill="auto"/>
          </w:tcPr>
          <w:p w14:paraId="43EC778B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583" w:type="pct"/>
            <w:shd w:val="clear" w:color="auto" w:fill="auto"/>
          </w:tcPr>
          <w:p w14:paraId="61B2DC12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2/5</w:t>
            </w:r>
          </w:p>
        </w:tc>
        <w:tc>
          <w:tcPr>
            <w:tcW w:w="1561" w:type="pct"/>
            <w:shd w:val="clear" w:color="auto" w:fill="auto"/>
          </w:tcPr>
          <w:p w14:paraId="25B190CE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Устойчивость оборудования и защитные компоненты</w:t>
            </w:r>
          </w:p>
        </w:tc>
      </w:tr>
      <w:tr w:rsidR="00F02E27" w:rsidRPr="007C3348" w14:paraId="051B314C" w14:textId="77777777" w:rsidTr="00C71936">
        <w:trPr>
          <w:trHeight w:val="1110"/>
          <w:jc w:val="center"/>
        </w:trPr>
        <w:tc>
          <w:tcPr>
            <w:tcW w:w="564" w:type="pct"/>
            <w:shd w:val="clear" w:color="auto" w:fill="auto"/>
          </w:tcPr>
          <w:p w14:paraId="17158665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3/5</w:t>
            </w:r>
          </w:p>
        </w:tc>
        <w:tc>
          <w:tcPr>
            <w:tcW w:w="1573" w:type="pct"/>
            <w:shd w:val="clear" w:color="auto" w:fill="auto"/>
          </w:tcPr>
          <w:p w14:paraId="2FD17F99" w14:textId="08A3F60A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Воздействие на человека электромагнитных полей (ЭМП), создаваемых цифровыми технологиями</w:t>
            </w:r>
          </w:p>
        </w:tc>
        <w:tc>
          <w:tcPr>
            <w:tcW w:w="719" w:type="pct"/>
            <w:shd w:val="clear" w:color="auto" w:fill="auto"/>
          </w:tcPr>
          <w:p w14:paraId="1318DF2F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583" w:type="pct"/>
            <w:shd w:val="clear" w:color="auto" w:fill="auto"/>
          </w:tcPr>
          <w:p w14:paraId="3C36D64E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3/5</w:t>
            </w:r>
          </w:p>
        </w:tc>
        <w:tc>
          <w:tcPr>
            <w:tcW w:w="1561" w:type="pct"/>
            <w:shd w:val="clear" w:color="auto" w:fill="auto"/>
          </w:tcPr>
          <w:p w14:paraId="1EC84C13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Воздействие на человека электромагнитных полей (ЭМП), создаваемых информационно-коммуникационными технологиями (ИКТ)</w:t>
            </w:r>
          </w:p>
        </w:tc>
      </w:tr>
      <w:tr w:rsidR="00F02E27" w:rsidRPr="007C3348" w14:paraId="39531C19" w14:textId="77777777" w:rsidTr="00C71936">
        <w:trPr>
          <w:jc w:val="center"/>
        </w:trPr>
        <w:tc>
          <w:tcPr>
            <w:tcW w:w="564" w:type="pct"/>
            <w:shd w:val="clear" w:color="auto" w:fill="auto"/>
          </w:tcPr>
          <w:p w14:paraId="7F3EF384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4/5</w:t>
            </w:r>
          </w:p>
        </w:tc>
        <w:tc>
          <w:tcPr>
            <w:tcW w:w="1573" w:type="pct"/>
            <w:shd w:val="clear" w:color="auto" w:fill="auto"/>
          </w:tcPr>
          <w:p w14:paraId="2D111706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Аспекты электромагнитной совместимости (ЭМС) в среде ИКТ</w:t>
            </w:r>
          </w:p>
        </w:tc>
        <w:tc>
          <w:tcPr>
            <w:tcW w:w="719" w:type="pct"/>
            <w:shd w:val="clear" w:color="auto" w:fill="auto"/>
          </w:tcPr>
          <w:p w14:paraId="03AD15A1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583" w:type="pct"/>
            <w:shd w:val="clear" w:color="auto" w:fill="auto"/>
          </w:tcPr>
          <w:p w14:paraId="222369CD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4/5</w:t>
            </w:r>
          </w:p>
        </w:tc>
        <w:tc>
          <w:tcPr>
            <w:tcW w:w="1561" w:type="pct"/>
            <w:shd w:val="clear" w:color="auto" w:fill="auto"/>
          </w:tcPr>
          <w:p w14:paraId="439EACAC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Вопросы электромагнитной совместимости (ЭМС), возникающие в среде электросвязи</w:t>
            </w:r>
          </w:p>
        </w:tc>
      </w:tr>
      <w:tr w:rsidR="00F02E27" w:rsidRPr="007C3348" w14:paraId="35D4FBE3" w14:textId="77777777" w:rsidTr="00C71936">
        <w:trPr>
          <w:jc w:val="center"/>
        </w:trPr>
        <w:tc>
          <w:tcPr>
            <w:tcW w:w="564" w:type="pct"/>
            <w:shd w:val="clear" w:color="auto" w:fill="auto"/>
          </w:tcPr>
          <w:p w14:paraId="4469CE36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6/5</w:t>
            </w:r>
          </w:p>
        </w:tc>
        <w:tc>
          <w:tcPr>
            <w:tcW w:w="1573" w:type="pct"/>
            <w:shd w:val="clear" w:color="auto" w:fill="auto"/>
          </w:tcPr>
          <w:p w14:paraId="2A18D35F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Экологическая эффективность цифровых технологий</w:t>
            </w:r>
          </w:p>
        </w:tc>
        <w:tc>
          <w:tcPr>
            <w:tcW w:w="719" w:type="pct"/>
            <w:shd w:val="clear" w:color="auto" w:fill="auto"/>
          </w:tcPr>
          <w:p w14:paraId="1571B09E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части Вопроса 6/5</w:t>
            </w:r>
          </w:p>
        </w:tc>
        <w:tc>
          <w:tcPr>
            <w:tcW w:w="583" w:type="pct"/>
            <w:shd w:val="clear" w:color="auto" w:fill="auto"/>
          </w:tcPr>
          <w:p w14:paraId="45914D5A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6/5</w:t>
            </w:r>
          </w:p>
        </w:tc>
        <w:tc>
          <w:tcPr>
            <w:tcW w:w="1561" w:type="pct"/>
            <w:shd w:val="clear" w:color="auto" w:fill="auto"/>
          </w:tcPr>
          <w:p w14:paraId="7251591F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Обеспечение энергоэффективности и "умной" энергии</w:t>
            </w:r>
          </w:p>
        </w:tc>
      </w:tr>
      <w:tr w:rsidR="00F02E27" w:rsidRPr="007C3348" w14:paraId="2049F6B1" w14:textId="77777777" w:rsidTr="004A7607">
        <w:trPr>
          <w:trHeight w:val="761"/>
          <w:jc w:val="center"/>
        </w:trPr>
        <w:tc>
          <w:tcPr>
            <w:tcW w:w="564" w:type="pct"/>
            <w:shd w:val="clear" w:color="auto" w:fill="auto"/>
          </w:tcPr>
          <w:p w14:paraId="46D01698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7/5</w:t>
            </w:r>
          </w:p>
        </w:tc>
        <w:tc>
          <w:tcPr>
            <w:tcW w:w="1573" w:type="pct"/>
            <w:shd w:val="clear" w:color="auto" w:fill="auto"/>
          </w:tcPr>
          <w:p w14:paraId="37FFAAF9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4A7607">
              <w:rPr>
                <w:rFonts w:ascii="Calibri" w:hAnsi="Calibri"/>
                <w:spacing w:val="-4"/>
                <w:sz w:val="18"/>
                <w:szCs w:val="18"/>
                <w:lang w:val="ru-RU"/>
              </w:rPr>
              <w:t>Электронные отходы, циркуляционная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экономика и управление устойчивой цепочкой поставок</w:t>
            </w:r>
          </w:p>
        </w:tc>
        <w:tc>
          <w:tcPr>
            <w:tcW w:w="719" w:type="pct"/>
            <w:shd w:val="clear" w:color="auto" w:fill="auto"/>
          </w:tcPr>
          <w:p w14:paraId="664EDF8E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583" w:type="pct"/>
            <w:shd w:val="clear" w:color="auto" w:fill="auto"/>
          </w:tcPr>
          <w:p w14:paraId="7AE34743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7/5</w:t>
            </w:r>
          </w:p>
        </w:tc>
        <w:tc>
          <w:tcPr>
            <w:tcW w:w="1561" w:type="pct"/>
            <w:shd w:val="clear" w:color="auto" w:fill="auto"/>
          </w:tcPr>
          <w:p w14:paraId="7C31DF21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Циркуляционная экономика, включая электронные отходы</w:t>
            </w:r>
          </w:p>
        </w:tc>
      </w:tr>
      <w:tr w:rsidR="00F02E27" w:rsidRPr="007C3348" w14:paraId="3EBE1007" w14:textId="77777777" w:rsidTr="00C71936">
        <w:trPr>
          <w:trHeight w:val="255"/>
          <w:jc w:val="center"/>
        </w:trPr>
        <w:tc>
          <w:tcPr>
            <w:tcW w:w="564" w:type="pct"/>
            <w:shd w:val="clear" w:color="auto" w:fill="auto"/>
          </w:tcPr>
          <w:p w14:paraId="5089A7F6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8/5</w:t>
            </w:r>
          </w:p>
        </w:tc>
        <w:tc>
          <w:tcPr>
            <w:tcW w:w="1573" w:type="pct"/>
            <w:shd w:val="clear" w:color="auto" w:fill="auto"/>
          </w:tcPr>
          <w:p w14:paraId="4BFD6308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Практические руководства и терминология по окружающей среде</w:t>
            </w:r>
          </w:p>
        </w:tc>
        <w:tc>
          <w:tcPr>
            <w:tcW w:w="719" w:type="pct"/>
            <w:shd w:val="clear" w:color="auto" w:fill="auto"/>
          </w:tcPr>
          <w:p w14:paraId="52CCFB81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583" w:type="pct"/>
            <w:shd w:val="clear" w:color="auto" w:fill="auto"/>
          </w:tcPr>
          <w:p w14:paraId="1CD95649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8/5</w:t>
            </w:r>
          </w:p>
        </w:tc>
        <w:tc>
          <w:tcPr>
            <w:tcW w:w="1561" w:type="pct"/>
            <w:shd w:val="clear" w:color="auto" w:fill="auto"/>
          </w:tcPr>
          <w:p w14:paraId="58D000DD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Практические руководства и терминология по окружающей среде и изменению климата</w:t>
            </w:r>
          </w:p>
        </w:tc>
      </w:tr>
      <w:tr w:rsidR="00F02E27" w:rsidRPr="007C3348" w14:paraId="70E82CF0" w14:textId="77777777" w:rsidTr="00C71936">
        <w:trPr>
          <w:trHeight w:val="255"/>
          <w:jc w:val="center"/>
        </w:trPr>
        <w:tc>
          <w:tcPr>
            <w:tcW w:w="564" w:type="pct"/>
            <w:shd w:val="clear" w:color="auto" w:fill="auto"/>
          </w:tcPr>
          <w:p w14:paraId="1C79AC0B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9/5</w:t>
            </w:r>
          </w:p>
        </w:tc>
        <w:tc>
          <w:tcPr>
            <w:tcW w:w="1573" w:type="pct"/>
            <w:shd w:val="clear" w:color="auto" w:fill="auto"/>
          </w:tcPr>
          <w:p w14:paraId="02C9F120" w14:textId="77777777" w:rsidR="00F02E27" w:rsidRPr="00C74E40" w:rsidRDefault="00F02E27" w:rsidP="00F02E2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Изменение климата и оценка воздействия цифровых технологий в контексте Целей в области устойчивого развития (ЦУР) и Парижского соглашения</w:t>
            </w:r>
          </w:p>
        </w:tc>
        <w:tc>
          <w:tcPr>
            <w:tcW w:w="719" w:type="pct"/>
            <w:shd w:val="clear" w:color="auto" w:fill="auto"/>
          </w:tcPr>
          <w:p w14:paraId="183404E9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части Вопроса 9/5</w:t>
            </w:r>
          </w:p>
        </w:tc>
        <w:tc>
          <w:tcPr>
            <w:tcW w:w="583" w:type="pct"/>
            <w:shd w:val="clear" w:color="auto" w:fill="auto"/>
          </w:tcPr>
          <w:p w14:paraId="1EAD1F8A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9/5</w:t>
            </w:r>
          </w:p>
        </w:tc>
        <w:tc>
          <w:tcPr>
            <w:tcW w:w="1561" w:type="pct"/>
            <w:shd w:val="clear" w:color="auto" w:fill="auto"/>
          </w:tcPr>
          <w:p w14:paraId="729FA0C9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Изменение климата и оценка воздействия информационно-коммуникационных технологий (ИКТ) в контексте Целей в области устойчивого развития (ЦУР)</w:t>
            </w:r>
          </w:p>
        </w:tc>
      </w:tr>
      <w:tr w:rsidR="00F02E27" w:rsidRPr="007C3348" w14:paraId="29BC7967" w14:textId="77777777" w:rsidTr="00C71936">
        <w:trPr>
          <w:trHeight w:val="255"/>
          <w:jc w:val="center"/>
        </w:trPr>
        <w:tc>
          <w:tcPr>
            <w:tcW w:w="564" w:type="pct"/>
            <w:shd w:val="clear" w:color="auto" w:fill="auto"/>
          </w:tcPr>
          <w:p w14:paraId="1610DF03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11/5</w:t>
            </w:r>
          </w:p>
        </w:tc>
        <w:tc>
          <w:tcPr>
            <w:tcW w:w="1573" w:type="pct"/>
            <w:shd w:val="clear" w:color="auto" w:fill="auto"/>
          </w:tcPr>
          <w:p w14:paraId="20483841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Смягчение последствий изменения климата и "умные" энергетические решения </w:t>
            </w:r>
          </w:p>
        </w:tc>
        <w:tc>
          <w:tcPr>
            <w:tcW w:w="719" w:type="pct"/>
            <w:shd w:val="clear" w:color="auto" w:fill="auto"/>
          </w:tcPr>
          <w:p w14:paraId="0DA2D801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части Вопроса 6/5</w:t>
            </w:r>
          </w:p>
        </w:tc>
        <w:tc>
          <w:tcPr>
            <w:tcW w:w="583" w:type="pct"/>
            <w:shd w:val="clear" w:color="auto" w:fill="auto"/>
          </w:tcPr>
          <w:p w14:paraId="3B454F4B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6/5</w:t>
            </w:r>
          </w:p>
        </w:tc>
        <w:tc>
          <w:tcPr>
            <w:tcW w:w="1561" w:type="pct"/>
            <w:shd w:val="clear" w:color="auto" w:fill="auto"/>
          </w:tcPr>
          <w:p w14:paraId="6CFFBB2C" w14:textId="7288A9EB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Обеспечение энергоэффективности и "умной</w:t>
            </w:r>
            <w:r w:rsidR="00685A82" w:rsidRPr="00685A8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" энергии</w:t>
            </w:r>
          </w:p>
        </w:tc>
      </w:tr>
      <w:tr w:rsidR="00F02E27" w:rsidRPr="007C3348" w14:paraId="3A7F626C" w14:textId="77777777" w:rsidTr="00C71936">
        <w:trPr>
          <w:trHeight w:val="255"/>
          <w:jc w:val="center"/>
        </w:trPr>
        <w:tc>
          <w:tcPr>
            <w:tcW w:w="564" w:type="pct"/>
            <w:vMerge w:val="restart"/>
            <w:shd w:val="clear" w:color="auto" w:fill="auto"/>
          </w:tcPr>
          <w:p w14:paraId="3E8A25FB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12/5</w:t>
            </w:r>
          </w:p>
        </w:tc>
        <w:tc>
          <w:tcPr>
            <w:tcW w:w="1573" w:type="pct"/>
            <w:vMerge w:val="restart"/>
            <w:shd w:val="clear" w:color="auto" w:fill="auto"/>
          </w:tcPr>
          <w:p w14:paraId="54DFE58D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bookmarkStart w:id="1" w:name="_Hlk54186052"/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Адаптация к изменению климата с помощью устойчивых и надежных цифровых технологий</w:t>
            </w:r>
            <w:bookmarkEnd w:id="1"/>
          </w:p>
        </w:tc>
        <w:tc>
          <w:tcPr>
            <w:tcW w:w="719" w:type="pct"/>
            <w:vMerge w:val="restart"/>
            <w:shd w:val="clear" w:color="auto" w:fill="auto"/>
          </w:tcPr>
          <w:p w14:paraId="2C76241F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части Вопроса 6/5 и части Вопроса 9/5</w:t>
            </w:r>
          </w:p>
        </w:tc>
        <w:tc>
          <w:tcPr>
            <w:tcW w:w="583" w:type="pct"/>
            <w:shd w:val="clear" w:color="auto" w:fill="auto"/>
          </w:tcPr>
          <w:p w14:paraId="4B548131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6/5</w:t>
            </w:r>
          </w:p>
        </w:tc>
        <w:tc>
          <w:tcPr>
            <w:tcW w:w="1561" w:type="pct"/>
            <w:shd w:val="clear" w:color="auto" w:fill="auto"/>
          </w:tcPr>
          <w:p w14:paraId="03ED1D08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Обеспечение энергоэффективности и "умной" энергии</w:t>
            </w:r>
          </w:p>
        </w:tc>
      </w:tr>
      <w:tr w:rsidR="00F02E27" w:rsidRPr="007C3348" w14:paraId="35A8AE2C" w14:textId="77777777" w:rsidTr="00C71936">
        <w:trPr>
          <w:trHeight w:val="255"/>
          <w:jc w:val="center"/>
        </w:trPr>
        <w:tc>
          <w:tcPr>
            <w:tcW w:w="564" w:type="pct"/>
            <w:vMerge/>
          </w:tcPr>
          <w:p w14:paraId="43EF8AA6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1573" w:type="pct"/>
            <w:vMerge/>
          </w:tcPr>
          <w:p w14:paraId="57A6CBBC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719" w:type="pct"/>
            <w:vMerge/>
          </w:tcPr>
          <w:p w14:paraId="34E2C570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583" w:type="pct"/>
            <w:shd w:val="clear" w:color="auto" w:fill="auto"/>
          </w:tcPr>
          <w:p w14:paraId="7ABD20DE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9/5</w:t>
            </w:r>
          </w:p>
        </w:tc>
        <w:tc>
          <w:tcPr>
            <w:tcW w:w="1561" w:type="pct"/>
            <w:shd w:val="clear" w:color="auto" w:fill="auto"/>
          </w:tcPr>
          <w:p w14:paraId="44A2D3EB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Изменение климата и оценка воздействия информационно-коммуникационных технологий (ИКТ) в контексте Целей в области устойчивого развития (ЦУР)</w:t>
            </w:r>
          </w:p>
        </w:tc>
      </w:tr>
      <w:tr w:rsidR="00F02E27" w:rsidRPr="00332499" w14:paraId="4E2A50D2" w14:textId="77777777" w:rsidTr="00C71936">
        <w:trPr>
          <w:jc w:val="center"/>
        </w:trPr>
        <w:tc>
          <w:tcPr>
            <w:tcW w:w="564" w:type="pct"/>
            <w:shd w:val="clear" w:color="auto" w:fill="auto"/>
          </w:tcPr>
          <w:p w14:paraId="232E929F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13/5</w:t>
            </w:r>
          </w:p>
        </w:tc>
        <w:tc>
          <w:tcPr>
            <w:tcW w:w="1573" w:type="pct"/>
            <w:shd w:val="clear" w:color="auto" w:fill="auto"/>
          </w:tcPr>
          <w:p w14:paraId="4CBB9FEC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Создание циркуляционных и устойчивых городов и сообществ</w:t>
            </w:r>
          </w:p>
        </w:tc>
        <w:tc>
          <w:tcPr>
            <w:tcW w:w="719" w:type="pct"/>
            <w:shd w:val="clear" w:color="auto" w:fill="auto"/>
          </w:tcPr>
          <w:p w14:paraId="54F3097C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Новый</w:t>
            </w:r>
          </w:p>
        </w:tc>
        <w:tc>
          <w:tcPr>
            <w:tcW w:w="583" w:type="pct"/>
            <w:shd w:val="clear" w:color="auto" w:fill="auto"/>
          </w:tcPr>
          <w:p w14:paraId="0ABFB158" w14:textId="77777777" w:rsidR="00F02E27" w:rsidRPr="00C74E40" w:rsidRDefault="00F02E27" w:rsidP="003B55C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561" w:type="pct"/>
            <w:shd w:val="clear" w:color="auto" w:fill="auto"/>
          </w:tcPr>
          <w:p w14:paraId="77032188" w14:textId="77777777" w:rsidR="00F02E27" w:rsidRPr="00C74E40" w:rsidRDefault="00F02E27" w:rsidP="00F02E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–</w:t>
            </w:r>
          </w:p>
        </w:tc>
      </w:tr>
    </w:tbl>
    <w:p w14:paraId="091542A6" w14:textId="77777777" w:rsidR="00EC20D4" w:rsidRPr="00837988" w:rsidRDefault="00EC20D4" w:rsidP="00C71936">
      <w:pPr>
        <w:jc w:val="center"/>
        <w:rPr>
          <w:lang w:val="ru-RU"/>
        </w:rPr>
      </w:pPr>
      <w:r w:rsidRPr="00837988">
        <w:rPr>
          <w:lang w:val="ru-RU"/>
        </w:rPr>
        <w:t>______________</w:t>
      </w:r>
    </w:p>
    <w:sectPr w:rsidR="00EC20D4" w:rsidRPr="00837988" w:rsidSect="0003309F">
      <w:headerReference w:type="default" r:id="rId19"/>
      <w:footerReference w:type="first" r:id="rId20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540F3" w14:textId="77777777" w:rsidR="00C21331" w:rsidRDefault="00C21331">
      <w:r>
        <w:separator/>
      </w:r>
    </w:p>
  </w:endnote>
  <w:endnote w:type="continuationSeparator" w:id="0">
    <w:p w14:paraId="0C3A8D0E" w14:textId="77777777" w:rsidR="00C21331" w:rsidRDefault="00C2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8FFA" w14:textId="77777777" w:rsidR="00B41207" w:rsidRPr="00AF102B" w:rsidRDefault="00B41207" w:rsidP="0003309F">
    <w:pPr>
      <w:pStyle w:val="Footer"/>
      <w:jc w:val="center"/>
      <w:rPr>
        <w:color w:val="0070C0"/>
      </w:rPr>
    </w:pPr>
    <w:r w:rsidRPr="00AF102B">
      <w:rPr>
        <w:color w:val="0070C0"/>
        <w:sz w:val="18"/>
        <w:szCs w:val="18"/>
        <w:lang w:val="fr-CH"/>
      </w:rPr>
      <w:t>International Telecommunication Union • Place des Nations, CH</w:t>
    </w:r>
    <w:r w:rsidRPr="00AF102B">
      <w:rPr>
        <w:color w:val="0070C0"/>
        <w:sz w:val="18"/>
        <w:szCs w:val="18"/>
        <w:lang w:val="fr-CH"/>
      </w:rPr>
      <w:noBreakHyphen/>
      <w:t xml:space="preserve">1211 Geneva 20, Switzerland </w:t>
    </w:r>
    <w:r w:rsidRPr="00AF102B">
      <w:rPr>
        <w:color w:val="0070C0"/>
        <w:sz w:val="18"/>
        <w:szCs w:val="18"/>
        <w:lang w:val="fr-CH"/>
      </w:rPr>
      <w:br/>
    </w:r>
    <w:r w:rsidRPr="00AF102B">
      <w:rPr>
        <w:color w:val="0070C0"/>
        <w:sz w:val="18"/>
        <w:szCs w:val="18"/>
        <w:lang w:val="ru-RU"/>
      </w:rPr>
      <w:t>Тел</w:t>
    </w:r>
    <w:r w:rsidRPr="00AF102B">
      <w:rPr>
        <w:color w:val="0070C0"/>
        <w:sz w:val="18"/>
        <w:szCs w:val="18"/>
        <w:lang w:val="en-GB"/>
      </w:rPr>
      <w:t>.</w:t>
    </w:r>
    <w:r w:rsidRPr="00AF102B">
      <w:rPr>
        <w:color w:val="0070C0"/>
        <w:sz w:val="18"/>
        <w:szCs w:val="18"/>
        <w:lang w:val="fr-CH"/>
      </w:rPr>
      <w:t xml:space="preserve">: +41 22 730 5111 • </w:t>
    </w:r>
    <w:r w:rsidRPr="00AF102B">
      <w:rPr>
        <w:color w:val="0070C0"/>
        <w:sz w:val="18"/>
        <w:szCs w:val="18"/>
        <w:lang w:val="ru-RU"/>
      </w:rPr>
      <w:t>Факс</w:t>
    </w:r>
    <w:r w:rsidRPr="00AF102B">
      <w:rPr>
        <w:color w:val="0070C0"/>
        <w:sz w:val="18"/>
        <w:szCs w:val="18"/>
        <w:lang w:val="fr-CH"/>
      </w:rPr>
      <w:t xml:space="preserve">: +41 22 733 7256 • </w:t>
    </w:r>
    <w:r w:rsidRPr="00AF102B">
      <w:rPr>
        <w:color w:val="0070C0"/>
        <w:sz w:val="18"/>
        <w:szCs w:val="18"/>
        <w:lang w:val="ru-RU"/>
      </w:rPr>
      <w:t>Эл</w:t>
    </w:r>
    <w:r w:rsidRPr="00AF102B">
      <w:rPr>
        <w:color w:val="0070C0"/>
        <w:sz w:val="18"/>
        <w:szCs w:val="18"/>
        <w:lang w:val="en-GB"/>
      </w:rPr>
      <w:t xml:space="preserve">. </w:t>
    </w:r>
    <w:r w:rsidRPr="00AF102B">
      <w:rPr>
        <w:color w:val="0070C0"/>
        <w:sz w:val="18"/>
        <w:szCs w:val="18"/>
        <w:lang w:val="ru-RU"/>
      </w:rPr>
      <w:t>почта</w:t>
    </w:r>
    <w:r w:rsidRPr="00AF102B">
      <w:rPr>
        <w:color w:val="0070C0"/>
        <w:sz w:val="18"/>
        <w:szCs w:val="18"/>
        <w:lang w:val="fr-CH"/>
      </w:rPr>
      <w:t xml:space="preserve">: </w:t>
    </w:r>
    <w:hyperlink r:id="rId1" w:history="1">
      <w:r w:rsidRPr="00AF102B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AF102B">
      <w:rPr>
        <w:color w:val="0070C0"/>
        <w:sz w:val="18"/>
        <w:szCs w:val="18"/>
        <w:lang w:val="fr-CH"/>
      </w:rPr>
      <w:t xml:space="preserve"> • </w:t>
    </w:r>
    <w:hyperlink r:id="rId2" w:history="1">
      <w:r w:rsidRPr="00AF102B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3C9F3" w14:textId="77777777" w:rsidR="00C21331" w:rsidRDefault="00C21331">
      <w:r>
        <w:separator/>
      </w:r>
    </w:p>
  </w:footnote>
  <w:footnote w:type="continuationSeparator" w:id="0">
    <w:p w14:paraId="26D35202" w14:textId="77777777" w:rsidR="00C21331" w:rsidRDefault="00C2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A8F6" w14:textId="7DC17923" w:rsidR="00B41207" w:rsidRDefault="007F2BAF" w:rsidP="00065BDB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B41207" w:rsidRPr="00AB2EB0">
          <w:rPr>
            <w:lang w:val="ru-RU"/>
          </w:rPr>
          <w:t xml:space="preserve">- </w:t>
        </w:r>
        <w:r w:rsidR="00B41207" w:rsidRPr="00FF3255">
          <w:fldChar w:fldCharType="begin"/>
        </w:r>
        <w:r w:rsidR="00B41207" w:rsidRPr="00AB2EB0">
          <w:rPr>
            <w:lang w:val="ru-RU"/>
          </w:rPr>
          <w:instrText xml:space="preserve"> </w:instrText>
        </w:r>
        <w:r w:rsidR="00B41207" w:rsidRPr="00FF3255">
          <w:instrText>PAGE</w:instrText>
        </w:r>
        <w:r w:rsidR="00B41207" w:rsidRPr="00AB2EB0">
          <w:rPr>
            <w:lang w:val="ru-RU"/>
          </w:rPr>
          <w:instrText xml:space="preserve">   \* </w:instrText>
        </w:r>
        <w:r w:rsidR="00B41207" w:rsidRPr="00FF3255">
          <w:instrText>MERGEFORMAT</w:instrText>
        </w:r>
        <w:r w:rsidR="00B41207" w:rsidRPr="00AB2EB0">
          <w:rPr>
            <w:lang w:val="ru-RU"/>
          </w:rPr>
          <w:instrText xml:space="preserve"> </w:instrText>
        </w:r>
        <w:r w:rsidR="00B41207" w:rsidRPr="00FF3255">
          <w:fldChar w:fldCharType="separate"/>
        </w:r>
        <w:r w:rsidR="0006514F" w:rsidRPr="0006514F">
          <w:rPr>
            <w:noProof/>
            <w:lang w:val="ru-RU"/>
          </w:rPr>
          <w:t>3</w:t>
        </w:r>
        <w:r w:rsidR="00B41207" w:rsidRPr="00FF3255">
          <w:fldChar w:fldCharType="end"/>
        </w:r>
      </w:sdtContent>
    </w:sdt>
    <w:r w:rsidR="00B41207" w:rsidRPr="00FF3255">
      <w:rPr>
        <w:lang w:val="ru-RU"/>
      </w:rPr>
      <w:t xml:space="preserve"> -</w:t>
    </w:r>
  </w:p>
  <w:p w14:paraId="50F7E738" w14:textId="014DAE68" w:rsidR="00B41207" w:rsidRPr="00065BDB" w:rsidRDefault="00AB2EB0" w:rsidP="00065BDB">
    <w:pPr>
      <w:pStyle w:val="Header"/>
      <w:rPr>
        <w:lang w:val="ru-RU"/>
      </w:rPr>
    </w:pPr>
    <w:r>
      <w:rPr>
        <w:lang w:val="ru-RU"/>
      </w:rPr>
      <w:t xml:space="preserve">Дополнительный документ 1 к </w:t>
    </w:r>
    <w:r w:rsidR="00B41207">
      <w:rPr>
        <w:lang w:val="ru-RU"/>
      </w:rPr>
      <w:t>Коллективно</w:t>
    </w:r>
    <w:r>
      <w:rPr>
        <w:lang w:val="ru-RU"/>
      </w:rPr>
      <w:t>му</w:t>
    </w:r>
    <w:r w:rsidR="00B41207">
      <w:rPr>
        <w:lang w:val="ru-RU"/>
      </w:rPr>
      <w:t xml:space="preserve"> письм</w:t>
    </w:r>
    <w:r>
      <w:rPr>
        <w:lang w:val="ru-RU"/>
      </w:rPr>
      <w:t>у</w:t>
    </w:r>
    <w:r w:rsidR="00B41207">
      <w:rPr>
        <w:lang w:val="ru-RU"/>
      </w:rPr>
      <w:t xml:space="preserve"> </w:t>
    </w:r>
    <w:r w:rsidR="00AE09B7" w:rsidRPr="00AB2EB0">
      <w:rPr>
        <w:lang w:val="ru-RU"/>
      </w:rPr>
      <w:t>10</w:t>
    </w:r>
    <w:r w:rsidR="00B41207">
      <w:rPr>
        <w:lang w:val="ru-RU"/>
      </w:rPr>
      <w:t>/5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661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76D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4C62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307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4ED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4E4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941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8EB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3E2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C5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8"/>
  </w:num>
  <w:num w:numId="4">
    <w:abstractNumId w:val="14"/>
  </w:num>
  <w:num w:numId="5">
    <w:abstractNumId w:val="32"/>
  </w:num>
  <w:num w:numId="6">
    <w:abstractNumId w:val="12"/>
  </w:num>
  <w:num w:numId="7">
    <w:abstractNumId w:val="34"/>
  </w:num>
  <w:num w:numId="8">
    <w:abstractNumId w:val="29"/>
  </w:num>
  <w:num w:numId="9">
    <w:abstractNumId w:val="30"/>
  </w:num>
  <w:num w:numId="10">
    <w:abstractNumId w:val="19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39"/>
  </w:num>
  <w:num w:numId="39">
    <w:abstractNumId w:val="1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07BCE"/>
    <w:rsid w:val="00024565"/>
    <w:rsid w:val="00031A11"/>
    <w:rsid w:val="0003235D"/>
    <w:rsid w:val="0003309F"/>
    <w:rsid w:val="0003667F"/>
    <w:rsid w:val="00040A16"/>
    <w:rsid w:val="00042ACE"/>
    <w:rsid w:val="00046F32"/>
    <w:rsid w:val="00054204"/>
    <w:rsid w:val="000607C7"/>
    <w:rsid w:val="0006514F"/>
    <w:rsid w:val="00065BDB"/>
    <w:rsid w:val="00065DC5"/>
    <w:rsid w:val="0007202F"/>
    <w:rsid w:val="00080C4E"/>
    <w:rsid w:val="0008299C"/>
    <w:rsid w:val="00082B7B"/>
    <w:rsid w:val="000917F7"/>
    <w:rsid w:val="00095EA0"/>
    <w:rsid w:val="000A212A"/>
    <w:rsid w:val="000A32EA"/>
    <w:rsid w:val="000A354A"/>
    <w:rsid w:val="000A47AA"/>
    <w:rsid w:val="000C2147"/>
    <w:rsid w:val="000C7D98"/>
    <w:rsid w:val="000D1DD7"/>
    <w:rsid w:val="000E060E"/>
    <w:rsid w:val="000E6648"/>
    <w:rsid w:val="00103310"/>
    <w:rsid w:val="00111897"/>
    <w:rsid w:val="0011213C"/>
    <w:rsid w:val="001159C2"/>
    <w:rsid w:val="00115B49"/>
    <w:rsid w:val="001174F5"/>
    <w:rsid w:val="001179C8"/>
    <w:rsid w:val="00121B87"/>
    <w:rsid w:val="00133548"/>
    <w:rsid w:val="0013431B"/>
    <w:rsid w:val="001354C7"/>
    <w:rsid w:val="00137281"/>
    <w:rsid w:val="00142177"/>
    <w:rsid w:val="0014737D"/>
    <w:rsid w:val="00156299"/>
    <w:rsid w:val="00161CEE"/>
    <w:rsid w:val="001629DC"/>
    <w:rsid w:val="001649D6"/>
    <w:rsid w:val="00173454"/>
    <w:rsid w:val="00180630"/>
    <w:rsid w:val="001834EC"/>
    <w:rsid w:val="00185908"/>
    <w:rsid w:val="001903B4"/>
    <w:rsid w:val="001925A6"/>
    <w:rsid w:val="001A0381"/>
    <w:rsid w:val="001A6976"/>
    <w:rsid w:val="001B4A74"/>
    <w:rsid w:val="001C3A44"/>
    <w:rsid w:val="001C42E6"/>
    <w:rsid w:val="001D261C"/>
    <w:rsid w:val="001D57DC"/>
    <w:rsid w:val="001F721A"/>
    <w:rsid w:val="00203944"/>
    <w:rsid w:val="00207341"/>
    <w:rsid w:val="00210AB2"/>
    <w:rsid w:val="00211CCE"/>
    <w:rsid w:val="00216273"/>
    <w:rsid w:val="002224CE"/>
    <w:rsid w:val="00222778"/>
    <w:rsid w:val="002279B2"/>
    <w:rsid w:val="00240EA1"/>
    <w:rsid w:val="002455A1"/>
    <w:rsid w:val="00245796"/>
    <w:rsid w:val="0025701E"/>
    <w:rsid w:val="0026232A"/>
    <w:rsid w:val="00262B8C"/>
    <w:rsid w:val="0028297A"/>
    <w:rsid w:val="00290001"/>
    <w:rsid w:val="002A01A0"/>
    <w:rsid w:val="002A106B"/>
    <w:rsid w:val="002A4FBC"/>
    <w:rsid w:val="002B37F9"/>
    <w:rsid w:val="002D26FD"/>
    <w:rsid w:val="002D6CEE"/>
    <w:rsid w:val="002E061A"/>
    <w:rsid w:val="002E4C41"/>
    <w:rsid w:val="002E73C4"/>
    <w:rsid w:val="002F3306"/>
    <w:rsid w:val="002F36B8"/>
    <w:rsid w:val="002F3968"/>
    <w:rsid w:val="00303D7A"/>
    <w:rsid w:val="00323AD3"/>
    <w:rsid w:val="00327FB5"/>
    <w:rsid w:val="0033434F"/>
    <w:rsid w:val="00334F4D"/>
    <w:rsid w:val="00335378"/>
    <w:rsid w:val="00340304"/>
    <w:rsid w:val="00346E8F"/>
    <w:rsid w:val="00350E73"/>
    <w:rsid w:val="00350EC2"/>
    <w:rsid w:val="00362745"/>
    <w:rsid w:val="003639D2"/>
    <w:rsid w:val="003807E5"/>
    <w:rsid w:val="00382827"/>
    <w:rsid w:val="003945BD"/>
    <w:rsid w:val="003A276C"/>
    <w:rsid w:val="003C03E8"/>
    <w:rsid w:val="003C485A"/>
    <w:rsid w:val="003E1E33"/>
    <w:rsid w:val="003F5B77"/>
    <w:rsid w:val="00406012"/>
    <w:rsid w:val="004130AF"/>
    <w:rsid w:val="004167E6"/>
    <w:rsid w:val="0041688E"/>
    <w:rsid w:val="004213B8"/>
    <w:rsid w:val="0042513E"/>
    <w:rsid w:val="00433327"/>
    <w:rsid w:val="0043799C"/>
    <w:rsid w:val="00442B06"/>
    <w:rsid w:val="00444B73"/>
    <w:rsid w:val="00455EFA"/>
    <w:rsid w:val="00461FC6"/>
    <w:rsid w:val="004640E1"/>
    <w:rsid w:val="00475A27"/>
    <w:rsid w:val="00483483"/>
    <w:rsid w:val="00486BD3"/>
    <w:rsid w:val="00494F92"/>
    <w:rsid w:val="00495F13"/>
    <w:rsid w:val="004A0D07"/>
    <w:rsid w:val="004A6BD2"/>
    <w:rsid w:val="004A7607"/>
    <w:rsid w:val="004B22E6"/>
    <w:rsid w:val="004C25D4"/>
    <w:rsid w:val="004C5268"/>
    <w:rsid w:val="004E01AE"/>
    <w:rsid w:val="004E0443"/>
    <w:rsid w:val="004E59FA"/>
    <w:rsid w:val="004F3951"/>
    <w:rsid w:val="004F48F0"/>
    <w:rsid w:val="004F5235"/>
    <w:rsid w:val="00501D8B"/>
    <w:rsid w:val="00514426"/>
    <w:rsid w:val="00521BBE"/>
    <w:rsid w:val="00523036"/>
    <w:rsid w:val="0052448D"/>
    <w:rsid w:val="0053108B"/>
    <w:rsid w:val="00541DEE"/>
    <w:rsid w:val="005450AC"/>
    <w:rsid w:val="00546C04"/>
    <w:rsid w:val="005479F4"/>
    <w:rsid w:val="005524F5"/>
    <w:rsid w:val="00553363"/>
    <w:rsid w:val="00556D2C"/>
    <w:rsid w:val="00566E06"/>
    <w:rsid w:val="00570209"/>
    <w:rsid w:val="00581BA5"/>
    <w:rsid w:val="005837DA"/>
    <w:rsid w:val="0059788A"/>
    <w:rsid w:val="00597AA0"/>
    <w:rsid w:val="005A0569"/>
    <w:rsid w:val="005B2249"/>
    <w:rsid w:val="005D044D"/>
    <w:rsid w:val="005D132C"/>
    <w:rsid w:val="005E616E"/>
    <w:rsid w:val="006139B2"/>
    <w:rsid w:val="00615A41"/>
    <w:rsid w:val="00625BAF"/>
    <w:rsid w:val="00627944"/>
    <w:rsid w:val="006337F4"/>
    <w:rsid w:val="00636D90"/>
    <w:rsid w:val="006376BE"/>
    <w:rsid w:val="00637766"/>
    <w:rsid w:val="006427A8"/>
    <w:rsid w:val="00645C4D"/>
    <w:rsid w:val="00651BA8"/>
    <w:rsid w:val="006704E3"/>
    <w:rsid w:val="006757C0"/>
    <w:rsid w:val="006777D5"/>
    <w:rsid w:val="006778E9"/>
    <w:rsid w:val="00685A82"/>
    <w:rsid w:val="0068768E"/>
    <w:rsid w:val="00693B06"/>
    <w:rsid w:val="0069432A"/>
    <w:rsid w:val="006961FF"/>
    <w:rsid w:val="006A0F3A"/>
    <w:rsid w:val="006B5D10"/>
    <w:rsid w:val="006E6978"/>
    <w:rsid w:val="006F1984"/>
    <w:rsid w:val="00701561"/>
    <w:rsid w:val="00705B55"/>
    <w:rsid w:val="0071361F"/>
    <w:rsid w:val="00717255"/>
    <w:rsid w:val="00737AE6"/>
    <w:rsid w:val="00740635"/>
    <w:rsid w:val="00741C5B"/>
    <w:rsid w:val="0074299E"/>
    <w:rsid w:val="0075263B"/>
    <w:rsid w:val="00753F18"/>
    <w:rsid w:val="007600B2"/>
    <w:rsid w:val="00763FF3"/>
    <w:rsid w:val="0076497F"/>
    <w:rsid w:val="007667B3"/>
    <w:rsid w:val="00767481"/>
    <w:rsid w:val="007774D2"/>
    <w:rsid w:val="007850E3"/>
    <w:rsid w:val="0079397B"/>
    <w:rsid w:val="007A17A2"/>
    <w:rsid w:val="007A2B8F"/>
    <w:rsid w:val="007B7C62"/>
    <w:rsid w:val="007C3348"/>
    <w:rsid w:val="007C62A3"/>
    <w:rsid w:val="007D0BFA"/>
    <w:rsid w:val="007E11BA"/>
    <w:rsid w:val="007E1285"/>
    <w:rsid w:val="007E3060"/>
    <w:rsid w:val="007E7806"/>
    <w:rsid w:val="007F2BAF"/>
    <w:rsid w:val="007F66B4"/>
    <w:rsid w:val="00800455"/>
    <w:rsid w:val="00801712"/>
    <w:rsid w:val="0080614E"/>
    <w:rsid w:val="00806D79"/>
    <w:rsid w:val="00810135"/>
    <w:rsid w:val="00816620"/>
    <w:rsid w:val="00823A7A"/>
    <w:rsid w:val="00825221"/>
    <w:rsid w:val="00826CB4"/>
    <w:rsid w:val="00827B62"/>
    <w:rsid w:val="0083001C"/>
    <w:rsid w:val="0083101E"/>
    <w:rsid w:val="00831FDC"/>
    <w:rsid w:val="00832A5A"/>
    <w:rsid w:val="00836C26"/>
    <w:rsid w:val="00837988"/>
    <w:rsid w:val="00842E5A"/>
    <w:rsid w:val="008460E4"/>
    <w:rsid w:val="008504F4"/>
    <w:rsid w:val="008550EB"/>
    <w:rsid w:val="00862B34"/>
    <w:rsid w:val="00871131"/>
    <w:rsid w:val="00874B12"/>
    <w:rsid w:val="00876F01"/>
    <w:rsid w:val="008A68CF"/>
    <w:rsid w:val="008B41D1"/>
    <w:rsid w:val="008B5B27"/>
    <w:rsid w:val="008C0B03"/>
    <w:rsid w:val="008C5A9E"/>
    <w:rsid w:val="008C5C0E"/>
    <w:rsid w:val="008C677E"/>
    <w:rsid w:val="008C7044"/>
    <w:rsid w:val="008D3D98"/>
    <w:rsid w:val="008E0925"/>
    <w:rsid w:val="008F1DE6"/>
    <w:rsid w:val="008F33CB"/>
    <w:rsid w:val="008F7300"/>
    <w:rsid w:val="009032BA"/>
    <w:rsid w:val="00910D11"/>
    <w:rsid w:val="0091569F"/>
    <w:rsid w:val="00930DA5"/>
    <w:rsid w:val="00946733"/>
    <w:rsid w:val="009469D2"/>
    <w:rsid w:val="00951CB4"/>
    <w:rsid w:val="00972BCF"/>
    <w:rsid w:val="0098567D"/>
    <w:rsid w:val="00995A33"/>
    <w:rsid w:val="009979B5"/>
    <w:rsid w:val="009A0A8A"/>
    <w:rsid w:val="009A0B4E"/>
    <w:rsid w:val="009A2B2C"/>
    <w:rsid w:val="009A2C9B"/>
    <w:rsid w:val="009B042F"/>
    <w:rsid w:val="009B6144"/>
    <w:rsid w:val="009C15D3"/>
    <w:rsid w:val="009C2794"/>
    <w:rsid w:val="009D2775"/>
    <w:rsid w:val="009D3786"/>
    <w:rsid w:val="009D5A3A"/>
    <w:rsid w:val="009E15D4"/>
    <w:rsid w:val="009F265C"/>
    <w:rsid w:val="009F48B0"/>
    <w:rsid w:val="00A1373B"/>
    <w:rsid w:val="00A137A6"/>
    <w:rsid w:val="00A16767"/>
    <w:rsid w:val="00A21DD2"/>
    <w:rsid w:val="00A226D8"/>
    <w:rsid w:val="00A24124"/>
    <w:rsid w:val="00A2458F"/>
    <w:rsid w:val="00A37E7E"/>
    <w:rsid w:val="00A41922"/>
    <w:rsid w:val="00A563C7"/>
    <w:rsid w:val="00A57977"/>
    <w:rsid w:val="00A57DD4"/>
    <w:rsid w:val="00A60F02"/>
    <w:rsid w:val="00A654CA"/>
    <w:rsid w:val="00A66C90"/>
    <w:rsid w:val="00A71642"/>
    <w:rsid w:val="00A75174"/>
    <w:rsid w:val="00A80B83"/>
    <w:rsid w:val="00A8170F"/>
    <w:rsid w:val="00A91EB5"/>
    <w:rsid w:val="00AB2EB0"/>
    <w:rsid w:val="00AB30C1"/>
    <w:rsid w:val="00AB6C95"/>
    <w:rsid w:val="00AC11FC"/>
    <w:rsid w:val="00AC23FF"/>
    <w:rsid w:val="00AD3D11"/>
    <w:rsid w:val="00AE09B7"/>
    <w:rsid w:val="00AE7C33"/>
    <w:rsid w:val="00AF102B"/>
    <w:rsid w:val="00AF2B53"/>
    <w:rsid w:val="00AF7FAA"/>
    <w:rsid w:val="00B002C7"/>
    <w:rsid w:val="00B012C2"/>
    <w:rsid w:val="00B075B2"/>
    <w:rsid w:val="00B10BFD"/>
    <w:rsid w:val="00B122F8"/>
    <w:rsid w:val="00B140B4"/>
    <w:rsid w:val="00B20874"/>
    <w:rsid w:val="00B22596"/>
    <w:rsid w:val="00B240B0"/>
    <w:rsid w:val="00B33D70"/>
    <w:rsid w:val="00B344E2"/>
    <w:rsid w:val="00B34D84"/>
    <w:rsid w:val="00B41207"/>
    <w:rsid w:val="00B42C93"/>
    <w:rsid w:val="00B5004F"/>
    <w:rsid w:val="00B51F57"/>
    <w:rsid w:val="00B53867"/>
    <w:rsid w:val="00B6023F"/>
    <w:rsid w:val="00B62040"/>
    <w:rsid w:val="00B7310F"/>
    <w:rsid w:val="00B75010"/>
    <w:rsid w:val="00B86B00"/>
    <w:rsid w:val="00B911C5"/>
    <w:rsid w:val="00B93D5E"/>
    <w:rsid w:val="00B95EEA"/>
    <w:rsid w:val="00BC189F"/>
    <w:rsid w:val="00BC33B4"/>
    <w:rsid w:val="00C21331"/>
    <w:rsid w:val="00C22D6C"/>
    <w:rsid w:val="00C30641"/>
    <w:rsid w:val="00C368A3"/>
    <w:rsid w:val="00C4642C"/>
    <w:rsid w:val="00C55935"/>
    <w:rsid w:val="00C60E38"/>
    <w:rsid w:val="00C623F1"/>
    <w:rsid w:val="00C62DEC"/>
    <w:rsid w:val="00C71892"/>
    <w:rsid w:val="00C71936"/>
    <w:rsid w:val="00C735FB"/>
    <w:rsid w:val="00C80334"/>
    <w:rsid w:val="00CD1E97"/>
    <w:rsid w:val="00CE7200"/>
    <w:rsid w:val="00CF6600"/>
    <w:rsid w:val="00CF7FD4"/>
    <w:rsid w:val="00D14306"/>
    <w:rsid w:val="00D300DC"/>
    <w:rsid w:val="00D304F1"/>
    <w:rsid w:val="00D36657"/>
    <w:rsid w:val="00D47122"/>
    <w:rsid w:val="00D5222B"/>
    <w:rsid w:val="00D774F7"/>
    <w:rsid w:val="00D815AB"/>
    <w:rsid w:val="00D8252A"/>
    <w:rsid w:val="00D83022"/>
    <w:rsid w:val="00D86CBF"/>
    <w:rsid w:val="00D911F5"/>
    <w:rsid w:val="00DA1127"/>
    <w:rsid w:val="00DA31B2"/>
    <w:rsid w:val="00DB3D9F"/>
    <w:rsid w:val="00DC6267"/>
    <w:rsid w:val="00DC6716"/>
    <w:rsid w:val="00DD2CE8"/>
    <w:rsid w:val="00DE2857"/>
    <w:rsid w:val="00DF012B"/>
    <w:rsid w:val="00DF109B"/>
    <w:rsid w:val="00E003C3"/>
    <w:rsid w:val="00E01130"/>
    <w:rsid w:val="00E01648"/>
    <w:rsid w:val="00E07386"/>
    <w:rsid w:val="00E14A1A"/>
    <w:rsid w:val="00E17F1A"/>
    <w:rsid w:val="00E20877"/>
    <w:rsid w:val="00E41069"/>
    <w:rsid w:val="00E45C46"/>
    <w:rsid w:val="00E645B4"/>
    <w:rsid w:val="00E652B1"/>
    <w:rsid w:val="00E90305"/>
    <w:rsid w:val="00E911E3"/>
    <w:rsid w:val="00EC20D4"/>
    <w:rsid w:val="00ED2018"/>
    <w:rsid w:val="00ED62E9"/>
    <w:rsid w:val="00EF273F"/>
    <w:rsid w:val="00EF3AC2"/>
    <w:rsid w:val="00F011F1"/>
    <w:rsid w:val="00F02E00"/>
    <w:rsid w:val="00F02E27"/>
    <w:rsid w:val="00F06884"/>
    <w:rsid w:val="00F15118"/>
    <w:rsid w:val="00F1656D"/>
    <w:rsid w:val="00F205F5"/>
    <w:rsid w:val="00F3035B"/>
    <w:rsid w:val="00F4013B"/>
    <w:rsid w:val="00F52D8D"/>
    <w:rsid w:val="00F7027D"/>
    <w:rsid w:val="00F73641"/>
    <w:rsid w:val="00F76E73"/>
    <w:rsid w:val="00F830DA"/>
    <w:rsid w:val="00F91C02"/>
    <w:rsid w:val="00F948AD"/>
    <w:rsid w:val="00F96ACE"/>
    <w:rsid w:val="00FA7F68"/>
    <w:rsid w:val="00FB10C8"/>
    <w:rsid w:val="00FB37E4"/>
    <w:rsid w:val="00FB6388"/>
    <w:rsid w:val="00FB7986"/>
    <w:rsid w:val="00FC019B"/>
    <w:rsid w:val="00FD0E49"/>
    <w:rsid w:val="00FD353E"/>
    <w:rsid w:val="00FD4104"/>
    <w:rsid w:val="00FD681F"/>
    <w:rsid w:val="00FD70A6"/>
    <w:rsid w:val="00FE2053"/>
    <w:rsid w:val="00FE3F16"/>
    <w:rsid w:val="00FE7B39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97D9C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0"/>
    <w:rsid w:val="009C279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2A4FBC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9C27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065BDB"/>
    <w:rPr>
      <w:rFonts w:ascii="Calibri" w:hAnsi="Calibri"/>
      <w:b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qFormat/>
    <w:rsid w:val="00C5593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5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"/>
    <w:next w:val="TableText"/>
    <w:rsid w:val="009C2794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hAnsi="Calibri"/>
      <w:b/>
    </w:rPr>
  </w:style>
  <w:style w:type="paragraph" w:customStyle="1" w:styleId="Tabletext0">
    <w:name w:val="Table_text"/>
    <w:basedOn w:val="Normal"/>
    <w:rsid w:val="009C27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0D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189F"/>
    <w:rPr>
      <w:color w:val="605E5C"/>
      <w:shd w:val="clear" w:color="auto" w:fill="E1DFDD"/>
    </w:rPr>
  </w:style>
  <w:style w:type="paragraph" w:customStyle="1" w:styleId="Tabletitle">
    <w:name w:val="Table_title"/>
    <w:basedOn w:val="Normal"/>
    <w:next w:val="Tabletext0"/>
    <w:uiPriority w:val="99"/>
    <w:rsid w:val="00F02E27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9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TSAG-R-0014/en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295/en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05-210511-TD-GEN-1665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5-COL-001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5-210511-TD-GEN-1664/en" TargetMode="External"/><Relationship Id="rId10" Type="http://schemas.openxmlformats.org/officeDocument/2006/relationships/hyperlink" Target="http://itu.int/go/tsg0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net4/CRM/xreg/web/Registration.aspx?Event=C-00009285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D851-1A3F-4A80-9DCE-A6DB2439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66</TotalTime>
  <Pages>3</Pages>
  <Words>592</Words>
  <Characters>4706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5288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15</cp:revision>
  <cp:lastPrinted>2021-02-15T10:08:00Z</cp:lastPrinted>
  <dcterms:created xsi:type="dcterms:W3CDTF">2021-02-05T10:17:00Z</dcterms:created>
  <dcterms:modified xsi:type="dcterms:W3CDTF">2021-02-15T10:09:00Z</dcterms:modified>
</cp:coreProperties>
</file>