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67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E434B2" w:rsidRPr="00E434B2" w:rsidTr="00D563D0">
        <w:trPr>
          <w:cantSplit/>
          <w:trHeight w:val="1418"/>
        </w:trPr>
        <w:tc>
          <w:tcPr>
            <w:tcW w:w="718" w:type="pct"/>
          </w:tcPr>
          <w:p w:rsidR="00E434B2" w:rsidRPr="00E434B2" w:rsidRDefault="00E434B2" w:rsidP="006A2C6D">
            <w:pPr>
              <w:spacing w:before="0" w:line="240" w:lineRule="auto"/>
              <w:rPr>
                <w:b/>
                <w:bCs/>
                <w:rtl/>
              </w:rPr>
            </w:pPr>
            <w:r w:rsidRPr="00E434B2">
              <w:rPr>
                <w:noProof/>
                <w:lang w:val="en-GB"/>
              </w:rPr>
              <w:drawing>
                <wp:inline distT="0" distB="0" distL="0" distR="0" wp14:anchorId="621486F4" wp14:editId="488A2FEF">
                  <wp:extent cx="648000" cy="720000"/>
                  <wp:effectExtent l="0" t="0" r="0" b="4445"/>
                  <wp:docPr id="11" name="Picture 1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135D8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E434B2" w:rsidP="00D563D0">
            <w:pPr>
              <w:spacing w:before="0" w:line="240" w:lineRule="auto"/>
              <w:jc w:val="right"/>
              <w:rPr>
                <w:b/>
                <w:bCs/>
                <w:rtl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745930">
            <w:pPr>
              <w:spacing w:before="480" w:after="12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E434B2" w:rsidRPr="00356F2B" w:rsidRDefault="00E434B2" w:rsidP="00745930">
            <w:pPr>
              <w:spacing w:before="480" w:after="12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C53D5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480" w:after="120" w:line="300" w:lineRule="exact"/>
              <w:jc w:val="left"/>
              <w:rPr>
                <w:lang w:bidi="ar-EG"/>
              </w:rPr>
            </w:pPr>
            <w:r w:rsidRPr="00E434B2">
              <w:rPr>
                <w:rFonts w:hint="cs"/>
                <w:rtl/>
              </w:rPr>
              <w:t xml:space="preserve">جنيف، </w:t>
            </w:r>
            <w:r w:rsidR="000F0400">
              <w:t>6</w:t>
            </w:r>
            <w:r w:rsidR="00D70E96">
              <w:rPr>
                <w:rFonts w:hint="cs"/>
                <w:rtl/>
                <w:lang w:bidi="ar-EG"/>
              </w:rPr>
              <w:t xml:space="preserve"> </w:t>
            </w:r>
            <w:r w:rsidR="000F0400">
              <w:rPr>
                <w:rFonts w:hint="cs"/>
                <w:rtl/>
                <w:lang w:bidi="ar-EG"/>
              </w:rPr>
              <w:t>مارس</w:t>
            </w:r>
            <w:r w:rsidR="00D70E96">
              <w:rPr>
                <w:rFonts w:hint="cs"/>
                <w:rtl/>
                <w:lang w:bidi="ar-EG"/>
              </w:rPr>
              <w:t xml:space="preserve"> </w:t>
            </w:r>
            <w:r w:rsidR="000F0400">
              <w:rPr>
                <w:lang w:bidi="ar-EG"/>
              </w:rPr>
              <w:t>2017</w:t>
            </w:r>
          </w:p>
        </w:tc>
      </w:tr>
      <w:tr w:rsidR="008A090C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8A090C" w:rsidRPr="00E434B2" w:rsidRDefault="008A090C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8D1322" w:rsidRDefault="008D1322" w:rsidP="003F2161">
            <w:pPr>
              <w:spacing w:before="60" w:after="60" w:line="300" w:lineRule="exact"/>
              <w:jc w:val="left"/>
              <w:rPr>
                <w:b/>
                <w:rtl/>
                <w:lang w:bidi="ar-EG"/>
              </w:rPr>
            </w:pPr>
            <w:r w:rsidRPr="008D1322">
              <w:rPr>
                <w:rFonts w:hint="cs"/>
                <w:bCs/>
                <w:rtl/>
              </w:rPr>
              <w:t>الإضافة</w:t>
            </w:r>
            <w:r>
              <w:rPr>
                <w:rFonts w:hint="cs"/>
                <w:b/>
                <w:rtl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rFonts w:hint="cs"/>
                <w:b/>
                <w:rtl/>
              </w:rPr>
              <w:t xml:space="preserve"> </w:t>
            </w:r>
            <w:r w:rsidRPr="008D1322">
              <w:rPr>
                <w:rFonts w:hint="cs"/>
                <w:bCs/>
                <w:rtl/>
              </w:rPr>
              <w:t>للرسالة الجماعية</w:t>
            </w:r>
          </w:p>
          <w:p w:rsidR="008A090C" w:rsidRPr="00E434B2" w:rsidRDefault="008A090C" w:rsidP="00541C1B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E434B2">
              <w:rPr>
                <w:b/>
                <w:lang w:bidi="ar-SY"/>
              </w:rPr>
              <w:t>TSB Collective letter</w:t>
            </w:r>
            <w:r w:rsidR="00541C1B">
              <w:rPr>
                <w:b/>
                <w:lang w:bidi="ar-SY"/>
              </w:rPr>
              <w:t> </w:t>
            </w:r>
            <w:r w:rsidR="003F2161">
              <w:rPr>
                <w:b/>
                <w:lang w:bidi="ar-SY"/>
              </w:rPr>
              <w:t>1</w:t>
            </w:r>
            <w:r>
              <w:rPr>
                <w:b/>
                <w:lang w:bidi="ar-SY"/>
              </w:rPr>
              <w:t>/5</w:t>
            </w:r>
          </w:p>
        </w:tc>
        <w:tc>
          <w:tcPr>
            <w:tcW w:w="2470" w:type="pct"/>
            <w:vMerge w:val="restart"/>
          </w:tcPr>
          <w:p w:rsidR="008A090C" w:rsidRPr="00E434B2" w:rsidRDefault="008A090C" w:rsidP="00C53D5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367"/>
              </w:tabs>
              <w:spacing w:before="60" w:after="60" w:line="300" w:lineRule="exact"/>
              <w:ind w:left="369" w:hanging="369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إلى:</w:t>
            </w:r>
          </w:p>
          <w:p w:rsidR="008A090C" w:rsidRPr="00D70E96" w:rsidRDefault="008A090C" w:rsidP="00C53D5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367"/>
              </w:tabs>
              <w:spacing w:before="60" w:after="60" w:line="300" w:lineRule="exact"/>
              <w:ind w:left="369" w:hanging="369"/>
              <w:rPr>
                <w:rtl/>
              </w:rPr>
            </w:pPr>
            <w:r w:rsidRPr="00D70E96">
              <w:rPr>
                <w:rFonts w:hint="cs"/>
                <w:rtl/>
              </w:rPr>
              <w:t>-</w:t>
            </w:r>
            <w:r w:rsidRPr="00D70E96">
              <w:rPr>
                <w:rtl/>
              </w:rPr>
              <w:tab/>
            </w:r>
            <w:r w:rsidRPr="00D70E96">
              <w:rPr>
                <w:rFonts w:hint="cs"/>
                <w:rtl/>
              </w:rPr>
              <w:t>إدارات الدول الأعضاء في الاتحاد؛</w:t>
            </w:r>
          </w:p>
          <w:p w:rsidR="008A090C" w:rsidRPr="00D70E96" w:rsidRDefault="008A090C" w:rsidP="00C53D5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367"/>
              </w:tabs>
              <w:spacing w:before="60" w:after="60" w:line="300" w:lineRule="exact"/>
              <w:ind w:left="369" w:hanging="369"/>
              <w:rPr>
                <w:rtl/>
              </w:rPr>
            </w:pPr>
            <w:r w:rsidRPr="00D70E96">
              <w:rPr>
                <w:rFonts w:hint="cs"/>
                <w:rtl/>
              </w:rPr>
              <w:t>-</w:t>
            </w:r>
            <w:r w:rsidRPr="00D70E96">
              <w:rPr>
                <w:rtl/>
              </w:rPr>
              <w:tab/>
            </w:r>
            <w:r w:rsidRPr="00D70E96">
              <w:rPr>
                <w:rFonts w:hint="cs"/>
                <w:rtl/>
              </w:rPr>
              <w:t>أعضاء قطاع تقييس الاتصالات في الاتحاد؛</w:t>
            </w:r>
          </w:p>
          <w:p w:rsidR="008A090C" w:rsidRPr="00D70E96" w:rsidRDefault="008A090C" w:rsidP="00541C1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367"/>
              </w:tabs>
              <w:spacing w:before="60" w:after="60" w:line="300" w:lineRule="exact"/>
              <w:ind w:left="369" w:hanging="369"/>
              <w:rPr>
                <w:rtl/>
              </w:rPr>
            </w:pPr>
            <w:r w:rsidRPr="00D70E96">
              <w:rPr>
                <w:rFonts w:hint="cs"/>
                <w:rtl/>
              </w:rPr>
              <w:t>-</w:t>
            </w:r>
            <w:r w:rsidRPr="00D70E96">
              <w:rPr>
                <w:rtl/>
              </w:rPr>
              <w:tab/>
            </w:r>
            <w:r w:rsidRPr="00D70E96">
              <w:rPr>
                <w:rFonts w:hint="cs"/>
                <w:rtl/>
              </w:rPr>
              <w:t>المنتسبين إلى</w:t>
            </w:r>
            <w:r w:rsidR="00135D8D">
              <w:rPr>
                <w:rFonts w:hint="cs"/>
                <w:rtl/>
              </w:rPr>
              <w:t xml:space="preserve"> </w:t>
            </w:r>
            <w:r w:rsidR="00135D8D" w:rsidRPr="00D70E96">
              <w:rPr>
                <w:rFonts w:hint="cs"/>
                <w:rtl/>
              </w:rPr>
              <w:t>لجنة الدراسات</w:t>
            </w:r>
            <w:r w:rsidR="00135D8D" w:rsidRPr="00D70E96">
              <w:rPr>
                <w:rFonts w:hint="eastAsia"/>
                <w:rtl/>
              </w:rPr>
              <w:t> </w:t>
            </w:r>
            <w:r w:rsidR="00135D8D" w:rsidRPr="00D70E96">
              <w:t>5</w:t>
            </w:r>
            <w:r w:rsidRPr="00D70E96">
              <w:rPr>
                <w:rFonts w:hint="cs"/>
                <w:rtl/>
              </w:rPr>
              <w:t xml:space="preserve"> </w:t>
            </w:r>
            <w:r w:rsidR="00135D8D">
              <w:rPr>
                <w:rFonts w:hint="cs"/>
                <w:rtl/>
              </w:rPr>
              <w:t>لقطاع تقييس الاتصالات</w:t>
            </w:r>
            <w:r w:rsidRPr="00D70E96">
              <w:rPr>
                <w:rFonts w:hint="cs"/>
                <w:rtl/>
              </w:rPr>
              <w:t>؛</w:t>
            </w:r>
          </w:p>
          <w:p w:rsidR="008A090C" w:rsidRPr="00E434B2" w:rsidRDefault="008A090C" w:rsidP="00C53D5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367"/>
              </w:tabs>
              <w:spacing w:before="60" w:after="60" w:line="300" w:lineRule="exact"/>
              <w:ind w:left="369" w:hanging="369"/>
              <w:rPr>
                <w:rtl/>
              </w:rPr>
            </w:pPr>
            <w:r w:rsidRPr="00D70E96">
              <w:rPr>
                <w:rFonts w:hint="cs"/>
                <w:rtl/>
              </w:rPr>
              <w:t>-</w:t>
            </w:r>
            <w:r w:rsidRPr="00D70E96">
              <w:rPr>
                <w:rtl/>
              </w:rPr>
              <w:tab/>
            </w:r>
            <w:r w:rsidRPr="00D70E96">
              <w:rPr>
                <w:rFonts w:hint="cs"/>
                <w:rtl/>
              </w:rPr>
              <w:t>الهيئات الأكاديمية المنضمة إلى الاتحاد</w:t>
            </w:r>
          </w:p>
        </w:tc>
      </w:tr>
      <w:tr w:rsidR="00A41991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D70E96">
              <w:rPr>
                <w:lang w:bidi="ar-SY"/>
              </w:rPr>
              <w:t>+41 22 730 6301</w:t>
            </w:r>
          </w:p>
        </w:tc>
        <w:tc>
          <w:tcPr>
            <w:tcW w:w="2470" w:type="pct"/>
            <w:vMerge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A41991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D70E96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A41991" w:rsidRPr="00E434B2" w:rsidTr="008A090C">
        <w:trPr>
          <w:cantSplit/>
          <w:trHeight w:val="450"/>
          <w:jc w:val="center"/>
        </w:trPr>
        <w:tc>
          <w:tcPr>
            <w:tcW w:w="796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A41991" w:rsidRPr="00E434B2" w:rsidRDefault="00BF2C39" w:rsidP="00A41991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9" w:history="1">
              <w:r w:rsidR="00A41991" w:rsidRPr="00D70E96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2470" w:type="pct"/>
            <w:vMerge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A41991" w:rsidRPr="00E434B2" w:rsidTr="006A2C6D">
        <w:trPr>
          <w:cantSplit/>
          <w:jc w:val="center"/>
        </w:trPr>
        <w:tc>
          <w:tcPr>
            <w:tcW w:w="796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</w:rPr>
            </w:pPr>
          </w:p>
        </w:tc>
        <w:tc>
          <w:tcPr>
            <w:tcW w:w="4204" w:type="pct"/>
            <w:gridSpan w:val="2"/>
          </w:tcPr>
          <w:p w:rsidR="00A41991" w:rsidRPr="00D70E96" w:rsidRDefault="00A41991" w:rsidP="00A41991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A41991" w:rsidRPr="00E434B2" w:rsidTr="006A2C6D">
        <w:trPr>
          <w:cantSplit/>
          <w:jc w:val="center"/>
        </w:trPr>
        <w:tc>
          <w:tcPr>
            <w:tcW w:w="796" w:type="pct"/>
          </w:tcPr>
          <w:p w:rsidR="00A41991" w:rsidRPr="00E434B2" w:rsidRDefault="00A41991" w:rsidP="00A41991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41991" w:rsidRPr="00C97D08" w:rsidRDefault="00A41991" w:rsidP="00A41991">
            <w:pPr>
              <w:spacing w:before="60" w:after="60" w:line="300" w:lineRule="exact"/>
              <w:jc w:val="left"/>
              <w:rPr>
                <w:rtl/>
              </w:rPr>
            </w:pPr>
            <w:r w:rsidRPr="00D70E96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Pr="00D70E96">
              <w:rPr>
                <w:b/>
                <w:bCs/>
              </w:rPr>
              <w:t>5</w:t>
            </w:r>
            <w:r w:rsidRPr="00D70E96">
              <w:rPr>
                <w:rFonts w:hint="cs"/>
                <w:b/>
                <w:bCs/>
                <w:rtl/>
                <w:lang w:bidi="ar-EG"/>
              </w:rPr>
              <w:t xml:space="preserve">؛ جنيف، </w:t>
            </w:r>
            <w:r>
              <w:rPr>
                <w:b/>
                <w:bCs/>
              </w:rPr>
              <w:t>24</w:t>
            </w:r>
            <w:r w:rsidRPr="00D70E96">
              <w:rPr>
                <w:b/>
                <w:bCs/>
              </w:rPr>
              <w:t>-</w:t>
            </w:r>
            <w:r>
              <w:rPr>
                <w:b/>
                <w:bCs/>
              </w:rPr>
              <w:t>15</w:t>
            </w:r>
            <w:r w:rsidRPr="00D70E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Pr="00D70E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70E96">
              <w:rPr>
                <w:b/>
                <w:bCs/>
              </w:rPr>
              <w:t>201</w:t>
            </w:r>
            <w:r w:rsidRPr="00C97D08">
              <w:rPr>
                <w:b/>
                <w:bCs/>
              </w:rPr>
              <w:t>7</w:t>
            </w:r>
          </w:p>
        </w:tc>
      </w:tr>
    </w:tbl>
    <w:p w:rsidR="00E434B2" w:rsidRPr="007C023D" w:rsidRDefault="00E434B2" w:rsidP="00842336">
      <w:pPr>
        <w:pStyle w:val="Normalaftertitle"/>
        <w:spacing w:before="600"/>
        <w:rPr>
          <w:rtl/>
        </w:rPr>
      </w:pPr>
      <w:r w:rsidRPr="007C023D">
        <w:rPr>
          <w:rFonts w:hint="cs"/>
          <w:rtl/>
        </w:rPr>
        <w:t>حضرات السادة والسيدات،</w:t>
      </w:r>
    </w:p>
    <w:p w:rsidR="00E434B2" w:rsidRPr="007C023D" w:rsidRDefault="00E434B2" w:rsidP="007C023D">
      <w:pPr>
        <w:rPr>
          <w:rtl/>
          <w:lang w:bidi="ar-EG"/>
        </w:rPr>
      </w:pPr>
      <w:r w:rsidRPr="007C023D">
        <w:rPr>
          <w:rFonts w:hint="cs"/>
          <w:rtl/>
        </w:rPr>
        <w:t>تحية طيبة وبعد،</w:t>
      </w:r>
    </w:p>
    <w:p w:rsidR="00DB62E8" w:rsidRPr="007C023D" w:rsidRDefault="00DB62E8" w:rsidP="00C40118">
      <w:pPr>
        <w:rPr>
          <w:rtl/>
        </w:rPr>
      </w:pPr>
      <w:r w:rsidRPr="007C023D">
        <w:rPr>
          <w:rtl/>
          <w:lang w:bidi="ar-EG"/>
        </w:rPr>
        <w:t xml:space="preserve">يرجى ملاحظة أن بند العمل التالي </w:t>
      </w:r>
      <w:r w:rsidR="00C40118">
        <w:rPr>
          <w:rFonts w:hint="cs"/>
          <w:rtl/>
          <w:lang w:bidi="ar-EG"/>
        </w:rPr>
        <w:t>الخاضع</w:t>
      </w:r>
      <w:r w:rsidRPr="007C023D">
        <w:rPr>
          <w:rtl/>
          <w:lang w:bidi="ar-EG"/>
        </w:rPr>
        <w:t xml:space="preserve"> </w:t>
      </w:r>
      <w:r w:rsidRPr="007C023D">
        <w:rPr>
          <w:rFonts w:hint="cs"/>
          <w:rtl/>
          <w:lang w:bidi="ar-EG"/>
        </w:rPr>
        <w:t>ل</w:t>
      </w:r>
      <w:r w:rsidRPr="007C023D">
        <w:rPr>
          <w:rtl/>
          <w:lang w:bidi="ar-EG"/>
        </w:rPr>
        <w:t xml:space="preserve">عملية </w:t>
      </w:r>
      <w:r w:rsidR="00C40118">
        <w:rPr>
          <w:rFonts w:hint="cs"/>
          <w:rtl/>
          <w:lang w:bidi="ar-EG"/>
        </w:rPr>
        <w:t>الموافقة</w:t>
      </w:r>
      <w:r w:rsidRPr="007C023D">
        <w:rPr>
          <w:rtl/>
          <w:lang w:bidi="ar-EG"/>
        </w:rPr>
        <w:t xml:space="preserve"> البديلة </w:t>
      </w:r>
      <w:r w:rsidRPr="007C023D">
        <w:rPr>
          <w:rFonts w:hint="cs"/>
          <w:rtl/>
          <w:lang w:bidi="ar-EG"/>
        </w:rPr>
        <w:t>قد وردت بشأنه</w:t>
      </w:r>
      <w:r w:rsidRPr="007C023D">
        <w:rPr>
          <w:rtl/>
          <w:lang w:bidi="ar-EG"/>
        </w:rPr>
        <w:t xml:space="preserve"> تعليقات خلال الاستعراض الإضافي وسوف</w:t>
      </w:r>
      <w:r w:rsidRPr="007C023D">
        <w:rPr>
          <w:rFonts w:hint="cs"/>
          <w:rtl/>
          <w:lang w:bidi="ar-EG"/>
        </w:rPr>
        <w:t> </w:t>
      </w:r>
      <w:r w:rsidRPr="007C023D">
        <w:rPr>
          <w:rtl/>
          <w:lang w:bidi="ar-EG"/>
        </w:rPr>
        <w:t xml:space="preserve">يقدم للموافقة عليه في </w:t>
      </w:r>
      <w:r w:rsidR="00C40118">
        <w:rPr>
          <w:rFonts w:hint="cs"/>
          <w:rtl/>
          <w:lang w:bidi="ar-EG"/>
        </w:rPr>
        <w:t>ال</w:t>
      </w:r>
      <w:r w:rsidRPr="007C023D">
        <w:rPr>
          <w:rtl/>
          <w:lang w:bidi="ar-EG"/>
        </w:rPr>
        <w:t>اجتماع</w:t>
      </w:r>
      <w:r w:rsidR="00C40118">
        <w:rPr>
          <w:rFonts w:hint="cs"/>
          <w:rtl/>
          <w:lang w:bidi="ar-EG"/>
        </w:rPr>
        <w:t xml:space="preserve"> المقبل</w:t>
      </w:r>
      <w:r w:rsidRPr="007C023D">
        <w:rPr>
          <w:rtl/>
          <w:lang w:bidi="ar-EG"/>
        </w:rPr>
        <w:t xml:space="preserve"> </w:t>
      </w:r>
      <w:r w:rsidR="00C40118">
        <w:rPr>
          <w:rFonts w:hint="cs"/>
          <w:rtl/>
          <w:lang w:bidi="ar-EG"/>
        </w:rPr>
        <w:t>للجنة</w:t>
      </w:r>
      <w:r w:rsidRPr="007C023D">
        <w:rPr>
          <w:rtl/>
          <w:lang w:bidi="ar-EG"/>
        </w:rPr>
        <w:t xml:space="preserve"> الدراسات</w:t>
      </w:r>
      <w:r w:rsidRPr="007C023D">
        <w:rPr>
          <w:rFonts w:hint="cs"/>
          <w:rtl/>
          <w:lang w:bidi="ar-EG"/>
        </w:rPr>
        <w:t> </w:t>
      </w:r>
      <w:r w:rsidRPr="007C023D">
        <w:rPr>
          <w:lang w:bidi="ar-EG"/>
        </w:rPr>
        <w:t>5</w:t>
      </w:r>
      <w:r w:rsidRPr="007C023D">
        <w:rPr>
          <w:rtl/>
          <w:lang w:bidi="ar-EG"/>
        </w:rPr>
        <w:t xml:space="preserve"> </w:t>
      </w:r>
      <w:r w:rsidR="00C40118">
        <w:rPr>
          <w:rFonts w:hint="cs"/>
          <w:rtl/>
          <w:lang w:bidi="ar-EG"/>
        </w:rPr>
        <w:t>(</w:t>
      </w:r>
      <w:r w:rsidRPr="007C023D">
        <w:rPr>
          <w:rFonts w:hint="cs"/>
          <w:rtl/>
          <w:lang w:bidi="ar-EG"/>
        </w:rPr>
        <w:t xml:space="preserve">جنيف، </w:t>
      </w:r>
      <w:r w:rsidR="00C40118">
        <w:rPr>
          <w:lang w:bidi="ar-EG"/>
        </w:rPr>
        <w:t>24-15</w:t>
      </w:r>
      <w:r w:rsidRPr="007C023D">
        <w:rPr>
          <w:rFonts w:hint="cs"/>
          <w:rtl/>
        </w:rPr>
        <w:t xml:space="preserve"> مايو </w:t>
      </w:r>
      <w:r w:rsidRPr="007C023D">
        <w:rPr>
          <w:lang w:bidi="ar-EG"/>
        </w:rPr>
        <w:t>2017</w:t>
      </w:r>
      <w:r w:rsidR="002C1FE4" w:rsidRPr="007C023D">
        <w:rPr>
          <w:rFonts w:hint="cs"/>
          <w:rtl/>
        </w:rPr>
        <w:t>)</w:t>
      </w:r>
      <w:r w:rsidRPr="007C023D">
        <w:rPr>
          <w:rFonts w:hint="cs"/>
          <w:rtl/>
        </w:rPr>
        <w:t>:</w:t>
      </w:r>
    </w:p>
    <w:p w:rsidR="004220D7" w:rsidRPr="007C023D" w:rsidRDefault="004220D7" w:rsidP="00D87F5F">
      <w:pPr>
        <w:ind w:left="720"/>
        <w:rPr>
          <w:rtl/>
          <w:lang w:bidi="ar-EG"/>
        </w:rPr>
      </w:pPr>
      <w:r w:rsidRPr="007C023D">
        <w:rPr>
          <w:rFonts w:hint="cs"/>
          <w:b/>
          <w:bCs/>
          <w:rtl/>
          <w:lang w:val="en-GB" w:bidi="ar-EG"/>
        </w:rPr>
        <w:t xml:space="preserve">التوصية </w:t>
      </w:r>
      <w:r w:rsidRPr="007C023D">
        <w:rPr>
          <w:b/>
          <w:bCs/>
        </w:rPr>
        <w:t>ITU</w:t>
      </w:r>
      <w:r w:rsidRPr="007C023D">
        <w:rPr>
          <w:b/>
          <w:bCs/>
        </w:rPr>
        <w:noBreakHyphen/>
        <w:t>T K.44</w:t>
      </w:r>
      <w:r w:rsidRPr="007C023D">
        <w:rPr>
          <w:rFonts w:hint="cs"/>
          <w:rtl/>
          <w:lang w:bidi="ar-EG"/>
        </w:rPr>
        <w:t>،</w:t>
      </w:r>
      <w:r w:rsidRPr="007C023D">
        <w:rPr>
          <w:rtl/>
          <w:lang w:bidi="ar-EG"/>
        </w:rPr>
        <w:t xml:space="preserve"> </w:t>
      </w:r>
      <w:r w:rsidRPr="007C023D">
        <w:rPr>
          <w:i/>
          <w:iCs/>
          <w:rtl/>
        </w:rPr>
        <w:t xml:space="preserve">اختبارات المقاومة لتجهيزات الاتصال المعرّضة لفرط </w:t>
      </w:r>
      <w:r w:rsidRPr="007C023D">
        <w:rPr>
          <w:rFonts w:hint="cs"/>
          <w:i/>
          <w:iCs/>
          <w:rtl/>
        </w:rPr>
        <w:t>الجهد</w:t>
      </w:r>
      <w:r w:rsidRPr="007C023D">
        <w:rPr>
          <w:i/>
          <w:iCs/>
          <w:rtl/>
        </w:rPr>
        <w:t xml:space="preserve"> وفرط التيار - التوصية الأساسية</w:t>
      </w:r>
      <w:r w:rsidR="00AC5460" w:rsidRPr="007C023D">
        <w:rPr>
          <w:rFonts w:hint="cs"/>
          <w:i/>
          <w:iCs/>
          <w:rtl/>
        </w:rPr>
        <w:t xml:space="preserve"> </w:t>
      </w:r>
      <w:r w:rsidR="00AC5460" w:rsidRPr="007C023D">
        <w:rPr>
          <w:rFonts w:hint="cs"/>
          <w:rtl/>
        </w:rPr>
        <w:t>(انظر</w:t>
      </w:r>
      <w:r w:rsidR="00D87F5F">
        <w:rPr>
          <w:rFonts w:hint="eastAsia"/>
          <w:rtl/>
        </w:rPr>
        <w:t> </w:t>
      </w:r>
      <w:r w:rsidR="00AC5460" w:rsidRPr="007C023D">
        <w:rPr>
          <w:rFonts w:hint="cs"/>
          <w:rtl/>
        </w:rPr>
        <w:t xml:space="preserve">الوثيقة المؤقتة </w:t>
      </w:r>
      <w:hyperlink r:id="rId10" w:history="1">
        <w:r w:rsidR="00AC5460" w:rsidRPr="007C023D">
          <w:rPr>
            <w:rStyle w:val="Hyperlink"/>
          </w:rPr>
          <w:t>TD25</w:t>
        </w:r>
      </w:hyperlink>
      <w:r w:rsidR="00AC5460" w:rsidRPr="007C023D">
        <w:t xml:space="preserve"> (GEN/5)</w:t>
      </w:r>
      <w:r w:rsidR="00AC5460" w:rsidRPr="007C023D">
        <w:rPr>
          <w:rFonts w:hint="cs"/>
          <w:rtl/>
        </w:rPr>
        <w:t>).</w:t>
      </w:r>
    </w:p>
    <w:p w:rsidR="005E2EC2" w:rsidRPr="00635EDB" w:rsidRDefault="005E2EC2" w:rsidP="00C40118">
      <w:pPr>
        <w:rPr>
          <w:rtl/>
          <w:lang w:bidi="ar-EG"/>
        </w:rPr>
      </w:pPr>
      <w:r w:rsidRPr="00635EDB">
        <w:rPr>
          <w:color w:val="000000"/>
          <w:rtl/>
        </w:rPr>
        <w:t xml:space="preserve">ويرجى أيضاً ملاحظة </w:t>
      </w:r>
      <w:r w:rsidRPr="00635EDB">
        <w:rPr>
          <w:rFonts w:hint="cs"/>
          <w:rtl/>
        </w:rPr>
        <w:t xml:space="preserve">أنه ستُجرى </w:t>
      </w:r>
      <w:r w:rsidRPr="00635EDB">
        <w:rPr>
          <w:rFonts w:hint="cs"/>
          <w:b/>
          <w:bCs/>
          <w:rtl/>
        </w:rPr>
        <w:t>جلسة</w:t>
      </w:r>
      <w:r w:rsidRPr="00635EDB">
        <w:rPr>
          <w:rFonts w:hint="cs"/>
          <w:rtl/>
        </w:rPr>
        <w:t xml:space="preserve"> </w:t>
      </w:r>
      <w:r w:rsidRPr="00635EDB">
        <w:rPr>
          <w:rFonts w:hint="cs"/>
          <w:b/>
          <w:bCs/>
          <w:rtl/>
        </w:rPr>
        <w:t xml:space="preserve">تدريب عملي </w:t>
      </w:r>
      <w:r w:rsidRPr="00635EDB">
        <w:rPr>
          <w:rFonts w:hint="cs"/>
          <w:rtl/>
        </w:rPr>
        <w:t>ليوم واحد</w:t>
      </w:r>
      <w:r w:rsidRPr="00635EDB">
        <w:rPr>
          <w:rFonts w:hint="cs"/>
          <w:b/>
          <w:bCs/>
          <w:rtl/>
        </w:rPr>
        <w:t xml:space="preserve"> </w:t>
      </w:r>
      <w:r w:rsidRPr="00635EDB">
        <w:rPr>
          <w:b/>
          <w:bCs/>
          <w:rtl/>
        </w:rPr>
        <w:t>بشأن سد الفجوة التقييسية</w:t>
      </w:r>
      <w:r w:rsidRPr="00635EDB">
        <w:rPr>
          <w:rFonts w:hint="cs"/>
          <w:b/>
          <w:bCs/>
          <w:rtl/>
          <w:lang w:bidi="ar-SY"/>
        </w:rPr>
        <w:t xml:space="preserve"> </w:t>
      </w:r>
      <w:r w:rsidRPr="00635EDB">
        <w:rPr>
          <w:b/>
          <w:bCs/>
          <w:lang w:bidi="ar-SY"/>
        </w:rPr>
        <w:t>(BSG)</w:t>
      </w:r>
      <w:r w:rsidRPr="00635EDB">
        <w:rPr>
          <w:rFonts w:hint="cs"/>
          <w:rtl/>
          <w:lang w:bidi="ar-SY"/>
        </w:rPr>
        <w:t xml:space="preserve"> </w:t>
      </w:r>
      <w:r w:rsidR="00C40118">
        <w:rPr>
          <w:rFonts w:hint="cs"/>
          <w:rtl/>
        </w:rPr>
        <w:t>للمندوبين</w:t>
      </w:r>
      <w:r w:rsidRPr="00635EDB">
        <w:rPr>
          <w:rFonts w:hint="cs"/>
          <w:rtl/>
        </w:rPr>
        <w:t xml:space="preserve"> من البلدان النامية، يوم الثلاثاء </w:t>
      </w:r>
      <w:r w:rsidRPr="00635EDB">
        <w:rPr>
          <w:lang w:bidi="ar-SY"/>
        </w:rPr>
        <w:t>16</w:t>
      </w:r>
      <w:r w:rsidRPr="00635EDB">
        <w:rPr>
          <w:rFonts w:hint="cs"/>
          <w:rtl/>
        </w:rPr>
        <w:t xml:space="preserve"> مايو </w:t>
      </w:r>
      <w:r w:rsidRPr="00635EDB">
        <w:rPr>
          <w:lang w:bidi="ar-SY"/>
        </w:rPr>
        <w:t>2017</w:t>
      </w:r>
      <w:r w:rsidRPr="00635EDB">
        <w:rPr>
          <w:rFonts w:hint="cs"/>
          <w:rtl/>
        </w:rPr>
        <w:t>.</w:t>
      </w:r>
    </w:p>
    <w:p w:rsidR="00706D7A" w:rsidRDefault="00E434B2" w:rsidP="00C327FD">
      <w:pPr>
        <w:spacing w:before="240"/>
        <w:rPr>
          <w:lang w:bidi="ar-EG"/>
        </w:rPr>
      </w:pPr>
      <w:r w:rsidRPr="007C023D">
        <w:rPr>
          <w:rFonts w:hint="cs"/>
          <w:rtl/>
          <w:lang w:bidi="ar-EG"/>
        </w:rPr>
        <w:t>وتفضلوا بقبول فائق التقدير والاحترام.</w:t>
      </w:r>
    </w:p>
    <w:p w:rsidR="00BF2C39" w:rsidRPr="007C023D" w:rsidRDefault="00BF2C39" w:rsidP="00C327FD">
      <w:pPr>
        <w:spacing w:before="240"/>
        <w:rPr>
          <w:lang w:bidi="ar-EG"/>
        </w:rPr>
      </w:pPr>
      <w:bookmarkStart w:id="0" w:name="_GoBack"/>
      <w:bookmarkEnd w:id="0"/>
    </w:p>
    <w:p w:rsidR="00E434B2" w:rsidRPr="007C023D" w:rsidRDefault="00E434B2" w:rsidP="00BF2C39">
      <w:pPr>
        <w:spacing w:before="0"/>
        <w:jc w:val="left"/>
        <w:rPr>
          <w:rtl/>
          <w:lang w:bidi="ar-EG"/>
        </w:rPr>
      </w:pPr>
      <w:r w:rsidRPr="007C023D">
        <w:rPr>
          <w:rFonts w:hint="cs"/>
          <w:rtl/>
          <w:lang w:bidi="ar-SY"/>
        </w:rPr>
        <w:t>تشيساب</w:t>
      </w:r>
      <w:r w:rsidRPr="007C023D">
        <w:rPr>
          <w:rtl/>
          <w:lang w:bidi="ar-SY"/>
        </w:rPr>
        <w:t xml:space="preserve"> </w:t>
      </w:r>
      <w:r w:rsidRPr="007C023D">
        <w:rPr>
          <w:rFonts w:hint="cs"/>
          <w:rtl/>
          <w:lang w:bidi="ar-SY"/>
        </w:rPr>
        <w:t>لي</w:t>
      </w:r>
      <w:r w:rsidRPr="007C023D">
        <w:rPr>
          <w:rtl/>
          <w:lang w:bidi="ar-SY"/>
        </w:rPr>
        <w:br/>
      </w:r>
      <w:r w:rsidRPr="007C023D">
        <w:rPr>
          <w:rFonts w:hint="cs"/>
          <w:rtl/>
          <w:lang w:bidi="ar-SY"/>
        </w:rPr>
        <w:t>مدير</w:t>
      </w:r>
      <w:r w:rsidRPr="007C023D">
        <w:rPr>
          <w:rtl/>
          <w:lang w:bidi="ar-SY"/>
        </w:rPr>
        <w:t xml:space="preserve"> </w:t>
      </w:r>
      <w:r w:rsidRPr="007C023D">
        <w:rPr>
          <w:rFonts w:hint="cs"/>
          <w:rtl/>
          <w:lang w:bidi="ar-SY"/>
        </w:rPr>
        <w:t>مكتب</w:t>
      </w:r>
      <w:r w:rsidRPr="007C023D">
        <w:rPr>
          <w:rtl/>
          <w:lang w:bidi="ar-SY"/>
        </w:rPr>
        <w:t xml:space="preserve"> </w:t>
      </w:r>
      <w:r w:rsidRPr="007C023D">
        <w:rPr>
          <w:rFonts w:hint="cs"/>
          <w:rtl/>
          <w:lang w:bidi="ar-SY"/>
        </w:rPr>
        <w:t>تقييس</w:t>
      </w:r>
      <w:r w:rsidRPr="007C023D">
        <w:rPr>
          <w:rtl/>
          <w:lang w:bidi="ar-SY"/>
        </w:rPr>
        <w:t xml:space="preserve"> </w:t>
      </w:r>
      <w:r w:rsidRPr="007C023D">
        <w:rPr>
          <w:rFonts w:hint="cs"/>
          <w:rtl/>
          <w:lang w:bidi="ar-SY"/>
        </w:rPr>
        <w:t>الاتصالات</w:t>
      </w:r>
    </w:p>
    <w:sectPr w:rsidR="00E434B2" w:rsidRPr="007C023D" w:rsidSect="00A417B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EA" w:rsidRDefault="007442EA" w:rsidP="00E434B2">
      <w:pPr>
        <w:spacing w:before="0" w:line="240" w:lineRule="auto"/>
      </w:pPr>
      <w:r>
        <w:separator/>
      </w:r>
    </w:p>
    <w:p w:rsidR="007442EA" w:rsidRDefault="007442EA"/>
  </w:endnote>
  <w:endnote w:type="continuationSeparator" w:id="0">
    <w:p w:rsidR="007442EA" w:rsidRDefault="007442EA" w:rsidP="00E434B2">
      <w:pPr>
        <w:spacing w:before="0" w:line="240" w:lineRule="auto"/>
      </w:pPr>
      <w:r>
        <w:continuationSeparator/>
      </w:r>
    </w:p>
    <w:p w:rsidR="007442EA" w:rsidRDefault="00744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A44681" w:rsidRDefault="00D14E63" w:rsidP="00D14E63">
    <w:pPr>
      <w:pStyle w:val="Footer"/>
      <w:rPr>
        <w:rFonts w:asciiTheme="minorHAnsi" w:hAnsiTheme="minorHAnsi"/>
        <w:sz w:val="16"/>
        <w:szCs w:val="16"/>
        <w:lang w:val="fr-CH"/>
      </w:rPr>
    </w:pPr>
    <w:r w:rsidRPr="00A44681">
      <w:rPr>
        <w:rFonts w:asciiTheme="minorHAnsi" w:hAnsiTheme="minorHAnsi"/>
        <w:sz w:val="16"/>
        <w:szCs w:val="16"/>
        <w:lang w:val="fr-FR"/>
      </w:rPr>
      <w:t>ITU-T\COM-T\COM5\COLL\001</w:t>
    </w:r>
    <w:r w:rsidRPr="00A44681">
      <w:rPr>
        <w:rFonts w:asciiTheme="minorHAnsi" w:hAnsiTheme="minorHAnsi"/>
        <w:sz w:val="16"/>
        <w:szCs w:val="16"/>
        <w:lang w:val="fr-CH"/>
      </w:rPr>
      <w:t>A</w:t>
    </w:r>
    <w:r w:rsidRPr="00A44681">
      <w:rPr>
        <w:rFonts w:asciiTheme="minorHAnsi" w:hAnsiTheme="minorHAnsi"/>
        <w:sz w:val="16"/>
        <w:szCs w:val="16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5F" w:rsidRPr="00D87F5F" w:rsidRDefault="00D87F5F" w:rsidP="00D87F5F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 w:cs="Times New Roman"/>
        <w:caps/>
        <w:noProof/>
        <w:sz w:val="16"/>
        <w:szCs w:val="20"/>
        <w:lang w:val="en-GB" w:eastAsia="en-US"/>
      </w:rPr>
    </w:pPr>
    <w:r w:rsidRPr="00D87F5F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D87F5F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>•</w:t>
    </w:r>
    <w:r w:rsidRPr="00D87F5F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 CH</w:t>
    </w:r>
    <w:r w:rsidRPr="00D87F5F">
      <w:rPr>
        <w:rFonts w:eastAsia="Times New Roman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D87F5F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>•</w:t>
    </w:r>
    <w:r w:rsidRPr="00D87F5F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D87F5F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br/>
    </w:r>
    <w:r w:rsidRPr="00D87F5F">
      <w:rPr>
        <w:rFonts w:eastAsia="Times New Roman" w:cs="Calibri"/>
        <w:noProof/>
        <w:color w:val="0070C0"/>
        <w:sz w:val="18"/>
        <w:szCs w:val="18"/>
        <w:lang w:val="fr-CH" w:eastAsia="en-US"/>
      </w:rPr>
      <w:t>Tel:</w:t>
    </w:r>
    <w:r w:rsidRPr="00D87F5F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D87F5F">
      <w:rPr>
        <w:rFonts w:eastAsia="Times New Roman" w:cs="Calibri"/>
        <w:noProof/>
        <w:color w:val="0070C0"/>
        <w:sz w:val="18"/>
        <w:szCs w:val="18"/>
        <w:lang w:val="fr-CH" w:eastAsia="en-US"/>
      </w:rPr>
      <w:t>Fax</w:t>
    </w:r>
    <w:r w:rsidRPr="00D87F5F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D87F5F">
      <w:rPr>
        <w:rFonts w:eastAsia="Times New Roman" w:cs="Calibri"/>
        <w:noProof/>
        <w:color w:val="0070C0"/>
        <w:sz w:val="18"/>
        <w:szCs w:val="18"/>
        <w:lang w:val="fr-CH" w:eastAsia="en-US"/>
      </w:rPr>
      <w:t>mail</w:t>
    </w:r>
    <w:r w:rsidRPr="00D87F5F">
      <w:rPr>
        <w:rFonts w:eastAsia="Times New Roman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D87F5F">
        <w:rPr>
          <w:rFonts w:eastAsia="Times New Roman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D87F5F">
      <w:rPr>
        <w:rFonts w:eastAsia="Times New Roman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D87F5F">
        <w:rPr>
          <w:rFonts w:eastAsia="Times New Roman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EA" w:rsidRDefault="007442EA" w:rsidP="000B5252">
      <w:pPr>
        <w:spacing w:before="0" w:line="240" w:lineRule="auto"/>
      </w:pPr>
      <w:r>
        <w:separator/>
      </w:r>
    </w:p>
  </w:footnote>
  <w:footnote w:type="continuationSeparator" w:id="0">
    <w:p w:rsidR="007442EA" w:rsidRDefault="007442EA" w:rsidP="00E434B2">
      <w:pPr>
        <w:spacing w:before="0" w:line="240" w:lineRule="auto"/>
      </w:pPr>
      <w:r>
        <w:continuationSeparator/>
      </w:r>
    </w:p>
    <w:p w:rsidR="007442EA" w:rsidRDefault="007442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Pr="00016ACC" w:rsidRDefault="00D25245" w:rsidP="00016ACC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="00016ACC" w:rsidRPr="00E76837">
      <w:rPr>
        <w:rFonts w:cs="Calibri"/>
        <w:sz w:val="20"/>
        <w:szCs w:val="20"/>
      </w:rPr>
      <w:t>-</w:t>
    </w:r>
    <w:r w:rsidR="00016ACC" w:rsidRPr="00E76837">
      <w:rPr>
        <w:rFonts w:cs="Calibri"/>
        <w:sz w:val="20"/>
        <w:szCs w:val="20"/>
      </w:rPr>
      <w:fldChar w:fldCharType="begin"/>
    </w:r>
    <w:r w:rsidR="00016ACC" w:rsidRPr="00E76837">
      <w:rPr>
        <w:rFonts w:cs="Calibri"/>
        <w:sz w:val="20"/>
        <w:szCs w:val="20"/>
      </w:rPr>
      <w:instrText xml:space="preserve"> PAGE </w:instrText>
    </w:r>
    <w:r w:rsidR="00016ACC" w:rsidRPr="00E76837">
      <w:rPr>
        <w:rFonts w:cs="Calibri"/>
        <w:sz w:val="20"/>
        <w:szCs w:val="20"/>
      </w:rPr>
      <w:fldChar w:fldCharType="separate"/>
    </w:r>
    <w:r w:rsidR="003C127B">
      <w:rPr>
        <w:rFonts w:cs="Times New Roman"/>
        <w:noProof/>
        <w:sz w:val="20"/>
        <w:szCs w:val="20"/>
        <w:rtl/>
      </w:rPr>
      <w:t>2</w:t>
    </w:r>
    <w:r w:rsidR="00016ACC" w:rsidRPr="00E76837">
      <w:rPr>
        <w:rFonts w:cs="Calibri"/>
        <w:sz w:val="20"/>
        <w:szCs w:val="20"/>
      </w:rPr>
      <w:fldChar w:fldCharType="end"/>
    </w:r>
    <w:r w:rsidR="00016ACC" w:rsidRPr="00E76837">
      <w:rPr>
        <w:rFonts w:cs="Calibri"/>
        <w:sz w:val="20"/>
        <w:szCs w:val="20"/>
      </w:rPr>
      <w:t xml:space="preserve">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245" w:rsidRPr="00135D8D" w:rsidRDefault="00D25245" w:rsidP="00A417B2">
    <w:pPr>
      <w:pStyle w:val="Header"/>
      <w:spacing w:before="120" w:after="240"/>
      <w:jc w:val="center"/>
      <w:rPr>
        <w:rFonts w:asciiTheme="minorHAnsi" w:hAnsiTheme="minorHAnsi" w:cstheme="minorBidi"/>
        <w:sz w:val="20"/>
        <w:szCs w:val="20"/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EA"/>
    <w:rsid w:val="00013F0D"/>
    <w:rsid w:val="00016ACC"/>
    <w:rsid w:val="000842C8"/>
    <w:rsid w:val="00090574"/>
    <w:rsid w:val="000930F0"/>
    <w:rsid w:val="000A13DB"/>
    <w:rsid w:val="000A5870"/>
    <w:rsid w:val="000B5252"/>
    <w:rsid w:val="000E307B"/>
    <w:rsid w:val="000F0400"/>
    <w:rsid w:val="00135D8D"/>
    <w:rsid w:val="0013749B"/>
    <w:rsid w:val="00173915"/>
    <w:rsid w:val="0018160A"/>
    <w:rsid w:val="001B1D0C"/>
    <w:rsid w:val="001F2CCD"/>
    <w:rsid w:val="001F7689"/>
    <w:rsid w:val="00200F20"/>
    <w:rsid w:val="0021038D"/>
    <w:rsid w:val="0023283D"/>
    <w:rsid w:val="002978F4"/>
    <w:rsid w:val="002A3A2B"/>
    <w:rsid w:val="002B028D"/>
    <w:rsid w:val="002B4272"/>
    <w:rsid w:val="002B658E"/>
    <w:rsid w:val="002C1FE4"/>
    <w:rsid w:val="002C6DCC"/>
    <w:rsid w:val="002E646D"/>
    <w:rsid w:val="002E6541"/>
    <w:rsid w:val="002F1A45"/>
    <w:rsid w:val="002F6656"/>
    <w:rsid w:val="003464AF"/>
    <w:rsid w:val="00356F2B"/>
    <w:rsid w:val="00357185"/>
    <w:rsid w:val="0036468D"/>
    <w:rsid w:val="003650A6"/>
    <w:rsid w:val="003C127B"/>
    <w:rsid w:val="003F2161"/>
    <w:rsid w:val="003F678F"/>
    <w:rsid w:val="004220D7"/>
    <w:rsid w:val="0042686F"/>
    <w:rsid w:val="00440A77"/>
    <w:rsid w:val="00443869"/>
    <w:rsid w:val="00475919"/>
    <w:rsid w:val="004A7742"/>
    <w:rsid w:val="004B2FAE"/>
    <w:rsid w:val="004E703A"/>
    <w:rsid w:val="00501E0E"/>
    <w:rsid w:val="00541C1B"/>
    <w:rsid w:val="0055516A"/>
    <w:rsid w:val="00564426"/>
    <w:rsid w:val="00572A33"/>
    <w:rsid w:val="005C3E24"/>
    <w:rsid w:val="005E2EC2"/>
    <w:rsid w:val="00614597"/>
    <w:rsid w:val="00616512"/>
    <w:rsid w:val="00635EDB"/>
    <w:rsid w:val="00673CF3"/>
    <w:rsid w:val="006A2C6D"/>
    <w:rsid w:val="006B583D"/>
    <w:rsid w:val="006C51B2"/>
    <w:rsid w:val="006F63F7"/>
    <w:rsid w:val="00706D7A"/>
    <w:rsid w:val="007442EA"/>
    <w:rsid w:val="00745930"/>
    <w:rsid w:val="007C023D"/>
    <w:rsid w:val="007C44DC"/>
    <w:rsid w:val="00803F08"/>
    <w:rsid w:val="008235CD"/>
    <w:rsid w:val="00840512"/>
    <w:rsid w:val="00842336"/>
    <w:rsid w:val="008513CB"/>
    <w:rsid w:val="008514EA"/>
    <w:rsid w:val="00857A40"/>
    <w:rsid w:val="00863DC1"/>
    <w:rsid w:val="008A090C"/>
    <w:rsid w:val="008B1584"/>
    <w:rsid w:val="008B7016"/>
    <w:rsid w:val="008D1322"/>
    <w:rsid w:val="00927366"/>
    <w:rsid w:val="00933278"/>
    <w:rsid w:val="00935C68"/>
    <w:rsid w:val="00982B28"/>
    <w:rsid w:val="00984B5F"/>
    <w:rsid w:val="00A02EFD"/>
    <w:rsid w:val="00A14E4F"/>
    <w:rsid w:val="00A417B2"/>
    <w:rsid w:val="00A41991"/>
    <w:rsid w:val="00A44681"/>
    <w:rsid w:val="00A55CC2"/>
    <w:rsid w:val="00A97F94"/>
    <w:rsid w:val="00AC5460"/>
    <w:rsid w:val="00AD485F"/>
    <w:rsid w:val="00B00895"/>
    <w:rsid w:val="00B02492"/>
    <w:rsid w:val="00B41ECE"/>
    <w:rsid w:val="00BD5F48"/>
    <w:rsid w:val="00BF2C39"/>
    <w:rsid w:val="00C327FD"/>
    <w:rsid w:val="00C40118"/>
    <w:rsid w:val="00C53D5A"/>
    <w:rsid w:val="00C674FE"/>
    <w:rsid w:val="00C75633"/>
    <w:rsid w:val="00C830D4"/>
    <w:rsid w:val="00C97D08"/>
    <w:rsid w:val="00CD4CF8"/>
    <w:rsid w:val="00CE2EE1"/>
    <w:rsid w:val="00CF3FFD"/>
    <w:rsid w:val="00D14E63"/>
    <w:rsid w:val="00D25245"/>
    <w:rsid w:val="00D563D0"/>
    <w:rsid w:val="00D70E96"/>
    <w:rsid w:val="00D77D0F"/>
    <w:rsid w:val="00D87F5F"/>
    <w:rsid w:val="00D97EFB"/>
    <w:rsid w:val="00DA1CF0"/>
    <w:rsid w:val="00DB62E8"/>
    <w:rsid w:val="00DC24B4"/>
    <w:rsid w:val="00DC7230"/>
    <w:rsid w:val="00DF16DC"/>
    <w:rsid w:val="00E01A21"/>
    <w:rsid w:val="00E03715"/>
    <w:rsid w:val="00E17033"/>
    <w:rsid w:val="00E434B2"/>
    <w:rsid w:val="00E45211"/>
    <w:rsid w:val="00E808B7"/>
    <w:rsid w:val="00EB62F2"/>
    <w:rsid w:val="00EE1C03"/>
    <w:rsid w:val="00F064AC"/>
    <w:rsid w:val="00F31EC9"/>
    <w:rsid w:val="00F45A3E"/>
    <w:rsid w:val="00F84366"/>
    <w:rsid w:val="00F85089"/>
    <w:rsid w:val="00FB0FFF"/>
    <w:rsid w:val="00FB727B"/>
    <w:rsid w:val="00FC6203"/>
    <w:rsid w:val="00FC7435"/>
    <w:rsid w:val="00FD03E3"/>
    <w:rsid w:val="00FD2AAA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F1C0000A-D65E-4E43-8FE0-4094093A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CC2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CC2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CC2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CC2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CC2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CC2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CC2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CC2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5CC2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55CC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5CC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D563D0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D563D0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840512"/>
    <w:rPr>
      <w:color w:val="0000FF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A55CC2"/>
    <w:pPr>
      <w:keepNext/>
      <w:spacing w:before="240"/>
    </w:pPr>
    <w:rPr>
      <w:b/>
      <w:bCs/>
      <w:lang w:bidi="ar-EG"/>
    </w:rPr>
  </w:style>
  <w:style w:type="paragraph" w:customStyle="1" w:styleId="FirstFooter">
    <w:name w:val="FirstFooter"/>
    <w:basedOn w:val="Footer"/>
    <w:rsid w:val="0084051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LetterStart">
    <w:name w:val="Letter_Start"/>
    <w:basedOn w:val="Normal"/>
    <w:rsid w:val="00AD485F"/>
    <w:pPr>
      <w:tabs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2EFD"/>
    <w:rPr>
      <w:color w:val="954F72" w:themeColor="followedHyperlink"/>
      <w:u w:val="single"/>
    </w:rPr>
  </w:style>
  <w:style w:type="paragraph" w:customStyle="1" w:styleId="TableText">
    <w:name w:val="Table_Text"/>
    <w:basedOn w:val="Normal"/>
    <w:rsid w:val="007C44D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05-170515-TD-GEN-002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3114-7067-48E1-B035-250730BF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Millet, Lia</cp:lastModifiedBy>
  <cp:revision>18</cp:revision>
  <cp:lastPrinted>2017-03-16T16:12:00Z</cp:lastPrinted>
  <dcterms:created xsi:type="dcterms:W3CDTF">2017-03-09T15:49:00Z</dcterms:created>
  <dcterms:modified xsi:type="dcterms:W3CDTF">2017-03-16T16:12:00Z</dcterms:modified>
</cp:coreProperties>
</file>