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127"/>
      </w:tblGrid>
      <w:tr w:rsidR="002C3E7B" w:rsidRPr="00B70109" w14:paraId="73F280CF" w14:textId="77777777" w:rsidTr="007063D8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7B8379B8" w14:textId="77777777" w:rsidR="002C3E7B" w:rsidRPr="00B70109" w:rsidRDefault="000A402E" w:rsidP="007063D8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3B28F3F" wp14:editId="642E376E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7DE1753C" w14:textId="77777777" w:rsidR="002C3E7B" w:rsidRPr="00B70109" w:rsidRDefault="002C3E7B" w:rsidP="007063D8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4D5B867E" w14:textId="77777777" w:rsidR="002C3E7B" w:rsidRPr="00B70109" w:rsidRDefault="002C3E7B" w:rsidP="007063D8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B70109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4B4367D0" w14:textId="77777777" w:rsidR="002C3E7B" w:rsidRPr="00B70109" w:rsidRDefault="002C3E7B" w:rsidP="007063D8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B70109" w14:paraId="4CEA61E3" w14:textId="77777777" w:rsidTr="007063D8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14:paraId="394474C5" w14:textId="77777777" w:rsidR="000305E1" w:rsidRPr="00B70109" w:rsidRDefault="000305E1" w:rsidP="007063D8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14:paraId="12406EE1" w14:textId="0AB51DDD" w:rsidR="000305E1" w:rsidRPr="00B70109" w:rsidRDefault="000305E1" w:rsidP="005A0E9F">
            <w:pPr>
              <w:pStyle w:val="Tabletext"/>
              <w:spacing w:before="240" w:after="360"/>
            </w:pPr>
            <w:r w:rsidRPr="00B70109">
              <w:t>Geneva,</w:t>
            </w:r>
            <w:r w:rsidR="00707C2A">
              <w:t xml:space="preserve"> </w:t>
            </w:r>
            <w:r w:rsidR="00FD04B5">
              <w:t>3</w:t>
            </w:r>
            <w:r w:rsidR="005A0E9F">
              <w:t>1</w:t>
            </w:r>
            <w:bookmarkStart w:id="0" w:name="_GoBack"/>
            <w:bookmarkEnd w:id="0"/>
            <w:r w:rsidR="00FD04B5">
              <w:t xml:space="preserve"> January 2020</w:t>
            </w:r>
          </w:p>
        </w:tc>
      </w:tr>
      <w:tr w:rsidR="0038260B" w:rsidRPr="00B70109" w14:paraId="7E9FA4CE" w14:textId="77777777" w:rsidTr="007063D8">
        <w:trPr>
          <w:cantSplit/>
          <w:trHeight w:val="746"/>
        </w:trPr>
        <w:tc>
          <w:tcPr>
            <w:tcW w:w="993" w:type="dxa"/>
          </w:tcPr>
          <w:p w14:paraId="56BA2B7D" w14:textId="77777777" w:rsidR="0038260B" w:rsidRPr="00B70109" w:rsidRDefault="0038260B" w:rsidP="007063D8">
            <w:pPr>
              <w:pStyle w:val="Tabletext"/>
              <w:rPr>
                <w:rFonts w:ascii="Futura Lt BT" w:hAnsi="Futura Lt BT"/>
              </w:rPr>
            </w:pPr>
            <w:bookmarkStart w:id="1" w:name="Adress_E" w:colFirst="2" w:colLast="2"/>
            <w:r w:rsidRPr="00B70109">
              <w:t>Ref:</w:t>
            </w:r>
          </w:p>
        </w:tc>
        <w:tc>
          <w:tcPr>
            <w:tcW w:w="4394" w:type="dxa"/>
            <w:gridSpan w:val="2"/>
          </w:tcPr>
          <w:p w14:paraId="3F233513" w14:textId="3755D057" w:rsidR="0038260B" w:rsidRPr="005147FE" w:rsidRDefault="0038260B" w:rsidP="007063D8">
            <w:pPr>
              <w:pStyle w:val="Tabletext"/>
              <w:rPr>
                <w:b/>
              </w:rPr>
            </w:pPr>
            <w:r w:rsidRPr="005147FE">
              <w:rPr>
                <w:b/>
              </w:rPr>
              <w:t xml:space="preserve">TSB Collective letter </w:t>
            </w:r>
            <w:r w:rsidR="00A87E11" w:rsidRPr="005147FE">
              <w:rPr>
                <w:b/>
              </w:rPr>
              <w:t>2</w:t>
            </w:r>
            <w:r w:rsidR="007101C0" w:rsidRPr="005147FE">
              <w:rPr>
                <w:b/>
              </w:rPr>
              <w:t>/SG</w:t>
            </w:r>
            <w:r w:rsidR="00A87E11" w:rsidRPr="005147FE">
              <w:rPr>
                <w:b/>
              </w:rPr>
              <w:t>3</w:t>
            </w:r>
            <w:r w:rsidR="007101C0" w:rsidRPr="005147FE">
              <w:rPr>
                <w:b/>
              </w:rPr>
              <w:t>RG-EECAT</w:t>
            </w:r>
          </w:p>
          <w:p w14:paraId="72265C10" w14:textId="363AFA6E" w:rsidR="00A8634A" w:rsidRPr="005147FE" w:rsidRDefault="00A8634A" w:rsidP="007063D8">
            <w:pPr>
              <w:pStyle w:val="Tabletext"/>
              <w:rPr>
                <w:b/>
              </w:rPr>
            </w:pPr>
            <w:r w:rsidRPr="005147FE">
              <w:rPr>
                <w:b/>
              </w:rPr>
              <w:t>TSB Collective letter 4/SG20RG-EECAT</w:t>
            </w:r>
          </w:p>
          <w:p w14:paraId="44B7EB80" w14:textId="498EF6D1" w:rsidR="00C87A03" w:rsidRPr="005147FE" w:rsidRDefault="00C87A03" w:rsidP="00FB322C">
            <w:pPr>
              <w:pStyle w:val="Tabletext"/>
            </w:pPr>
            <w:r w:rsidRPr="005147FE">
              <w:t>SG</w:t>
            </w:r>
            <w:r w:rsidR="005C3A73" w:rsidRPr="005147FE">
              <w:t>3</w:t>
            </w:r>
            <w:r w:rsidRPr="005147FE">
              <w:t>/</w:t>
            </w:r>
            <w:r w:rsidR="005C3A73" w:rsidRPr="005147FE">
              <w:t>ME</w:t>
            </w:r>
          </w:p>
        </w:tc>
        <w:tc>
          <w:tcPr>
            <w:tcW w:w="4678" w:type="dxa"/>
            <w:gridSpan w:val="2"/>
            <w:vMerge w:val="restart"/>
          </w:tcPr>
          <w:p w14:paraId="5ED25FEB" w14:textId="2514C481" w:rsidR="0038260B" w:rsidRPr="00B70109" w:rsidRDefault="0038260B" w:rsidP="007063D8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Administrations</w:t>
            </w:r>
            <w:r w:rsidR="00B24CF6">
              <w:t xml:space="preserve"> </w:t>
            </w:r>
            <w:r w:rsidR="00B24CF6">
              <w:rPr>
                <w:szCs w:val="22"/>
              </w:rPr>
              <w:t xml:space="preserve">participating in </w:t>
            </w:r>
            <w:r w:rsidR="00B24CF6" w:rsidRPr="00B24CF6">
              <w:rPr>
                <w:szCs w:val="22"/>
              </w:rPr>
              <w:t>SG3RG-EECAT</w:t>
            </w:r>
            <w:r w:rsidR="00FB322C">
              <w:rPr>
                <w:szCs w:val="22"/>
              </w:rPr>
              <w:t xml:space="preserve"> and SG20RG-EECAT</w:t>
            </w:r>
            <w:r w:rsidR="00B24CF6">
              <w:t>;</w:t>
            </w:r>
          </w:p>
          <w:p w14:paraId="47B6B315" w14:textId="212D739C" w:rsidR="0038260B" w:rsidRPr="00B70109" w:rsidRDefault="0038260B" w:rsidP="007063D8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>T Sector Members</w:t>
            </w:r>
            <w:r w:rsidR="00B24CF6">
              <w:t xml:space="preserve"> participating in </w:t>
            </w:r>
            <w:r w:rsidR="00B24CF6" w:rsidRPr="00B24CF6">
              <w:t>SG3RG-EECAT</w:t>
            </w:r>
            <w:r w:rsidR="00FB322C">
              <w:t xml:space="preserve"> </w:t>
            </w:r>
            <w:r w:rsidR="00FB322C">
              <w:rPr>
                <w:szCs w:val="22"/>
              </w:rPr>
              <w:t>and SG20RG-EECAT</w:t>
            </w:r>
            <w:r w:rsidRPr="00B70109">
              <w:t>;</w:t>
            </w:r>
          </w:p>
          <w:p w14:paraId="4700F802" w14:textId="381026F9" w:rsidR="0038260B" w:rsidRPr="00B70109" w:rsidRDefault="0038260B" w:rsidP="007063D8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 xml:space="preserve">T Associates </w:t>
            </w:r>
            <w:r w:rsidR="00B24CF6">
              <w:t xml:space="preserve">participating in </w:t>
            </w:r>
            <w:r w:rsidR="00B24CF6" w:rsidRPr="00B24CF6">
              <w:t>SG3RG-EECAT</w:t>
            </w:r>
            <w:r w:rsidR="001207C6">
              <w:t xml:space="preserve"> </w:t>
            </w:r>
            <w:r w:rsidR="001207C6">
              <w:rPr>
                <w:szCs w:val="22"/>
              </w:rPr>
              <w:t>and SG20RG-EECAT</w:t>
            </w:r>
            <w:r w:rsidR="00A87E11">
              <w:t>;</w:t>
            </w:r>
          </w:p>
          <w:p w14:paraId="0B37343B" w14:textId="0066C336" w:rsidR="0038260B" w:rsidRDefault="0038260B" w:rsidP="007063D8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 Academia</w:t>
            </w:r>
            <w:r w:rsidR="00B24CF6">
              <w:t xml:space="preserve"> participating in </w:t>
            </w:r>
            <w:r w:rsidR="00B24CF6" w:rsidRPr="00B24CF6">
              <w:t>SG3RG-EECAT</w:t>
            </w:r>
            <w:r w:rsidR="001207C6">
              <w:t xml:space="preserve"> </w:t>
            </w:r>
            <w:r w:rsidR="001207C6">
              <w:rPr>
                <w:szCs w:val="22"/>
              </w:rPr>
              <w:t>and SG20RG-EECAT</w:t>
            </w:r>
            <w:r w:rsidR="007101C0">
              <w:t>;</w:t>
            </w:r>
          </w:p>
          <w:p w14:paraId="015BAA0A" w14:textId="547282AA" w:rsidR="001207C6" w:rsidRDefault="001207C6" w:rsidP="007063D8">
            <w:pPr>
              <w:pStyle w:val="Tabletext"/>
              <w:ind w:left="283" w:hanging="283"/>
            </w:pPr>
            <w:r>
              <w:t>-</w:t>
            </w:r>
            <w:r>
              <w:tab/>
              <w:t>To RCC;</w:t>
            </w:r>
          </w:p>
          <w:p w14:paraId="5FDB6431" w14:textId="000816C4" w:rsidR="007101C0" w:rsidRPr="00B70109" w:rsidRDefault="007101C0" w:rsidP="00B24CF6">
            <w:pPr>
              <w:pStyle w:val="Tabletext"/>
              <w:ind w:left="283" w:hanging="283"/>
            </w:pPr>
            <w:r>
              <w:t>-</w:t>
            </w:r>
            <w:r>
              <w:tab/>
              <w:t xml:space="preserve">To the ITU </w:t>
            </w:r>
            <w:r w:rsidR="00B24CF6">
              <w:t>Regional</w:t>
            </w:r>
            <w:r>
              <w:t xml:space="preserve"> Office for CIS</w:t>
            </w:r>
          </w:p>
        </w:tc>
      </w:tr>
      <w:bookmarkEnd w:id="1"/>
      <w:tr w:rsidR="0038260B" w:rsidRPr="00B70109" w14:paraId="37C032DF" w14:textId="77777777" w:rsidTr="007063D8">
        <w:trPr>
          <w:cantSplit/>
          <w:trHeight w:val="221"/>
        </w:trPr>
        <w:tc>
          <w:tcPr>
            <w:tcW w:w="993" w:type="dxa"/>
          </w:tcPr>
          <w:p w14:paraId="4D828073" w14:textId="77777777" w:rsidR="0038260B" w:rsidRPr="00B70109" w:rsidRDefault="0038260B" w:rsidP="007063D8">
            <w:pPr>
              <w:pStyle w:val="Tabletext"/>
            </w:pPr>
            <w:r w:rsidRPr="00B70109">
              <w:t>Tel:</w:t>
            </w:r>
          </w:p>
        </w:tc>
        <w:tc>
          <w:tcPr>
            <w:tcW w:w="4394" w:type="dxa"/>
            <w:gridSpan w:val="2"/>
          </w:tcPr>
          <w:p w14:paraId="08299A52" w14:textId="54EB932B" w:rsidR="0038260B" w:rsidRPr="005147FE" w:rsidRDefault="0038260B" w:rsidP="007063D8">
            <w:pPr>
              <w:pStyle w:val="Tabletext"/>
            </w:pPr>
            <w:r w:rsidRPr="005147FE">
              <w:t xml:space="preserve">+41 22 730 </w:t>
            </w:r>
            <w:r w:rsidR="00A87E11" w:rsidRPr="005147FE">
              <w:t>58</w:t>
            </w:r>
            <w:r w:rsidR="005C3A73" w:rsidRPr="005147FE">
              <w:t>66</w:t>
            </w:r>
          </w:p>
          <w:p w14:paraId="2286A14F" w14:textId="46B3CB28" w:rsidR="00FB322C" w:rsidRPr="005147FE" w:rsidRDefault="00FB322C" w:rsidP="007063D8">
            <w:pPr>
              <w:pStyle w:val="Tabletext"/>
              <w:rPr>
                <w:b/>
              </w:rPr>
            </w:pPr>
            <w:r w:rsidRPr="005147FE">
              <w:t xml:space="preserve">+41 22 730 </w:t>
            </w:r>
            <w:r w:rsidR="001207C6" w:rsidRPr="005147FE">
              <w:t>6301</w:t>
            </w:r>
          </w:p>
        </w:tc>
        <w:tc>
          <w:tcPr>
            <w:tcW w:w="4678" w:type="dxa"/>
            <w:gridSpan w:val="2"/>
            <w:vMerge/>
          </w:tcPr>
          <w:p w14:paraId="21E70BE6" w14:textId="77777777" w:rsidR="0038260B" w:rsidRPr="00B70109" w:rsidRDefault="0038260B" w:rsidP="007063D8">
            <w:pPr>
              <w:pStyle w:val="Tabletext"/>
              <w:ind w:left="283" w:hanging="283"/>
            </w:pPr>
          </w:p>
        </w:tc>
      </w:tr>
      <w:tr w:rsidR="0038260B" w:rsidRPr="00B70109" w14:paraId="08431CC6" w14:textId="77777777" w:rsidTr="007063D8">
        <w:trPr>
          <w:cantSplit/>
          <w:trHeight w:val="282"/>
        </w:trPr>
        <w:tc>
          <w:tcPr>
            <w:tcW w:w="993" w:type="dxa"/>
          </w:tcPr>
          <w:p w14:paraId="636C7751" w14:textId="77777777" w:rsidR="0038260B" w:rsidRPr="00B70109" w:rsidRDefault="0038260B" w:rsidP="007063D8">
            <w:pPr>
              <w:pStyle w:val="Tabletext"/>
            </w:pPr>
            <w:r w:rsidRPr="00B70109">
              <w:t>Fax:</w:t>
            </w:r>
          </w:p>
        </w:tc>
        <w:tc>
          <w:tcPr>
            <w:tcW w:w="4394" w:type="dxa"/>
            <w:gridSpan w:val="2"/>
          </w:tcPr>
          <w:p w14:paraId="532A4441" w14:textId="77777777" w:rsidR="0038260B" w:rsidRPr="00B70109" w:rsidRDefault="0038260B" w:rsidP="007063D8">
            <w:pPr>
              <w:pStyle w:val="Tabletext"/>
              <w:rPr>
                <w:b/>
              </w:rPr>
            </w:pPr>
            <w:r w:rsidRPr="00B70109"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178945B0" w14:textId="77777777" w:rsidR="0038260B" w:rsidRPr="00B70109" w:rsidRDefault="0038260B" w:rsidP="007063D8">
            <w:pPr>
              <w:pStyle w:val="Tabletext"/>
              <w:ind w:left="283" w:hanging="283"/>
            </w:pPr>
          </w:p>
        </w:tc>
      </w:tr>
      <w:tr w:rsidR="0038260B" w:rsidRPr="00B70109" w14:paraId="70F5DF99" w14:textId="77777777" w:rsidTr="007063D8">
        <w:trPr>
          <w:cantSplit/>
          <w:trHeight w:val="376"/>
        </w:trPr>
        <w:tc>
          <w:tcPr>
            <w:tcW w:w="993" w:type="dxa"/>
          </w:tcPr>
          <w:p w14:paraId="11B39560" w14:textId="77777777" w:rsidR="0038260B" w:rsidRPr="00B70109" w:rsidRDefault="0038260B" w:rsidP="007063D8">
            <w:pPr>
              <w:pStyle w:val="Tabletext"/>
            </w:pPr>
            <w:r w:rsidRPr="00B70109">
              <w:t>E</w:t>
            </w:r>
            <w:r w:rsidR="00905875">
              <w:t>-</w:t>
            </w:r>
            <w:r w:rsidRPr="00B70109">
              <w:t>mail:</w:t>
            </w:r>
          </w:p>
        </w:tc>
        <w:tc>
          <w:tcPr>
            <w:tcW w:w="4394" w:type="dxa"/>
            <w:gridSpan w:val="2"/>
          </w:tcPr>
          <w:p w14:paraId="297EB400" w14:textId="77777777" w:rsidR="0038260B" w:rsidRDefault="005A0E9F" w:rsidP="007063D8">
            <w:pPr>
              <w:pStyle w:val="Tabletext"/>
            </w:pPr>
            <w:hyperlink r:id="rId9" w:history="1">
              <w:r w:rsidR="00A87E11" w:rsidRPr="004D14B2">
                <w:rPr>
                  <w:rStyle w:val="Hyperlink"/>
                </w:rPr>
                <w:t>tsbsg3@itu.int</w:t>
              </w:r>
            </w:hyperlink>
            <w:r w:rsidR="007101C0">
              <w:t xml:space="preserve"> </w:t>
            </w:r>
          </w:p>
          <w:p w14:paraId="31763541" w14:textId="667C219E" w:rsidR="001207C6" w:rsidRPr="00B70109" w:rsidRDefault="005A0E9F" w:rsidP="007063D8">
            <w:pPr>
              <w:pStyle w:val="Tabletext"/>
            </w:pPr>
            <w:hyperlink r:id="rId10" w:history="1">
              <w:r w:rsidR="001207C6" w:rsidRPr="00A7079D">
                <w:rPr>
                  <w:rStyle w:val="Hyperlink"/>
                </w:rPr>
                <w:t>tsbsg20@itu.int</w:t>
              </w:r>
            </w:hyperlink>
          </w:p>
        </w:tc>
        <w:tc>
          <w:tcPr>
            <w:tcW w:w="4678" w:type="dxa"/>
            <w:gridSpan w:val="2"/>
            <w:vMerge/>
          </w:tcPr>
          <w:p w14:paraId="1EE5CCFE" w14:textId="77777777" w:rsidR="0038260B" w:rsidRPr="00B70109" w:rsidRDefault="0038260B" w:rsidP="007063D8">
            <w:pPr>
              <w:pStyle w:val="Tabletext"/>
              <w:ind w:left="283" w:hanging="283"/>
            </w:pPr>
          </w:p>
        </w:tc>
      </w:tr>
      <w:tr w:rsidR="0038260B" w:rsidRPr="00B70109" w14:paraId="10D48BB7" w14:textId="77777777" w:rsidTr="007063D8">
        <w:trPr>
          <w:cantSplit/>
          <w:trHeight w:val="80"/>
        </w:trPr>
        <w:tc>
          <w:tcPr>
            <w:tcW w:w="993" w:type="dxa"/>
          </w:tcPr>
          <w:p w14:paraId="238FDAAF" w14:textId="77777777" w:rsidR="0038260B" w:rsidRPr="00B70109" w:rsidRDefault="0038260B" w:rsidP="007063D8">
            <w:pPr>
              <w:pStyle w:val="Tabletext"/>
            </w:pPr>
            <w:r w:rsidRPr="00B70109">
              <w:t>Web:</w:t>
            </w:r>
          </w:p>
        </w:tc>
        <w:tc>
          <w:tcPr>
            <w:tcW w:w="4394" w:type="dxa"/>
            <w:gridSpan w:val="2"/>
          </w:tcPr>
          <w:p w14:paraId="6012E407" w14:textId="77777777" w:rsidR="0038260B" w:rsidRDefault="005A0E9F" w:rsidP="007063D8">
            <w:pPr>
              <w:pStyle w:val="Tabletext"/>
              <w:rPr>
                <w:rStyle w:val="Hyperlink"/>
              </w:rPr>
            </w:pPr>
            <w:hyperlink r:id="rId11" w:history="1">
              <w:r w:rsidR="00A87E11" w:rsidRPr="004D14B2">
                <w:rPr>
                  <w:rStyle w:val="Hyperlink"/>
                </w:rPr>
                <w:t>http://itu.int/go/tsg3rgeecat</w:t>
              </w:r>
            </w:hyperlink>
          </w:p>
          <w:p w14:paraId="60C526D7" w14:textId="30FD71E7" w:rsidR="001207C6" w:rsidRPr="00B70109" w:rsidRDefault="005A0E9F" w:rsidP="007063D8">
            <w:pPr>
              <w:pStyle w:val="Tabletext"/>
            </w:pPr>
            <w:hyperlink r:id="rId12" w:history="1">
              <w:r w:rsidR="001207C6" w:rsidRPr="005216A2">
                <w:rPr>
                  <w:rStyle w:val="Hyperlink"/>
                </w:rPr>
                <w:t>http://itu.int/go/tsg20rgeecat</w:t>
              </w:r>
            </w:hyperlink>
          </w:p>
        </w:tc>
        <w:tc>
          <w:tcPr>
            <w:tcW w:w="4678" w:type="dxa"/>
            <w:gridSpan w:val="2"/>
            <w:vMerge/>
          </w:tcPr>
          <w:p w14:paraId="066FF9F3" w14:textId="77777777" w:rsidR="0038260B" w:rsidRPr="00B70109" w:rsidRDefault="0038260B" w:rsidP="007063D8">
            <w:pPr>
              <w:pStyle w:val="Tabletext"/>
            </w:pPr>
          </w:p>
        </w:tc>
      </w:tr>
      <w:tr w:rsidR="00951309" w:rsidRPr="00B70109" w14:paraId="08086E50" w14:textId="77777777" w:rsidTr="007063D8">
        <w:trPr>
          <w:cantSplit/>
          <w:trHeight w:val="80"/>
        </w:trPr>
        <w:tc>
          <w:tcPr>
            <w:tcW w:w="993" w:type="dxa"/>
          </w:tcPr>
          <w:p w14:paraId="450093F1" w14:textId="77777777" w:rsidR="00951309" w:rsidRPr="00FD04B5" w:rsidRDefault="00951309" w:rsidP="00FD04B5">
            <w:pPr>
              <w:pStyle w:val="Tabletext"/>
              <w:spacing w:before="360" w:after="240"/>
              <w:rPr>
                <w:b/>
              </w:rPr>
            </w:pPr>
            <w:r w:rsidRPr="00FD04B5">
              <w:rPr>
                <w:b/>
              </w:rPr>
              <w:t>Subject:</w:t>
            </w:r>
          </w:p>
        </w:tc>
        <w:tc>
          <w:tcPr>
            <w:tcW w:w="9072" w:type="dxa"/>
            <w:gridSpan w:val="4"/>
          </w:tcPr>
          <w:p w14:paraId="423861B0" w14:textId="28B950A3" w:rsidR="00951309" w:rsidRPr="00FD04B5" w:rsidRDefault="00A34EDE" w:rsidP="00FD04B5">
            <w:pPr>
              <w:pStyle w:val="Tabletext"/>
              <w:spacing w:before="360" w:after="240"/>
              <w:rPr>
                <w:b/>
              </w:rPr>
            </w:pPr>
            <w:r w:rsidRPr="00FD04B5">
              <w:rPr>
                <w:b/>
                <w:bCs/>
              </w:rPr>
              <w:t>M</w:t>
            </w:r>
            <w:r w:rsidR="00501F4A" w:rsidRPr="00FD04B5">
              <w:rPr>
                <w:b/>
                <w:bCs/>
              </w:rPr>
              <w:t>eeting</w:t>
            </w:r>
            <w:r w:rsidR="00A91AD8" w:rsidRPr="00FD04B5">
              <w:rPr>
                <w:b/>
                <w:bCs/>
              </w:rPr>
              <w:t>s</w:t>
            </w:r>
            <w:r w:rsidR="00501F4A" w:rsidRPr="00FD04B5">
              <w:rPr>
                <w:b/>
                <w:bCs/>
              </w:rPr>
              <w:t xml:space="preserve"> of </w:t>
            </w:r>
            <w:r w:rsidR="00D864BF" w:rsidRPr="00FD04B5">
              <w:rPr>
                <w:b/>
                <w:bCs/>
              </w:rPr>
              <w:t xml:space="preserve">ITU-T </w:t>
            </w:r>
            <w:r w:rsidR="00501F4A" w:rsidRPr="00FD04B5">
              <w:rPr>
                <w:b/>
                <w:bCs/>
              </w:rPr>
              <w:t xml:space="preserve">Study Group </w:t>
            </w:r>
            <w:r w:rsidR="00A87E11" w:rsidRPr="00FD04B5">
              <w:rPr>
                <w:b/>
                <w:bCs/>
              </w:rPr>
              <w:t>3</w:t>
            </w:r>
            <w:r w:rsidR="001E1BBE" w:rsidRPr="00FD04B5">
              <w:rPr>
                <w:b/>
                <w:bCs/>
              </w:rPr>
              <w:t xml:space="preserve"> Regional Group for Eastern Europe, Central Asia and Transcaucasia</w:t>
            </w:r>
            <w:r w:rsidR="001E1BBE" w:rsidRPr="00FD04B5" w:rsidDel="00042CDD">
              <w:rPr>
                <w:b/>
                <w:bCs/>
              </w:rPr>
              <w:t xml:space="preserve"> </w:t>
            </w:r>
            <w:r w:rsidR="001E1BBE" w:rsidRPr="00FD04B5">
              <w:rPr>
                <w:b/>
                <w:bCs/>
              </w:rPr>
              <w:t>(SG</w:t>
            </w:r>
            <w:r w:rsidR="00A87E11" w:rsidRPr="00FD04B5">
              <w:rPr>
                <w:b/>
                <w:bCs/>
              </w:rPr>
              <w:t>3</w:t>
            </w:r>
            <w:r w:rsidR="001E1BBE" w:rsidRPr="00FD04B5">
              <w:rPr>
                <w:b/>
                <w:bCs/>
              </w:rPr>
              <w:t>RG-EECAT)</w:t>
            </w:r>
            <w:r w:rsidR="00A91AD8" w:rsidRPr="00FD04B5">
              <w:rPr>
                <w:b/>
                <w:bCs/>
              </w:rPr>
              <w:t xml:space="preserve"> and ITU-T Study Group 20 Regional Group for Eastern Europe, Central Asia and Transcaucasia</w:t>
            </w:r>
            <w:r w:rsidR="00A91AD8" w:rsidRPr="00FD04B5" w:rsidDel="00042CDD">
              <w:rPr>
                <w:b/>
                <w:bCs/>
              </w:rPr>
              <w:t xml:space="preserve"> </w:t>
            </w:r>
            <w:r w:rsidR="00A91AD8" w:rsidRPr="00FD04B5">
              <w:rPr>
                <w:b/>
                <w:bCs/>
              </w:rPr>
              <w:t>(SG20RG-EECAT), Minsk, Belarus, 4</w:t>
            </w:r>
            <w:r w:rsidR="00D864BF" w:rsidRPr="00FD04B5">
              <w:rPr>
                <w:b/>
                <w:bCs/>
              </w:rPr>
              <w:t>-5 March 2020</w:t>
            </w:r>
          </w:p>
        </w:tc>
      </w:tr>
    </w:tbl>
    <w:p w14:paraId="467CB094" w14:textId="77777777" w:rsidR="000B46FB" w:rsidRPr="00B70109" w:rsidRDefault="000B46FB" w:rsidP="00B84A31">
      <w:pPr>
        <w:spacing w:before="0" w:after="120"/>
      </w:pPr>
      <w:bookmarkStart w:id="2" w:name="StartTyping_E"/>
      <w:bookmarkEnd w:id="2"/>
      <w:r w:rsidRPr="00B70109">
        <w:t>Dear Sir/Madam,</w:t>
      </w:r>
    </w:p>
    <w:p w14:paraId="776F5BB5" w14:textId="77777777" w:rsidR="00435236" w:rsidRDefault="001C0948" w:rsidP="00841D1F">
      <w:r w:rsidRPr="00B70109">
        <w:t xml:space="preserve">It is my pleasure to invite you to attend </w:t>
      </w:r>
      <w:r w:rsidR="00025A7B" w:rsidRPr="00B70109">
        <w:t>the meeting</w:t>
      </w:r>
      <w:r w:rsidR="00A91AD8">
        <w:t>s</w:t>
      </w:r>
      <w:r w:rsidR="00025A7B" w:rsidRPr="00B70109">
        <w:t xml:space="preserve"> of </w:t>
      </w:r>
      <w:r w:rsidR="00EF75C7">
        <w:t xml:space="preserve">ITU-T </w:t>
      </w:r>
      <w:r w:rsidR="001E1BBE">
        <w:t>St</w:t>
      </w:r>
      <w:r w:rsidR="001E1BBE" w:rsidRPr="00B64145">
        <w:t xml:space="preserve">udy Group </w:t>
      </w:r>
      <w:r w:rsidR="00A34EDE">
        <w:t>3</w:t>
      </w:r>
      <w:r w:rsidR="001E1BBE" w:rsidRPr="00B64145">
        <w:t xml:space="preserve"> Regional Group for Eastern Europe, Central Asia and Transcaucasia</w:t>
      </w:r>
      <w:r w:rsidR="001E1BBE" w:rsidRPr="00B64145" w:rsidDel="00042CDD">
        <w:t xml:space="preserve"> </w:t>
      </w:r>
      <w:r w:rsidR="001E1BBE" w:rsidRPr="00B64145">
        <w:t>(SG</w:t>
      </w:r>
      <w:r w:rsidR="00A34EDE">
        <w:t>3</w:t>
      </w:r>
      <w:r w:rsidR="001E1BBE" w:rsidRPr="00B64145">
        <w:t>RG-EECAT)</w:t>
      </w:r>
      <w:r w:rsidR="00A91AD8">
        <w:t xml:space="preserve"> and </w:t>
      </w:r>
      <w:r w:rsidR="00A91AD8" w:rsidRPr="00A91AD8">
        <w:t>ITU-T Study Group 20 Regional Group for Eastern Europe, Central Asia and Transcaucasia (SG20RG-EECAT)</w:t>
      </w:r>
      <w:r w:rsidR="00B50540" w:rsidRPr="00B70109">
        <w:t>,</w:t>
      </w:r>
      <w:r w:rsidRPr="00B70109">
        <w:t xml:space="preserve"> which </w:t>
      </w:r>
      <w:r w:rsidR="00025A7B" w:rsidRPr="00B70109">
        <w:t xml:space="preserve">will </w:t>
      </w:r>
      <w:r w:rsidR="009616FE" w:rsidRPr="00B70109">
        <w:t>be held</w:t>
      </w:r>
      <w:r w:rsidRPr="00B70109">
        <w:t xml:space="preserve"> </w:t>
      </w:r>
      <w:r w:rsidR="00A34EDE">
        <w:t xml:space="preserve">from </w:t>
      </w:r>
      <w:r w:rsidR="00A91AD8">
        <w:t>4</w:t>
      </w:r>
      <w:r w:rsidR="00A34EDE">
        <w:t xml:space="preserve"> to 5</w:t>
      </w:r>
      <w:r w:rsidR="001E1BBE">
        <w:t xml:space="preserve"> </w:t>
      </w:r>
      <w:r w:rsidR="00A34EDE">
        <w:t>March</w:t>
      </w:r>
      <w:r w:rsidR="001E1BBE">
        <w:t xml:space="preserve"> </w:t>
      </w:r>
      <w:r w:rsidR="00D24BB2">
        <w:t>20</w:t>
      </w:r>
      <w:r w:rsidR="00A34EDE">
        <w:t>20</w:t>
      </w:r>
      <w:r w:rsidR="00D24BB2">
        <w:t xml:space="preserve"> </w:t>
      </w:r>
      <w:r w:rsidR="001E1BBE">
        <w:t xml:space="preserve">at the kind invitation of </w:t>
      </w:r>
      <w:r w:rsidR="002B198F">
        <w:t>the Ministry of Communication and Informatization of the Republic of Belarus and OJSC “</w:t>
      </w:r>
      <w:proofErr w:type="spellStart"/>
      <w:r w:rsidR="002B198F">
        <w:t>Giprosvjaz</w:t>
      </w:r>
      <w:proofErr w:type="spellEnd"/>
      <w:r w:rsidR="002B198F">
        <w:t>”</w:t>
      </w:r>
      <w:r w:rsidR="00C83C66">
        <w:t xml:space="preserve"> in Minsk, Belarus.</w:t>
      </w:r>
    </w:p>
    <w:p w14:paraId="388EFC7A" w14:textId="13AE788E" w:rsidR="001C0948" w:rsidRPr="00435236" w:rsidRDefault="00435236" w:rsidP="00841D1F">
      <w:pPr>
        <w:rPr>
          <w:rFonts w:cstheme="minorHAnsi"/>
        </w:rPr>
      </w:pPr>
      <w:r w:rsidRPr="00BC653F">
        <w:rPr>
          <w:szCs w:val="22"/>
        </w:rPr>
        <w:t xml:space="preserve">The </w:t>
      </w:r>
      <w:r w:rsidRPr="005B76B5">
        <w:rPr>
          <w:szCs w:val="22"/>
        </w:rPr>
        <w:t>SG</w:t>
      </w:r>
      <w:r>
        <w:rPr>
          <w:szCs w:val="22"/>
        </w:rPr>
        <w:t>3</w:t>
      </w:r>
      <w:r w:rsidRPr="005B76B5">
        <w:rPr>
          <w:szCs w:val="22"/>
        </w:rPr>
        <w:t>RG-</w:t>
      </w:r>
      <w:r>
        <w:rPr>
          <w:szCs w:val="22"/>
        </w:rPr>
        <w:t>EECAT</w:t>
      </w:r>
      <w:r w:rsidRPr="00BC653F">
        <w:rPr>
          <w:szCs w:val="22"/>
        </w:rPr>
        <w:t xml:space="preserve"> </w:t>
      </w:r>
      <w:r>
        <w:rPr>
          <w:szCs w:val="22"/>
        </w:rPr>
        <w:t xml:space="preserve">and the </w:t>
      </w:r>
      <w:r w:rsidRPr="00A91AD8">
        <w:t>SG20RG-EECAT</w:t>
      </w:r>
      <w:r>
        <w:rPr>
          <w:szCs w:val="22"/>
        </w:rPr>
        <w:t xml:space="preserve"> </w:t>
      </w:r>
      <w:r w:rsidRPr="00BC653F">
        <w:rPr>
          <w:szCs w:val="22"/>
        </w:rPr>
        <w:t>meeting</w:t>
      </w:r>
      <w:r>
        <w:rPr>
          <w:szCs w:val="22"/>
        </w:rPr>
        <w:t>s</w:t>
      </w:r>
      <w:r w:rsidR="00C83C66">
        <w:t xml:space="preserve"> </w:t>
      </w:r>
      <w:r w:rsidR="002B198F">
        <w:t xml:space="preserve">will take place at the </w:t>
      </w:r>
      <w:r w:rsidR="0062074F" w:rsidRPr="0062074F">
        <w:t xml:space="preserve">Hotel </w:t>
      </w:r>
      <w:proofErr w:type="spellStart"/>
      <w:r w:rsidR="0062074F" w:rsidRPr="0062074F">
        <w:t>Monastyrski</w:t>
      </w:r>
      <w:proofErr w:type="spellEnd"/>
      <w:r w:rsidR="0062074F">
        <w:t xml:space="preserve">, 6, </w:t>
      </w:r>
      <w:proofErr w:type="spellStart"/>
      <w:r w:rsidR="0062074F">
        <w:t>Kirilla</w:t>
      </w:r>
      <w:proofErr w:type="spellEnd"/>
      <w:r w:rsidR="0062074F">
        <w:t xml:space="preserve"> &amp; </w:t>
      </w:r>
      <w:proofErr w:type="spellStart"/>
      <w:r w:rsidR="0062074F">
        <w:t>Mefodya</w:t>
      </w:r>
      <w:proofErr w:type="spellEnd"/>
      <w:r w:rsidR="0062074F">
        <w:t xml:space="preserve"> Street</w:t>
      </w:r>
      <w:r w:rsidR="002B198F" w:rsidRPr="0062074F">
        <w:t>,</w:t>
      </w:r>
      <w:r w:rsidR="002B198F">
        <w:t xml:space="preserve"> </w:t>
      </w:r>
      <w:r w:rsidR="002B198F" w:rsidRPr="00435236">
        <w:rPr>
          <w:rFonts w:cstheme="minorHAnsi"/>
        </w:rPr>
        <w:t>Minsk, Belarus</w:t>
      </w:r>
      <w:r w:rsidRPr="00435236">
        <w:rPr>
          <w:rFonts w:cstheme="minorHAnsi"/>
        </w:rPr>
        <w:t xml:space="preserve"> as follows:</w:t>
      </w:r>
    </w:p>
    <w:p w14:paraId="27539C81" w14:textId="0FA0A3D8" w:rsidR="00435236" w:rsidRPr="00435236" w:rsidRDefault="00435236" w:rsidP="00B84A31">
      <w:pPr>
        <w:pStyle w:val="ListParagraph"/>
        <w:numPr>
          <w:ilvl w:val="0"/>
          <w:numId w:val="15"/>
        </w:numPr>
        <w:spacing w:before="120" w:after="120"/>
        <w:rPr>
          <w:rFonts w:asciiTheme="minorHAnsi" w:hAnsiTheme="minorHAnsi" w:cstheme="minorHAnsi"/>
        </w:rPr>
      </w:pPr>
      <w:r w:rsidRPr="00435236">
        <w:rPr>
          <w:rFonts w:asciiTheme="minorHAnsi" w:hAnsiTheme="minorHAnsi" w:cstheme="minorHAnsi"/>
          <w:szCs w:val="22"/>
        </w:rPr>
        <w:t>SG3RG-EECAT</w:t>
      </w:r>
      <w:r>
        <w:rPr>
          <w:rFonts w:asciiTheme="minorHAnsi" w:hAnsiTheme="minorHAnsi" w:cstheme="minorHAnsi"/>
          <w:szCs w:val="22"/>
        </w:rPr>
        <w:t xml:space="preserve"> meeting</w:t>
      </w:r>
      <w:r w:rsidRPr="00435236">
        <w:rPr>
          <w:rFonts w:asciiTheme="minorHAnsi" w:hAnsiTheme="minorHAnsi" w:cstheme="minorHAnsi"/>
          <w:szCs w:val="22"/>
        </w:rPr>
        <w:t>: Wednesday, 4 March 2020 (afternoon only)</w:t>
      </w:r>
      <w:r>
        <w:rPr>
          <w:rFonts w:asciiTheme="minorHAnsi" w:hAnsiTheme="minorHAnsi" w:cstheme="minorHAnsi"/>
          <w:szCs w:val="22"/>
        </w:rPr>
        <w:t>;</w:t>
      </w:r>
    </w:p>
    <w:p w14:paraId="2E7A033D" w14:textId="0E1DD78F" w:rsidR="00435236" w:rsidRPr="00435236" w:rsidRDefault="00435236" w:rsidP="00B84A31">
      <w:pPr>
        <w:pStyle w:val="ListParagraph"/>
        <w:numPr>
          <w:ilvl w:val="0"/>
          <w:numId w:val="15"/>
        </w:numPr>
        <w:spacing w:before="120" w:after="120"/>
        <w:rPr>
          <w:rFonts w:asciiTheme="minorHAnsi" w:hAnsiTheme="minorHAnsi" w:cstheme="minorHAnsi"/>
        </w:rPr>
      </w:pPr>
      <w:r w:rsidRPr="00435236">
        <w:rPr>
          <w:rFonts w:asciiTheme="minorHAnsi" w:hAnsiTheme="minorHAnsi" w:cstheme="minorHAnsi"/>
        </w:rPr>
        <w:t>SG20RG-EECAT</w:t>
      </w:r>
      <w:r>
        <w:rPr>
          <w:rFonts w:asciiTheme="minorHAnsi" w:hAnsiTheme="minorHAnsi" w:cstheme="minorHAnsi"/>
        </w:rPr>
        <w:t xml:space="preserve"> meeting: Thursday, 5 March 2020 (afternoon only).</w:t>
      </w:r>
    </w:p>
    <w:p w14:paraId="49051B64" w14:textId="37F967A5" w:rsidR="00861D8A" w:rsidRDefault="001E1BBE" w:rsidP="00DE56BC">
      <w:r w:rsidRPr="00435236">
        <w:rPr>
          <w:rFonts w:cstheme="minorHAnsi"/>
        </w:rPr>
        <w:t>The meeting</w:t>
      </w:r>
      <w:r w:rsidR="00C83C66" w:rsidRPr="00435236">
        <w:rPr>
          <w:rFonts w:cstheme="minorHAnsi"/>
        </w:rPr>
        <w:t>s</w:t>
      </w:r>
      <w:r w:rsidRPr="00435236">
        <w:rPr>
          <w:rFonts w:cstheme="minorHAnsi"/>
        </w:rPr>
        <w:t xml:space="preserve"> will be held in conjunction with the </w:t>
      </w:r>
      <w:hyperlink r:id="rId13" w:history="1">
        <w:r w:rsidR="001C791B" w:rsidRPr="00435236">
          <w:rPr>
            <w:rStyle w:val="Hyperlink"/>
            <w:rFonts w:cstheme="minorHAnsi"/>
            <w:bCs/>
          </w:rPr>
          <w:t xml:space="preserve">Forum on </w:t>
        </w:r>
        <w:r w:rsidR="00EF6888">
          <w:rPr>
            <w:rStyle w:val="Hyperlink"/>
            <w:rFonts w:cstheme="minorHAnsi"/>
            <w:bCs/>
          </w:rPr>
          <w:t>“</w:t>
        </w:r>
        <w:r w:rsidRPr="00435236">
          <w:rPr>
            <w:rStyle w:val="Hyperlink"/>
            <w:rFonts w:cstheme="minorHAnsi"/>
            <w:bCs/>
          </w:rPr>
          <w:t xml:space="preserve">Smart sustainable cities: </w:t>
        </w:r>
        <w:r w:rsidR="00A8634A" w:rsidRPr="00435236">
          <w:rPr>
            <w:rStyle w:val="Hyperlink"/>
            <w:rFonts w:cstheme="minorHAnsi"/>
            <w:bCs/>
          </w:rPr>
          <w:t>from concept to implementation</w:t>
        </w:r>
        <w:r w:rsidR="00EF6888">
          <w:rPr>
            <w:rStyle w:val="Hyperlink"/>
            <w:rFonts w:cstheme="minorHAnsi"/>
            <w:bCs/>
          </w:rPr>
          <w:t>”</w:t>
        </w:r>
      </w:hyperlink>
      <w:r w:rsidR="001C791B" w:rsidRPr="00707C2A">
        <w:rPr>
          <w:rStyle w:val="Hyperlink"/>
          <w:u w:val="none"/>
        </w:rPr>
        <w:t xml:space="preserve"> </w:t>
      </w:r>
      <w:r w:rsidR="009B11F5">
        <w:t xml:space="preserve">which will take place </w:t>
      </w:r>
      <w:r w:rsidR="001C791B">
        <w:t xml:space="preserve">from </w:t>
      </w:r>
      <w:r w:rsidR="00C83C66">
        <w:t>3 to 5</w:t>
      </w:r>
      <w:r w:rsidR="001C791B">
        <w:t xml:space="preserve"> </w:t>
      </w:r>
      <w:r w:rsidR="00A34EDE">
        <w:t>March 2020</w:t>
      </w:r>
      <w:r w:rsidR="001C791B">
        <w:t xml:space="preserve"> in Minsk, Belarus, </w:t>
      </w:r>
      <w:r w:rsidR="009B11F5">
        <w:t>at the same venue.</w:t>
      </w:r>
    </w:p>
    <w:p w14:paraId="518A86CE" w14:textId="0E2C7A5B" w:rsidR="009B11F5" w:rsidRDefault="00BC653F" w:rsidP="009B11F5">
      <w:pPr>
        <w:rPr>
          <w:szCs w:val="22"/>
        </w:rPr>
      </w:pPr>
      <w:r w:rsidRPr="00BC653F">
        <w:rPr>
          <w:szCs w:val="22"/>
        </w:rPr>
        <w:t xml:space="preserve">The </w:t>
      </w:r>
      <w:r w:rsidRPr="005B76B5">
        <w:rPr>
          <w:szCs w:val="22"/>
        </w:rPr>
        <w:t>SG</w:t>
      </w:r>
      <w:r>
        <w:rPr>
          <w:szCs w:val="22"/>
        </w:rPr>
        <w:t>3</w:t>
      </w:r>
      <w:r w:rsidRPr="005B76B5">
        <w:rPr>
          <w:szCs w:val="22"/>
        </w:rPr>
        <w:t>RG-</w:t>
      </w:r>
      <w:r>
        <w:rPr>
          <w:szCs w:val="22"/>
        </w:rPr>
        <w:t>EECAT</w:t>
      </w:r>
      <w:r w:rsidRPr="00BC653F">
        <w:rPr>
          <w:szCs w:val="22"/>
        </w:rPr>
        <w:t xml:space="preserve"> </w:t>
      </w:r>
      <w:r w:rsidR="00C83C66">
        <w:rPr>
          <w:szCs w:val="22"/>
        </w:rPr>
        <w:t xml:space="preserve">and the </w:t>
      </w:r>
      <w:r w:rsidR="00C83C66" w:rsidRPr="00A91AD8">
        <w:t>SG20RG-EECAT</w:t>
      </w:r>
      <w:r w:rsidR="00C83C66">
        <w:rPr>
          <w:szCs w:val="22"/>
        </w:rPr>
        <w:t xml:space="preserve"> </w:t>
      </w:r>
      <w:r w:rsidRPr="00BC653F">
        <w:rPr>
          <w:szCs w:val="22"/>
        </w:rPr>
        <w:t>meeting</w:t>
      </w:r>
      <w:r w:rsidR="00C83C66">
        <w:rPr>
          <w:szCs w:val="22"/>
        </w:rPr>
        <w:t>s</w:t>
      </w:r>
      <w:r w:rsidRPr="00BC653F">
        <w:rPr>
          <w:szCs w:val="22"/>
        </w:rPr>
        <w:t xml:space="preserve"> </w:t>
      </w:r>
      <w:r w:rsidR="00CE07D8">
        <w:rPr>
          <w:szCs w:val="22"/>
        </w:rPr>
        <w:t>will be</w:t>
      </w:r>
      <w:r w:rsidRPr="00BC653F">
        <w:rPr>
          <w:szCs w:val="22"/>
        </w:rPr>
        <w:t xml:space="preserve"> restricted to </w:t>
      </w:r>
      <w:r w:rsidR="00CE07D8" w:rsidRPr="00CE07D8">
        <w:rPr>
          <w:szCs w:val="22"/>
        </w:rPr>
        <w:t xml:space="preserve">representatives from Member States, Sector Members and Associates of ITU-T Study Group 3 </w:t>
      </w:r>
      <w:r w:rsidR="00435236">
        <w:rPr>
          <w:szCs w:val="22"/>
        </w:rPr>
        <w:t xml:space="preserve">and </w:t>
      </w:r>
      <w:r w:rsidR="00435236" w:rsidRPr="00CE07D8">
        <w:rPr>
          <w:szCs w:val="22"/>
        </w:rPr>
        <w:t>ITU-T Study Group</w:t>
      </w:r>
      <w:r w:rsidR="00435236">
        <w:rPr>
          <w:szCs w:val="22"/>
        </w:rPr>
        <w:t xml:space="preserve"> 20 </w:t>
      </w:r>
      <w:r w:rsidR="00CE07D8" w:rsidRPr="00CE07D8">
        <w:rPr>
          <w:szCs w:val="22"/>
        </w:rPr>
        <w:t>in the region</w:t>
      </w:r>
      <w:r w:rsidRPr="00BC653F">
        <w:rPr>
          <w:szCs w:val="22"/>
        </w:rPr>
        <w:t>, in conformity with clause</w:t>
      </w:r>
      <w:r w:rsidR="00C83C66">
        <w:rPr>
          <w:szCs w:val="22"/>
        </w:rPr>
        <w:t>s</w:t>
      </w:r>
      <w:r w:rsidRPr="00BC653F">
        <w:rPr>
          <w:szCs w:val="22"/>
        </w:rPr>
        <w:t xml:space="preserve"> </w:t>
      </w:r>
      <w:r w:rsidR="00D67313" w:rsidRPr="00D67313">
        <w:rPr>
          <w:szCs w:val="22"/>
        </w:rPr>
        <w:t xml:space="preserve">2.3.2 </w:t>
      </w:r>
      <w:r w:rsidR="00C83C66">
        <w:rPr>
          <w:szCs w:val="22"/>
        </w:rPr>
        <w:t>and 2.3.3</w:t>
      </w:r>
      <w:r w:rsidR="004227A3">
        <w:rPr>
          <w:szCs w:val="22"/>
        </w:rPr>
        <w:t xml:space="preserve"> of</w:t>
      </w:r>
      <w:r w:rsidR="00D67313">
        <w:rPr>
          <w:szCs w:val="22"/>
        </w:rPr>
        <w:t xml:space="preserve"> </w:t>
      </w:r>
      <w:hyperlink r:id="rId14" w:history="1">
        <w:r w:rsidR="00D67313" w:rsidRPr="008F04B2">
          <w:rPr>
            <w:rStyle w:val="Hyperlink"/>
            <w:szCs w:val="22"/>
          </w:rPr>
          <w:t>WTSA Resolution 1 (Rev. Hammamet, 2016)</w:t>
        </w:r>
      </w:hyperlink>
      <w:r w:rsidR="00D67313" w:rsidRPr="005B76B5">
        <w:rPr>
          <w:szCs w:val="22"/>
        </w:rPr>
        <w:t>. Please note that continuity of representation would be helpful to the group</w:t>
      </w:r>
      <w:r w:rsidR="00912F8F">
        <w:rPr>
          <w:szCs w:val="22"/>
        </w:rPr>
        <w:t>s</w:t>
      </w:r>
      <w:r w:rsidR="00D67313">
        <w:rPr>
          <w:szCs w:val="22"/>
        </w:rPr>
        <w:t>'</w:t>
      </w:r>
      <w:r w:rsidR="00D67313" w:rsidRPr="005B76B5">
        <w:rPr>
          <w:szCs w:val="22"/>
        </w:rPr>
        <w:t xml:space="preserve"> work.</w:t>
      </w:r>
    </w:p>
    <w:p w14:paraId="09C86245" w14:textId="65CCEDEC" w:rsidR="00D67313" w:rsidRDefault="00D67313" w:rsidP="009B11F5">
      <w:pPr>
        <w:rPr>
          <w:szCs w:val="22"/>
        </w:rPr>
      </w:pPr>
      <w:r w:rsidRPr="00FE4EBB">
        <w:rPr>
          <w:szCs w:val="22"/>
        </w:rPr>
        <w:t xml:space="preserve">Participation </w:t>
      </w:r>
      <w:r w:rsidRPr="00435236">
        <w:rPr>
          <w:szCs w:val="22"/>
        </w:rPr>
        <w:t>in the Forum is free of charge and open to any participants who share an interest in topics related to smart sustainable cities.</w:t>
      </w:r>
    </w:p>
    <w:p w14:paraId="32C17459" w14:textId="7C294CB8" w:rsidR="00FD04B5" w:rsidRPr="00FD04B5" w:rsidRDefault="00FD04B5" w:rsidP="00FD04B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2"/>
        </w:rPr>
      </w:pPr>
      <w:r>
        <w:rPr>
          <w:szCs w:val="22"/>
        </w:rPr>
        <w:br w:type="page"/>
      </w:r>
    </w:p>
    <w:p w14:paraId="2B4C251C" w14:textId="48F14852" w:rsidR="00615A3B" w:rsidRPr="000F77F5" w:rsidRDefault="004617D7" w:rsidP="004617D7">
      <w:pPr>
        <w:spacing w:before="240" w:after="120"/>
        <w:rPr>
          <w:b/>
          <w:bCs/>
          <w:szCs w:val="18"/>
        </w:rPr>
      </w:pPr>
      <w:r>
        <w:rPr>
          <w:b/>
          <w:bCs/>
          <w:szCs w:val="18"/>
        </w:rPr>
        <w:lastRenderedPageBreak/>
        <w:t>Key deadlines</w:t>
      </w:r>
      <w:r w:rsidR="00615A3B">
        <w:rPr>
          <w:b/>
          <w:bCs/>
          <w:szCs w:val="18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513"/>
      </w:tblGrid>
      <w:tr w:rsidR="00615A3B" w:rsidRPr="00831917" w14:paraId="01C8549D" w14:textId="77777777" w:rsidTr="001314DB">
        <w:tc>
          <w:tcPr>
            <w:tcW w:w="1980" w:type="dxa"/>
            <w:shd w:val="clear" w:color="auto" w:fill="auto"/>
          </w:tcPr>
          <w:p w14:paraId="4D9C5C33" w14:textId="36514686" w:rsidR="00615A3B" w:rsidRPr="000C6ABD" w:rsidRDefault="001314DB" w:rsidP="00740232">
            <w:pPr>
              <w:pStyle w:val="TableText0"/>
              <w:rPr>
                <w:rFonts w:asciiTheme="minorHAnsi" w:hAnsiTheme="minorHAnsi"/>
                <w:b/>
                <w:bCs/>
                <w:szCs w:val="22"/>
              </w:rPr>
            </w:pPr>
            <w:r>
              <w:rPr>
                <w:rFonts w:asciiTheme="minorHAnsi" w:hAnsiTheme="minorHAnsi"/>
                <w:b/>
                <w:szCs w:val="18"/>
              </w:rPr>
              <w:t>4</w:t>
            </w:r>
            <w:r w:rsidR="004617D7">
              <w:rPr>
                <w:rFonts w:asciiTheme="minorHAnsi" w:hAnsiTheme="minorHAnsi"/>
                <w:b/>
                <w:szCs w:val="18"/>
              </w:rPr>
              <w:t xml:space="preserve"> </w:t>
            </w:r>
            <w:r w:rsidR="00400487">
              <w:rPr>
                <w:rFonts w:asciiTheme="minorHAnsi" w:hAnsiTheme="minorHAnsi"/>
                <w:b/>
                <w:szCs w:val="18"/>
              </w:rPr>
              <w:t>February</w:t>
            </w:r>
            <w:r w:rsidR="00615A3B">
              <w:rPr>
                <w:rFonts w:asciiTheme="minorHAnsi" w:hAnsiTheme="minorHAnsi"/>
                <w:b/>
                <w:szCs w:val="18"/>
              </w:rPr>
              <w:t xml:space="preserve"> 20</w:t>
            </w:r>
            <w:r w:rsidR="00740232">
              <w:rPr>
                <w:rFonts w:asciiTheme="minorHAnsi" w:hAnsiTheme="minorHAnsi"/>
                <w:b/>
                <w:szCs w:val="18"/>
              </w:rPr>
              <w:t>20</w:t>
            </w:r>
          </w:p>
        </w:tc>
        <w:tc>
          <w:tcPr>
            <w:tcW w:w="7513" w:type="dxa"/>
            <w:shd w:val="clear" w:color="auto" w:fill="auto"/>
          </w:tcPr>
          <w:p w14:paraId="0289F6A9" w14:textId="37A72768" w:rsidR="00615A3B" w:rsidRPr="000F77F5" w:rsidRDefault="00615A3B" w:rsidP="001314DB">
            <w:pPr>
              <w:pStyle w:val="TableText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="00740232" w:rsidRPr="00740232">
              <w:rPr>
                <w:rFonts w:asciiTheme="minorHAnsi" w:hAnsiTheme="minorHAnsi"/>
                <w:szCs w:val="22"/>
              </w:rPr>
              <w:t>Submit requests for visa support letters (see details in Annex A)</w:t>
            </w:r>
          </w:p>
        </w:tc>
      </w:tr>
      <w:tr w:rsidR="00615A3B" w:rsidRPr="00831917" w14:paraId="3D74BA52" w14:textId="77777777" w:rsidTr="001314DB">
        <w:tc>
          <w:tcPr>
            <w:tcW w:w="1980" w:type="dxa"/>
            <w:shd w:val="clear" w:color="auto" w:fill="auto"/>
          </w:tcPr>
          <w:p w14:paraId="7D62CCBF" w14:textId="20A00E81" w:rsidR="00615A3B" w:rsidRDefault="00400487" w:rsidP="004227A3">
            <w:pPr>
              <w:pStyle w:val="TableText0"/>
              <w:rPr>
                <w:rFonts w:asciiTheme="minorHAnsi" w:hAnsiTheme="minorHAnsi"/>
                <w:b/>
                <w:szCs w:val="18"/>
              </w:rPr>
            </w:pPr>
            <w:r>
              <w:rPr>
                <w:rFonts w:asciiTheme="minorHAnsi" w:hAnsiTheme="minorHAnsi"/>
                <w:b/>
                <w:szCs w:val="18"/>
              </w:rPr>
              <w:t>4 February</w:t>
            </w:r>
            <w:r w:rsidR="00615A3B">
              <w:rPr>
                <w:rFonts w:asciiTheme="minorHAnsi" w:hAnsiTheme="minorHAnsi"/>
                <w:b/>
                <w:szCs w:val="18"/>
              </w:rPr>
              <w:t xml:space="preserve"> 20</w:t>
            </w:r>
            <w:r w:rsidR="004227A3">
              <w:rPr>
                <w:rFonts w:asciiTheme="minorHAnsi" w:hAnsiTheme="minorHAnsi"/>
                <w:b/>
                <w:szCs w:val="18"/>
              </w:rPr>
              <w:t>20</w:t>
            </w:r>
          </w:p>
        </w:tc>
        <w:tc>
          <w:tcPr>
            <w:tcW w:w="7513" w:type="dxa"/>
            <w:shd w:val="clear" w:color="auto" w:fill="auto"/>
          </w:tcPr>
          <w:p w14:paraId="5255B7B0" w14:textId="2F3D097B" w:rsidR="00615A3B" w:rsidRPr="000F77F5" w:rsidRDefault="00615A3B" w:rsidP="004227A3">
            <w:pPr>
              <w:pStyle w:val="TableText0"/>
              <w:rPr>
                <w:rFonts w:asciiTheme="minorHAnsi" w:hAnsiTheme="minorHAnsi"/>
              </w:rPr>
            </w:pPr>
            <w:r w:rsidRPr="000F77F5">
              <w:rPr>
                <w:rFonts w:asciiTheme="minorHAnsi" w:hAnsiTheme="minorHAnsi"/>
              </w:rPr>
              <w:t xml:space="preserve">- </w:t>
            </w:r>
            <w:r w:rsidR="00740232" w:rsidRPr="00740232">
              <w:rPr>
                <w:rFonts w:asciiTheme="minorHAnsi" w:hAnsiTheme="minorHAnsi"/>
              </w:rPr>
              <w:t xml:space="preserve">Pre-registration (online via the </w:t>
            </w:r>
            <w:hyperlink r:id="rId15" w:history="1">
              <w:r w:rsidR="004227A3" w:rsidRPr="00FC596B">
                <w:rPr>
                  <w:rStyle w:val="Hyperlink"/>
                  <w:rFonts w:asciiTheme="minorHAnsi" w:hAnsiTheme="minorHAnsi"/>
                </w:rPr>
                <w:t>SG3RG-EECAT</w:t>
              </w:r>
            </w:hyperlink>
            <w:r w:rsidR="00740232" w:rsidRPr="00435236">
              <w:rPr>
                <w:rFonts w:asciiTheme="minorHAnsi" w:hAnsiTheme="minorHAnsi"/>
              </w:rPr>
              <w:t xml:space="preserve"> </w:t>
            </w:r>
            <w:r w:rsidR="00FC596B">
              <w:rPr>
                <w:rFonts w:asciiTheme="minorHAnsi" w:hAnsiTheme="minorHAnsi"/>
              </w:rPr>
              <w:t xml:space="preserve">and </w:t>
            </w:r>
            <w:hyperlink r:id="rId16" w:history="1">
              <w:r w:rsidR="00FC596B" w:rsidRPr="00FC596B">
                <w:rPr>
                  <w:rStyle w:val="Hyperlink"/>
                  <w:rFonts w:asciiTheme="minorHAnsi" w:hAnsiTheme="minorHAnsi" w:cstheme="minorHAnsi"/>
                </w:rPr>
                <w:t>SG20RG-EECAT</w:t>
              </w:r>
            </w:hyperlink>
            <w:r w:rsidR="00FC596B">
              <w:rPr>
                <w:rFonts w:asciiTheme="minorHAnsi" w:hAnsiTheme="minorHAnsi"/>
              </w:rPr>
              <w:t xml:space="preserve"> </w:t>
            </w:r>
            <w:r w:rsidR="00740232" w:rsidRPr="00435236">
              <w:rPr>
                <w:rFonts w:asciiTheme="minorHAnsi" w:hAnsiTheme="minorHAnsi"/>
              </w:rPr>
              <w:t>homepage</w:t>
            </w:r>
            <w:r w:rsidR="00FC596B">
              <w:rPr>
                <w:rFonts w:asciiTheme="minorHAnsi" w:hAnsiTheme="minorHAnsi"/>
              </w:rPr>
              <w:t>s</w:t>
            </w:r>
            <w:r w:rsidR="00740232" w:rsidRPr="00740232">
              <w:rPr>
                <w:rFonts w:asciiTheme="minorHAnsi" w:hAnsiTheme="minorHAnsi"/>
              </w:rPr>
              <w:t>)</w:t>
            </w:r>
          </w:p>
        </w:tc>
      </w:tr>
      <w:tr w:rsidR="00225353" w:rsidRPr="00831917" w14:paraId="1DB0863D" w14:textId="77777777" w:rsidTr="00DB4881">
        <w:tc>
          <w:tcPr>
            <w:tcW w:w="1980" w:type="dxa"/>
            <w:shd w:val="clear" w:color="auto" w:fill="auto"/>
          </w:tcPr>
          <w:p w14:paraId="37F84C3B" w14:textId="77777777" w:rsidR="00225353" w:rsidRPr="000C6ABD" w:rsidRDefault="00225353" w:rsidP="00DB4881">
            <w:pPr>
              <w:pStyle w:val="TableText0"/>
              <w:rPr>
                <w:rFonts w:asciiTheme="minorHAnsi" w:hAnsiTheme="minorHAnsi"/>
                <w:b/>
                <w:bCs/>
                <w:szCs w:val="22"/>
              </w:rPr>
            </w:pPr>
            <w:r w:rsidRPr="00D207C9">
              <w:rPr>
                <w:rFonts w:asciiTheme="minorHAnsi" w:hAnsiTheme="minorHAnsi"/>
                <w:b/>
                <w:bCs/>
                <w:szCs w:val="22"/>
              </w:rPr>
              <w:t>9 February 2020</w:t>
            </w:r>
          </w:p>
        </w:tc>
        <w:tc>
          <w:tcPr>
            <w:tcW w:w="7513" w:type="dxa"/>
            <w:shd w:val="clear" w:color="auto" w:fill="auto"/>
          </w:tcPr>
          <w:p w14:paraId="4B913BD0" w14:textId="77777777" w:rsidR="00225353" w:rsidRPr="000F77F5" w:rsidRDefault="00225353" w:rsidP="00DB4881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0F77F5">
              <w:rPr>
                <w:rFonts w:asciiTheme="minorHAnsi" w:hAnsiTheme="minorHAnsi"/>
                <w:szCs w:val="22"/>
              </w:rPr>
              <w:t xml:space="preserve">- </w:t>
            </w:r>
            <w:r>
              <w:rPr>
                <w:rFonts w:asciiTheme="minorHAnsi" w:hAnsiTheme="minorHAnsi"/>
                <w:szCs w:val="22"/>
              </w:rPr>
              <w:t xml:space="preserve">Submit </w:t>
            </w:r>
            <w:r w:rsidRPr="000F77F5">
              <w:rPr>
                <w:rFonts w:asciiTheme="minorHAnsi" w:hAnsiTheme="minorHAnsi"/>
                <w:szCs w:val="22"/>
              </w:rPr>
              <w:t>fellowship requests</w:t>
            </w:r>
            <w:r>
              <w:rPr>
                <w:rFonts w:asciiTheme="minorHAnsi" w:hAnsiTheme="minorHAnsi"/>
                <w:szCs w:val="22"/>
              </w:rPr>
              <w:t xml:space="preserve"> (via the online registration form; see details in Annex A)</w:t>
            </w:r>
          </w:p>
        </w:tc>
      </w:tr>
      <w:tr w:rsidR="00615A3B" w:rsidRPr="00937D73" w14:paraId="7EC46A7D" w14:textId="77777777" w:rsidTr="001314DB">
        <w:tc>
          <w:tcPr>
            <w:tcW w:w="1980" w:type="dxa"/>
            <w:shd w:val="clear" w:color="auto" w:fill="auto"/>
          </w:tcPr>
          <w:p w14:paraId="421CBE65" w14:textId="6F3D09BF" w:rsidR="00615A3B" w:rsidRPr="000C6ABD" w:rsidRDefault="00615A3B" w:rsidP="004227A3">
            <w:pPr>
              <w:pStyle w:val="TableText0"/>
              <w:rPr>
                <w:rFonts w:asciiTheme="minorHAnsi" w:hAnsiTheme="minorHAnsi"/>
                <w:b/>
                <w:bCs/>
                <w:szCs w:val="22"/>
                <w:highlight w:val="yellow"/>
              </w:rPr>
            </w:pPr>
            <w:r>
              <w:rPr>
                <w:rFonts w:asciiTheme="minorHAnsi" w:hAnsiTheme="minorHAnsi"/>
                <w:b/>
                <w:szCs w:val="18"/>
              </w:rPr>
              <w:t>1</w:t>
            </w:r>
            <w:r w:rsidR="004227A3">
              <w:rPr>
                <w:rFonts w:asciiTheme="minorHAnsi" w:hAnsiTheme="minorHAnsi"/>
                <w:b/>
                <w:szCs w:val="18"/>
              </w:rPr>
              <w:t>9</w:t>
            </w:r>
            <w:r>
              <w:rPr>
                <w:rFonts w:asciiTheme="minorHAnsi" w:hAnsiTheme="minorHAnsi"/>
                <w:b/>
                <w:szCs w:val="18"/>
              </w:rPr>
              <w:t xml:space="preserve"> February </w:t>
            </w:r>
            <w:r w:rsidRPr="000C6ABD">
              <w:rPr>
                <w:rFonts w:asciiTheme="minorHAnsi" w:hAnsiTheme="minorHAnsi"/>
                <w:b/>
                <w:szCs w:val="18"/>
              </w:rPr>
              <w:t>20</w:t>
            </w:r>
            <w:r w:rsidR="004227A3">
              <w:rPr>
                <w:rFonts w:asciiTheme="minorHAnsi" w:hAnsiTheme="minorHAnsi"/>
                <w:b/>
                <w:szCs w:val="18"/>
              </w:rPr>
              <w:t>20</w:t>
            </w:r>
          </w:p>
        </w:tc>
        <w:tc>
          <w:tcPr>
            <w:tcW w:w="7513" w:type="dxa"/>
            <w:shd w:val="clear" w:color="auto" w:fill="auto"/>
          </w:tcPr>
          <w:p w14:paraId="63C10407" w14:textId="42F78163" w:rsidR="00615A3B" w:rsidRPr="000F77F5" w:rsidRDefault="00615A3B" w:rsidP="00FC596B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0F77F5">
              <w:rPr>
                <w:rFonts w:asciiTheme="minorHAnsi" w:hAnsiTheme="minorHAnsi"/>
                <w:szCs w:val="22"/>
              </w:rPr>
              <w:t xml:space="preserve">- </w:t>
            </w:r>
            <w:r w:rsidR="004227A3" w:rsidRPr="004227A3">
              <w:rPr>
                <w:rFonts w:asciiTheme="minorHAnsi" w:hAnsiTheme="minorHAnsi"/>
                <w:szCs w:val="22"/>
              </w:rPr>
              <w:t xml:space="preserve">Submit ITU-T </w:t>
            </w:r>
            <w:r w:rsidR="004227A3" w:rsidRPr="00FC596B">
              <w:rPr>
                <w:rFonts w:asciiTheme="minorHAnsi" w:hAnsiTheme="minorHAnsi" w:cstheme="minorHAnsi"/>
                <w:szCs w:val="22"/>
              </w:rPr>
              <w:t xml:space="preserve">Member </w:t>
            </w:r>
            <w:r w:rsidR="00FC596B" w:rsidRPr="00FC596B">
              <w:rPr>
                <w:rFonts w:asciiTheme="minorHAnsi" w:hAnsiTheme="minorHAnsi" w:cstheme="minorHAnsi"/>
                <w:szCs w:val="22"/>
              </w:rPr>
              <w:t>C</w:t>
            </w:r>
            <w:r w:rsidR="004227A3" w:rsidRPr="00FC596B">
              <w:rPr>
                <w:rFonts w:asciiTheme="minorHAnsi" w:hAnsiTheme="minorHAnsi" w:cstheme="minorHAnsi"/>
                <w:szCs w:val="22"/>
              </w:rPr>
              <w:t xml:space="preserve">ontributions (by e-mail to </w:t>
            </w:r>
            <w:hyperlink r:id="rId17" w:history="1">
              <w:r w:rsidR="00FC596B" w:rsidRPr="00FC596B">
                <w:rPr>
                  <w:rStyle w:val="Hyperlink"/>
                  <w:rFonts w:asciiTheme="minorHAnsi" w:hAnsiTheme="minorHAnsi" w:cstheme="minorHAnsi"/>
                  <w:szCs w:val="22"/>
                </w:rPr>
                <w:t>tsbsg3@itu.int</w:t>
              </w:r>
            </w:hyperlink>
            <w:r w:rsidR="00FC596B" w:rsidRPr="00FC596B">
              <w:rPr>
                <w:rFonts w:asciiTheme="minorHAnsi" w:hAnsiTheme="minorHAnsi" w:cstheme="minorHAnsi"/>
                <w:szCs w:val="22"/>
              </w:rPr>
              <w:t xml:space="preserve"> or </w:t>
            </w:r>
            <w:hyperlink r:id="rId18" w:history="1">
              <w:r w:rsidR="00FC596B" w:rsidRPr="00FC596B">
                <w:rPr>
                  <w:rStyle w:val="Hyperlink"/>
                  <w:rFonts w:asciiTheme="minorHAnsi" w:hAnsiTheme="minorHAnsi" w:cstheme="minorHAnsi"/>
                  <w:szCs w:val="18"/>
                </w:rPr>
                <w:t>tsbsg20@</w:t>
              </w:r>
              <w:r w:rsidR="00FC596B" w:rsidRPr="00FC596B">
                <w:rPr>
                  <w:rStyle w:val="Hyperlink"/>
                  <w:rFonts w:asciiTheme="minorHAnsi" w:hAnsiTheme="minorHAnsi" w:cstheme="minorHAnsi"/>
                  <w:szCs w:val="22"/>
                </w:rPr>
                <w:t>itu.int</w:t>
              </w:r>
            </w:hyperlink>
            <w:r w:rsidR="00FC596B" w:rsidRPr="00FC596B">
              <w:rPr>
                <w:rFonts w:asciiTheme="minorHAnsi" w:hAnsiTheme="minorHAnsi" w:cstheme="minorHAnsi"/>
                <w:szCs w:val="22"/>
              </w:rPr>
              <w:t xml:space="preserve"> respectively)</w:t>
            </w:r>
          </w:p>
        </w:tc>
      </w:tr>
    </w:tbl>
    <w:p w14:paraId="4A62803A" w14:textId="55177C76" w:rsidR="009B11F5" w:rsidRPr="000778A3" w:rsidRDefault="009B11F5" w:rsidP="00740232">
      <w:pPr>
        <w:spacing w:before="240"/>
        <w:rPr>
          <w:szCs w:val="24"/>
        </w:rPr>
      </w:pPr>
      <w:r w:rsidRPr="000778A3">
        <w:rPr>
          <w:szCs w:val="24"/>
        </w:rPr>
        <w:t xml:space="preserve">Additional information about </w:t>
      </w:r>
      <w:r>
        <w:rPr>
          <w:szCs w:val="24"/>
        </w:rPr>
        <w:t xml:space="preserve">the </w:t>
      </w:r>
      <w:r>
        <w:t>SG</w:t>
      </w:r>
      <w:r w:rsidR="00D67313">
        <w:t>3</w:t>
      </w:r>
      <w:r>
        <w:t>RG-EECAT</w:t>
      </w:r>
      <w:r w:rsidR="00730293">
        <w:t xml:space="preserve"> and SG20RG-EECAT</w:t>
      </w:r>
      <w:r>
        <w:t xml:space="preserve"> </w:t>
      </w:r>
      <w:r w:rsidRPr="000778A3">
        <w:rPr>
          <w:szCs w:val="24"/>
        </w:rPr>
        <w:t>meeting</w:t>
      </w:r>
      <w:r w:rsidR="00730293">
        <w:rPr>
          <w:szCs w:val="24"/>
        </w:rPr>
        <w:t>s</w:t>
      </w:r>
      <w:r w:rsidRPr="000778A3">
        <w:rPr>
          <w:szCs w:val="24"/>
        </w:rPr>
        <w:t xml:space="preserve"> is </w:t>
      </w:r>
      <w:r w:rsidR="0022087C">
        <w:rPr>
          <w:szCs w:val="24"/>
        </w:rPr>
        <w:t>set forth</w:t>
      </w:r>
      <w:r>
        <w:rPr>
          <w:szCs w:val="24"/>
        </w:rPr>
        <w:t xml:space="preserve"> </w:t>
      </w:r>
      <w:r w:rsidRPr="000778A3">
        <w:rPr>
          <w:szCs w:val="24"/>
        </w:rPr>
        <w:t xml:space="preserve">in </w:t>
      </w:r>
      <w:r w:rsidRPr="000778A3">
        <w:rPr>
          <w:b/>
          <w:bCs/>
          <w:szCs w:val="24"/>
        </w:rPr>
        <w:t>Annex A</w:t>
      </w:r>
      <w:r w:rsidRPr="000778A3">
        <w:rPr>
          <w:szCs w:val="24"/>
        </w:rPr>
        <w:t>.</w:t>
      </w:r>
    </w:p>
    <w:p w14:paraId="3FDE006B" w14:textId="06B813CB" w:rsidR="009B11F5" w:rsidRPr="00B70109" w:rsidRDefault="009B11F5" w:rsidP="000D071A">
      <w:r w:rsidRPr="000778A3">
        <w:rPr>
          <w:szCs w:val="24"/>
        </w:rPr>
        <w:t xml:space="preserve">The draft </w:t>
      </w:r>
      <w:r>
        <w:rPr>
          <w:szCs w:val="24"/>
        </w:rPr>
        <w:t>agenda</w:t>
      </w:r>
      <w:r w:rsidR="0078596C">
        <w:rPr>
          <w:szCs w:val="24"/>
        </w:rPr>
        <w:t>s</w:t>
      </w:r>
      <w:r w:rsidRPr="000778A3">
        <w:rPr>
          <w:szCs w:val="24"/>
        </w:rPr>
        <w:t xml:space="preserve"> of the </w:t>
      </w:r>
      <w:r>
        <w:rPr>
          <w:szCs w:val="24"/>
        </w:rPr>
        <w:t>S</w:t>
      </w:r>
      <w:r>
        <w:t>G</w:t>
      </w:r>
      <w:r w:rsidR="00D67313">
        <w:t>3</w:t>
      </w:r>
      <w:r>
        <w:t>RG-EECAT</w:t>
      </w:r>
      <w:r w:rsidR="00DB0EA6">
        <w:t xml:space="preserve"> and SG20RG-EECAT</w:t>
      </w:r>
      <w:r>
        <w:t xml:space="preserve"> </w:t>
      </w:r>
      <w:r w:rsidRPr="000778A3">
        <w:rPr>
          <w:szCs w:val="24"/>
        </w:rPr>
        <w:t>meeting</w:t>
      </w:r>
      <w:r w:rsidR="00DB0EA6">
        <w:rPr>
          <w:szCs w:val="24"/>
        </w:rPr>
        <w:t>s</w:t>
      </w:r>
      <w:r>
        <w:rPr>
          <w:szCs w:val="24"/>
        </w:rPr>
        <w:t>,</w:t>
      </w:r>
      <w:r w:rsidRPr="000778A3">
        <w:rPr>
          <w:szCs w:val="24"/>
        </w:rPr>
        <w:t xml:space="preserve"> </w:t>
      </w:r>
      <w:r>
        <w:t>prepared by Mr Alexey B</w:t>
      </w:r>
      <w:r w:rsidR="00A342B3">
        <w:t>orodin</w:t>
      </w:r>
      <w:r w:rsidR="00B84A31">
        <w:t xml:space="preserve"> (Chairman </w:t>
      </w:r>
      <w:r>
        <w:t>of SG</w:t>
      </w:r>
      <w:r w:rsidR="00740232">
        <w:t>3</w:t>
      </w:r>
      <w:r>
        <w:t>RG-EECAT</w:t>
      </w:r>
      <w:r w:rsidR="00DB0EA6">
        <w:t xml:space="preserve"> and </w:t>
      </w:r>
      <w:r w:rsidR="00DB0EA6" w:rsidRPr="00DB0EA6">
        <w:t>SG20RG-EECAT</w:t>
      </w:r>
      <w:r w:rsidR="00DB0EA6">
        <w:t>;</w:t>
      </w:r>
      <w:r>
        <w:t xml:space="preserve"> Russian Federation) </w:t>
      </w:r>
      <w:r w:rsidR="0022087C">
        <w:t>can be found in</w:t>
      </w:r>
      <w:r w:rsidRPr="000778A3">
        <w:rPr>
          <w:szCs w:val="24"/>
        </w:rPr>
        <w:t xml:space="preserve"> </w:t>
      </w:r>
      <w:r w:rsidRPr="000778A3">
        <w:rPr>
          <w:b/>
          <w:bCs/>
          <w:szCs w:val="24"/>
        </w:rPr>
        <w:t>Annex</w:t>
      </w:r>
      <w:r w:rsidR="00DB0EA6">
        <w:rPr>
          <w:b/>
          <w:bCs/>
          <w:szCs w:val="24"/>
        </w:rPr>
        <w:t>es</w:t>
      </w:r>
      <w:r w:rsidRPr="000778A3">
        <w:rPr>
          <w:b/>
          <w:bCs/>
          <w:szCs w:val="24"/>
        </w:rPr>
        <w:t xml:space="preserve"> B</w:t>
      </w:r>
      <w:r w:rsidR="00DB0EA6" w:rsidRPr="00DB0EA6">
        <w:rPr>
          <w:bCs/>
          <w:szCs w:val="24"/>
        </w:rPr>
        <w:t xml:space="preserve"> and </w:t>
      </w:r>
      <w:r w:rsidR="00DB0EA6">
        <w:rPr>
          <w:b/>
          <w:bCs/>
          <w:szCs w:val="24"/>
        </w:rPr>
        <w:t>C</w:t>
      </w:r>
      <w:r w:rsidR="00DB0EA6" w:rsidRPr="00DB0EA6">
        <w:rPr>
          <w:bCs/>
          <w:szCs w:val="24"/>
        </w:rPr>
        <w:t>, respectively</w:t>
      </w:r>
      <w:r>
        <w:rPr>
          <w:szCs w:val="24"/>
        </w:rPr>
        <w:t>.</w:t>
      </w:r>
      <w:r w:rsidR="003A26AC">
        <w:rPr>
          <w:szCs w:val="24"/>
        </w:rPr>
        <w:t xml:space="preserve"> </w:t>
      </w:r>
      <w:r w:rsidRPr="000778A3">
        <w:rPr>
          <w:szCs w:val="24"/>
        </w:rPr>
        <w:t>Practical information relating to the</w:t>
      </w:r>
      <w:r>
        <w:rPr>
          <w:szCs w:val="24"/>
        </w:rPr>
        <w:t xml:space="preserve"> </w:t>
      </w:r>
      <w:r w:rsidR="009A7EDF">
        <w:rPr>
          <w:szCs w:val="24"/>
        </w:rPr>
        <w:t>venue</w:t>
      </w:r>
      <w:r>
        <w:rPr>
          <w:szCs w:val="24"/>
        </w:rPr>
        <w:t xml:space="preserve"> </w:t>
      </w:r>
      <w:r w:rsidR="00656E68">
        <w:rPr>
          <w:szCs w:val="24"/>
        </w:rPr>
        <w:t>is available</w:t>
      </w:r>
      <w:r>
        <w:rPr>
          <w:szCs w:val="24"/>
        </w:rPr>
        <w:t xml:space="preserve"> </w:t>
      </w:r>
      <w:r w:rsidR="00656E68">
        <w:rPr>
          <w:szCs w:val="24"/>
        </w:rPr>
        <w:t xml:space="preserve">on </w:t>
      </w:r>
      <w:r w:rsidR="00656E68" w:rsidRPr="00740232">
        <w:t xml:space="preserve">the </w:t>
      </w:r>
      <w:hyperlink r:id="rId19" w:history="1">
        <w:r w:rsidR="00656E68" w:rsidRPr="00FC596B">
          <w:rPr>
            <w:rStyle w:val="Hyperlink"/>
          </w:rPr>
          <w:t>SG3RG-EECAT</w:t>
        </w:r>
      </w:hyperlink>
      <w:r w:rsidR="00656E68" w:rsidRPr="00435236">
        <w:t xml:space="preserve"> </w:t>
      </w:r>
      <w:r w:rsidR="00656E68">
        <w:t xml:space="preserve">and </w:t>
      </w:r>
      <w:hyperlink r:id="rId20" w:history="1">
        <w:r w:rsidR="00656E68" w:rsidRPr="00FC596B">
          <w:rPr>
            <w:rStyle w:val="Hyperlink"/>
            <w:rFonts w:cstheme="minorHAnsi"/>
          </w:rPr>
          <w:t>SG20RG-EECAT</w:t>
        </w:r>
      </w:hyperlink>
      <w:r w:rsidR="00656E68">
        <w:t xml:space="preserve"> </w:t>
      </w:r>
      <w:r w:rsidR="00656E68" w:rsidRPr="00435236">
        <w:t>homepage</w:t>
      </w:r>
      <w:r w:rsidR="00656E68">
        <w:t xml:space="preserve">s and </w:t>
      </w:r>
      <w:hyperlink r:id="rId21" w:history="1">
        <w:r w:rsidR="00656E68" w:rsidRPr="00656E68">
          <w:rPr>
            <w:rStyle w:val="Hyperlink"/>
          </w:rPr>
          <w:t>here</w:t>
        </w:r>
      </w:hyperlink>
      <w:r>
        <w:rPr>
          <w:szCs w:val="24"/>
        </w:rPr>
        <w:t>.</w:t>
      </w:r>
    </w:p>
    <w:p w14:paraId="42C2F06C" w14:textId="77777777" w:rsidR="000B46FB" w:rsidRPr="00B70109" w:rsidRDefault="001C0948" w:rsidP="009B11F5">
      <w:pPr>
        <w:keepNext/>
        <w:keepLines/>
        <w:tabs>
          <w:tab w:val="left" w:pos="5904"/>
        </w:tabs>
        <w:spacing w:before="240"/>
      </w:pPr>
      <w:r w:rsidRPr="00B70109">
        <w:t>I wish you a productive and enjoyable meeting.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92760B" w:rsidRPr="00B70109" w14:paraId="21178D44" w14:textId="77777777" w:rsidTr="0092760B">
        <w:trPr>
          <w:cantSplit/>
          <w:trHeight w:val="2370"/>
        </w:trPr>
        <w:tc>
          <w:tcPr>
            <w:tcW w:w="6663" w:type="dxa"/>
          </w:tcPr>
          <w:p w14:paraId="096093D0" w14:textId="03C1844A" w:rsidR="0092760B" w:rsidRPr="00B70109" w:rsidRDefault="0092760B" w:rsidP="00B84A31">
            <w:pPr>
              <w:keepNext/>
              <w:keepLines/>
              <w:spacing w:before="240"/>
              <w:ind w:hanging="101"/>
            </w:pPr>
            <w:r w:rsidRPr="00B70109">
              <w:t>Yours faithfully,</w:t>
            </w:r>
          </w:p>
          <w:p w14:paraId="59135360" w14:textId="31FCBAEA" w:rsidR="0092760B" w:rsidRPr="00B70109" w:rsidRDefault="003903A2" w:rsidP="00FD04B5">
            <w:pPr>
              <w:keepNext/>
              <w:keepLines/>
              <w:spacing w:before="960"/>
              <w:ind w:left="-105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2F904653" wp14:editId="5F9C6A86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170180</wp:posOffset>
                  </wp:positionV>
                  <wp:extent cx="653920" cy="27622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gnature ENG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92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760B" w:rsidRPr="00B70109">
              <w:rPr>
                <w:szCs w:val="24"/>
              </w:rPr>
              <w:t>Chaesub Lee</w:t>
            </w:r>
            <w:r w:rsidR="0092760B" w:rsidRPr="00B70109">
              <w:br/>
              <w:t>Director of the Telecommunication</w:t>
            </w:r>
            <w:r w:rsidR="0092760B" w:rsidRPr="00B70109">
              <w:br/>
              <w:t>Standardization Bureau</w:t>
            </w:r>
            <w:r w:rsidR="0092760B" w:rsidRPr="00B70109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textDirection w:val="btLr"/>
            <w:vAlign w:val="center"/>
          </w:tcPr>
          <w:p w14:paraId="55726849" w14:textId="33A6F5FE" w:rsidR="0092760B" w:rsidRPr="00B70109" w:rsidRDefault="0092760B" w:rsidP="00491EEB">
            <w:pPr>
              <w:keepNext/>
              <w:keepLines/>
              <w:spacing w:before="0"/>
              <w:ind w:left="113" w:right="113"/>
              <w:jc w:val="center"/>
            </w:pPr>
          </w:p>
        </w:tc>
      </w:tr>
    </w:tbl>
    <w:p w14:paraId="773C9AB6" w14:textId="50F0823B" w:rsidR="00384E5D" w:rsidRPr="005E6F90" w:rsidRDefault="0024485F" w:rsidP="00FD04B5">
      <w:pPr>
        <w:spacing w:before="4000"/>
        <w:rPr>
          <w:b/>
        </w:rPr>
      </w:pPr>
      <w:r w:rsidRPr="005E6F90">
        <w:rPr>
          <w:b/>
          <w:bCs/>
        </w:rPr>
        <w:t>Annexes</w:t>
      </w:r>
      <w:r w:rsidRPr="005E6F90">
        <w:rPr>
          <w:b/>
        </w:rPr>
        <w:t xml:space="preserve">: </w:t>
      </w:r>
      <w:r w:rsidR="003A26AC" w:rsidRPr="005E6F90">
        <w:rPr>
          <w:b/>
        </w:rPr>
        <w:t>3</w:t>
      </w:r>
      <w:r w:rsidR="00384E5D" w:rsidRPr="005E6F90">
        <w:rPr>
          <w:b/>
        </w:rPr>
        <w:br w:type="page"/>
      </w:r>
    </w:p>
    <w:p w14:paraId="6B083E9C" w14:textId="1732B5AC" w:rsidR="00AC2918" w:rsidRPr="00B70109" w:rsidRDefault="00D33EE4" w:rsidP="00442C9B">
      <w:pPr>
        <w:pStyle w:val="Annextitle"/>
      </w:pPr>
      <w:r w:rsidRPr="00B70109">
        <w:t>ANNEX</w:t>
      </w:r>
      <w:r w:rsidR="00EE12EF" w:rsidRPr="00B70109">
        <w:t xml:space="preserve"> </w:t>
      </w:r>
      <w:r w:rsidR="00384E5D" w:rsidRPr="00B70109">
        <w:t>A</w:t>
      </w:r>
      <w:r w:rsidR="001C39A4" w:rsidRPr="00B70109">
        <w:br/>
      </w:r>
      <w:r w:rsidR="00BC653F">
        <w:t>Additional</w:t>
      </w:r>
      <w:r w:rsidR="001C39A4" w:rsidRPr="00B70109">
        <w:t xml:space="preserve"> information</w:t>
      </w:r>
    </w:p>
    <w:p w14:paraId="263AA78B" w14:textId="77777777" w:rsidR="00BC653F" w:rsidRPr="00EC340D" w:rsidRDefault="00BC653F" w:rsidP="00BC653F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b/>
          <w:bCs/>
          <w:sz w:val="26"/>
          <w:szCs w:val="26"/>
        </w:rPr>
      </w:pPr>
      <w:r w:rsidRPr="00EC340D">
        <w:rPr>
          <w:b/>
          <w:bCs/>
          <w:sz w:val="26"/>
          <w:szCs w:val="26"/>
        </w:rPr>
        <w:t>WORKING METHODS AND FACILITIES</w:t>
      </w:r>
    </w:p>
    <w:p w14:paraId="333A3539" w14:textId="3E5A00ED" w:rsidR="00BC653F" w:rsidRPr="00A269F1" w:rsidRDefault="00BC653F" w:rsidP="00BC653F">
      <w:pPr>
        <w:spacing w:after="120"/>
        <w:rPr>
          <w:rFonts w:eastAsia="SimSun"/>
          <w:bCs/>
          <w:szCs w:val="22"/>
          <w:lang w:eastAsia="zh-CN"/>
        </w:rPr>
      </w:pPr>
      <w:r w:rsidRPr="007A68A5">
        <w:rPr>
          <w:rFonts w:eastAsia="SimSun"/>
          <w:b/>
          <w:bCs/>
          <w:szCs w:val="22"/>
          <w:lang w:eastAsia="zh-CN"/>
        </w:rPr>
        <w:t>DOCUMENT SUBMISSION AND ACCESS</w:t>
      </w:r>
      <w:r w:rsidRPr="00FE176B">
        <w:rPr>
          <w:rFonts w:eastAsia="SimSun"/>
          <w:bCs/>
          <w:szCs w:val="22"/>
          <w:lang w:eastAsia="zh-CN"/>
        </w:rPr>
        <w:t>: The meeting</w:t>
      </w:r>
      <w:r w:rsidRPr="00A269F1">
        <w:rPr>
          <w:rFonts w:eastAsia="SimSun"/>
          <w:bCs/>
          <w:szCs w:val="22"/>
          <w:lang w:eastAsia="zh-CN"/>
        </w:rPr>
        <w:t xml:space="preserve"> will be run paperless. Member </w:t>
      </w:r>
      <w:r>
        <w:rPr>
          <w:rFonts w:eastAsia="SimSun"/>
          <w:bCs/>
          <w:szCs w:val="22"/>
          <w:lang w:eastAsia="zh-CN"/>
        </w:rPr>
        <w:t>C</w:t>
      </w:r>
      <w:r w:rsidRPr="00A269F1">
        <w:rPr>
          <w:rFonts w:eastAsia="SimSun"/>
          <w:bCs/>
          <w:szCs w:val="22"/>
          <w:lang w:eastAsia="zh-CN"/>
        </w:rPr>
        <w:t xml:space="preserve">ontributions </w:t>
      </w:r>
      <w:r>
        <w:rPr>
          <w:rFonts w:eastAsia="SimSun"/>
          <w:bCs/>
          <w:szCs w:val="22"/>
          <w:lang w:eastAsia="zh-CN"/>
        </w:rPr>
        <w:t xml:space="preserve">and </w:t>
      </w:r>
      <w:r w:rsidRPr="00A269F1">
        <w:rPr>
          <w:rFonts w:eastAsia="SimSun"/>
          <w:bCs/>
          <w:szCs w:val="22"/>
          <w:lang w:eastAsia="zh-CN"/>
        </w:rPr>
        <w:t xml:space="preserve">draft TDs should be submitted by e-mail </w:t>
      </w:r>
      <w:r w:rsidRPr="00BC653F">
        <w:rPr>
          <w:rFonts w:eastAsia="SimSun"/>
          <w:bCs/>
          <w:szCs w:val="22"/>
          <w:lang w:eastAsia="zh-CN"/>
        </w:rPr>
        <w:t xml:space="preserve">to </w:t>
      </w:r>
      <w:hyperlink r:id="rId23" w:history="1">
        <w:r w:rsidRPr="00BC653F">
          <w:rPr>
            <w:rStyle w:val="Hyperlink"/>
            <w:szCs w:val="22"/>
          </w:rPr>
          <w:t>tsbsg3@itu.int</w:t>
        </w:r>
      </w:hyperlink>
      <w:r w:rsidRPr="0092760B">
        <w:rPr>
          <w:rStyle w:val="Hyperlink"/>
          <w:color w:val="auto"/>
          <w:szCs w:val="22"/>
          <w:u w:val="none"/>
        </w:rPr>
        <w:t xml:space="preserve"> </w:t>
      </w:r>
      <w:r w:rsidR="0092760B">
        <w:rPr>
          <w:rFonts w:eastAsia="SimSun"/>
          <w:bCs/>
          <w:szCs w:val="22"/>
          <w:lang w:eastAsia="zh-CN"/>
        </w:rPr>
        <w:t xml:space="preserve">or </w:t>
      </w:r>
      <w:hyperlink r:id="rId24" w:history="1">
        <w:r w:rsidR="0092760B" w:rsidRPr="00FC596B">
          <w:rPr>
            <w:rStyle w:val="Hyperlink"/>
            <w:rFonts w:cstheme="minorHAnsi"/>
            <w:szCs w:val="18"/>
          </w:rPr>
          <w:t>tsbsg20@</w:t>
        </w:r>
        <w:r w:rsidR="0092760B" w:rsidRPr="00FC596B">
          <w:rPr>
            <w:rStyle w:val="Hyperlink"/>
            <w:rFonts w:cstheme="minorHAnsi"/>
            <w:szCs w:val="22"/>
          </w:rPr>
          <w:t>itu.int</w:t>
        </w:r>
      </w:hyperlink>
      <w:r w:rsidR="0092760B">
        <w:rPr>
          <w:rFonts w:eastAsia="SimSun"/>
          <w:bCs/>
          <w:szCs w:val="22"/>
          <w:lang w:eastAsia="zh-CN"/>
        </w:rPr>
        <w:t xml:space="preserve"> respectively to the group of your submission, </w:t>
      </w:r>
      <w:r w:rsidRPr="00BC653F">
        <w:rPr>
          <w:rFonts w:eastAsia="SimSun"/>
          <w:bCs/>
          <w:szCs w:val="22"/>
          <w:lang w:eastAsia="zh-CN"/>
        </w:rPr>
        <w:t>using</w:t>
      </w:r>
      <w:r w:rsidRPr="00A269F1">
        <w:rPr>
          <w:rFonts w:eastAsia="SimSun"/>
          <w:bCs/>
          <w:szCs w:val="22"/>
          <w:lang w:eastAsia="zh-CN"/>
        </w:rPr>
        <w:t xml:space="preserve"> the </w:t>
      </w:r>
      <w:hyperlink r:id="rId25" w:history="1">
        <w:r w:rsidRPr="00A269F1">
          <w:rPr>
            <w:rStyle w:val="Hyperlink"/>
            <w:rFonts w:eastAsia="SimSun"/>
            <w:bCs/>
            <w:szCs w:val="22"/>
            <w:lang w:eastAsia="zh-CN"/>
          </w:rPr>
          <w:t>appropriate template</w:t>
        </w:r>
      </w:hyperlink>
      <w:r w:rsidRPr="00A269F1">
        <w:rPr>
          <w:rFonts w:eastAsia="SimSun"/>
          <w:bCs/>
          <w:szCs w:val="22"/>
          <w:lang w:eastAsia="zh-CN"/>
        </w:rPr>
        <w:t>. Access to meeting documents is provided from the study group homepage, and is</w:t>
      </w:r>
      <w:r>
        <w:rPr>
          <w:rFonts w:eastAsia="SimSun"/>
          <w:bCs/>
          <w:szCs w:val="22"/>
          <w:lang w:eastAsia="zh-CN"/>
        </w:rPr>
        <w:t xml:space="preserve"> restricted</w:t>
      </w:r>
      <w:r w:rsidRPr="00A269F1">
        <w:rPr>
          <w:rFonts w:eastAsia="SimSun"/>
          <w:bCs/>
          <w:szCs w:val="22"/>
          <w:lang w:eastAsia="zh-CN"/>
        </w:rPr>
        <w:t xml:space="preserve"> </w:t>
      </w:r>
      <w:r w:rsidRPr="007A68A5">
        <w:rPr>
          <w:rFonts w:eastAsia="SimSun"/>
          <w:szCs w:val="22"/>
          <w:lang w:eastAsia="zh-CN"/>
        </w:rPr>
        <w:t>to ITU-T Members</w:t>
      </w:r>
      <w:r>
        <w:rPr>
          <w:rFonts w:eastAsia="SimSun"/>
          <w:szCs w:val="22"/>
          <w:lang w:eastAsia="zh-CN"/>
        </w:rPr>
        <w:t xml:space="preserve"> with an </w:t>
      </w:r>
      <w:hyperlink r:id="rId26" w:history="1">
        <w:r w:rsidRPr="009C689D">
          <w:rPr>
            <w:rStyle w:val="Hyperlink"/>
            <w:rFonts w:eastAsia="SimSun"/>
            <w:szCs w:val="22"/>
            <w:lang w:eastAsia="zh-CN"/>
          </w:rPr>
          <w:t>ITU account</w:t>
        </w:r>
      </w:hyperlink>
      <w:r>
        <w:rPr>
          <w:rFonts w:eastAsia="SimSun"/>
          <w:szCs w:val="22"/>
          <w:lang w:eastAsia="zh-CN"/>
        </w:rPr>
        <w:t xml:space="preserve"> that has TIES access</w:t>
      </w:r>
      <w:r w:rsidRPr="007A68A5">
        <w:rPr>
          <w:rFonts w:eastAsia="SimSun"/>
          <w:szCs w:val="22"/>
          <w:lang w:eastAsia="zh-CN"/>
        </w:rPr>
        <w:t>.</w:t>
      </w:r>
    </w:p>
    <w:p w14:paraId="5B18883F" w14:textId="18DBF791" w:rsidR="00BC653F" w:rsidRDefault="00BC653F" w:rsidP="00BC653F">
      <w:pPr>
        <w:spacing w:after="120"/>
        <w:rPr>
          <w:rFonts w:cstheme="majorBidi"/>
          <w:szCs w:val="22"/>
        </w:rPr>
      </w:pPr>
      <w:r w:rsidRPr="00A269F1">
        <w:rPr>
          <w:rFonts w:cstheme="majorBidi"/>
          <w:b/>
          <w:bCs/>
          <w:szCs w:val="22"/>
        </w:rPr>
        <w:t xml:space="preserve">WORKING </w:t>
      </w:r>
      <w:r w:rsidRPr="00BC653F">
        <w:rPr>
          <w:rFonts w:cstheme="majorBidi"/>
          <w:b/>
          <w:bCs/>
          <w:szCs w:val="22"/>
        </w:rPr>
        <w:t>LANGUAGES</w:t>
      </w:r>
      <w:r w:rsidRPr="00BC653F">
        <w:rPr>
          <w:rFonts w:cstheme="majorBidi"/>
          <w:bCs/>
          <w:szCs w:val="22"/>
        </w:rPr>
        <w:t>:</w:t>
      </w:r>
      <w:r w:rsidRPr="00FE176B">
        <w:rPr>
          <w:rFonts w:cstheme="majorBidi"/>
          <w:bCs/>
          <w:szCs w:val="22"/>
        </w:rPr>
        <w:t xml:space="preserve"> </w:t>
      </w:r>
      <w:r w:rsidRPr="00FE176B">
        <w:rPr>
          <w:rFonts w:cstheme="majorBidi"/>
          <w:szCs w:val="22"/>
        </w:rPr>
        <w:t>In agreement with the Chairman</w:t>
      </w:r>
      <w:r w:rsidRPr="007A68A5">
        <w:rPr>
          <w:rFonts w:cstheme="majorBidi"/>
          <w:szCs w:val="22"/>
        </w:rPr>
        <w:t xml:space="preserve"> of the Group, the working language of the meeting will </w:t>
      </w:r>
      <w:r w:rsidRPr="00BC653F">
        <w:rPr>
          <w:rFonts w:cstheme="majorBidi"/>
          <w:szCs w:val="22"/>
        </w:rPr>
        <w:t xml:space="preserve">be </w:t>
      </w:r>
      <w:r w:rsidRPr="00691C0B">
        <w:rPr>
          <w:rFonts w:cstheme="majorBidi"/>
          <w:szCs w:val="22"/>
        </w:rPr>
        <w:t>Russian</w:t>
      </w:r>
      <w:r w:rsidRPr="00FE176B">
        <w:rPr>
          <w:rFonts w:cstheme="majorBidi"/>
          <w:szCs w:val="22"/>
        </w:rPr>
        <w:t>.</w:t>
      </w:r>
    </w:p>
    <w:p w14:paraId="572FD019" w14:textId="495CB048" w:rsidR="00BC653F" w:rsidRPr="005B76B5" w:rsidRDefault="00BC653F" w:rsidP="00BC653F">
      <w:pPr>
        <w:spacing w:after="120"/>
        <w:ind w:right="-194"/>
        <w:rPr>
          <w:szCs w:val="22"/>
        </w:rPr>
      </w:pPr>
      <w:r w:rsidRPr="00525AD3">
        <w:rPr>
          <w:rFonts w:cstheme="majorBidi"/>
          <w:b/>
          <w:bCs/>
          <w:szCs w:val="22"/>
        </w:rPr>
        <w:t>TRANSLATION</w:t>
      </w:r>
      <w:r w:rsidRPr="00525AD3">
        <w:rPr>
          <w:rFonts w:cstheme="majorBidi"/>
          <w:bCs/>
          <w:szCs w:val="22"/>
        </w:rPr>
        <w:t>:</w:t>
      </w:r>
      <w:r w:rsidRPr="00525AD3">
        <w:rPr>
          <w:rFonts w:cstheme="majorBidi"/>
          <w:szCs w:val="22"/>
        </w:rPr>
        <w:t xml:space="preserve"> Documents for this meeting </w:t>
      </w:r>
      <w:r w:rsidR="00CE07D8" w:rsidRPr="00691C0B">
        <w:rPr>
          <w:rFonts w:cstheme="majorBidi"/>
          <w:szCs w:val="22"/>
        </w:rPr>
        <w:t>may be translated in Russian/English, if required</w:t>
      </w:r>
      <w:r w:rsidRPr="00691C0B">
        <w:rPr>
          <w:rFonts w:cstheme="majorBidi"/>
          <w:szCs w:val="22"/>
        </w:rPr>
        <w:t>.</w:t>
      </w:r>
      <w:r w:rsidR="00F8609E">
        <w:rPr>
          <w:bCs/>
          <w:szCs w:val="22"/>
        </w:rPr>
        <w:t xml:space="preserve"> We invite you to submit your C</w:t>
      </w:r>
      <w:r w:rsidRPr="00525AD3">
        <w:rPr>
          <w:bCs/>
          <w:szCs w:val="22"/>
        </w:rPr>
        <w:t>ontributions as early as possible to ensure there is sufficient time for translation.</w:t>
      </w:r>
    </w:p>
    <w:p w14:paraId="5A9DDABC" w14:textId="604F288B" w:rsidR="009B11F5" w:rsidRPr="000778A3" w:rsidRDefault="00BC653F" w:rsidP="00BC653F">
      <w:pPr>
        <w:rPr>
          <w:szCs w:val="18"/>
        </w:rPr>
      </w:pPr>
      <w:r w:rsidRPr="007A68A5">
        <w:rPr>
          <w:b/>
          <w:bCs/>
          <w:szCs w:val="22"/>
        </w:rPr>
        <w:t>WIRELESS LAN</w:t>
      </w:r>
      <w:r>
        <w:rPr>
          <w:szCs w:val="22"/>
        </w:rPr>
        <w:t xml:space="preserve"> </w:t>
      </w:r>
      <w:r>
        <w:rPr>
          <w:rFonts w:cstheme="majorBidi"/>
          <w:szCs w:val="22"/>
        </w:rPr>
        <w:t>f</w:t>
      </w:r>
      <w:r w:rsidRPr="001205FB">
        <w:rPr>
          <w:rFonts w:cstheme="majorBidi"/>
          <w:szCs w:val="22"/>
        </w:rPr>
        <w:t>acilities and Internet access will be available at the venue of the event.</w:t>
      </w:r>
    </w:p>
    <w:p w14:paraId="29F5AB48" w14:textId="77777777" w:rsidR="00525AD3" w:rsidRPr="00EC340D" w:rsidRDefault="00525AD3" w:rsidP="00525AD3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ind w:right="9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PRE-REGISTRATION, </w:t>
      </w:r>
      <w:r w:rsidRPr="00EC340D">
        <w:rPr>
          <w:b/>
          <w:bCs/>
          <w:sz w:val="26"/>
          <w:szCs w:val="26"/>
        </w:rPr>
        <w:t>FELLOWSHIPS</w:t>
      </w:r>
      <w:r>
        <w:rPr>
          <w:b/>
          <w:bCs/>
          <w:sz w:val="26"/>
          <w:szCs w:val="26"/>
        </w:rPr>
        <w:t xml:space="preserve"> AND VISA SUPPORT</w:t>
      </w:r>
    </w:p>
    <w:p w14:paraId="50B8A985" w14:textId="0997ED68" w:rsidR="00525AD3" w:rsidRPr="00B70C75" w:rsidRDefault="00525AD3" w:rsidP="00525AD3">
      <w:pPr>
        <w:rPr>
          <w:bCs/>
          <w:szCs w:val="22"/>
        </w:rPr>
      </w:pPr>
      <w:r w:rsidRPr="00B70C75">
        <w:rPr>
          <w:b/>
          <w:bCs/>
          <w:szCs w:val="22"/>
        </w:rPr>
        <w:t>PRE-REGISTRATION</w:t>
      </w:r>
      <w:r w:rsidRPr="00FE176B">
        <w:rPr>
          <w:szCs w:val="22"/>
        </w:rPr>
        <w:t>:</w:t>
      </w:r>
      <w:r w:rsidRPr="00FE176B">
        <w:rPr>
          <w:bCs/>
          <w:szCs w:val="22"/>
        </w:rPr>
        <w:t xml:space="preserve"> Pre-registration is </w:t>
      </w:r>
      <w:r w:rsidRPr="00525AD3">
        <w:rPr>
          <w:bCs/>
          <w:szCs w:val="22"/>
        </w:rPr>
        <w:t xml:space="preserve">mandatory and is to be done online via the study group homepage </w:t>
      </w:r>
      <w:r w:rsidRPr="00525AD3">
        <w:rPr>
          <w:b/>
          <w:bCs/>
          <w:szCs w:val="22"/>
        </w:rPr>
        <w:t>at least one month before the start of the meeting</w:t>
      </w:r>
      <w:r w:rsidRPr="00525AD3">
        <w:rPr>
          <w:bCs/>
          <w:szCs w:val="22"/>
        </w:rPr>
        <w:t xml:space="preserve">. As outlined in </w:t>
      </w:r>
      <w:hyperlink r:id="rId27" w:history="1">
        <w:r w:rsidRPr="00525AD3">
          <w:rPr>
            <w:rStyle w:val="Hyperlink"/>
            <w:bCs/>
            <w:szCs w:val="22"/>
          </w:rPr>
          <w:t>TSB Circular 68</w:t>
        </w:r>
      </w:hyperlink>
      <w:r w:rsidRPr="00525AD3">
        <w:rPr>
          <w:bCs/>
          <w:szCs w:val="22"/>
        </w:rPr>
        <w:t>, the new registration system requires focal-point approval for all registration requests. Member States are encouraged to consider gender balance and the inclusion of delegates with disabilities and with</w:t>
      </w:r>
      <w:r w:rsidRPr="00453693">
        <w:rPr>
          <w:bCs/>
          <w:szCs w:val="22"/>
        </w:rPr>
        <w:t xml:space="preserve"> specific needs </w:t>
      </w:r>
      <w:r>
        <w:rPr>
          <w:bCs/>
          <w:szCs w:val="22"/>
        </w:rPr>
        <w:t>wh</w:t>
      </w:r>
      <w:r w:rsidRPr="00B70C75">
        <w:rPr>
          <w:bCs/>
          <w:szCs w:val="22"/>
        </w:rPr>
        <w:t>enever possible.</w:t>
      </w:r>
    </w:p>
    <w:p w14:paraId="0277CA5A" w14:textId="32D20ACD" w:rsidR="009333C1" w:rsidRPr="00400487" w:rsidRDefault="00525AD3" w:rsidP="00525AD3">
      <w:pPr>
        <w:pStyle w:val="NormalWeb"/>
        <w:spacing w:before="120" w:after="120"/>
        <w:rPr>
          <w:b/>
          <w:bCs/>
        </w:rPr>
      </w:pPr>
      <w:r w:rsidRPr="005B76B5">
        <w:rPr>
          <w:rFonts w:asciiTheme="minorHAnsi" w:hAnsiTheme="minorHAnsi"/>
          <w:b/>
          <w:bCs/>
          <w:sz w:val="22"/>
          <w:szCs w:val="22"/>
        </w:rPr>
        <w:t>FELLOWSHIPS</w:t>
      </w:r>
      <w:r w:rsidRPr="00FE176B">
        <w:rPr>
          <w:rFonts w:asciiTheme="minorHAnsi" w:hAnsiTheme="minorHAnsi"/>
          <w:bCs/>
          <w:sz w:val="22"/>
          <w:szCs w:val="22"/>
        </w:rPr>
        <w:t>:</w:t>
      </w:r>
      <w:r w:rsidRPr="00FE176B">
        <w:rPr>
          <w:rFonts w:asciiTheme="minorHAnsi" w:hAnsiTheme="minorHAnsi"/>
          <w:sz w:val="22"/>
          <w:szCs w:val="22"/>
        </w:rPr>
        <w:t xml:space="preserve"> Up to two partial</w:t>
      </w:r>
      <w:r w:rsidRPr="00453693">
        <w:rPr>
          <w:rFonts w:asciiTheme="minorHAnsi" w:hAnsiTheme="minorHAnsi"/>
          <w:sz w:val="22"/>
          <w:szCs w:val="22"/>
        </w:rPr>
        <w:t xml:space="preserve"> fellowships per administration may be awarded, </w:t>
      </w:r>
      <w:r w:rsidRPr="00453693">
        <w:rPr>
          <w:rFonts w:asciiTheme="minorHAnsi" w:hAnsiTheme="minorHAnsi"/>
          <w:b/>
          <w:bCs/>
          <w:sz w:val="22"/>
          <w:szCs w:val="22"/>
        </w:rPr>
        <w:t xml:space="preserve">within the </w:t>
      </w:r>
      <w:r w:rsidR="00915783">
        <w:rPr>
          <w:rFonts w:asciiTheme="minorHAnsi" w:hAnsiTheme="minorHAnsi"/>
          <w:b/>
          <w:bCs/>
          <w:sz w:val="22"/>
          <w:szCs w:val="22"/>
        </w:rPr>
        <w:t>CIS region only</w:t>
      </w:r>
      <w:r w:rsidRPr="00453693">
        <w:rPr>
          <w:rFonts w:asciiTheme="minorHAnsi" w:hAnsiTheme="minorHAnsi"/>
          <w:sz w:val="22"/>
          <w:szCs w:val="22"/>
        </w:rPr>
        <w:t xml:space="preserve">, subject to available funding, to facilitate participation from </w:t>
      </w:r>
      <w:r w:rsidRPr="00453693">
        <w:rPr>
          <w:rFonts w:asciiTheme="minorHAnsi" w:hAnsiTheme="minorHAnsi"/>
          <w:iCs/>
          <w:sz w:val="22"/>
          <w:szCs w:val="22"/>
        </w:rPr>
        <w:t xml:space="preserve">eligible </w:t>
      </w:r>
      <w:r w:rsidRPr="00453693">
        <w:rPr>
          <w:rFonts w:asciiTheme="minorHAnsi" w:hAnsiTheme="minorHAnsi"/>
          <w:sz w:val="22"/>
          <w:szCs w:val="22"/>
        </w:rPr>
        <w:t xml:space="preserve">countries. </w:t>
      </w:r>
      <w:r w:rsidRPr="00453693">
        <w:rPr>
          <w:rFonts w:asciiTheme="minorHAnsi" w:hAnsiTheme="minorHAnsi"/>
          <w:b/>
          <w:bCs/>
          <w:sz w:val="22"/>
          <w:szCs w:val="22"/>
        </w:rPr>
        <w:t xml:space="preserve">Fellowship requests must be received by </w:t>
      </w:r>
      <w:r w:rsidR="00CE1083" w:rsidRPr="00B7326C">
        <w:rPr>
          <w:rFonts w:asciiTheme="minorHAnsi" w:hAnsiTheme="minorHAnsi"/>
          <w:b/>
          <w:bCs/>
          <w:sz w:val="22"/>
          <w:szCs w:val="22"/>
        </w:rPr>
        <w:t>9</w:t>
      </w:r>
      <w:r w:rsidRPr="00B7326C">
        <w:rPr>
          <w:rFonts w:asciiTheme="minorHAnsi" w:hAnsiTheme="minorHAnsi"/>
          <w:b/>
          <w:bCs/>
          <w:sz w:val="22"/>
          <w:szCs w:val="22"/>
        </w:rPr>
        <w:t xml:space="preserve"> February 2020</w:t>
      </w:r>
      <w:r w:rsidRPr="00453693">
        <w:rPr>
          <w:rFonts w:asciiTheme="minorHAnsi" w:hAnsiTheme="minorHAnsi"/>
          <w:b/>
          <w:bCs/>
          <w:sz w:val="22"/>
          <w:szCs w:val="22"/>
        </w:rPr>
        <w:t xml:space="preserve"> at the latest</w:t>
      </w:r>
      <w:r w:rsidRPr="00453693">
        <w:rPr>
          <w:rFonts w:asciiTheme="minorHAnsi" w:hAnsiTheme="minorHAnsi"/>
          <w:sz w:val="22"/>
          <w:szCs w:val="22"/>
        </w:rPr>
        <w:t xml:space="preserve">. Please note that the decision criteria to grant a fellowship include: available ITU budget; active participation, including the submission of written </w:t>
      </w:r>
      <w:r>
        <w:rPr>
          <w:rFonts w:asciiTheme="minorHAnsi" w:hAnsiTheme="minorHAnsi"/>
          <w:sz w:val="22"/>
          <w:szCs w:val="22"/>
        </w:rPr>
        <w:t>C</w:t>
      </w:r>
      <w:r w:rsidRPr="00453693">
        <w:rPr>
          <w:rFonts w:asciiTheme="minorHAnsi" w:hAnsiTheme="minorHAnsi"/>
          <w:sz w:val="22"/>
          <w:szCs w:val="22"/>
        </w:rPr>
        <w:t xml:space="preserve">ontributions; equitable distribution among countries and regions; and </w:t>
      </w:r>
      <w:r w:rsidRPr="00525AD3">
        <w:rPr>
          <w:rFonts w:asciiTheme="minorHAnsi" w:hAnsiTheme="minorHAnsi"/>
          <w:sz w:val="22"/>
          <w:szCs w:val="22"/>
        </w:rPr>
        <w:t>gender balance. M</w:t>
      </w:r>
      <w:r w:rsidRPr="00BA4C88">
        <w:rPr>
          <w:rFonts w:asciiTheme="minorHAnsi" w:hAnsiTheme="minorHAnsi"/>
          <w:sz w:val="22"/>
          <w:szCs w:val="22"/>
        </w:rPr>
        <w:t>ember States are encouraged to consider gender balance and the inclusion of delegates with disabilities and with specific needs when proposing candidates for fellowships</w:t>
      </w:r>
      <w:r w:rsidR="009333C1" w:rsidRPr="00525AD3">
        <w:rPr>
          <w:rFonts w:asciiTheme="minorHAnsi" w:eastAsia="Times New Roman" w:hAnsiTheme="minorHAnsi"/>
          <w:bCs/>
          <w:sz w:val="22"/>
          <w:lang w:val="en-GB" w:eastAsia="en-US"/>
        </w:rPr>
        <w:t>.</w:t>
      </w:r>
    </w:p>
    <w:p w14:paraId="489A8475" w14:textId="6416DF1F" w:rsidR="001417E0" w:rsidRPr="00EF75C7" w:rsidRDefault="009333C1" w:rsidP="00E61E90">
      <w:pPr>
        <w:tabs>
          <w:tab w:val="left" w:pos="1080"/>
        </w:tabs>
        <w:snapToGrid w:val="0"/>
        <w:rPr>
          <w:rFonts w:ascii="Calibri" w:hAnsi="Calibri"/>
          <w:szCs w:val="22"/>
        </w:rPr>
      </w:pPr>
      <w:r w:rsidRPr="00EF75C7">
        <w:rPr>
          <w:b/>
          <w:szCs w:val="22"/>
        </w:rPr>
        <w:t xml:space="preserve">VISA: </w:t>
      </w:r>
      <w:r w:rsidRPr="00EF75C7">
        <w:rPr>
          <w:szCs w:val="22"/>
        </w:rPr>
        <w:t xml:space="preserve">If required, visas must be requested </w:t>
      </w:r>
      <w:r w:rsidRPr="00EF75C7">
        <w:rPr>
          <w:bCs/>
          <w:szCs w:val="22"/>
        </w:rPr>
        <w:t>as soon as possible</w:t>
      </w:r>
      <w:r w:rsidRPr="00EF75C7">
        <w:rPr>
          <w:b/>
          <w:bCs/>
          <w:szCs w:val="22"/>
        </w:rPr>
        <w:t xml:space="preserve"> </w:t>
      </w:r>
      <w:r w:rsidRPr="00EF75C7">
        <w:rPr>
          <w:szCs w:val="22"/>
        </w:rPr>
        <w:t xml:space="preserve">from the embassy or consulate representing Belarus in your country or, if there is no such </w:t>
      </w:r>
      <w:r w:rsidRPr="00E61E90">
        <w:rPr>
          <w:szCs w:val="22"/>
        </w:rPr>
        <w:t>office in your country, from the one that is closest to the country of departure.</w:t>
      </w:r>
      <w:r w:rsidR="001417E0" w:rsidRPr="00E61E90">
        <w:rPr>
          <w:szCs w:val="22"/>
        </w:rPr>
        <w:t xml:space="preserve"> </w:t>
      </w:r>
      <w:r w:rsidR="002F2364" w:rsidRPr="002F2364">
        <w:rPr>
          <w:szCs w:val="22"/>
        </w:rPr>
        <w:t>Delegates who require a personal invitation letter</w:t>
      </w:r>
      <w:r w:rsidR="00400487" w:rsidRPr="00E61E90">
        <w:rPr>
          <w:szCs w:val="22"/>
        </w:rPr>
        <w:t xml:space="preserve">, please contact Ms </w:t>
      </w:r>
      <w:proofErr w:type="spellStart"/>
      <w:r w:rsidR="00400487" w:rsidRPr="00E61E90">
        <w:rPr>
          <w:szCs w:val="22"/>
        </w:rPr>
        <w:t>Nastassia</w:t>
      </w:r>
      <w:proofErr w:type="spellEnd"/>
      <w:r w:rsidR="00400487" w:rsidRPr="00E61E90">
        <w:rPr>
          <w:szCs w:val="22"/>
        </w:rPr>
        <w:t xml:space="preserve"> </w:t>
      </w:r>
      <w:proofErr w:type="spellStart"/>
      <w:r w:rsidR="00400487" w:rsidRPr="00E61E90">
        <w:rPr>
          <w:szCs w:val="22"/>
        </w:rPr>
        <w:t>Lahutsik</w:t>
      </w:r>
      <w:proofErr w:type="spellEnd"/>
      <w:r w:rsidR="00B56144" w:rsidRPr="00E61E90">
        <w:rPr>
          <w:szCs w:val="22"/>
        </w:rPr>
        <w:t>, ICT Development Department, OJSC “</w:t>
      </w:r>
      <w:proofErr w:type="spellStart"/>
      <w:r w:rsidR="00B56144" w:rsidRPr="00E61E90">
        <w:rPr>
          <w:szCs w:val="22"/>
        </w:rPr>
        <w:t>Giprosvjaz</w:t>
      </w:r>
      <w:proofErr w:type="spellEnd"/>
      <w:r w:rsidR="00B56144" w:rsidRPr="00E61E90">
        <w:rPr>
          <w:szCs w:val="22"/>
        </w:rPr>
        <w:t>” (</w:t>
      </w:r>
      <w:hyperlink r:id="rId28" w:history="1">
        <w:r w:rsidR="00B56144" w:rsidRPr="00E61E90">
          <w:rPr>
            <w:rStyle w:val="Hyperlink"/>
            <w:szCs w:val="22"/>
          </w:rPr>
          <w:t>lahutsik@giprosvjaz.by</w:t>
        </w:r>
      </w:hyperlink>
      <w:r w:rsidR="00B56144" w:rsidRPr="00E61E90">
        <w:rPr>
          <w:szCs w:val="22"/>
        </w:rPr>
        <w:t>), copying</w:t>
      </w:r>
      <w:r w:rsidR="001008EA" w:rsidRPr="00E61E90">
        <w:rPr>
          <w:szCs w:val="22"/>
        </w:rPr>
        <w:t xml:space="preserve"> Mr</w:t>
      </w:r>
      <w:r w:rsidR="00400487" w:rsidRPr="00E61E90">
        <w:rPr>
          <w:szCs w:val="22"/>
        </w:rPr>
        <w:t xml:space="preserve"> Farid Nakhli</w:t>
      </w:r>
      <w:r w:rsidR="00E61E90" w:rsidRPr="00E61E90">
        <w:rPr>
          <w:szCs w:val="22"/>
        </w:rPr>
        <w:t>, ITU Regional Office for CIS Region</w:t>
      </w:r>
      <w:r w:rsidR="00400487" w:rsidRPr="00E61E90">
        <w:rPr>
          <w:szCs w:val="22"/>
        </w:rPr>
        <w:t xml:space="preserve"> (</w:t>
      </w:r>
      <w:hyperlink r:id="rId29" w:history="1">
        <w:r w:rsidR="00400487" w:rsidRPr="00E61E90">
          <w:rPr>
            <w:rStyle w:val="Hyperlink"/>
            <w:rFonts w:cstheme="minorHAnsi"/>
            <w:szCs w:val="22"/>
            <w:lang w:eastAsia="zh-CN"/>
          </w:rPr>
          <w:t>farid.nakhli@itu.int</w:t>
        </w:r>
      </w:hyperlink>
      <w:r w:rsidR="00E61E90" w:rsidRPr="00E61E90">
        <w:rPr>
          <w:rStyle w:val="Hyperlink"/>
          <w:rFonts w:cstheme="minorHAnsi"/>
          <w:color w:val="auto"/>
          <w:szCs w:val="22"/>
          <w:u w:val="none"/>
          <w:lang w:eastAsia="zh-CN"/>
        </w:rPr>
        <w:t xml:space="preserve">), </w:t>
      </w:r>
      <w:r w:rsidR="00400487" w:rsidRPr="00E61E90">
        <w:rPr>
          <w:rStyle w:val="Hyperlink"/>
          <w:rFonts w:cstheme="minorHAnsi"/>
          <w:color w:val="auto"/>
          <w:szCs w:val="22"/>
          <w:u w:val="none"/>
          <w:lang w:eastAsia="zh-CN"/>
        </w:rPr>
        <w:t>TSB SG</w:t>
      </w:r>
      <w:r w:rsidR="00525AD3" w:rsidRPr="00E61E90">
        <w:rPr>
          <w:rStyle w:val="Hyperlink"/>
          <w:rFonts w:cstheme="minorHAnsi"/>
          <w:color w:val="auto"/>
          <w:szCs w:val="22"/>
          <w:u w:val="none"/>
          <w:lang w:eastAsia="zh-CN"/>
        </w:rPr>
        <w:t>3</w:t>
      </w:r>
      <w:r w:rsidR="00400487" w:rsidRPr="00E61E90">
        <w:rPr>
          <w:rStyle w:val="Hyperlink"/>
          <w:rFonts w:cstheme="minorHAnsi"/>
          <w:color w:val="auto"/>
          <w:szCs w:val="22"/>
          <w:u w:val="none"/>
          <w:lang w:eastAsia="zh-CN"/>
        </w:rPr>
        <w:t xml:space="preserve"> Secretariat</w:t>
      </w:r>
      <w:r w:rsidR="00400487" w:rsidRPr="00126334">
        <w:rPr>
          <w:rStyle w:val="Hyperlink"/>
          <w:rFonts w:cstheme="minorHAnsi"/>
          <w:szCs w:val="22"/>
          <w:u w:val="none"/>
          <w:lang w:eastAsia="zh-CN"/>
        </w:rPr>
        <w:t xml:space="preserve"> </w:t>
      </w:r>
      <w:r w:rsidR="00400487" w:rsidRPr="00E61E90">
        <w:rPr>
          <w:rStyle w:val="Hyperlink"/>
          <w:rFonts w:cstheme="minorHAnsi"/>
          <w:color w:val="auto"/>
          <w:szCs w:val="22"/>
          <w:u w:val="none"/>
          <w:lang w:eastAsia="zh-CN"/>
        </w:rPr>
        <w:t>(</w:t>
      </w:r>
      <w:hyperlink r:id="rId30" w:history="1">
        <w:r w:rsidR="008C0EF0" w:rsidRPr="00E61E90">
          <w:rPr>
            <w:rStyle w:val="Hyperlink"/>
            <w:rFonts w:cstheme="minorHAnsi"/>
            <w:szCs w:val="22"/>
            <w:lang w:eastAsia="zh-CN"/>
          </w:rPr>
          <w:t>tsbsg3@itu.int</w:t>
        </w:r>
      </w:hyperlink>
      <w:r w:rsidR="00400487" w:rsidRPr="00E61E90">
        <w:rPr>
          <w:rStyle w:val="Hyperlink"/>
          <w:rFonts w:cstheme="minorHAnsi"/>
          <w:color w:val="auto"/>
          <w:szCs w:val="22"/>
          <w:u w:val="none"/>
          <w:lang w:eastAsia="zh-CN"/>
        </w:rPr>
        <w:t>)</w:t>
      </w:r>
      <w:r w:rsidR="006F660A">
        <w:rPr>
          <w:rStyle w:val="Hyperlink"/>
          <w:rFonts w:cstheme="minorHAnsi"/>
          <w:color w:val="auto"/>
          <w:szCs w:val="22"/>
          <w:u w:val="none"/>
          <w:lang w:eastAsia="zh-CN"/>
        </w:rPr>
        <w:t>,</w:t>
      </w:r>
      <w:r w:rsidR="00E61E90" w:rsidRPr="00E61E90">
        <w:rPr>
          <w:rStyle w:val="Hyperlink"/>
          <w:rFonts w:cstheme="minorHAnsi"/>
          <w:color w:val="auto"/>
          <w:szCs w:val="22"/>
          <w:u w:val="none"/>
          <w:lang w:eastAsia="zh-CN"/>
        </w:rPr>
        <w:t xml:space="preserve"> and TSB SG20 Secretariat (</w:t>
      </w:r>
      <w:hyperlink r:id="rId31" w:history="1">
        <w:r w:rsidR="00E61E90" w:rsidRPr="00E61E90">
          <w:rPr>
            <w:rStyle w:val="Hyperlink"/>
            <w:rFonts w:cstheme="minorHAnsi"/>
            <w:szCs w:val="22"/>
            <w:lang w:eastAsia="zh-CN"/>
          </w:rPr>
          <w:t>tsbsg20@itu.int</w:t>
        </w:r>
      </w:hyperlink>
      <w:r w:rsidR="00E61E90" w:rsidRPr="00E61E90">
        <w:rPr>
          <w:rStyle w:val="Hyperlink"/>
          <w:rFonts w:cstheme="minorHAnsi"/>
          <w:color w:val="auto"/>
          <w:szCs w:val="22"/>
          <w:u w:val="none"/>
          <w:lang w:eastAsia="zh-CN"/>
        </w:rPr>
        <w:t>)</w:t>
      </w:r>
      <w:r w:rsidR="00400487" w:rsidRPr="00E61E90">
        <w:rPr>
          <w:rStyle w:val="Hyperlink"/>
          <w:rFonts w:cstheme="minorHAnsi"/>
          <w:color w:val="auto"/>
          <w:szCs w:val="22"/>
          <w:u w:val="none"/>
          <w:lang w:eastAsia="zh-CN"/>
        </w:rPr>
        <w:t xml:space="preserve">. </w:t>
      </w:r>
      <w:r w:rsidR="001417E0" w:rsidRPr="00E61E90">
        <w:rPr>
          <w:szCs w:val="22"/>
        </w:rPr>
        <w:t>More information is available at:</w:t>
      </w:r>
      <w:r w:rsidR="00EF75C7" w:rsidRPr="00E61E90">
        <w:rPr>
          <w:szCs w:val="22"/>
        </w:rPr>
        <w:t xml:space="preserve"> </w:t>
      </w:r>
      <w:hyperlink r:id="rId32" w:history="1">
        <w:r w:rsidR="001417E0" w:rsidRPr="00E61E90">
          <w:rPr>
            <w:rStyle w:val="Hyperlink"/>
            <w:szCs w:val="22"/>
          </w:rPr>
          <w:t>http://mfa.gov.by/en/visa/visafreetravel/e0ced19bb1f9bf2c.html</w:t>
        </w:r>
      </w:hyperlink>
      <w:r w:rsidR="00400487" w:rsidRPr="00E61E90">
        <w:rPr>
          <w:rStyle w:val="Hyperlink"/>
          <w:color w:val="auto"/>
          <w:szCs w:val="22"/>
          <w:u w:val="none"/>
        </w:rPr>
        <w:t>.</w:t>
      </w:r>
    </w:p>
    <w:p w14:paraId="7A06BB28" w14:textId="77777777" w:rsidR="009333C1" w:rsidRPr="00F7506B" w:rsidRDefault="009333C1" w:rsidP="009333C1">
      <w:pPr>
        <w:rPr>
          <w:b/>
          <w:szCs w:val="18"/>
        </w:rPr>
      </w:pPr>
    </w:p>
    <w:p w14:paraId="6F46EBEF" w14:textId="77777777" w:rsidR="00000FC7" w:rsidRPr="00B70109" w:rsidRDefault="00000FC7" w:rsidP="00000FC7">
      <w:pPr>
        <w:spacing w:before="60"/>
        <w:rPr>
          <w:b/>
          <w:bCs/>
        </w:rPr>
      </w:pPr>
      <w:r w:rsidRPr="00B70109">
        <w:rPr>
          <w:b/>
          <w:bCs/>
        </w:rPr>
        <w:br w:type="page"/>
      </w:r>
    </w:p>
    <w:p w14:paraId="0ED61A27" w14:textId="0C3330F1" w:rsidR="000D071A" w:rsidRPr="002F399E" w:rsidRDefault="00D33EE4" w:rsidP="00D23D14">
      <w:pPr>
        <w:pStyle w:val="Annextitle"/>
        <w:rPr>
          <w:bCs/>
          <w:szCs w:val="28"/>
        </w:rPr>
      </w:pPr>
      <w:r w:rsidRPr="002F399E">
        <w:rPr>
          <w:bCs/>
          <w:szCs w:val="28"/>
        </w:rPr>
        <w:t>ANNEX B</w:t>
      </w:r>
      <w:r w:rsidR="00AE03A7" w:rsidRPr="002F399E">
        <w:rPr>
          <w:bCs/>
          <w:szCs w:val="28"/>
        </w:rPr>
        <w:br/>
      </w:r>
      <w:r w:rsidR="008C7E47" w:rsidRPr="002F399E">
        <w:rPr>
          <w:bCs/>
          <w:szCs w:val="28"/>
        </w:rPr>
        <w:t xml:space="preserve">Draft </w:t>
      </w:r>
      <w:r w:rsidR="002F399E" w:rsidRPr="002F399E">
        <w:rPr>
          <w:bCs/>
          <w:szCs w:val="28"/>
        </w:rPr>
        <w:t>A</w:t>
      </w:r>
      <w:r w:rsidR="008C7E47" w:rsidRPr="002F399E">
        <w:rPr>
          <w:bCs/>
          <w:szCs w:val="28"/>
        </w:rPr>
        <w:t>genda</w:t>
      </w:r>
      <w:r w:rsidR="000D071A" w:rsidRPr="002F399E">
        <w:rPr>
          <w:bCs/>
          <w:szCs w:val="28"/>
        </w:rPr>
        <w:br/>
      </w:r>
      <w:r w:rsidR="002F399E">
        <w:rPr>
          <w:iCs/>
          <w:szCs w:val="28"/>
        </w:rPr>
        <w:t xml:space="preserve">Meeting of </w:t>
      </w:r>
      <w:r w:rsidR="002F399E" w:rsidRPr="00B70C75">
        <w:rPr>
          <w:iCs/>
          <w:szCs w:val="28"/>
        </w:rPr>
        <w:t xml:space="preserve">ITU-T Study Group </w:t>
      </w:r>
      <w:r w:rsidR="002F399E">
        <w:rPr>
          <w:iCs/>
          <w:szCs w:val="28"/>
        </w:rPr>
        <w:t>3</w:t>
      </w:r>
      <w:r w:rsidR="002F399E" w:rsidRPr="00B70C75">
        <w:rPr>
          <w:iCs/>
          <w:szCs w:val="28"/>
        </w:rPr>
        <w:t xml:space="preserve"> </w:t>
      </w:r>
      <w:r w:rsidR="002F399E" w:rsidRPr="002F399E">
        <w:rPr>
          <w:iCs/>
          <w:szCs w:val="28"/>
        </w:rPr>
        <w:t>Regional Group for</w:t>
      </w:r>
      <w:r w:rsidR="002F399E">
        <w:rPr>
          <w:iCs/>
          <w:szCs w:val="28"/>
        </w:rPr>
        <w:br/>
      </w:r>
      <w:r w:rsidR="002F399E" w:rsidRPr="002F399E">
        <w:rPr>
          <w:iCs/>
          <w:szCs w:val="28"/>
        </w:rPr>
        <w:t>Eastern Europe, Central Asia and Transcaucasia (SG3RG-EECAT</w:t>
      </w:r>
      <w:r w:rsidR="002F399E" w:rsidRPr="00B70C75">
        <w:rPr>
          <w:iCs/>
          <w:szCs w:val="28"/>
        </w:rPr>
        <w:t>)</w:t>
      </w:r>
      <w:r w:rsidR="002F399E">
        <w:rPr>
          <w:iCs/>
          <w:szCs w:val="28"/>
        </w:rPr>
        <w:br/>
      </w:r>
      <w:r w:rsidR="002F399E" w:rsidRPr="002F399E">
        <w:rPr>
          <w:iCs/>
          <w:szCs w:val="28"/>
        </w:rPr>
        <w:t xml:space="preserve">Minsk, Belarus, </w:t>
      </w:r>
      <w:r w:rsidR="00E61E90">
        <w:rPr>
          <w:iCs/>
          <w:szCs w:val="28"/>
        </w:rPr>
        <w:t>4</w:t>
      </w:r>
      <w:r w:rsidR="002F399E" w:rsidRPr="002F399E">
        <w:rPr>
          <w:iCs/>
          <w:szCs w:val="28"/>
        </w:rPr>
        <w:t xml:space="preserve"> March 2020</w:t>
      </w:r>
    </w:p>
    <w:p w14:paraId="4D60852B" w14:textId="77777777" w:rsidR="000D071A" w:rsidRDefault="000D071A" w:rsidP="002F399E">
      <w:pPr>
        <w:pStyle w:val="enumlev1"/>
        <w:spacing w:before="600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</w:r>
      <w:r w:rsidRPr="00041FEC">
        <w:rPr>
          <w:lang w:val="en-US"/>
        </w:rPr>
        <w:t>Opening of the meeting</w:t>
      </w:r>
    </w:p>
    <w:p w14:paraId="0AE1926C" w14:textId="77777777" w:rsidR="000D071A" w:rsidRPr="00041FEC" w:rsidRDefault="000D071A" w:rsidP="000D071A">
      <w:pPr>
        <w:pStyle w:val="enumlev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Opening remarks</w:t>
      </w:r>
    </w:p>
    <w:p w14:paraId="0ABAFDDF" w14:textId="77777777" w:rsidR="000D071A" w:rsidRPr="00041FEC" w:rsidRDefault="000D071A" w:rsidP="000D071A">
      <w:pPr>
        <w:pStyle w:val="enumlev1"/>
        <w:rPr>
          <w:lang w:val="en-US"/>
        </w:rPr>
      </w:pPr>
      <w:r>
        <w:rPr>
          <w:lang w:val="en-US"/>
        </w:rPr>
        <w:t>3</w:t>
      </w:r>
      <w:r w:rsidRPr="00041FEC">
        <w:rPr>
          <w:lang w:val="en-US"/>
        </w:rPr>
        <w:tab/>
        <w:t>Adoption of the agenda</w:t>
      </w:r>
    </w:p>
    <w:p w14:paraId="42AA162C" w14:textId="50824B3D" w:rsidR="000D071A" w:rsidRPr="00041FEC" w:rsidRDefault="000D071A" w:rsidP="000D071A">
      <w:pPr>
        <w:pStyle w:val="enumlev1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ab/>
        <w:t>Allocation of</w:t>
      </w:r>
      <w:r w:rsidR="00F8609E">
        <w:rPr>
          <w:lang w:val="en-US"/>
        </w:rPr>
        <w:t xml:space="preserve"> documents (C</w:t>
      </w:r>
      <w:r w:rsidRPr="00C07741">
        <w:rPr>
          <w:lang w:val="en-US"/>
        </w:rPr>
        <w:t>ontributions and TDs)</w:t>
      </w:r>
    </w:p>
    <w:p w14:paraId="12217EBD" w14:textId="32314E5A" w:rsidR="000D071A" w:rsidRPr="00041FEC" w:rsidRDefault="000D071A" w:rsidP="000D071A">
      <w:pPr>
        <w:pStyle w:val="enumlev1"/>
        <w:rPr>
          <w:lang w:val="en-US"/>
        </w:rPr>
      </w:pPr>
      <w:r>
        <w:rPr>
          <w:lang w:val="en-US"/>
        </w:rPr>
        <w:t>5</w:t>
      </w:r>
      <w:r>
        <w:rPr>
          <w:lang w:val="en-US"/>
        </w:rPr>
        <w:tab/>
      </w:r>
      <w:r w:rsidRPr="00C07741">
        <w:rPr>
          <w:lang w:val="en-US"/>
        </w:rPr>
        <w:t xml:space="preserve">Overview of ITU-T Study Group </w:t>
      </w:r>
      <w:r w:rsidR="00CE438A">
        <w:rPr>
          <w:lang w:val="en-US"/>
        </w:rPr>
        <w:t>3</w:t>
      </w:r>
      <w:r w:rsidRPr="00C07741">
        <w:rPr>
          <w:lang w:val="en-US"/>
        </w:rPr>
        <w:t xml:space="preserve"> </w:t>
      </w:r>
      <w:r>
        <w:rPr>
          <w:lang w:val="en-US"/>
        </w:rPr>
        <w:t>(</w:t>
      </w:r>
      <w:r w:rsidRPr="00C07741">
        <w:rPr>
          <w:lang w:val="en-US"/>
        </w:rPr>
        <w:t>structure</w:t>
      </w:r>
      <w:r>
        <w:rPr>
          <w:lang w:val="en-US"/>
        </w:rPr>
        <w:t xml:space="preserve"> and </w:t>
      </w:r>
      <w:r w:rsidRPr="00C07741">
        <w:rPr>
          <w:lang w:val="en-US"/>
        </w:rPr>
        <w:t>working methods</w:t>
      </w:r>
      <w:r>
        <w:rPr>
          <w:lang w:val="en-US"/>
        </w:rPr>
        <w:t>)</w:t>
      </w:r>
    </w:p>
    <w:p w14:paraId="2A07C997" w14:textId="46023012" w:rsidR="000D071A" w:rsidRDefault="000D071A" w:rsidP="000D071A">
      <w:pPr>
        <w:pStyle w:val="enumlev1"/>
        <w:rPr>
          <w:lang w:val="en-US"/>
        </w:rPr>
      </w:pPr>
      <w:r>
        <w:rPr>
          <w:lang w:val="en-US"/>
        </w:rPr>
        <w:t>6</w:t>
      </w:r>
      <w:r>
        <w:rPr>
          <w:lang w:val="en-US"/>
        </w:rPr>
        <w:tab/>
        <w:t>Overview</w:t>
      </w:r>
      <w:r w:rsidRPr="00041FEC">
        <w:rPr>
          <w:lang w:val="en-US"/>
        </w:rPr>
        <w:t xml:space="preserve"> of Outcomes of previous SG</w:t>
      </w:r>
      <w:r w:rsidR="00CE438A">
        <w:rPr>
          <w:lang w:val="en-US"/>
        </w:rPr>
        <w:t>3</w:t>
      </w:r>
      <w:r w:rsidRPr="00041FEC">
        <w:rPr>
          <w:lang w:val="en-US"/>
        </w:rPr>
        <w:t xml:space="preserve"> meeting</w:t>
      </w:r>
    </w:p>
    <w:p w14:paraId="3485E964" w14:textId="02EF59D8" w:rsidR="000D071A" w:rsidRDefault="004D22B9" w:rsidP="00CE438A">
      <w:pPr>
        <w:pStyle w:val="enumlev1"/>
        <w:rPr>
          <w:lang w:val="en-US"/>
        </w:rPr>
      </w:pPr>
      <w:r>
        <w:rPr>
          <w:lang w:val="en-US"/>
        </w:rPr>
        <w:t>7</w:t>
      </w:r>
      <w:r>
        <w:rPr>
          <w:lang w:val="en-US"/>
        </w:rPr>
        <w:tab/>
      </w:r>
      <w:r w:rsidR="000D071A">
        <w:rPr>
          <w:lang w:val="en-US"/>
        </w:rPr>
        <w:t xml:space="preserve">Discussion </w:t>
      </w:r>
      <w:r w:rsidR="00CE438A">
        <w:rPr>
          <w:szCs w:val="18"/>
        </w:rPr>
        <w:t xml:space="preserve">of </w:t>
      </w:r>
      <w:r w:rsidR="00F8609E">
        <w:rPr>
          <w:szCs w:val="18"/>
        </w:rPr>
        <w:t>received C</w:t>
      </w:r>
      <w:r w:rsidR="00CE438A" w:rsidRPr="003D0FFC">
        <w:rPr>
          <w:szCs w:val="18"/>
        </w:rPr>
        <w:t>ontributions</w:t>
      </w:r>
    </w:p>
    <w:p w14:paraId="105771E1" w14:textId="00DE71C2" w:rsidR="000D071A" w:rsidRPr="00041FEC" w:rsidRDefault="00CE438A" w:rsidP="000D071A">
      <w:pPr>
        <w:pStyle w:val="enumlev1"/>
        <w:rPr>
          <w:lang w:val="en-US"/>
        </w:rPr>
      </w:pPr>
      <w:r>
        <w:rPr>
          <w:lang w:val="en-US"/>
        </w:rPr>
        <w:t>8</w:t>
      </w:r>
      <w:r w:rsidR="000D071A" w:rsidRPr="00041FEC">
        <w:rPr>
          <w:lang w:val="en-US"/>
        </w:rPr>
        <w:tab/>
        <w:t xml:space="preserve">Work Programme </w:t>
      </w:r>
      <w:r w:rsidR="000D071A">
        <w:rPr>
          <w:lang w:val="en-US"/>
        </w:rPr>
        <w:t>of SG</w:t>
      </w:r>
      <w:r>
        <w:rPr>
          <w:lang w:val="en-US"/>
        </w:rPr>
        <w:t>3</w:t>
      </w:r>
      <w:r w:rsidR="000D071A">
        <w:rPr>
          <w:lang w:val="en-US"/>
        </w:rPr>
        <w:t>RG-EECAT</w:t>
      </w:r>
    </w:p>
    <w:p w14:paraId="05B88255" w14:textId="02212E6B" w:rsidR="000D071A" w:rsidRDefault="00CE438A" w:rsidP="000D071A">
      <w:pPr>
        <w:pStyle w:val="enumlev1"/>
        <w:rPr>
          <w:lang w:val="en-US"/>
        </w:rPr>
      </w:pPr>
      <w:r>
        <w:rPr>
          <w:lang w:val="en-US"/>
        </w:rPr>
        <w:t>9</w:t>
      </w:r>
      <w:r w:rsidR="000D071A" w:rsidRPr="00041FEC">
        <w:rPr>
          <w:lang w:val="en-US"/>
        </w:rPr>
        <w:tab/>
      </w:r>
      <w:r w:rsidRPr="003D0FFC">
        <w:rPr>
          <w:szCs w:val="18"/>
        </w:rPr>
        <w:t>SG</w:t>
      </w:r>
      <w:r>
        <w:rPr>
          <w:szCs w:val="18"/>
        </w:rPr>
        <w:t>3</w:t>
      </w:r>
      <w:r w:rsidR="00F8609E">
        <w:rPr>
          <w:szCs w:val="18"/>
        </w:rPr>
        <w:t>RG-EECAT members’ C</w:t>
      </w:r>
      <w:r w:rsidRPr="003D0FFC">
        <w:rPr>
          <w:szCs w:val="18"/>
        </w:rPr>
        <w:t xml:space="preserve">ontributions to ITU-T Study Group </w:t>
      </w:r>
      <w:r>
        <w:rPr>
          <w:szCs w:val="18"/>
        </w:rPr>
        <w:t>3</w:t>
      </w:r>
    </w:p>
    <w:p w14:paraId="126CB632" w14:textId="559528F5" w:rsidR="000D071A" w:rsidRDefault="000D071A" w:rsidP="000D071A">
      <w:pPr>
        <w:pStyle w:val="enumlev1"/>
        <w:rPr>
          <w:lang w:val="en-US"/>
        </w:rPr>
      </w:pPr>
      <w:r>
        <w:rPr>
          <w:lang w:val="en-US"/>
        </w:rPr>
        <w:t>1</w:t>
      </w:r>
      <w:r w:rsidR="00CE438A">
        <w:rPr>
          <w:lang w:val="en-US"/>
        </w:rPr>
        <w:t>0</w:t>
      </w:r>
      <w:r>
        <w:rPr>
          <w:lang w:val="en-US"/>
        </w:rPr>
        <w:tab/>
      </w:r>
      <w:r w:rsidR="00CE438A" w:rsidRPr="00CE438A">
        <w:rPr>
          <w:lang w:val="en-US"/>
        </w:rPr>
        <w:t>Discussion of SG3RG-EECAT priorities</w:t>
      </w:r>
    </w:p>
    <w:p w14:paraId="6F96624B" w14:textId="2E121818" w:rsidR="000D071A" w:rsidRPr="00041FEC" w:rsidRDefault="000D071A" w:rsidP="000D071A">
      <w:pPr>
        <w:pStyle w:val="enumlev1"/>
        <w:rPr>
          <w:lang w:val="en-US"/>
        </w:rPr>
      </w:pPr>
      <w:r>
        <w:rPr>
          <w:lang w:val="en-US"/>
        </w:rPr>
        <w:t>1</w:t>
      </w:r>
      <w:r w:rsidR="00CE438A">
        <w:rPr>
          <w:lang w:val="en-US"/>
        </w:rPr>
        <w:t>1</w:t>
      </w:r>
      <w:r>
        <w:rPr>
          <w:lang w:val="en-US"/>
        </w:rPr>
        <w:tab/>
      </w:r>
      <w:r w:rsidRPr="00AB566D">
        <w:rPr>
          <w:lang w:val="en-US"/>
        </w:rPr>
        <w:t xml:space="preserve">Preparation of the </w:t>
      </w:r>
      <w:r w:rsidR="00CE438A">
        <w:rPr>
          <w:lang w:val="en-US"/>
        </w:rPr>
        <w:t>d</w:t>
      </w:r>
      <w:r w:rsidRPr="00AB566D">
        <w:rPr>
          <w:lang w:val="en-US"/>
        </w:rPr>
        <w:t>raft Report of the SG</w:t>
      </w:r>
      <w:r w:rsidR="00CE438A">
        <w:rPr>
          <w:lang w:val="en-US"/>
        </w:rPr>
        <w:t>3</w:t>
      </w:r>
      <w:r w:rsidRPr="00AB566D">
        <w:rPr>
          <w:lang w:val="en-US"/>
        </w:rPr>
        <w:t>RG</w:t>
      </w:r>
      <w:r>
        <w:rPr>
          <w:lang w:val="en-US"/>
        </w:rPr>
        <w:t>-</w:t>
      </w:r>
      <w:r w:rsidRPr="00AB566D">
        <w:rPr>
          <w:lang w:val="en-US"/>
        </w:rPr>
        <w:t>EECAT</w:t>
      </w:r>
    </w:p>
    <w:p w14:paraId="7745D80B" w14:textId="0AE2A3BA" w:rsidR="000D071A" w:rsidRPr="00041FEC" w:rsidRDefault="000D071A" w:rsidP="000D071A">
      <w:pPr>
        <w:pStyle w:val="enumlev1"/>
        <w:rPr>
          <w:lang w:val="en-US"/>
        </w:rPr>
      </w:pPr>
      <w:r>
        <w:rPr>
          <w:lang w:val="en-US"/>
        </w:rPr>
        <w:t>1</w:t>
      </w:r>
      <w:r w:rsidR="00CE438A">
        <w:rPr>
          <w:lang w:val="en-US"/>
        </w:rPr>
        <w:t>2</w:t>
      </w:r>
      <w:r w:rsidRPr="00041FEC">
        <w:rPr>
          <w:lang w:val="en-US"/>
        </w:rPr>
        <w:tab/>
        <w:t>Venue and date of next SG</w:t>
      </w:r>
      <w:r w:rsidR="00CE438A">
        <w:rPr>
          <w:lang w:val="en-US"/>
        </w:rPr>
        <w:t>3</w:t>
      </w:r>
      <w:r w:rsidRPr="00041FEC">
        <w:rPr>
          <w:lang w:val="en-US"/>
        </w:rPr>
        <w:t>RG-</w:t>
      </w:r>
      <w:r>
        <w:rPr>
          <w:lang w:val="en-US"/>
        </w:rPr>
        <w:t>EECAT meeting</w:t>
      </w:r>
    </w:p>
    <w:p w14:paraId="4D7E277D" w14:textId="3542E753" w:rsidR="000D071A" w:rsidRDefault="000D071A" w:rsidP="000D071A">
      <w:pPr>
        <w:pStyle w:val="enumlev1"/>
        <w:rPr>
          <w:lang w:val="en-US"/>
        </w:rPr>
      </w:pPr>
      <w:r>
        <w:rPr>
          <w:lang w:val="en-US"/>
        </w:rPr>
        <w:t>1</w:t>
      </w:r>
      <w:r w:rsidR="00CE438A">
        <w:rPr>
          <w:lang w:val="en-US"/>
        </w:rPr>
        <w:t>3</w:t>
      </w:r>
      <w:r w:rsidRPr="00041FEC">
        <w:rPr>
          <w:lang w:val="en-US"/>
        </w:rPr>
        <w:tab/>
        <w:t>Any other business</w:t>
      </w:r>
    </w:p>
    <w:p w14:paraId="13E75E4E" w14:textId="36D36A69" w:rsidR="002F399E" w:rsidRDefault="000D071A" w:rsidP="002F399E">
      <w:pPr>
        <w:pStyle w:val="enumlev1"/>
        <w:rPr>
          <w:lang w:val="en-US"/>
        </w:rPr>
      </w:pPr>
      <w:r>
        <w:rPr>
          <w:lang w:val="en-US"/>
        </w:rPr>
        <w:t>1</w:t>
      </w:r>
      <w:r w:rsidR="00CE438A">
        <w:rPr>
          <w:lang w:val="en-US"/>
        </w:rPr>
        <w:t>4</w:t>
      </w:r>
      <w:r>
        <w:rPr>
          <w:lang w:val="en-US"/>
        </w:rPr>
        <w:tab/>
        <w:t>Closure of the meeting</w:t>
      </w:r>
    </w:p>
    <w:p w14:paraId="1D4402AD" w14:textId="073BC171" w:rsidR="003A26AC" w:rsidRDefault="003A26A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hAnsi="Calibri" w:cs="Arial"/>
          <w:sz w:val="24"/>
          <w:szCs w:val="24"/>
          <w:lang w:val="en-US" w:eastAsia="zh-CN"/>
        </w:rPr>
      </w:pPr>
      <w:r>
        <w:rPr>
          <w:rFonts w:ascii="Calibri" w:hAnsi="Calibri" w:cs="Arial"/>
          <w:sz w:val="24"/>
          <w:szCs w:val="24"/>
          <w:lang w:val="en-US" w:eastAsia="zh-CN"/>
        </w:rPr>
        <w:br w:type="page"/>
      </w:r>
    </w:p>
    <w:p w14:paraId="635C6C3D" w14:textId="5C5837D3" w:rsidR="00E61E90" w:rsidRPr="002F399E" w:rsidRDefault="00E61E90" w:rsidP="00085BC8">
      <w:pPr>
        <w:pStyle w:val="Annextitle"/>
        <w:spacing w:after="360"/>
        <w:rPr>
          <w:bCs/>
          <w:szCs w:val="28"/>
        </w:rPr>
      </w:pPr>
      <w:r w:rsidRPr="002F399E">
        <w:rPr>
          <w:bCs/>
          <w:szCs w:val="28"/>
        </w:rPr>
        <w:t xml:space="preserve">ANNEX </w:t>
      </w:r>
      <w:r>
        <w:rPr>
          <w:bCs/>
          <w:szCs w:val="28"/>
        </w:rPr>
        <w:t>C</w:t>
      </w:r>
      <w:r w:rsidRPr="002F399E">
        <w:rPr>
          <w:bCs/>
          <w:szCs w:val="28"/>
        </w:rPr>
        <w:br/>
        <w:t>Draft Agenda</w:t>
      </w:r>
      <w:r w:rsidRPr="002F399E">
        <w:rPr>
          <w:bCs/>
          <w:szCs w:val="28"/>
        </w:rPr>
        <w:br/>
      </w:r>
      <w:r>
        <w:rPr>
          <w:iCs/>
          <w:szCs w:val="28"/>
        </w:rPr>
        <w:t xml:space="preserve">Meeting of </w:t>
      </w:r>
      <w:r w:rsidRPr="00B70C75">
        <w:rPr>
          <w:iCs/>
          <w:szCs w:val="28"/>
        </w:rPr>
        <w:t xml:space="preserve">ITU-T Study Group </w:t>
      </w:r>
      <w:r>
        <w:rPr>
          <w:iCs/>
          <w:szCs w:val="28"/>
        </w:rPr>
        <w:t>20</w:t>
      </w:r>
      <w:r w:rsidRPr="00B70C75">
        <w:rPr>
          <w:iCs/>
          <w:szCs w:val="28"/>
        </w:rPr>
        <w:t xml:space="preserve"> </w:t>
      </w:r>
      <w:r w:rsidRPr="002F399E">
        <w:rPr>
          <w:iCs/>
          <w:szCs w:val="28"/>
        </w:rPr>
        <w:t>Regional Group for</w:t>
      </w:r>
      <w:r>
        <w:rPr>
          <w:iCs/>
          <w:szCs w:val="28"/>
        </w:rPr>
        <w:br/>
      </w:r>
      <w:r w:rsidRPr="002F399E">
        <w:rPr>
          <w:iCs/>
          <w:szCs w:val="28"/>
        </w:rPr>
        <w:t>Eastern Europe, Central Asia and Transcaucasia (SG</w:t>
      </w:r>
      <w:r>
        <w:rPr>
          <w:iCs/>
          <w:szCs w:val="28"/>
        </w:rPr>
        <w:t>20</w:t>
      </w:r>
      <w:r w:rsidRPr="002F399E">
        <w:rPr>
          <w:iCs/>
          <w:szCs w:val="28"/>
        </w:rPr>
        <w:t>RG-EECAT</w:t>
      </w:r>
      <w:r w:rsidRPr="00B70C75">
        <w:rPr>
          <w:iCs/>
          <w:szCs w:val="28"/>
        </w:rPr>
        <w:t>)</w:t>
      </w:r>
      <w:r>
        <w:rPr>
          <w:iCs/>
          <w:szCs w:val="28"/>
        </w:rPr>
        <w:br/>
      </w:r>
      <w:r w:rsidRPr="002F399E">
        <w:rPr>
          <w:iCs/>
          <w:szCs w:val="28"/>
        </w:rPr>
        <w:t xml:space="preserve">Minsk, Belarus, </w:t>
      </w:r>
      <w:r>
        <w:rPr>
          <w:iCs/>
          <w:szCs w:val="28"/>
        </w:rPr>
        <w:t xml:space="preserve">5 </w:t>
      </w:r>
      <w:r w:rsidRPr="002F399E">
        <w:rPr>
          <w:iCs/>
          <w:szCs w:val="28"/>
        </w:rPr>
        <w:t>March 2020</w:t>
      </w:r>
    </w:p>
    <w:p w14:paraId="6855BE65" w14:textId="77777777" w:rsidR="009534AB" w:rsidRDefault="009534AB" w:rsidP="009534AB">
      <w:pPr>
        <w:pStyle w:val="enumlev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</w:r>
      <w:r w:rsidRPr="00041FEC">
        <w:rPr>
          <w:lang w:val="en-US"/>
        </w:rPr>
        <w:t>Opening of the meeting</w:t>
      </w:r>
    </w:p>
    <w:p w14:paraId="3C762346" w14:textId="77777777" w:rsidR="009534AB" w:rsidRPr="00041FEC" w:rsidRDefault="009534AB" w:rsidP="009534AB">
      <w:pPr>
        <w:pStyle w:val="enumlev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Opening remarks</w:t>
      </w:r>
    </w:p>
    <w:p w14:paraId="1B341491" w14:textId="77777777" w:rsidR="009534AB" w:rsidRPr="00041FEC" w:rsidRDefault="009534AB" w:rsidP="009534AB">
      <w:pPr>
        <w:pStyle w:val="enumlev1"/>
        <w:rPr>
          <w:lang w:val="en-US"/>
        </w:rPr>
      </w:pPr>
      <w:r>
        <w:rPr>
          <w:lang w:val="en-US"/>
        </w:rPr>
        <w:t>3</w:t>
      </w:r>
      <w:r w:rsidRPr="00041FEC">
        <w:rPr>
          <w:lang w:val="en-US"/>
        </w:rPr>
        <w:tab/>
        <w:t>Adoption of the agenda</w:t>
      </w:r>
    </w:p>
    <w:p w14:paraId="3805B3E0" w14:textId="77777777" w:rsidR="009534AB" w:rsidRPr="00041FEC" w:rsidRDefault="009534AB" w:rsidP="009534AB">
      <w:pPr>
        <w:pStyle w:val="enumlev1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ab/>
        <w:t>Allocation of</w:t>
      </w:r>
      <w:r w:rsidRPr="00C07741">
        <w:rPr>
          <w:lang w:val="en-US"/>
        </w:rPr>
        <w:t xml:space="preserve"> documents (contributions and TDs)</w:t>
      </w:r>
    </w:p>
    <w:p w14:paraId="4DD270DD" w14:textId="77777777" w:rsidR="009534AB" w:rsidRPr="00041FEC" w:rsidRDefault="009534AB" w:rsidP="009534AB">
      <w:pPr>
        <w:pStyle w:val="enumlev1"/>
        <w:rPr>
          <w:lang w:val="en-US"/>
        </w:rPr>
      </w:pPr>
      <w:r>
        <w:rPr>
          <w:lang w:val="en-US"/>
        </w:rPr>
        <w:t>5</w:t>
      </w:r>
      <w:r>
        <w:rPr>
          <w:lang w:val="en-US"/>
        </w:rPr>
        <w:tab/>
      </w:r>
      <w:r w:rsidRPr="00C07741">
        <w:rPr>
          <w:lang w:val="en-US"/>
        </w:rPr>
        <w:t xml:space="preserve">Overview of ITU-T Study Group </w:t>
      </w:r>
      <w:r>
        <w:rPr>
          <w:lang w:val="en-US"/>
        </w:rPr>
        <w:t>20</w:t>
      </w:r>
      <w:r w:rsidRPr="00C07741">
        <w:rPr>
          <w:lang w:val="en-US"/>
        </w:rPr>
        <w:t xml:space="preserve"> </w:t>
      </w:r>
      <w:r>
        <w:rPr>
          <w:lang w:val="en-US"/>
        </w:rPr>
        <w:t>(</w:t>
      </w:r>
      <w:r w:rsidRPr="00C07741">
        <w:rPr>
          <w:lang w:val="en-US"/>
        </w:rPr>
        <w:t>structure</w:t>
      </w:r>
      <w:r>
        <w:rPr>
          <w:lang w:val="en-US"/>
        </w:rPr>
        <w:t xml:space="preserve"> and </w:t>
      </w:r>
      <w:r w:rsidRPr="00C07741">
        <w:rPr>
          <w:lang w:val="en-US"/>
        </w:rPr>
        <w:t>working methods</w:t>
      </w:r>
      <w:r>
        <w:rPr>
          <w:lang w:val="en-US"/>
        </w:rPr>
        <w:t>)</w:t>
      </w:r>
    </w:p>
    <w:p w14:paraId="1D40BBFC" w14:textId="77777777" w:rsidR="009534AB" w:rsidRDefault="009534AB" w:rsidP="009534AB">
      <w:pPr>
        <w:pStyle w:val="enumlev1"/>
        <w:rPr>
          <w:lang w:val="en-US"/>
        </w:rPr>
      </w:pPr>
      <w:r>
        <w:rPr>
          <w:lang w:val="en-US"/>
        </w:rPr>
        <w:t>6</w:t>
      </w:r>
      <w:r>
        <w:rPr>
          <w:lang w:val="en-US"/>
        </w:rPr>
        <w:tab/>
        <w:t>Overview</w:t>
      </w:r>
      <w:r w:rsidRPr="00041FEC">
        <w:rPr>
          <w:lang w:val="en-US"/>
        </w:rPr>
        <w:t xml:space="preserve"> of Outcomes of previous SG</w:t>
      </w:r>
      <w:r>
        <w:rPr>
          <w:lang w:val="en-US"/>
        </w:rPr>
        <w:t>20</w:t>
      </w:r>
      <w:r w:rsidRPr="00041FEC">
        <w:rPr>
          <w:lang w:val="en-US"/>
        </w:rPr>
        <w:t xml:space="preserve"> meeting</w:t>
      </w:r>
    </w:p>
    <w:p w14:paraId="57786306" w14:textId="0EDFB713" w:rsidR="009534AB" w:rsidRDefault="009534AB" w:rsidP="009534AB">
      <w:pPr>
        <w:pStyle w:val="enumlev1"/>
        <w:rPr>
          <w:lang w:val="en-US"/>
        </w:rPr>
      </w:pPr>
      <w:r>
        <w:rPr>
          <w:lang w:val="en-US"/>
        </w:rPr>
        <w:t>7</w:t>
      </w:r>
      <w:r>
        <w:rPr>
          <w:lang w:val="en-US"/>
        </w:rPr>
        <w:tab/>
        <w:t>Outcomes of TSAG relevant to ITU-T SG20</w:t>
      </w:r>
    </w:p>
    <w:p w14:paraId="377F0D99" w14:textId="5CD01E19" w:rsidR="00A35318" w:rsidRPr="00775CF7" w:rsidRDefault="00A35318" w:rsidP="00A35318">
      <w:pPr>
        <w:pStyle w:val="enumlev1"/>
        <w:ind w:left="0" w:firstLine="0"/>
      </w:pPr>
      <w:r w:rsidRPr="00775CF7">
        <w:t xml:space="preserve">8 </w:t>
      </w:r>
      <w:r w:rsidRPr="00775CF7">
        <w:tab/>
        <w:t xml:space="preserve">WTSA preparations </w:t>
      </w:r>
    </w:p>
    <w:p w14:paraId="407BCB06" w14:textId="61BE4CB6" w:rsidR="009534AB" w:rsidRPr="00775CF7" w:rsidRDefault="00A35318" w:rsidP="009534AB">
      <w:pPr>
        <w:pStyle w:val="enumlev1"/>
      </w:pPr>
      <w:r w:rsidRPr="00775CF7">
        <w:t>9</w:t>
      </w:r>
      <w:r w:rsidR="009534AB" w:rsidRPr="00775CF7">
        <w:tab/>
        <w:t>Discussion on input documents:</w:t>
      </w:r>
    </w:p>
    <w:p w14:paraId="682889F5" w14:textId="5C91BB21" w:rsidR="009534AB" w:rsidRDefault="00A35318" w:rsidP="009534AB">
      <w:pPr>
        <w:pStyle w:val="enumlev2"/>
        <w:tabs>
          <w:tab w:val="clear" w:pos="794"/>
          <w:tab w:val="clear" w:pos="1191"/>
          <w:tab w:val="clear" w:pos="1588"/>
          <w:tab w:val="clear" w:pos="1985"/>
          <w:tab w:val="left" w:pos="1418"/>
        </w:tabs>
        <w:ind w:left="1418" w:hanging="634"/>
        <w:rPr>
          <w:lang w:val="en-US"/>
        </w:rPr>
      </w:pPr>
      <w:r>
        <w:rPr>
          <w:lang w:val="en-US"/>
        </w:rPr>
        <w:t>9</w:t>
      </w:r>
      <w:r w:rsidR="009534AB">
        <w:rPr>
          <w:lang w:val="en-US"/>
        </w:rPr>
        <w:t>.1</w:t>
      </w:r>
      <w:r w:rsidR="009534AB">
        <w:rPr>
          <w:lang w:val="en-US"/>
        </w:rPr>
        <w:tab/>
      </w:r>
      <w:r w:rsidR="009534AB">
        <w:rPr>
          <w:lang w:val="en-US"/>
        </w:rPr>
        <w:tab/>
        <w:t xml:space="preserve">Highlights </w:t>
      </w:r>
      <w:r w:rsidR="009534AB" w:rsidRPr="00041FEC">
        <w:rPr>
          <w:lang w:val="en-US"/>
        </w:rPr>
        <w:t>of the</w:t>
      </w:r>
      <w:r w:rsidR="009534AB">
        <w:rPr>
          <w:lang w:val="en-US"/>
        </w:rPr>
        <w:t xml:space="preserve"> </w:t>
      </w:r>
      <w:r w:rsidR="009534AB" w:rsidRPr="000D071A">
        <w:rPr>
          <w:lang w:val="en-US"/>
        </w:rPr>
        <w:t xml:space="preserve">ITU </w:t>
      </w:r>
      <w:r w:rsidR="009534AB">
        <w:rPr>
          <w:lang w:val="en-US"/>
        </w:rPr>
        <w:t xml:space="preserve">Forum on </w:t>
      </w:r>
      <w:r w:rsidR="009534AB" w:rsidRPr="000D071A">
        <w:rPr>
          <w:lang w:val="en-US"/>
        </w:rPr>
        <w:t>"</w:t>
      </w:r>
      <w:r w:rsidR="009534AB" w:rsidRPr="00085BC8">
        <w:rPr>
          <w:lang w:val="en-US"/>
        </w:rPr>
        <w:t>Smart sustainable cities: from concept to implementation</w:t>
      </w:r>
      <w:r w:rsidR="009534AB" w:rsidRPr="000D071A">
        <w:rPr>
          <w:lang w:val="en-US"/>
        </w:rPr>
        <w:t>"</w:t>
      </w:r>
    </w:p>
    <w:p w14:paraId="7641619B" w14:textId="5DC4D919" w:rsidR="009534AB" w:rsidRDefault="00A35318" w:rsidP="009534AB">
      <w:pPr>
        <w:pStyle w:val="enumlev2"/>
        <w:tabs>
          <w:tab w:val="clear" w:pos="794"/>
          <w:tab w:val="clear" w:pos="1191"/>
          <w:tab w:val="clear" w:pos="1588"/>
          <w:tab w:val="clear" w:pos="1985"/>
          <w:tab w:val="left" w:pos="1418"/>
        </w:tabs>
        <w:ind w:left="1418" w:hanging="634"/>
        <w:rPr>
          <w:lang w:val="en-US"/>
        </w:rPr>
      </w:pPr>
      <w:r>
        <w:rPr>
          <w:lang w:val="en-US"/>
        </w:rPr>
        <w:t>9</w:t>
      </w:r>
      <w:r w:rsidR="009534AB">
        <w:rPr>
          <w:lang w:val="en-US"/>
        </w:rPr>
        <w:t>.2</w:t>
      </w:r>
      <w:r w:rsidR="009534AB">
        <w:rPr>
          <w:lang w:val="en-US"/>
        </w:rPr>
        <w:tab/>
      </w:r>
      <w:r w:rsidR="009534AB">
        <w:rPr>
          <w:lang w:val="en-US"/>
        </w:rPr>
        <w:tab/>
      </w:r>
      <w:r w:rsidR="009534AB" w:rsidRPr="00041FEC">
        <w:rPr>
          <w:lang w:val="en-US"/>
        </w:rPr>
        <w:t>Discussion o</w:t>
      </w:r>
      <w:r w:rsidR="009534AB">
        <w:rPr>
          <w:lang w:val="en-US"/>
        </w:rPr>
        <w:t>n</w:t>
      </w:r>
      <w:r w:rsidR="009534AB" w:rsidRPr="00041FEC">
        <w:rPr>
          <w:lang w:val="en-US"/>
        </w:rPr>
        <w:t xml:space="preserve"> </w:t>
      </w:r>
      <w:r w:rsidR="009534AB">
        <w:rPr>
          <w:lang w:val="en-US"/>
        </w:rPr>
        <w:t xml:space="preserve">received </w:t>
      </w:r>
      <w:r w:rsidR="009534AB" w:rsidRPr="00041FEC">
        <w:rPr>
          <w:lang w:val="en-US"/>
        </w:rPr>
        <w:t>contributions</w:t>
      </w:r>
    </w:p>
    <w:p w14:paraId="454A5CD6" w14:textId="63C97470" w:rsidR="009534AB" w:rsidRPr="00041FEC" w:rsidRDefault="00A35318" w:rsidP="009534AB">
      <w:pPr>
        <w:pStyle w:val="enumlev1"/>
        <w:rPr>
          <w:lang w:val="en-US"/>
        </w:rPr>
      </w:pPr>
      <w:r>
        <w:rPr>
          <w:lang w:val="en-US"/>
        </w:rPr>
        <w:t>10</w:t>
      </w:r>
      <w:r w:rsidR="009534AB" w:rsidRPr="00041FEC">
        <w:rPr>
          <w:lang w:val="en-US"/>
        </w:rPr>
        <w:tab/>
        <w:t xml:space="preserve">Work Programme </w:t>
      </w:r>
      <w:r w:rsidR="009534AB">
        <w:rPr>
          <w:lang w:val="en-US"/>
        </w:rPr>
        <w:t>of SG20RG-EECAT</w:t>
      </w:r>
    </w:p>
    <w:p w14:paraId="50D85C60" w14:textId="4284DD28" w:rsidR="009534AB" w:rsidRDefault="009534AB" w:rsidP="009534AB">
      <w:pPr>
        <w:pStyle w:val="enumlev1"/>
        <w:rPr>
          <w:lang w:val="en-US"/>
        </w:rPr>
      </w:pPr>
      <w:r>
        <w:rPr>
          <w:lang w:val="en-US"/>
        </w:rPr>
        <w:t>1</w:t>
      </w:r>
      <w:r w:rsidR="00A35318">
        <w:rPr>
          <w:lang w:val="en-US"/>
        </w:rPr>
        <w:t>1</w:t>
      </w:r>
      <w:r w:rsidRPr="00041FEC">
        <w:rPr>
          <w:lang w:val="en-US"/>
        </w:rPr>
        <w:tab/>
        <w:t>SG</w:t>
      </w:r>
      <w:r>
        <w:rPr>
          <w:lang w:val="en-US"/>
        </w:rPr>
        <w:t>20</w:t>
      </w:r>
      <w:r w:rsidRPr="00041FEC">
        <w:rPr>
          <w:lang w:val="en-US"/>
        </w:rPr>
        <w:t>RG-</w:t>
      </w:r>
      <w:r>
        <w:rPr>
          <w:lang w:val="en-US"/>
        </w:rPr>
        <w:t>EECAT</w:t>
      </w:r>
      <w:r w:rsidRPr="00041FEC">
        <w:rPr>
          <w:lang w:val="en-US"/>
        </w:rPr>
        <w:t xml:space="preserve"> member</w:t>
      </w:r>
      <w:r>
        <w:rPr>
          <w:lang w:val="en-US"/>
        </w:rPr>
        <w:t>s’</w:t>
      </w:r>
      <w:r w:rsidRPr="00041FEC">
        <w:rPr>
          <w:lang w:val="en-US"/>
        </w:rPr>
        <w:t xml:space="preserve"> contributions to ITU-T Study Group </w:t>
      </w:r>
      <w:r>
        <w:rPr>
          <w:lang w:val="en-US"/>
        </w:rPr>
        <w:t>20</w:t>
      </w:r>
    </w:p>
    <w:p w14:paraId="175CB887" w14:textId="7E2513A8" w:rsidR="009534AB" w:rsidRDefault="009534AB" w:rsidP="009534AB">
      <w:pPr>
        <w:pStyle w:val="enumlev1"/>
        <w:rPr>
          <w:lang w:val="en-US"/>
        </w:rPr>
      </w:pPr>
      <w:r>
        <w:rPr>
          <w:lang w:val="en-US"/>
        </w:rPr>
        <w:t>1</w:t>
      </w:r>
      <w:r w:rsidR="00A35318">
        <w:rPr>
          <w:lang w:val="en-US"/>
        </w:rPr>
        <w:t>2</w:t>
      </w:r>
      <w:r>
        <w:rPr>
          <w:lang w:val="en-US"/>
        </w:rPr>
        <w:tab/>
        <w:t>Discussion on ITU-T SG20RG-EECAT priorities</w:t>
      </w:r>
    </w:p>
    <w:p w14:paraId="5B1FCADD" w14:textId="6F7002D9" w:rsidR="009534AB" w:rsidRPr="00041FEC" w:rsidRDefault="009534AB" w:rsidP="009534AB">
      <w:pPr>
        <w:pStyle w:val="enumlev1"/>
        <w:rPr>
          <w:lang w:val="en-US"/>
        </w:rPr>
      </w:pPr>
      <w:r>
        <w:rPr>
          <w:lang w:val="en-US"/>
        </w:rPr>
        <w:t>1</w:t>
      </w:r>
      <w:r w:rsidR="00A35318">
        <w:rPr>
          <w:lang w:val="en-US"/>
        </w:rPr>
        <w:t>3</w:t>
      </w:r>
      <w:r>
        <w:rPr>
          <w:lang w:val="en-US"/>
        </w:rPr>
        <w:tab/>
      </w:r>
      <w:r w:rsidRPr="00AB566D">
        <w:rPr>
          <w:lang w:val="en-US"/>
        </w:rPr>
        <w:t>Preparation of the Draft Report of the SG20RG</w:t>
      </w:r>
      <w:r>
        <w:rPr>
          <w:lang w:val="en-US"/>
        </w:rPr>
        <w:t>-</w:t>
      </w:r>
      <w:r w:rsidRPr="00AB566D">
        <w:rPr>
          <w:lang w:val="en-US"/>
        </w:rPr>
        <w:t>EECAT</w:t>
      </w:r>
    </w:p>
    <w:p w14:paraId="6DB6667C" w14:textId="372A318C" w:rsidR="009534AB" w:rsidRPr="00041FEC" w:rsidRDefault="009534AB" w:rsidP="009534AB">
      <w:pPr>
        <w:pStyle w:val="enumlev1"/>
        <w:rPr>
          <w:lang w:val="en-US"/>
        </w:rPr>
      </w:pPr>
      <w:r>
        <w:rPr>
          <w:lang w:val="en-US"/>
        </w:rPr>
        <w:t>1</w:t>
      </w:r>
      <w:r w:rsidR="00A35318">
        <w:rPr>
          <w:lang w:val="en-US"/>
        </w:rPr>
        <w:t>4</w:t>
      </w:r>
      <w:r w:rsidRPr="00041FEC">
        <w:rPr>
          <w:lang w:val="en-US"/>
        </w:rPr>
        <w:tab/>
        <w:t>Venue and date of next SG</w:t>
      </w:r>
      <w:r>
        <w:rPr>
          <w:lang w:val="en-US"/>
        </w:rPr>
        <w:t>20</w:t>
      </w:r>
      <w:r w:rsidRPr="00041FEC">
        <w:rPr>
          <w:lang w:val="en-US"/>
        </w:rPr>
        <w:t>RG-</w:t>
      </w:r>
      <w:r>
        <w:rPr>
          <w:lang w:val="en-US"/>
        </w:rPr>
        <w:t>EECAT meeting</w:t>
      </w:r>
    </w:p>
    <w:p w14:paraId="098699F6" w14:textId="68BBA54B" w:rsidR="009534AB" w:rsidRDefault="009534AB" w:rsidP="009534AB">
      <w:pPr>
        <w:pStyle w:val="enumlev1"/>
        <w:rPr>
          <w:lang w:val="en-US"/>
        </w:rPr>
      </w:pPr>
      <w:r>
        <w:rPr>
          <w:lang w:val="en-US"/>
        </w:rPr>
        <w:t>1</w:t>
      </w:r>
      <w:r w:rsidR="00A35318">
        <w:rPr>
          <w:lang w:val="en-US"/>
        </w:rPr>
        <w:t>5</w:t>
      </w:r>
      <w:r w:rsidRPr="00041FEC">
        <w:rPr>
          <w:lang w:val="en-US"/>
        </w:rPr>
        <w:tab/>
        <w:t>Any other business</w:t>
      </w:r>
    </w:p>
    <w:p w14:paraId="611BFA2D" w14:textId="2453BB1D" w:rsidR="00085BC8" w:rsidRDefault="009534AB" w:rsidP="009534AB">
      <w:pPr>
        <w:pStyle w:val="enumlev1"/>
        <w:rPr>
          <w:lang w:val="en-US"/>
        </w:rPr>
      </w:pPr>
      <w:r>
        <w:rPr>
          <w:lang w:val="en-US"/>
        </w:rPr>
        <w:t>1</w:t>
      </w:r>
      <w:r w:rsidR="00A35318">
        <w:rPr>
          <w:lang w:val="en-US"/>
        </w:rPr>
        <w:t>6</w:t>
      </w:r>
      <w:r>
        <w:rPr>
          <w:lang w:val="en-US"/>
        </w:rPr>
        <w:tab/>
        <w:t>Closure of the meeting</w:t>
      </w:r>
    </w:p>
    <w:p w14:paraId="3B3E1191" w14:textId="77777777" w:rsidR="00FD04B5" w:rsidRDefault="00FD04B5" w:rsidP="009534AB">
      <w:pPr>
        <w:pStyle w:val="enumlev1"/>
        <w:rPr>
          <w:lang w:val="en-US"/>
        </w:rPr>
      </w:pPr>
    </w:p>
    <w:p w14:paraId="755E0A00" w14:textId="46FC88E1" w:rsidR="00977A25" w:rsidRPr="00B70109" w:rsidRDefault="00C73F4A" w:rsidP="00225353">
      <w:pPr>
        <w:pStyle w:val="enumlev1"/>
        <w:spacing w:after="120"/>
        <w:jc w:val="center"/>
      </w:pPr>
      <w:r>
        <w:rPr>
          <w:rFonts w:ascii="Calibri" w:hAnsi="Calibri" w:cs="Arial"/>
          <w:sz w:val="24"/>
          <w:szCs w:val="24"/>
          <w:lang w:val="en-US" w:eastAsia="zh-CN"/>
        </w:rPr>
        <w:t>____________________</w:t>
      </w:r>
    </w:p>
    <w:sectPr w:rsidR="00977A25" w:rsidRPr="00B70109" w:rsidSect="00D442B4">
      <w:headerReference w:type="default" r:id="rId33"/>
      <w:footerReference w:type="first" r:id="rId34"/>
      <w:type w:val="oddPage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A47D0" w14:textId="77777777" w:rsidR="006217F6" w:rsidRDefault="006217F6">
      <w:r>
        <w:separator/>
      </w:r>
    </w:p>
  </w:endnote>
  <w:endnote w:type="continuationSeparator" w:id="0">
    <w:p w14:paraId="7287D837" w14:textId="77777777" w:rsidR="006217F6" w:rsidRDefault="0062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5EB5F" w14:textId="77777777" w:rsidR="001314DB" w:rsidRPr="00C345C7" w:rsidRDefault="001314DB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D8ED6" w14:textId="77777777" w:rsidR="006217F6" w:rsidRDefault="006217F6">
      <w:r>
        <w:t>____________________</w:t>
      </w:r>
    </w:p>
  </w:footnote>
  <w:footnote w:type="continuationSeparator" w:id="0">
    <w:p w14:paraId="56DF5600" w14:textId="77777777" w:rsidR="006217F6" w:rsidRDefault="00621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2308F" w14:textId="21DC5BA8" w:rsidR="001314DB" w:rsidRDefault="005A0E9F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314DB">
          <w:rPr>
            <w:noProof/>
          </w:rPr>
          <w:t>-</w:t>
        </w:r>
        <w:r w:rsidR="001314DB">
          <w:t xml:space="preserve"> </w:t>
        </w:r>
        <w:r w:rsidR="001314DB">
          <w:fldChar w:fldCharType="begin"/>
        </w:r>
        <w:r w:rsidR="001314DB">
          <w:instrText xml:space="preserve"> PAGE   \* MERGEFORMAT </w:instrText>
        </w:r>
        <w:r w:rsidR="001314DB">
          <w:fldChar w:fldCharType="separate"/>
        </w:r>
        <w:r>
          <w:rPr>
            <w:noProof/>
          </w:rPr>
          <w:t>5</w:t>
        </w:r>
        <w:r w:rsidR="001314DB">
          <w:rPr>
            <w:noProof/>
          </w:rPr>
          <w:fldChar w:fldCharType="end"/>
        </w:r>
      </w:sdtContent>
    </w:sdt>
    <w:r w:rsidR="001314DB">
      <w:rPr>
        <w:noProof/>
      </w:rPr>
      <w:t xml:space="preserve"> -</w:t>
    </w:r>
  </w:p>
  <w:p w14:paraId="710DD6CE" w14:textId="3951BB44" w:rsidR="001314DB" w:rsidRPr="00C740E1" w:rsidRDefault="001314DB" w:rsidP="002D571A">
    <w:pPr>
      <w:pStyle w:val="Header"/>
      <w:spacing w:after="240"/>
      <w:rPr>
        <w:lang w:val="en-US"/>
      </w:rPr>
    </w:pPr>
    <w:r>
      <w:rPr>
        <w:noProof/>
      </w:rPr>
      <w:t>TSB Coll2/SG3RG-EECAT / TSB Coll4/SG20RG-EECAT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C0C786D"/>
    <w:multiLevelType w:val="hybridMultilevel"/>
    <w:tmpl w:val="9E62929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C0"/>
    <w:rsid w:val="00000FC7"/>
    <w:rsid w:val="000069D4"/>
    <w:rsid w:val="0000705A"/>
    <w:rsid w:val="00007C09"/>
    <w:rsid w:val="000103B1"/>
    <w:rsid w:val="00010B0B"/>
    <w:rsid w:val="000174AD"/>
    <w:rsid w:val="00025A7B"/>
    <w:rsid w:val="000305E1"/>
    <w:rsid w:val="00043CA3"/>
    <w:rsid w:val="000473DF"/>
    <w:rsid w:val="00053AD3"/>
    <w:rsid w:val="00057223"/>
    <w:rsid w:val="00073152"/>
    <w:rsid w:val="00077633"/>
    <w:rsid w:val="00085BC8"/>
    <w:rsid w:val="000877A6"/>
    <w:rsid w:val="00095667"/>
    <w:rsid w:val="00096C2F"/>
    <w:rsid w:val="000A402E"/>
    <w:rsid w:val="000A7D55"/>
    <w:rsid w:val="000B2F64"/>
    <w:rsid w:val="000B31A0"/>
    <w:rsid w:val="000B46FB"/>
    <w:rsid w:val="000B7817"/>
    <w:rsid w:val="000C2E8E"/>
    <w:rsid w:val="000C4D66"/>
    <w:rsid w:val="000D071A"/>
    <w:rsid w:val="000D49FB"/>
    <w:rsid w:val="000E0AE4"/>
    <w:rsid w:val="000E0E7C"/>
    <w:rsid w:val="000F1B4B"/>
    <w:rsid w:val="000F488C"/>
    <w:rsid w:val="000F6D51"/>
    <w:rsid w:val="001008EA"/>
    <w:rsid w:val="00115DF1"/>
    <w:rsid w:val="001207C6"/>
    <w:rsid w:val="00120B55"/>
    <w:rsid w:val="00124AE2"/>
    <w:rsid w:val="00126334"/>
    <w:rsid w:val="00126E71"/>
    <w:rsid w:val="0012744F"/>
    <w:rsid w:val="001314DB"/>
    <w:rsid w:val="00135065"/>
    <w:rsid w:val="0013699E"/>
    <w:rsid w:val="00136A91"/>
    <w:rsid w:val="001417E0"/>
    <w:rsid w:val="0014326B"/>
    <w:rsid w:val="00150FE5"/>
    <w:rsid w:val="00156DFF"/>
    <w:rsid w:val="00156F66"/>
    <w:rsid w:val="00166BC0"/>
    <w:rsid w:val="00170DE8"/>
    <w:rsid w:val="0018068E"/>
    <w:rsid w:val="001809AC"/>
    <w:rsid w:val="00182528"/>
    <w:rsid w:val="0018500B"/>
    <w:rsid w:val="001850FC"/>
    <w:rsid w:val="001863B9"/>
    <w:rsid w:val="00191E5E"/>
    <w:rsid w:val="001922BB"/>
    <w:rsid w:val="00196A19"/>
    <w:rsid w:val="00196AB1"/>
    <w:rsid w:val="001A0955"/>
    <w:rsid w:val="001A7DDC"/>
    <w:rsid w:val="001B24FA"/>
    <w:rsid w:val="001C0948"/>
    <w:rsid w:val="001C39A4"/>
    <w:rsid w:val="001C3CDB"/>
    <w:rsid w:val="001C791B"/>
    <w:rsid w:val="001E1BBE"/>
    <w:rsid w:val="001E2029"/>
    <w:rsid w:val="001E50C0"/>
    <w:rsid w:val="00202DC1"/>
    <w:rsid w:val="002039F5"/>
    <w:rsid w:val="00206F31"/>
    <w:rsid w:val="0020709B"/>
    <w:rsid w:val="002116EE"/>
    <w:rsid w:val="00213968"/>
    <w:rsid w:val="0021661A"/>
    <w:rsid w:val="002169B6"/>
    <w:rsid w:val="0022087C"/>
    <w:rsid w:val="00223220"/>
    <w:rsid w:val="00225195"/>
    <w:rsid w:val="00225353"/>
    <w:rsid w:val="002309D8"/>
    <w:rsid w:val="002346FE"/>
    <w:rsid w:val="00241934"/>
    <w:rsid w:val="0024485F"/>
    <w:rsid w:val="00244FE7"/>
    <w:rsid w:val="00263CE7"/>
    <w:rsid w:val="00267A46"/>
    <w:rsid w:val="00282A23"/>
    <w:rsid w:val="00287BF1"/>
    <w:rsid w:val="002A2F20"/>
    <w:rsid w:val="002A3D35"/>
    <w:rsid w:val="002A7FE2"/>
    <w:rsid w:val="002B198F"/>
    <w:rsid w:val="002B7101"/>
    <w:rsid w:val="002B711C"/>
    <w:rsid w:val="002C0244"/>
    <w:rsid w:val="002C3E7B"/>
    <w:rsid w:val="002D017A"/>
    <w:rsid w:val="002D0ACE"/>
    <w:rsid w:val="002D2D49"/>
    <w:rsid w:val="002D3F99"/>
    <w:rsid w:val="002D571A"/>
    <w:rsid w:val="002E1B4F"/>
    <w:rsid w:val="002F2364"/>
    <w:rsid w:val="002F2E67"/>
    <w:rsid w:val="002F399E"/>
    <w:rsid w:val="002F6530"/>
    <w:rsid w:val="00300095"/>
    <w:rsid w:val="00301488"/>
    <w:rsid w:val="00310217"/>
    <w:rsid w:val="00315546"/>
    <w:rsid w:val="0031577B"/>
    <w:rsid w:val="003172EE"/>
    <w:rsid w:val="003302F9"/>
    <w:rsid w:val="00330567"/>
    <w:rsid w:val="00341B07"/>
    <w:rsid w:val="0034610C"/>
    <w:rsid w:val="00350914"/>
    <w:rsid w:val="00351DA5"/>
    <w:rsid w:val="003547EC"/>
    <w:rsid w:val="00357AF0"/>
    <w:rsid w:val="003614F8"/>
    <w:rsid w:val="00365034"/>
    <w:rsid w:val="0038260B"/>
    <w:rsid w:val="00383598"/>
    <w:rsid w:val="003839E7"/>
    <w:rsid w:val="00384E5D"/>
    <w:rsid w:val="00386A9D"/>
    <w:rsid w:val="003903A2"/>
    <w:rsid w:val="00391081"/>
    <w:rsid w:val="003A26AC"/>
    <w:rsid w:val="003A33CB"/>
    <w:rsid w:val="003A71AF"/>
    <w:rsid w:val="003B2789"/>
    <w:rsid w:val="003B362E"/>
    <w:rsid w:val="003B7FF4"/>
    <w:rsid w:val="003C13CE"/>
    <w:rsid w:val="003C29A6"/>
    <w:rsid w:val="003D1461"/>
    <w:rsid w:val="003E2518"/>
    <w:rsid w:val="003F0DED"/>
    <w:rsid w:val="00400487"/>
    <w:rsid w:val="0040250E"/>
    <w:rsid w:val="00405303"/>
    <w:rsid w:val="00413914"/>
    <w:rsid w:val="00414944"/>
    <w:rsid w:val="004227A3"/>
    <w:rsid w:val="00426BDA"/>
    <w:rsid w:val="004275B6"/>
    <w:rsid w:val="0043040C"/>
    <w:rsid w:val="004314A2"/>
    <w:rsid w:val="00435236"/>
    <w:rsid w:val="00442C9B"/>
    <w:rsid w:val="00446E76"/>
    <w:rsid w:val="00447690"/>
    <w:rsid w:val="00453805"/>
    <w:rsid w:val="004617D7"/>
    <w:rsid w:val="00462660"/>
    <w:rsid w:val="004748F4"/>
    <w:rsid w:val="00484B34"/>
    <w:rsid w:val="00491EEB"/>
    <w:rsid w:val="004976A9"/>
    <w:rsid w:val="004A26EA"/>
    <w:rsid w:val="004A2FEE"/>
    <w:rsid w:val="004A6172"/>
    <w:rsid w:val="004B1EF7"/>
    <w:rsid w:val="004B3DB3"/>
    <w:rsid w:val="004B3FAD"/>
    <w:rsid w:val="004C58A9"/>
    <w:rsid w:val="004D0180"/>
    <w:rsid w:val="004D170F"/>
    <w:rsid w:val="004D22B9"/>
    <w:rsid w:val="004D2B92"/>
    <w:rsid w:val="004E3CF9"/>
    <w:rsid w:val="004F7071"/>
    <w:rsid w:val="00501DCA"/>
    <w:rsid w:val="00501F4A"/>
    <w:rsid w:val="00513A47"/>
    <w:rsid w:val="00514383"/>
    <w:rsid w:val="005147FE"/>
    <w:rsid w:val="00514907"/>
    <w:rsid w:val="00517901"/>
    <w:rsid w:val="005237B0"/>
    <w:rsid w:val="005255BC"/>
    <w:rsid w:val="00525AD3"/>
    <w:rsid w:val="00532ADA"/>
    <w:rsid w:val="005344C5"/>
    <w:rsid w:val="00535F8D"/>
    <w:rsid w:val="00537EF9"/>
    <w:rsid w:val="005408DF"/>
    <w:rsid w:val="005444BD"/>
    <w:rsid w:val="0055318D"/>
    <w:rsid w:val="005729DB"/>
    <w:rsid w:val="00573344"/>
    <w:rsid w:val="00576D0E"/>
    <w:rsid w:val="0057770B"/>
    <w:rsid w:val="00583F9B"/>
    <w:rsid w:val="00584AFA"/>
    <w:rsid w:val="005A0E9F"/>
    <w:rsid w:val="005A569C"/>
    <w:rsid w:val="005B2BCE"/>
    <w:rsid w:val="005C19B3"/>
    <w:rsid w:val="005C3A73"/>
    <w:rsid w:val="005C580C"/>
    <w:rsid w:val="005C7E74"/>
    <w:rsid w:val="005D3724"/>
    <w:rsid w:val="005D71A2"/>
    <w:rsid w:val="005E1223"/>
    <w:rsid w:val="005E5C10"/>
    <w:rsid w:val="005E6F90"/>
    <w:rsid w:val="005E70E3"/>
    <w:rsid w:val="005F2C78"/>
    <w:rsid w:val="006006A3"/>
    <w:rsid w:val="006144E4"/>
    <w:rsid w:val="00615A3B"/>
    <w:rsid w:val="00617501"/>
    <w:rsid w:val="0062074F"/>
    <w:rsid w:val="006217F6"/>
    <w:rsid w:val="00622D0F"/>
    <w:rsid w:val="00624555"/>
    <w:rsid w:val="00636D8E"/>
    <w:rsid w:val="00650299"/>
    <w:rsid w:val="006513DD"/>
    <w:rsid w:val="006550C0"/>
    <w:rsid w:val="00655FC5"/>
    <w:rsid w:val="00655FDD"/>
    <w:rsid w:val="00656E68"/>
    <w:rsid w:val="0066416A"/>
    <w:rsid w:val="00670B08"/>
    <w:rsid w:val="00680D49"/>
    <w:rsid w:val="00687BD5"/>
    <w:rsid w:val="006907AE"/>
    <w:rsid w:val="00690BFB"/>
    <w:rsid w:val="00691C0B"/>
    <w:rsid w:val="006A116C"/>
    <w:rsid w:val="006A184C"/>
    <w:rsid w:val="006B43D3"/>
    <w:rsid w:val="006C44C1"/>
    <w:rsid w:val="006C4F05"/>
    <w:rsid w:val="006C6E0B"/>
    <w:rsid w:val="006D4085"/>
    <w:rsid w:val="006D6AF4"/>
    <w:rsid w:val="006D7202"/>
    <w:rsid w:val="006F660A"/>
    <w:rsid w:val="007063D8"/>
    <w:rsid w:val="00707C2A"/>
    <w:rsid w:val="007101C0"/>
    <w:rsid w:val="00710D11"/>
    <w:rsid w:val="00713CDB"/>
    <w:rsid w:val="00730293"/>
    <w:rsid w:val="00740232"/>
    <w:rsid w:val="00742ED8"/>
    <w:rsid w:val="0075739B"/>
    <w:rsid w:val="00766333"/>
    <w:rsid w:val="00775CF7"/>
    <w:rsid w:val="00776750"/>
    <w:rsid w:val="00783E10"/>
    <w:rsid w:val="0078596C"/>
    <w:rsid w:val="00792A3A"/>
    <w:rsid w:val="007A3B5D"/>
    <w:rsid w:val="007C2288"/>
    <w:rsid w:val="007C626C"/>
    <w:rsid w:val="007D0DC2"/>
    <w:rsid w:val="007D2F64"/>
    <w:rsid w:val="007E51DC"/>
    <w:rsid w:val="00801031"/>
    <w:rsid w:val="00802953"/>
    <w:rsid w:val="00807FF1"/>
    <w:rsid w:val="00817BB4"/>
    <w:rsid w:val="00822581"/>
    <w:rsid w:val="008309DD"/>
    <w:rsid w:val="00830DBC"/>
    <w:rsid w:val="00831A6E"/>
    <w:rsid w:val="0083227A"/>
    <w:rsid w:val="00834B1E"/>
    <w:rsid w:val="00835B8B"/>
    <w:rsid w:val="008415AD"/>
    <w:rsid w:val="00841D1F"/>
    <w:rsid w:val="00843171"/>
    <w:rsid w:val="00854B2C"/>
    <w:rsid w:val="00857C67"/>
    <w:rsid w:val="00861D8A"/>
    <w:rsid w:val="00862CC9"/>
    <w:rsid w:val="00866900"/>
    <w:rsid w:val="00870336"/>
    <w:rsid w:val="0087300D"/>
    <w:rsid w:val="0087539F"/>
    <w:rsid w:val="00875B05"/>
    <w:rsid w:val="008768C5"/>
    <w:rsid w:val="00881BA1"/>
    <w:rsid w:val="00885066"/>
    <w:rsid w:val="008A0A55"/>
    <w:rsid w:val="008B0087"/>
    <w:rsid w:val="008C0EF0"/>
    <w:rsid w:val="008C17B8"/>
    <w:rsid w:val="008C26B8"/>
    <w:rsid w:val="008C7E47"/>
    <w:rsid w:val="008D55E3"/>
    <w:rsid w:val="008D79A4"/>
    <w:rsid w:val="008E51E1"/>
    <w:rsid w:val="008E7ED8"/>
    <w:rsid w:val="0090173C"/>
    <w:rsid w:val="00902D14"/>
    <w:rsid w:val="00905875"/>
    <w:rsid w:val="009069C7"/>
    <w:rsid w:val="00912B2C"/>
    <w:rsid w:val="00912F8F"/>
    <w:rsid w:val="00913C97"/>
    <w:rsid w:val="00915783"/>
    <w:rsid w:val="009273EC"/>
    <w:rsid w:val="0092760B"/>
    <w:rsid w:val="00931726"/>
    <w:rsid w:val="00931D00"/>
    <w:rsid w:val="00932E45"/>
    <w:rsid w:val="009333C1"/>
    <w:rsid w:val="00936D00"/>
    <w:rsid w:val="00951309"/>
    <w:rsid w:val="0095168F"/>
    <w:rsid w:val="009534AB"/>
    <w:rsid w:val="00957761"/>
    <w:rsid w:val="00957A2F"/>
    <w:rsid w:val="00960310"/>
    <w:rsid w:val="009607B6"/>
    <w:rsid w:val="00960B52"/>
    <w:rsid w:val="009616FE"/>
    <w:rsid w:val="00964CF0"/>
    <w:rsid w:val="00977A25"/>
    <w:rsid w:val="00980F76"/>
    <w:rsid w:val="00982084"/>
    <w:rsid w:val="00991A72"/>
    <w:rsid w:val="00992608"/>
    <w:rsid w:val="00995963"/>
    <w:rsid w:val="009A31ED"/>
    <w:rsid w:val="009A3FB8"/>
    <w:rsid w:val="009A4488"/>
    <w:rsid w:val="009A54D9"/>
    <w:rsid w:val="009A7EDF"/>
    <w:rsid w:val="009B11F5"/>
    <w:rsid w:val="009B61EB"/>
    <w:rsid w:val="009B6449"/>
    <w:rsid w:val="009C2064"/>
    <w:rsid w:val="009D1697"/>
    <w:rsid w:val="009D1DF9"/>
    <w:rsid w:val="009D4EB6"/>
    <w:rsid w:val="009E13BC"/>
    <w:rsid w:val="009E4F80"/>
    <w:rsid w:val="009F12DC"/>
    <w:rsid w:val="009F3E9B"/>
    <w:rsid w:val="009F6A52"/>
    <w:rsid w:val="00A014F8"/>
    <w:rsid w:val="00A015F3"/>
    <w:rsid w:val="00A11DCA"/>
    <w:rsid w:val="00A129C1"/>
    <w:rsid w:val="00A1765C"/>
    <w:rsid w:val="00A342B3"/>
    <w:rsid w:val="00A34EDE"/>
    <w:rsid w:val="00A35318"/>
    <w:rsid w:val="00A5173C"/>
    <w:rsid w:val="00A57624"/>
    <w:rsid w:val="00A60FE3"/>
    <w:rsid w:val="00A61AEF"/>
    <w:rsid w:val="00A67190"/>
    <w:rsid w:val="00A674D1"/>
    <w:rsid w:val="00A75CB3"/>
    <w:rsid w:val="00A8634A"/>
    <w:rsid w:val="00A8676D"/>
    <w:rsid w:val="00A87E11"/>
    <w:rsid w:val="00A91AD8"/>
    <w:rsid w:val="00A9233F"/>
    <w:rsid w:val="00A95848"/>
    <w:rsid w:val="00A9652E"/>
    <w:rsid w:val="00A9718D"/>
    <w:rsid w:val="00AA1543"/>
    <w:rsid w:val="00AA5940"/>
    <w:rsid w:val="00AB0FFD"/>
    <w:rsid w:val="00AC2918"/>
    <w:rsid w:val="00AD32BA"/>
    <w:rsid w:val="00AD32FB"/>
    <w:rsid w:val="00AD7192"/>
    <w:rsid w:val="00AE03A7"/>
    <w:rsid w:val="00AF10F1"/>
    <w:rsid w:val="00AF173A"/>
    <w:rsid w:val="00AF2757"/>
    <w:rsid w:val="00B027CC"/>
    <w:rsid w:val="00B05815"/>
    <w:rsid w:val="00B066A4"/>
    <w:rsid w:val="00B07A13"/>
    <w:rsid w:val="00B07B81"/>
    <w:rsid w:val="00B100B3"/>
    <w:rsid w:val="00B143E2"/>
    <w:rsid w:val="00B20A67"/>
    <w:rsid w:val="00B24CF6"/>
    <w:rsid w:val="00B30E7D"/>
    <w:rsid w:val="00B34BDA"/>
    <w:rsid w:val="00B4279B"/>
    <w:rsid w:val="00B45FC9"/>
    <w:rsid w:val="00B50540"/>
    <w:rsid w:val="00B56144"/>
    <w:rsid w:val="00B57728"/>
    <w:rsid w:val="00B60D37"/>
    <w:rsid w:val="00B61795"/>
    <w:rsid w:val="00B70109"/>
    <w:rsid w:val="00B7326C"/>
    <w:rsid w:val="00B75797"/>
    <w:rsid w:val="00B805FC"/>
    <w:rsid w:val="00B83461"/>
    <w:rsid w:val="00B84A31"/>
    <w:rsid w:val="00B9685D"/>
    <w:rsid w:val="00BB6886"/>
    <w:rsid w:val="00BC398D"/>
    <w:rsid w:val="00BC41E7"/>
    <w:rsid w:val="00BC5760"/>
    <w:rsid w:val="00BC653F"/>
    <w:rsid w:val="00BC7CCF"/>
    <w:rsid w:val="00BE1A8D"/>
    <w:rsid w:val="00BE3F36"/>
    <w:rsid w:val="00BE470B"/>
    <w:rsid w:val="00BF72E2"/>
    <w:rsid w:val="00C018E7"/>
    <w:rsid w:val="00C25538"/>
    <w:rsid w:val="00C343D4"/>
    <w:rsid w:val="00C57670"/>
    <w:rsid w:val="00C57A91"/>
    <w:rsid w:val="00C73F4A"/>
    <w:rsid w:val="00C740E1"/>
    <w:rsid w:val="00C740E8"/>
    <w:rsid w:val="00C75C0D"/>
    <w:rsid w:val="00C76E40"/>
    <w:rsid w:val="00C81884"/>
    <w:rsid w:val="00C83C66"/>
    <w:rsid w:val="00C87A03"/>
    <w:rsid w:val="00C87E56"/>
    <w:rsid w:val="00C90114"/>
    <w:rsid w:val="00CA2AA1"/>
    <w:rsid w:val="00CA4D9F"/>
    <w:rsid w:val="00CB43AF"/>
    <w:rsid w:val="00CC01C2"/>
    <w:rsid w:val="00CE07D8"/>
    <w:rsid w:val="00CE1083"/>
    <w:rsid w:val="00CE218B"/>
    <w:rsid w:val="00CE37EC"/>
    <w:rsid w:val="00CE438A"/>
    <w:rsid w:val="00CF141F"/>
    <w:rsid w:val="00CF1D31"/>
    <w:rsid w:val="00CF21F2"/>
    <w:rsid w:val="00CF4DBA"/>
    <w:rsid w:val="00CF5EBB"/>
    <w:rsid w:val="00D02712"/>
    <w:rsid w:val="00D057B9"/>
    <w:rsid w:val="00D070C6"/>
    <w:rsid w:val="00D145D8"/>
    <w:rsid w:val="00D207C9"/>
    <w:rsid w:val="00D214D0"/>
    <w:rsid w:val="00D23D14"/>
    <w:rsid w:val="00D24372"/>
    <w:rsid w:val="00D24BB2"/>
    <w:rsid w:val="00D33EE4"/>
    <w:rsid w:val="00D3526A"/>
    <w:rsid w:val="00D360C6"/>
    <w:rsid w:val="00D442B4"/>
    <w:rsid w:val="00D44F90"/>
    <w:rsid w:val="00D4542C"/>
    <w:rsid w:val="00D50796"/>
    <w:rsid w:val="00D6546B"/>
    <w:rsid w:val="00D67313"/>
    <w:rsid w:val="00D82A2A"/>
    <w:rsid w:val="00D85F20"/>
    <w:rsid w:val="00D864BF"/>
    <w:rsid w:val="00D8684E"/>
    <w:rsid w:val="00DA3E91"/>
    <w:rsid w:val="00DA6274"/>
    <w:rsid w:val="00DB0EA6"/>
    <w:rsid w:val="00DB3E56"/>
    <w:rsid w:val="00DB6AC5"/>
    <w:rsid w:val="00DC36AC"/>
    <w:rsid w:val="00DC4133"/>
    <w:rsid w:val="00DC4A91"/>
    <w:rsid w:val="00DD0952"/>
    <w:rsid w:val="00DD1B5B"/>
    <w:rsid w:val="00DD42B2"/>
    <w:rsid w:val="00DD4BED"/>
    <w:rsid w:val="00DE39F0"/>
    <w:rsid w:val="00DE56BC"/>
    <w:rsid w:val="00DF0AF3"/>
    <w:rsid w:val="00E0115C"/>
    <w:rsid w:val="00E03A76"/>
    <w:rsid w:val="00E05767"/>
    <w:rsid w:val="00E06CA9"/>
    <w:rsid w:val="00E17CCC"/>
    <w:rsid w:val="00E20FD8"/>
    <w:rsid w:val="00E21FE2"/>
    <w:rsid w:val="00E27D7E"/>
    <w:rsid w:val="00E3102C"/>
    <w:rsid w:val="00E319EC"/>
    <w:rsid w:val="00E34935"/>
    <w:rsid w:val="00E35A1F"/>
    <w:rsid w:val="00E40339"/>
    <w:rsid w:val="00E40E7B"/>
    <w:rsid w:val="00E42E13"/>
    <w:rsid w:val="00E5309E"/>
    <w:rsid w:val="00E61E90"/>
    <w:rsid w:val="00E6257C"/>
    <w:rsid w:val="00E63C59"/>
    <w:rsid w:val="00E6788D"/>
    <w:rsid w:val="00E757C8"/>
    <w:rsid w:val="00E93E5E"/>
    <w:rsid w:val="00EA4E6F"/>
    <w:rsid w:val="00EA789F"/>
    <w:rsid w:val="00EC0EF4"/>
    <w:rsid w:val="00EE12EF"/>
    <w:rsid w:val="00EE1D23"/>
    <w:rsid w:val="00EE32F5"/>
    <w:rsid w:val="00EE4EFF"/>
    <w:rsid w:val="00EE72FD"/>
    <w:rsid w:val="00EF6888"/>
    <w:rsid w:val="00EF75C7"/>
    <w:rsid w:val="00F07162"/>
    <w:rsid w:val="00F37AB8"/>
    <w:rsid w:val="00F40852"/>
    <w:rsid w:val="00F42EF2"/>
    <w:rsid w:val="00F443AE"/>
    <w:rsid w:val="00F54DF5"/>
    <w:rsid w:val="00F676CC"/>
    <w:rsid w:val="00F67C38"/>
    <w:rsid w:val="00F717FE"/>
    <w:rsid w:val="00F8385A"/>
    <w:rsid w:val="00F85826"/>
    <w:rsid w:val="00F8609E"/>
    <w:rsid w:val="00FA124A"/>
    <w:rsid w:val="00FA1DBA"/>
    <w:rsid w:val="00FA21D2"/>
    <w:rsid w:val="00FB322C"/>
    <w:rsid w:val="00FC08DD"/>
    <w:rsid w:val="00FC2316"/>
    <w:rsid w:val="00FC25B6"/>
    <w:rsid w:val="00FC2CFD"/>
    <w:rsid w:val="00FC596B"/>
    <w:rsid w:val="00FD04B5"/>
    <w:rsid w:val="00FD06C7"/>
    <w:rsid w:val="00FD2B1B"/>
    <w:rsid w:val="00FE091D"/>
    <w:rsid w:val="00FE540B"/>
    <w:rsid w:val="00FF2F9A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C336AC3"/>
  <w15:docId w15:val="{5E2C88F4-4DB6-4453-8B85-A579E34F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rsid w:val="001417E0"/>
    <w:rPr>
      <w:rFonts w:ascii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D/Regional-Presence/CIS/Pages/EVENTS/2020/03_Minsk/03_Minsk.aspx" TargetMode="External"/><Relationship Id="rId18" Type="http://schemas.openxmlformats.org/officeDocument/2006/relationships/hyperlink" Target="mailto:tsbsg20@itu.int" TargetMode="External"/><Relationship Id="rId26" Type="http://schemas.openxmlformats.org/officeDocument/2006/relationships/hyperlink" Target="https://www.itu.int/en/ties-service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en/ITU-D/Regional-Presence/CIS/Documents/Events/2020/03_Minsk/Practical%20information%20Minsk%203-5%20Mar%202020%20EN.pdf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itu.int/go/tsg20rgeecat" TargetMode="External"/><Relationship Id="rId17" Type="http://schemas.openxmlformats.org/officeDocument/2006/relationships/hyperlink" Target="mailto:tsbsg3@itu.int" TargetMode="External"/><Relationship Id="rId25" Type="http://schemas.openxmlformats.org/officeDocument/2006/relationships/hyperlink" Target="https://www.itu.int/en/ITU-T/studygroups/Pages/templates.aspx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studygroups/2017-2020/20/sg20rgeecat/Pages/default.aspx" TargetMode="External"/><Relationship Id="rId20" Type="http://schemas.openxmlformats.org/officeDocument/2006/relationships/hyperlink" Target="https://www.itu.int/en/ITU-T/studygroups/2017-2020/20/sg20rgeecat/Pages/default.aspx" TargetMode="External"/><Relationship Id="rId29" Type="http://schemas.openxmlformats.org/officeDocument/2006/relationships/hyperlink" Target="mailto:farid.nakhli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go/tsg3rgeecat" TargetMode="External"/><Relationship Id="rId24" Type="http://schemas.openxmlformats.org/officeDocument/2006/relationships/hyperlink" Target="mailto:tsbsg20@itu.int" TargetMode="External"/><Relationship Id="rId32" Type="http://schemas.openxmlformats.org/officeDocument/2006/relationships/hyperlink" Target="http://mfa.gov.by/en/visa/visafreetravel/e0ced19bb1f9bf2c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studygroups/2017-2020/03/sg3rgeecat/Pages/default.aspx" TargetMode="External"/><Relationship Id="rId23" Type="http://schemas.openxmlformats.org/officeDocument/2006/relationships/hyperlink" Target="mailto:tsbsg3@itu.int" TargetMode="External"/><Relationship Id="rId28" Type="http://schemas.openxmlformats.org/officeDocument/2006/relationships/hyperlink" Target="mailto:lahutsik@giprosvjaz.by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tsbsg20@itu.int" TargetMode="External"/><Relationship Id="rId19" Type="http://schemas.openxmlformats.org/officeDocument/2006/relationships/hyperlink" Target="https://www.itu.int/en/ITU-T/studygroups/2017-2020/03/sg3rgeecat/Pages/default.aspx" TargetMode="External"/><Relationship Id="rId31" Type="http://schemas.openxmlformats.org/officeDocument/2006/relationships/hyperlink" Target="mailto:tsbsg20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pub/T-RES-T.1-2016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s://www.itu.int/md/T17-TSB-CIR-0068" TargetMode="External"/><Relationship Id="rId30" Type="http://schemas.openxmlformats.org/officeDocument/2006/relationships/hyperlink" Target="mailto:tsbsg3@itu.int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ton\AppData\Roaming\Microsoft\Templates\TSB%20DOC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3C293-2C34-411C-980D-2699BEA52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32</TotalTime>
  <Pages>5</Pages>
  <Words>1137</Words>
  <Characters>8054</Characters>
  <Application>Microsoft Office Word</Application>
  <DocSecurity>0</DocSecurity>
  <Lines>575</Lines>
  <Paragraphs>437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Editor</dc:creator>
  <dc:description>SG3RG_SG20RG-EECAT_COL_Minsk_Mar2020.docx  For: _x000d_Document date: _x000d_Saved by ITU51011599 at 17:35:06 on 28.01.20</dc:description>
  <cp:lastModifiedBy>Carolina Lima</cp:lastModifiedBy>
  <cp:revision>10</cp:revision>
  <cp:lastPrinted>2020-01-30T09:34:00Z</cp:lastPrinted>
  <dcterms:created xsi:type="dcterms:W3CDTF">2020-01-29T12:05:00Z</dcterms:created>
  <dcterms:modified xsi:type="dcterms:W3CDTF">2020-01-31T09:06:00Z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SG3RG_SG20RG-EECAT_COL_Minsk_Mar2020.docx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