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49"/>
        <w:tblW w:w="9953" w:type="dxa"/>
        <w:tblLook w:val="04A0" w:firstRow="1" w:lastRow="0" w:firstColumn="1" w:lastColumn="0" w:noHBand="0" w:noVBand="1"/>
      </w:tblPr>
      <w:tblGrid>
        <w:gridCol w:w="1495"/>
        <w:gridCol w:w="3609"/>
        <w:gridCol w:w="4849"/>
      </w:tblGrid>
      <w:tr w:rsidR="005506BC" w:rsidRPr="00244D24" w14:paraId="7377E539" w14:textId="77777777" w:rsidTr="00A30BF6">
        <w:tc>
          <w:tcPr>
            <w:tcW w:w="1495" w:type="dxa"/>
            <w:shd w:val="clear" w:color="auto" w:fill="auto"/>
          </w:tcPr>
          <w:p w14:paraId="6D1D6D85" w14:textId="77777777" w:rsidR="005506BC" w:rsidRPr="00930FCB" w:rsidRDefault="005506BC" w:rsidP="005506BC">
            <w:pPr>
              <w:pStyle w:val="Header"/>
              <w:spacing w:line="360" w:lineRule="auto"/>
              <w:jc w:val="left"/>
              <w:rPr>
                <w:rFonts w:cs="Calibri"/>
                <w:lang w:val="fr-CH"/>
              </w:rPr>
            </w:pPr>
            <w:r w:rsidRPr="00F1238A">
              <w:rPr>
                <w:noProof/>
                <w:lang w:eastAsia="en-GB"/>
              </w:rPr>
              <w:drawing>
                <wp:inline distT="0" distB="0" distL="0" distR="0" wp14:anchorId="6B3C29DF" wp14:editId="7E1F4772">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609" w:type="dxa"/>
            <w:shd w:val="clear" w:color="auto" w:fill="auto"/>
            <w:vAlign w:val="center"/>
          </w:tcPr>
          <w:p w14:paraId="1CFF6AC0" w14:textId="77777777" w:rsidR="005506BC" w:rsidRPr="00244D24" w:rsidRDefault="005506BC" w:rsidP="005506BC">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244D24">
              <w:rPr>
                <w:rFonts w:hAnsi="SimSun" w:hint="eastAsia"/>
                <w:b/>
                <w:bCs/>
                <w:sz w:val="28"/>
                <w:szCs w:val="28"/>
                <w:lang w:val="fr-CH" w:eastAsia="zh-CN"/>
              </w:rPr>
              <w:t xml:space="preserve"> </w:t>
            </w:r>
            <w:r w:rsidRPr="00390EC6">
              <w:rPr>
                <w:rFonts w:hAnsi="SimSun" w:hint="eastAsia"/>
                <w:b/>
                <w:bCs/>
                <w:sz w:val="28"/>
                <w:szCs w:val="28"/>
                <w:lang w:eastAsia="zh-CN"/>
              </w:rPr>
              <w:t>际</w:t>
            </w:r>
            <w:r w:rsidRPr="00244D24">
              <w:rPr>
                <w:rFonts w:hAnsi="SimSun" w:hint="eastAsia"/>
                <w:b/>
                <w:bCs/>
                <w:sz w:val="28"/>
                <w:szCs w:val="28"/>
                <w:lang w:val="fr-CH" w:eastAsia="zh-CN"/>
              </w:rPr>
              <w:t xml:space="preserve"> </w:t>
            </w:r>
            <w:r w:rsidRPr="00390EC6">
              <w:rPr>
                <w:rFonts w:hAnsi="SimSun" w:hint="eastAsia"/>
                <w:b/>
                <w:bCs/>
                <w:sz w:val="28"/>
                <w:szCs w:val="28"/>
                <w:lang w:eastAsia="zh-CN"/>
              </w:rPr>
              <w:t>电</w:t>
            </w:r>
            <w:r w:rsidRPr="00244D24">
              <w:rPr>
                <w:rFonts w:hAnsi="SimSun" w:hint="eastAsia"/>
                <w:b/>
                <w:bCs/>
                <w:sz w:val="28"/>
                <w:szCs w:val="28"/>
                <w:lang w:val="fr-CH" w:eastAsia="zh-CN"/>
              </w:rPr>
              <w:t xml:space="preserve"> </w:t>
            </w:r>
            <w:r w:rsidRPr="00390EC6">
              <w:rPr>
                <w:rFonts w:hAnsi="SimSun" w:hint="eastAsia"/>
                <w:b/>
                <w:bCs/>
                <w:sz w:val="28"/>
                <w:szCs w:val="28"/>
                <w:lang w:eastAsia="zh-CN"/>
              </w:rPr>
              <w:t>信</w:t>
            </w:r>
            <w:r w:rsidRPr="00244D24">
              <w:rPr>
                <w:rFonts w:hAnsi="SimSun" w:hint="eastAsia"/>
                <w:b/>
                <w:bCs/>
                <w:sz w:val="28"/>
                <w:szCs w:val="28"/>
                <w:lang w:val="fr-CH" w:eastAsia="zh-CN"/>
              </w:rPr>
              <w:t xml:space="preserve"> </w:t>
            </w:r>
            <w:r w:rsidRPr="00390EC6">
              <w:rPr>
                <w:rFonts w:hAnsi="SimSun" w:hint="eastAsia"/>
                <w:b/>
                <w:bCs/>
                <w:sz w:val="28"/>
                <w:szCs w:val="28"/>
                <w:lang w:eastAsia="zh-CN"/>
              </w:rPr>
              <w:t>联</w:t>
            </w:r>
            <w:r w:rsidRPr="00244D24">
              <w:rPr>
                <w:rFonts w:hAnsi="SimSun" w:hint="eastAsia"/>
                <w:b/>
                <w:bCs/>
                <w:sz w:val="28"/>
                <w:szCs w:val="28"/>
                <w:lang w:val="fr-CH" w:eastAsia="zh-CN"/>
              </w:rPr>
              <w:t xml:space="preserve"> </w:t>
            </w:r>
            <w:r w:rsidRPr="00390EC6">
              <w:rPr>
                <w:rFonts w:hAnsi="SimSun" w:hint="eastAsia"/>
                <w:b/>
                <w:bCs/>
                <w:sz w:val="28"/>
                <w:szCs w:val="28"/>
                <w:lang w:eastAsia="zh-CN"/>
              </w:rPr>
              <w:t>盟</w:t>
            </w:r>
          </w:p>
          <w:p w14:paraId="0DAEFCBA" w14:textId="77777777" w:rsidR="005506BC" w:rsidRPr="00930FCB" w:rsidRDefault="005506BC" w:rsidP="005506BC">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4849" w:type="dxa"/>
            <w:shd w:val="clear" w:color="auto" w:fill="auto"/>
          </w:tcPr>
          <w:p w14:paraId="0D222F29" w14:textId="77777777" w:rsidR="005506BC" w:rsidRPr="00930FCB" w:rsidRDefault="005506BC" w:rsidP="005506BC">
            <w:pPr>
              <w:pStyle w:val="Header"/>
              <w:spacing w:line="360" w:lineRule="auto"/>
              <w:ind w:right="175"/>
              <w:jc w:val="right"/>
              <w:rPr>
                <w:rFonts w:cs="Calibri"/>
                <w:lang w:val="fr-CH" w:eastAsia="zh-CN"/>
              </w:rPr>
            </w:pPr>
          </w:p>
        </w:tc>
      </w:tr>
    </w:tbl>
    <w:tbl>
      <w:tblPr>
        <w:tblW w:w="9923" w:type="dxa"/>
        <w:tblLayout w:type="fixed"/>
        <w:tblCellMar>
          <w:left w:w="0" w:type="dxa"/>
          <w:right w:w="0" w:type="dxa"/>
        </w:tblCellMar>
        <w:tblLook w:val="0000" w:firstRow="0" w:lastRow="0" w:firstColumn="0" w:lastColumn="0" w:noHBand="0" w:noVBand="0"/>
      </w:tblPr>
      <w:tblGrid>
        <w:gridCol w:w="1268"/>
        <w:gridCol w:w="4119"/>
        <w:gridCol w:w="4536"/>
      </w:tblGrid>
      <w:tr w:rsidR="005506BC" w:rsidRPr="008E303E" w14:paraId="08C9B401" w14:textId="77777777" w:rsidTr="001B2E93">
        <w:trPr>
          <w:cantSplit/>
          <w:trHeight w:val="594"/>
        </w:trPr>
        <w:tc>
          <w:tcPr>
            <w:tcW w:w="1268" w:type="dxa"/>
          </w:tcPr>
          <w:p w14:paraId="59A1B7C9" w14:textId="77777777" w:rsidR="005506BC" w:rsidRPr="00244D24" w:rsidRDefault="005506BC" w:rsidP="005506BC">
            <w:pPr>
              <w:tabs>
                <w:tab w:val="left" w:pos="4111"/>
              </w:tabs>
              <w:spacing w:before="10" w:after="120"/>
              <w:ind w:left="57"/>
              <w:rPr>
                <w:szCs w:val="24"/>
                <w:lang w:val="fr-CH" w:eastAsia="zh-CN"/>
              </w:rPr>
            </w:pPr>
          </w:p>
        </w:tc>
        <w:tc>
          <w:tcPr>
            <w:tcW w:w="4119" w:type="dxa"/>
          </w:tcPr>
          <w:p w14:paraId="2C14926E" w14:textId="77777777" w:rsidR="005506BC" w:rsidRPr="00244D24" w:rsidRDefault="005506BC" w:rsidP="005506BC">
            <w:pPr>
              <w:tabs>
                <w:tab w:val="left" w:pos="4111"/>
              </w:tabs>
              <w:spacing w:before="0" w:after="120"/>
              <w:ind w:left="57"/>
              <w:rPr>
                <w:rFonts w:ascii="SimSun" w:hAnsi="SimSun"/>
                <w:b/>
                <w:bCs/>
                <w:iCs/>
                <w:szCs w:val="24"/>
                <w:lang w:val="fr-CH" w:eastAsia="zh-CN"/>
              </w:rPr>
            </w:pPr>
          </w:p>
        </w:tc>
        <w:tc>
          <w:tcPr>
            <w:tcW w:w="4536" w:type="dxa"/>
          </w:tcPr>
          <w:p w14:paraId="2C425BD5" w14:textId="309A53AB" w:rsidR="005506BC" w:rsidRPr="005506BC" w:rsidRDefault="005506BC" w:rsidP="001B2E93">
            <w:pPr>
              <w:tabs>
                <w:tab w:val="clear" w:pos="794"/>
                <w:tab w:val="clear" w:pos="1191"/>
                <w:tab w:val="clear" w:pos="1588"/>
                <w:tab w:val="clear" w:pos="1985"/>
                <w:tab w:val="left" w:pos="6480"/>
              </w:tabs>
              <w:spacing w:after="120"/>
              <w:rPr>
                <w:szCs w:val="24"/>
                <w:lang w:eastAsia="zh-CN"/>
              </w:rPr>
            </w:pPr>
            <w:r>
              <w:rPr>
                <w:rFonts w:hint="eastAsia"/>
                <w:szCs w:val="24"/>
                <w:lang w:eastAsia="zh-CN"/>
              </w:rPr>
              <w:t>20</w:t>
            </w:r>
            <w:r w:rsidR="002A3499">
              <w:rPr>
                <w:szCs w:val="24"/>
                <w:lang w:eastAsia="zh-CN"/>
              </w:rPr>
              <w:t>20</w:t>
            </w:r>
            <w:r w:rsidRPr="0033229B">
              <w:rPr>
                <w:rFonts w:hint="eastAsia"/>
                <w:szCs w:val="24"/>
                <w:lang w:eastAsia="zh-CN"/>
              </w:rPr>
              <w:t>年</w:t>
            </w:r>
            <w:r w:rsidR="002A3499">
              <w:rPr>
                <w:szCs w:val="24"/>
                <w:lang w:eastAsia="zh-CN"/>
              </w:rPr>
              <w:t>3</w:t>
            </w:r>
            <w:r w:rsidRPr="0033229B">
              <w:rPr>
                <w:rFonts w:hint="eastAsia"/>
                <w:szCs w:val="24"/>
                <w:lang w:eastAsia="zh-CN"/>
              </w:rPr>
              <w:t>月</w:t>
            </w:r>
            <w:r>
              <w:rPr>
                <w:rFonts w:hint="eastAsia"/>
                <w:szCs w:val="24"/>
                <w:lang w:eastAsia="zh-CN"/>
              </w:rPr>
              <w:t>1</w:t>
            </w:r>
            <w:r w:rsidR="00950EFE">
              <w:rPr>
                <w:szCs w:val="24"/>
                <w:lang w:eastAsia="zh-CN"/>
              </w:rPr>
              <w:t>3</w:t>
            </w:r>
            <w:r w:rsidRPr="0033229B">
              <w:rPr>
                <w:rFonts w:hint="eastAsia"/>
                <w:szCs w:val="24"/>
                <w:lang w:eastAsia="zh-CN"/>
              </w:rPr>
              <w:t>日，日内瓦</w:t>
            </w:r>
          </w:p>
        </w:tc>
      </w:tr>
      <w:tr w:rsidR="00414AC7" w:rsidRPr="008E303E" w14:paraId="70B82D50" w14:textId="77777777" w:rsidTr="001B2E93">
        <w:trPr>
          <w:cantSplit/>
          <w:trHeight w:val="803"/>
        </w:trPr>
        <w:tc>
          <w:tcPr>
            <w:tcW w:w="1268" w:type="dxa"/>
          </w:tcPr>
          <w:p w14:paraId="3D0B31A0" w14:textId="77777777" w:rsidR="00414AC7" w:rsidRPr="008E303E" w:rsidRDefault="00414AC7" w:rsidP="006306FA">
            <w:pPr>
              <w:tabs>
                <w:tab w:val="left" w:pos="4111"/>
              </w:tabs>
              <w:ind w:left="57"/>
              <w:rPr>
                <w:szCs w:val="24"/>
                <w:lang w:eastAsia="zh-CN"/>
              </w:rPr>
            </w:pPr>
            <w:r w:rsidRPr="008E303E">
              <w:rPr>
                <w:rFonts w:hint="eastAsia"/>
                <w:szCs w:val="24"/>
                <w:lang w:eastAsia="zh-CN"/>
              </w:rPr>
              <w:t>文号：</w:t>
            </w:r>
          </w:p>
        </w:tc>
        <w:tc>
          <w:tcPr>
            <w:tcW w:w="4119" w:type="dxa"/>
          </w:tcPr>
          <w:p w14:paraId="1ED086CA" w14:textId="1E14F735" w:rsidR="002A3499" w:rsidRDefault="00414AC7" w:rsidP="006306FA">
            <w:pPr>
              <w:tabs>
                <w:tab w:val="left" w:pos="4111"/>
              </w:tabs>
              <w:spacing w:after="100" w:afterAutospacing="1"/>
              <w:ind w:left="57"/>
              <w:rPr>
                <w:rFonts w:ascii="SimSun" w:hAnsi="SimSun"/>
                <w:b/>
                <w:bCs/>
                <w:iCs/>
                <w:szCs w:val="24"/>
                <w:lang w:eastAsia="zh-CN"/>
              </w:rPr>
            </w:pPr>
            <w:r w:rsidRPr="008E303E">
              <w:rPr>
                <w:rFonts w:ascii="SimSun" w:hAnsi="SimSun" w:hint="eastAsia"/>
                <w:b/>
                <w:bCs/>
                <w:iCs/>
                <w:szCs w:val="24"/>
                <w:lang w:eastAsia="zh-CN"/>
              </w:rPr>
              <w:t>电信标准化局</w:t>
            </w:r>
            <w:r w:rsidRPr="008E303E">
              <w:rPr>
                <w:rFonts w:ascii="SimSun" w:hAnsi="SimSun" w:hint="eastAsia"/>
                <w:b/>
                <w:bCs/>
                <w:iCs/>
                <w:szCs w:val="24"/>
                <w:lang w:val="fr-CH" w:eastAsia="zh-CN"/>
              </w:rPr>
              <w:t>第</w:t>
            </w:r>
            <w:r w:rsidR="00591D1C">
              <w:rPr>
                <w:rFonts w:hint="eastAsia"/>
                <w:b/>
                <w:lang w:eastAsia="zh-CN"/>
              </w:rPr>
              <w:t>4</w:t>
            </w:r>
            <w:r w:rsidR="00500CA3" w:rsidRPr="00597643">
              <w:rPr>
                <w:b/>
                <w:lang w:eastAsia="zh-CN"/>
              </w:rPr>
              <w:t>/3</w:t>
            </w:r>
            <w:r w:rsidRPr="008E303E">
              <w:rPr>
                <w:rFonts w:ascii="SimSun" w:hAnsi="SimSun" w:hint="eastAsia"/>
                <w:b/>
                <w:szCs w:val="24"/>
                <w:lang w:eastAsia="zh-CN"/>
              </w:rPr>
              <w:t>号</w:t>
            </w:r>
            <w:r w:rsidRPr="008E303E">
              <w:rPr>
                <w:rFonts w:ascii="SimSun" w:hAnsi="SimSun" w:hint="eastAsia"/>
                <w:b/>
                <w:bCs/>
                <w:iCs/>
                <w:szCs w:val="24"/>
                <w:lang w:eastAsia="zh-CN"/>
              </w:rPr>
              <w:t>集体函</w:t>
            </w:r>
            <w:r w:rsidR="00950EFE">
              <w:rPr>
                <w:rFonts w:ascii="SimSun" w:hAnsi="SimSun" w:hint="eastAsia"/>
                <w:b/>
                <w:bCs/>
                <w:iCs/>
                <w:szCs w:val="24"/>
                <w:lang w:eastAsia="zh-CN"/>
              </w:rPr>
              <w:t>勘误1</w:t>
            </w:r>
          </w:p>
          <w:p w14:paraId="717BA7DB" w14:textId="255C5E62" w:rsidR="00414AC7" w:rsidRPr="008E303E" w:rsidRDefault="00500CA3" w:rsidP="006306FA">
            <w:pPr>
              <w:tabs>
                <w:tab w:val="left" w:pos="4111"/>
              </w:tabs>
              <w:spacing w:after="480"/>
              <w:ind w:left="57"/>
              <w:rPr>
                <w:rFonts w:ascii="SimSun" w:hAnsi="SimSun"/>
                <w:b/>
                <w:szCs w:val="24"/>
                <w:lang w:eastAsia="zh-CN"/>
              </w:rPr>
            </w:pPr>
            <w:r w:rsidRPr="00597643">
              <w:t>SG3/</w:t>
            </w:r>
            <w:r>
              <w:t>M</w:t>
            </w:r>
            <w:r w:rsidR="00591D1C">
              <w:t>E</w:t>
            </w:r>
          </w:p>
        </w:tc>
        <w:tc>
          <w:tcPr>
            <w:tcW w:w="4536" w:type="dxa"/>
            <w:vMerge w:val="restart"/>
          </w:tcPr>
          <w:p w14:paraId="2FE36981" w14:textId="77777777" w:rsidR="00414AC7" w:rsidRDefault="00414AC7" w:rsidP="006306FA">
            <w:pPr>
              <w:pStyle w:val="Tabletext0"/>
              <w:spacing w:before="120"/>
              <w:ind w:left="283" w:hanging="283"/>
              <w:rPr>
                <w:rFonts w:ascii="Calibri" w:eastAsia="SimSun" w:hAnsi="Calibri" w:cs="Microsoft YaHei"/>
                <w:szCs w:val="24"/>
                <w:lang w:eastAsia="zh-CN"/>
              </w:rPr>
            </w:pPr>
            <w:r>
              <w:rPr>
                <w:rFonts w:ascii="Calibri" w:eastAsia="SimSun" w:hAnsi="Calibri" w:cs="Microsoft YaHei" w:hint="eastAsia"/>
                <w:szCs w:val="24"/>
                <w:lang w:eastAsia="zh-CN"/>
              </w:rPr>
              <w:t>致：</w:t>
            </w:r>
          </w:p>
          <w:p w14:paraId="425357E6" w14:textId="77777777" w:rsidR="00414AC7" w:rsidRPr="00F57581" w:rsidRDefault="00414AC7" w:rsidP="006306FA">
            <w:pPr>
              <w:tabs>
                <w:tab w:val="clear" w:pos="794"/>
                <w:tab w:val="clear" w:pos="1191"/>
                <w:tab w:val="clear" w:pos="1588"/>
                <w:tab w:val="clear" w:pos="1985"/>
              </w:tabs>
              <w:ind w:left="426" w:hanging="369"/>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proofErr w:type="gramStart"/>
            <w:r w:rsidRPr="00F57581">
              <w:rPr>
                <w:rFonts w:ascii="Calibri" w:hAnsi="Calibri"/>
                <w:szCs w:val="24"/>
                <w:lang w:eastAsia="zh-CN"/>
              </w:rPr>
              <w:t>国际电联各成员国主管部门</w:t>
            </w:r>
            <w:r w:rsidRPr="00F57581">
              <w:rPr>
                <w:rFonts w:ascii="Calibri" w:hAnsi="Calibri" w:hint="eastAsia"/>
                <w:szCs w:val="24"/>
                <w:lang w:eastAsia="zh-CN"/>
              </w:rPr>
              <w:t>；</w:t>
            </w:r>
            <w:proofErr w:type="gramEnd"/>
          </w:p>
          <w:p w14:paraId="125FEAD3" w14:textId="77777777" w:rsidR="00414AC7" w:rsidRPr="00F57581" w:rsidRDefault="00414AC7" w:rsidP="006306FA">
            <w:pPr>
              <w:tabs>
                <w:tab w:val="clear" w:pos="794"/>
                <w:tab w:val="left" w:pos="375"/>
                <w:tab w:val="left" w:pos="4111"/>
              </w:tabs>
              <w:ind w:left="57"/>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F57581">
              <w:rPr>
                <w:rFonts w:ascii="Calibri" w:hAnsi="Calibri"/>
                <w:szCs w:val="24"/>
                <w:lang w:eastAsia="zh-CN"/>
              </w:rPr>
              <w:t>ITU-</w:t>
            </w:r>
            <w:proofErr w:type="gramStart"/>
            <w:r w:rsidRPr="00F57581">
              <w:rPr>
                <w:rFonts w:ascii="Calibri" w:hAnsi="Calibri"/>
                <w:szCs w:val="24"/>
                <w:lang w:eastAsia="zh-CN"/>
              </w:rPr>
              <w:t>T</w:t>
            </w:r>
            <w:r w:rsidRPr="00F57581">
              <w:rPr>
                <w:rFonts w:ascii="Calibri" w:hAnsi="Calibri"/>
                <w:szCs w:val="24"/>
                <w:lang w:eastAsia="zh-CN"/>
              </w:rPr>
              <w:t>部门成员</w:t>
            </w:r>
            <w:r w:rsidRPr="00F57581">
              <w:rPr>
                <w:rFonts w:ascii="Calibri" w:hAnsi="Calibri" w:hint="eastAsia"/>
                <w:szCs w:val="24"/>
                <w:lang w:eastAsia="zh-CN"/>
              </w:rPr>
              <w:t>；</w:t>
            </w:r>
            <w:proofErr w:type="gramEnd"/>
          </w:p>
          <w:p w14:paraId="04C05315" w14:textId="77777777" w:rsidR="00414AC7" w:rsidRPr="00F57581" w:rsidRDefault="00414AC7" w:rsidP="006306FA">
            <w:pPr>
              <w:tabs>
                <w:tab w:val="clear" w:pos="794"/>
                <w:tab w:val="left" w:pos="375"/>
                <w:tab w:val="left" w:pos="4111"/>
              </w:tabs>
              <w:ind w:left="57"/>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F57581">
              <w:rPr>
                <w:rFonts w:ascii="Calibri" w:hAnsi="Calibri"/>
                <w:szCs w:val="24"/>
                <w:lang w:eastAsia="zh-CN"/>
              </w:rPr>
              <w:t>第</w:t>
            </w:r>
            <w:r w:rsidRPr="00F57581">
              <w:rPr>
                <w:rFonts w:ascii="Calibri" w:hAnsi="Calibri"/>
                <w:szCs w:val="24"/>
                <w:lang w:eastAsia="zh-CN"/>
              </w:rPr>
              <w:t>3</w:t>
            </w:r>
            <w:r w:rsidRPr="00F57581">
              <w:rPr>
                <w:rFonts w:ascii="Calibri" w:hAnsi="Calibri"/>
                <w:szCs w:val="24"/>
                <w:lang w:eastAsia="zh-CN"/>
              </w:rPr>
              <w:t>研究组的</w:t>
            </w:r>
            <w:r w:rsidRPr="00F57581">
              <w:rPr>
                <w:rFonts w:ascii="Calibri" w:hAnsi="Calibri"/>
                <w:szCs w:val="24"/>
                <w:lang w:eastAsia="zh-CN"/>
              </w:rPr>
              <w:t>ITU-</w:t>
            </w:r>
            <w:proofErr w:type="gramStart"/>
            <w:r w:rsidRPr="00F57581">
              <w:rPr>
                <w:rFonts w:ascii="Calibri" w:hAnsi="Calibri"/>
                <w:szCs w:val="24"/>
                <w:lang w:eastAsia="zh-CN"/>
              </w:rPr>
              <w:t>T</w:t>
            </w:r>
            <w:r w:rsidRPr="00F57581">
              <w:rPr>
                <w:rFonts w:ascii="Calibri" w:hAnsi="Calibri"/>
                <w:szCs w:val="24"/>
                <w:lang w:eastAsia="zh-CN"/>
              </w:rPr>
              <w:t>部门准成员</w:t>
            </w:r>
            <w:r w:rsidRPr="00F57581">
              <w:rPr>
                <w:rFonts w:ascii="Calibri" w:hAnsi="Calibri" w:hint="eastAsia"/>
                <w:szCs w:val="24"/>
                <w:lang w:eastAsia="zh-CN"/>
              </w:rPr>
              <w:t>；</w:t>
            </w:r>
            <w:proofErr w:type="gramEnd"/>
            <w:r w:rsidR="00C55C91" w:rsidRPr="00F57581">
              <w:rPr>
                <w:rFonts w:ascii="Calibri" w:hAnsi="Calibri"/>
                <w:szCs w:val="24"/>
                <w:lang w:eastAsia="zh-CN"/>
              </w:rPr>
              <w:t xml:space="preserve"> </w:t>
            </w:r>
          </w:p>
          <w:p w14:paraId="61400978" w14:textId="77777777" w:rsidR="00414AC7" w:rsidRPr="00D5185E" w:rsidRDefault="00414AC7" w:rsidP="006306FA">
            <w:pPr>
              <w:tabs>
                <w:tab w:val="clear" w:pos="794"/>
                <w:tab w:val="clear" w:pos="1191"/>
                <w:tab w:val="clear" w:pos="1588"/>
                <w:tab w:val="clear" w:pos="1985"/>
              </w:tabs>
              <w:ind w:left="426" w:hanging="369"/>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F57581">
              <w:rPr>
                <w:rFonts w:ascii="Calibri" w:hAnsi="Calibri" w:hint="eastAsia"/>
                <w:szCs w:val="24"/>
                <w:lang w:eastAsia="zh-CN"/>
              </w:rPr>
              <w:t>国</w:t>
            </w:r>
            <w:r w:rsidRPr="00F57581">
              <w:rPr>
                <w:rFonts w:ascii="Calibri" w:hAnsi="Calibri"/>
                <w:szCs w:val="24"/>
                <w:lang w:eastAsia="zh-CN"/>
              </w:rPr>
              <w:t>际电联学术成员</w:t>
            </w:r>
          </w:p>
        </w:tc>
      </w:tr>
      <w:tr w:rsidR="00414AC7" w:rsidRPr="008E303E" w14:paraId="09856117" w14:textId="77777777" w:rsidTr="00E55C4E">
        <w:trPr>
          <w:cantSplit/>
          <w:trHeight w:val="211"/>
        </w:trPr>
        <w:tc>
          <w:tcPr>
            <w:tcW w:w="1268" w:type="dxa"/>
          </w:tcPr>
          <w:p w14:paraId="64AF4567" w14:textId="77777777" w:rsidR="00414AC7" w:rsidRPr="008E303E" w:rsidRDefault="00414AC7" w:rsidP="006306FA">
            <w:pPr>
              <w:tabs>
                <w:tab w:val="left" w:pos="4111"/>
              </w:tabs>
              <w:ind w:left="57"/>
              <w:rPr>
                <w:szCs w:val="24"/>
                <w:lang w:eastAsia="zh-CN"/>
              </w:rPr>
            </w:pPr>
            <w:r w:rsidRPr="008E303E">
              <w:rPr>
                <w:rFonts w:hint="eastAsia"/>
                <w:szCs w:val="24"/>
                <w:lang w:eastAsia="zh-CN"/>
              </w:rPr>
              <w:t>电话：</w:t>
            </w:r>
          </w:p>
        </w:tc>
        <w:tc>
          <w:tcPr>
            <w:tcW w:w="4119" w:type="dxa"/>
          </w:tcPr>
          <w:p w14:paraId="33067DA0" w14:textId="66D7C08E" w:rsidR="00414AC7" w:rsidRPr="008E303E" w:rsidRDefault="00500CA3" w:rsidP="006306FA">
            <w:pPr>
              <w:tabs>
                <w:tab w:val="left" w:pos="4111"/>
              </w:tabs>
              <w:spacing w:after="60"/>
              <w:ind w:left="57"/>
              <w:rPr>
                <w:rFonts w:ascii="SimSun" w:hAnsi="SimSun"/>
                <w:b/>
                <w:bCs/>
                <w:iCs/>
                <w:szCs w:val="24"/>
                <w:lang w:eastAsia="zh-CN"/>
              </w:rPr>
            </w:pPr>
            <w:r w:rsidRPr="00B70109">
              <w:t xml:space="preserve">+41 22 730 </w:t>
            </w:r>
            <w:r w:rsidR="00E96FFB">
              <w:rPr>
                <w:rFonts w:hint="eastAsia"/>
                <w:lang w:eastAsia="zh-CN"/>
              </w:rPr>
              <w:t>5866</w:t>
            </w:r>
          </w:p>
        </w:tc>
        <w:tc>
          <w:tcPr>
            <w:tcW w:w="4536" w:type="dxa"/>
            <w:vMerge/>
          </w:tcPr>
          <w:p w14:paraId="1B0E2A9C" w14:textId="77777777" w:rsidR="00414AC7" w:rsidRPr="008E303E" w:rsidRDefault="00414AC7" w:rsidP="006306FA">
            <w:pPr>
              <w:tabs>
                <w:tab w:val="left" w:pos="4111"/>
              </w:tabs>
              <w:ind w:left="57"/>
              <w:rPr>
                <w:b/>
                <w:szCs w:val="24"/>
                <w:lang w:eastAsia="zh-CN"/>
              </w:rPr>
            </w:pPr>
          </w:p>
        </w:tc>
      </w:tr>
      <w:tr w:rsidR="00C55C91" w:rsidRPr="008E303E" w14:paraId="3B53C198" w14:textId="77777777" w:rsidTr="00E55C4E">
        <w:trPr>
          <w:cantSplit/>
          <w:trHeight w:val="211"/>
        </w:trPr>
        <w:tc>
          <w:tcPr>
            <w:tcW w:w="1268" w:type="dxa"/>
          </w:tcPr>
          <w:p w14:paraId="5CEA6E98" w14:textId="77777777" w:rsidR="00C55C91" w:rsidRPr="008E303E" w:rsidRDefault="00C55C91" w:rsidP="006306FA">
            <w:pPr>
              <w:tabs>
                <w:tab w:val="left" w:pos="4111"/>
              </w:tabs>
              <w:ind w:left="57"/>
              <w:rPr>
                <w:szCs w:val="24"/>
                <w:lang w:eastAsia="zh-CN"/>
              </w:rPr>
            </w:pPr>
            <w:r w:rsidRPr="008E303E">
              <w:rPr>
                <w:rFonts w:hint="eastAsia"/>
                <w:szCs w:val="24"/>
                <w:lang w:eastAsia="zh-CN"/>
              </w:rPr>
              <w:t>传真：</w:t>
            </w:r>
          </w:p>
        </w:tc>
        <w:tc>
          <w:tcPr>
            <w:tcW w:w="4119" w:type="dxa"/>
          </w:tcPr>
          <w:p w14:paraId="28A1A2C0" w14:textId="77777777" w:rsidR="00C55C91" w:rsidRPr="008E303E" w:rsidRDefault="00C55C91" w:rsidP="006306FA">
            <w:pPr>
              <w:tabs>
                <w:tab w:val="left" w:pos="4111"/>
              </w:tabs>
              <w:ind w:left="57"/>
              <w:rPr>
                <w:rFonts w:ascii="SimSun" w:hAnsi="SimSun"/>
                <w:b/>
                <w:bCs/>
                <w:iCs/>
                <w:szCs w:val="24"/>
                <w:lang w:eastAsia="zh-CN"/>
              </w:rPr>
            </w:pPr>
            <w:r w:rsidRPr="008E303E">
              <w:rPr>
                <w:szCs w:val="24"/>
                <w:lang w:eastAsia="zh-CN"/>
              </w:rPr>
              <w:t>+41 22 730 5853</w:t>
            </w:r>
          </w:p>
        </w:tc>
        <w:tc>
          <w:tcPr>
            <w:tcW w:w="4536" w:type="dxa"/>
            <w:vMerge/>
          </w:tcPr>
          <w:p w14:paraId="5BED57F2" w14:textId="77777777" w:rsidR="00C55C91" w:rsidRPr="008E303E" w:rsidRDefault="00C55C91" w:rsidP="006306FA">
            <w:pPr>
              <w:tabs>
                <w:tab w:val="left" w:pos="4111"/>
              </w:tabs>
              <w:ind w:left="57"/>
              <w:rPr>
                <w:b/>
                <w:szCs w:val="24"/>
                <w:lang w:eastAsia="zh-CN"/>
              </w:rPr>
            </w:pPr>
          </w:p>
        </w:tc>
      </w:tr>
      <w:tr w:rsidR="00C55C91" w:rsidRPr="008E303E" w14:paraId="5DC710CE" w14:textId="77777777" w:rsidTr="00E55C4E">
        <w:trPr>
          <w:cantSplit/>
          <w:trHeight w:val="211"/>
        </w:trPr>
        <w:tc>
          <w:tcPr>
            <w:tcW w:w="1268" w:type="dxa"/>
          </w:tcPr>
          <w:p w14:paraId="1736C687" w14:textId="77777777" w:rsidR="00C55C91" w:rsidRPr="008E303E" w:rsidRDefault="00500CA3" w:rsidP="006306FA">
            <w:pPr>
              <w:tabs>
                <w:tab w:val="left" w:pos="4111"/>
              </w:tabs>
              <w:ind w:left="57"/>
              <w:rPr>
                <w:szCs w:val="24"/>
                <w:lang w:eastAsia="zh-CN"/>
              </w:rPr>
            </w:pPr>
            <w:r>
              <w:rPr>
                <w:rFonts w:hint="eastAsia"/>
                <w:szCs w:val="24"/>
                <w:lang w:eastAsia="zh-CN"/>
              </w:rPr>
              <w:t>电子</w:t>
            </w:r>
            <w:r w:rsidR="00C55C91" w:rsidRPr="008E303E">
              <w:rPr>
                <w:rFonts w:hint="eastAsia"/>
                <w:szCs w:val="24"/>
                <w:lang w:eastAsia="zh-CN"/>
              </w:rPr>
              <w:t>邮件：</w:t>
            </w:r>
          </w:p>
        </w:tc>
        <w:tc>
          <w:tcPr>
            <w:tcW w:w="4119" w:type="dxa"/>
          </w:tcPr>
          <w:p w14:paraId="2B6AE882" w14:textId="77777777" w:rsidR="00C55C91" w:rsidRPr="008E303E" w:rsidRDefault="00625444" w:rsidP="006306FA">
            <w:pPr>
              <w:tabs>
                <w:tab w:val="left" w:pos="4111"/>
              </w:tabs>
              <w:ind w:left="57"/>
              <w:rPr>
                <w:rFonts w:ascii="SimSun" w:hAnsi="SimSun"/>
                <w:b/>
                <w:bCs/>
                <w:iCs/>
                <w:szCs w:val="24"/>
                <w:lang w:eastAsia="zh-CN"/>
              </w:rPr>
            </w:pPr>
            <w:hyperlink r:id="rId8" w:history="1">
              <w:r w:rsidR="00C55C91" w:rsidRPr="008B3EC2">
                <w:rPr>
                  <w:rStyle w:val="Hyperlink"/>
                </w:rPr>
                <w:t>tsbsg3@itu.int</w:t>
              </w:r>
            </w:hyperlink>
          </w:p>
        </w:tc>
        <w:tc>
          <w:tcPr>
            <w:tcW w:w="4536" w:type="dxa"/>
            <w:vMerge/>
          </w:tcPr>
          <w:p w14:paraId="3F66974C" w14:textId="77777777" w:rsidR="00C55C91" w:rsidRPr="008E303E" w:rsidRDefault="00C55C91" w:rsidP="006306FA">
            <w:pPr>
              <w:tabs>
                <w:tab w:val="left" w:pos="4111"/>
              </w:tabs>
              <w:ind w:left="57"/>
              <w:rPr>
                <w:b/>
                <w:szCs w:val="24"/>
                <w:lang w:eastAsia="zh-CN"/>
              </w:rPr>
            </w:pPr>
          </w:p>
        </w:tc>
      </w:tr>
      <w:tr w:rsidR="00C55C91" w:rsidRPr="008E303E" w14:paraId="367FB9F3" w14:textId="77777777" w:rsidTr="00E55C4E">
        <w:trPr>
          <w:cantSplit/>
        </w:trPr>
        <w:tc>
          <w:tcPr>
            <w:tcW w:w="1268" w:type="dxa"/>
          </w:tcPr>
          <w:p w14:paraId="38DC92A4" w14:textId="77777777" w:rsidR="00C55C91" w:rsidRPr="008E303E" w:rsidRDefault="00C55C91" w:rsidP="006306FA">
            <w:pPr>
              <w:tabs>
                <w:tab w:val="left" w:pos="4111"/>
              </w:tabs>
              <w:ind w:left="57"/>
              <w:rPr>
                <w:szCs w:val="24"/>
                <w:lang w:eastAsia="zh-CN"/>
              </w:rPr>
            </w:pPr>
            <w:r>
              <w:rPr>
                <w:rFonts w:hint="eastAsia"/>
                <w:szCs w:val="24"/>
                <w:lang w:eastAsia="zh-CN"/>
              </w:rPr>
              <w:t>网址</w:t>
            </w:r>
            <w:r>
              <w:rPr>
                <w:szCs w:val="24"/>
                <w:lang w:eastAsia="zh-CN"/>
              </w:rPr>
              <w:t>：</w:t>
            </w:r>
          </w:p>
        </w:tc>
        <w:tc>
          <w:tcPr>
            <w:tcW w:w="4119" w:type="dxa"/>
          </w:tcPr>
          <w:p w14:paraId="00F27553" w14:textId="77777777" w:rsidR="00C55C91" w:rsidRPr="008E303E" w:rsidRDefault="00625444" w:rsidP="006306FA">
            <w:pPr>
              <w:tabs>
                <w:tab w:val="clear" w:pos="794"/>
                <w:tab w:val="left" w:pos="284"/>
                <w:tab w:val="left" w:pos="4111"/>
              </w:tabs>
              <w:ind w:left="284" w:hanging="227"/>
              <w:rPr>
                <w:szCs w:val="24"/>
                <w:lang w:eastAsia="zh-CN"/>
              </w:rPr>
            </w:pPr>
            <w:hyperlink r:id="rId9" w:history="1">
              <w:r w:rsidR="00C55C91">
                <w:rPr>
                  <w:rStyle w:val="Hyperlink"/>
                </w:rPr>
                <w:t>http://itu.int/go/tsg3</w:t>
              </w:r>
            </w:hyperlink>
          </w:p>
        </w:tc>
        <w:tc>
          <w:tcPr>
            <w:tcW w:w="4536" w:type="dxa"/>
          </w:tcPr>
          <w:p w14:paraId="708B9929" w14:textId="77777777" w:rsidR="00C55C91" w:rsidRPr="008E303E" w:rsidRDefault="00C55C91" w:rsidP="006306FA">
            <w:pPr>
              <w:pStyle w:val="ListParagraph"/>
              <w:tabs>
                <w:tab w:val="clear" w:pos="794"/>
                <w:tab w:val="left" w:pos="559"/>
                <w:tab w:val="left" w:pos="4111"/>
              </w:tabs>
              <w:ind w:left="0"/>
              <w:rPr>
                <w:szCs w:val="24"/>
                <w:lang w:eastAsia="zh-CN"/>
              </w:rPr>
            </w:pPr>
          </w:p>
        </w:tc>
      </w:tr>
      <w:tr w:rsidR="000C04C7" w:rsidRPr="008E303E" w14:paraId="7CB3E2BB" w14:textId="77777777" w:rsidTr="00020112">
        <w:trPr>
          <w:cantSplit/>
        </w:trPr>
        <w:tc>
          <w:tcPr>
            <w:tcW w:w="1268" w:type="dxa"/>
          </w:tcPr>
          <w:p w14:paraId="5D0D6EA0" w14:textId="77777777" w:rsidR="000C04C7" w:rsidRDefault="000C04C7" w:rsidP="006306FA">
            <w:pPr>
              <w:tabs>
                <w:tab w:val="left" w:pos="4111"/>
              </w:tabs>
              <w:ind w:left="57"/>
              <w:rPr>
                <w:szCs w:val="24"/>
                <w:lang w:eastAsia="zh-CN"/>
              </w:rPr>
            </w:pPr>
            <w:r w:rsidRPr="00E17906">
              <w:rPr>
                <w:rFonts w:hint="eastAsia"/>
                <w:szCs w:val="24"/>
                <w:lang w:eastAsia="zh-CN"/>
              </w:rPr>
              <w:t>事由：</w:t>
            </w:r>
          </w:p>
        </w:tc>
        <w:tc>
          <w:tcPr>
            <w:tcW w:w="8655" w:type="dxa"/>
            <w:gridSpan w:val="2"/>
          </w:tcPr>
          <w:p w14:paraId="6759D7AC" w14:textId="3495E178" w:rsidR="000C04C7" w:rsidRPr="000C04C7" w:rsidRDefault="000C04C7" w:rsidP="006306FA">
            <w:pPr>
              <w:pStyle w:val="ListParagraph"/>
              <w:tabs>
                <w:tab w:val="clear" w:pos="794"/>
                <w:tab w:val="left" w:pos="559"/>
                <w:tab w:val="left" w:pos="4111"/>
              </w:tabs>
              <w:ind w:left="0"/>
              <w:rPr>
                <w:rFonts w:ascii="Calibri" w:hAnsi="Calibri"/>
                <w:szCs w:val="24"/>
                <w:lang w:eastAsia="zh-CN"/>
              </w:rPr>
            </w:pPr>
            <w:r w:rsidRPr="000C04C7">
              <w:rPr>
                <w:rFonts w:ascii="Calibri" w:hAnsi="Calibri"/>
                <w:b/>
                <w:szCs w:val="24"/>
                <w:lang w:eastAsia="zh-CN"/>
              </w:rPr>
              <w:t>第</w:t>
            </w:r>
            <w:r w:rsidRPr="000C04C7">
              <w:rPr>
                <w:rFonts w:ascii="Calibri" w:hAnsi="Calibri"/>
                <w:b/>
                <w:lang w:eastAsia="zh-CN"/>
              </w:rPr>
              <w:t>3</w:t>
            </w:r>
            <w:r w:rsidR="00BC551D">
              <w:rPr>
                <w:rFonts w:ascii="Calibri" w:hAnsi="Calibri"/>
                <w:b/>
                <w:szCs w:val="24"/>
                <w:lang w:eastAsia="zh-CN"/>
              </w:rPr>
              <w:t>研究组</w:t>
            </w:r>
            <w:r w:rsidRPr="000C04C7">
              <w:rPr>
                <w:rFonts w:ascii="Calibri" w:hAnsi="Calibri"/>
                <w:b/>
                <w:szCs w:val="24"/>
                <w:lang w:eastAsia="zh-CN"/>
              </w:rPr>
              <w:t>会议</w:t>
            </w:r>
            <w:r w:rsidRPr="003A1EE4">
              <w:rPr>
                <w:rFonts w:ascii="Calibri" w:hAnsi="Calibri"/>
                <w:b/>
                <w:szCs w:val="24"/>
                <w:lang w:eastAsia="zh-CN"/>
              </w:rPr>
              <w:t>；</w:t>
            </w:r>
            <w:r w:rsidR="00500CA3">
              <w:rPr>
                <w:rFonts w:ascii="Calibri" w:hAnsi="Calibri"/>
                <w:b/>
                <w:bCs/>
                <w:szCs w:val="24"/>
                <w:lang w:eastAsia="zh-CN"/>
              </w:rPr>
              <w:t>20</w:t>
            </w:r>
            <w:r w:rsidR="00BD61BE">
              <w:rPr>
                <w:rFonts w:ascii="Calibri" w:hAnsi="Calibri" w:hint="eastAsia"/>
                <w:b/>
                <w:bCs/>
                <w:szCs w:val="24"/>
                <w:lang w:eastAsia="zh-CN"/>
              </w:rPr>
              <w:t>20</w:t>
            </w:r>
            <w:r w:rsidRPr="000C04C7">
              <w:rPr>
                <w:rFonts w:ascii="Calibri" w:hAnsi="Calibri"/>
                <w:b/>
                <w:bCs/>
                <w:szCs w:val="24"/>
                <w:lang w:eastAsia="zh-CN"/>
              </w:rPr>
              <w:t>年</w:t>
            </w:r>
            <w:r w:rsidR="00BD61BE">
              <w:rPr>
                <w:rFonts w:ascii="Calibri" w:hAnsi="Calibri" w:hint="eastAsia"/>
                <w:b/>
                <w:bCs/>
                <w:szCs w:val="24"/>
                <w:lang w:eastAsia="zh-CN"/>
              </w:rPr>
              <w:t>3</w:t>
            </w:r>
            <w:r w:rsidRPr="000C04C7">
              <w:rPr>
                <w:rFonts w:ascii="Calibri" w:hAnsi="Calibri"/>
                <w:b/>
                <w:bCs/>
                <w:szCs w:val="24"/>
                <w:lang w:eastAsia="zh-CN"/>
              </w:rPr>
              <w:t>月</w:t>
            </w:r>
            <w:r w:rsidR="00BD61BE">
              <w:rPr>
                <w:rFonts w:ascii="Calibri" w:hAnsi="Calibri" w:hint="eastAsia"/>
                <w:b/>
                <w:bCs/>
                <w:lang w:eastAsia="zh-CN"/>
              </w:rPr>
              <w:t>31</w:t>
            </w:r>
            <w:r w:rsidR="00AA25E3">
              <w:rPr>
                <w:rFonts w:ascii="Calibri" w:hAnsi="Calibri" w:hint="eastAsia"/>
                <w:b/>
                <w:bCs/>
                <w:lang w:eastAsia="zh-CN"/>
              </w:rPr>
              <w:t>日至</w:t>
            </w:r>
            <w:r w:rsidR="00BD61BE">
              <w:rPr>
                <w:rFonts w:ascii="Calibri" w:hAnsi="Calibri" w:hint="eastAsia"/>
                <w:b/>
                <w:bCs/>
                <w:lang w:eastAsia="zh-CN"/>
              </w:rPr>
              <w:t>4</w:t>
            </w:r>
            <w:r w:rsidR="00500CA3">
              <w:rPr>
                <w:rFonts w:ascii="Calibri" w:hAnsi="Calibri" w:hint="eastAsia"/>
                <w:b/>
                <w:bCs/>
                <w:lang w:eastAsia="zh-CN"/>
              </w:rPr>
              <w:t>月</w:t>
            </w:r>
            <w:r w:rsidR="00BD61BE">
              <w:rPr>
                <w:rFonts w:ascii="Calibri" w:hAnsi="Calibri" w:hint="eastAsia"/>
                <w:b/>
                <w:bCs/>
                <w:lang w:eastAsia="zh-CN"/>
              </w:rPr>
              <w:t>9</w:t>
            </w:r>
            <w:r w:rsidRPr="000C04C7">
              <w:rPr>
                <w:rFonts w:ascii="Calibri" w:hAnsi="Calibri"/>
                <w:b/>
                <w:bCs/>
                <w:szCs w:val="24"/>
                <w:lang w:eastAsia="zh-CN"/>
              </w:rPr>
              <w:t>日，日内瓦</w:t>
            </w:r>
          </w:p>
        </w:tc>
      </w:tr>
    </w:tbl>
    <w:p w14:paraId="1C0E2CCD" w14:textId="77777777" w:rsidR="00E17906" w:rsidRDefault="00E17906" w:rsidP="006306FA">
      <w:pPr>
        <w:spacing w:before="360"/>
        <w:rPr>
          <w:lang w:eastAsia="zh-CN"/>
        </w:rPr>
      </w:pPr>
      <w:bookmarkStart w:id="0" w:name="StartTyping_E"/>
      <w:bookmarkEnd w:id="0"/>
      <w:r w:rsidRPr="00C868BD">
        <w:rPr>
          <w:rFonts w:hint="eastAsia"/>
          <w:lang w:eastAsia="zh-CN"/>
        </w:rPr>
        <w:t>尊敬的先生</w:t>
      </w:r>
      <w:r w:rsidRPr="00C868BD">
        <w:rPr>
          <w:rFonts w:hint="eastAsia"/>
          <w:lang w:eastAsia="zh-CN"/>
        </w:rPr>
        <w:t>/</w:t>
      </w:r>
      <w:r w:rsidRPr="00C868BD">
        <w:rPr>
          <w:rFonts w:hint="eastAsia"/>
          <w:lang w:eastAsia="zh-CN"/>
        </w:rPr>
        <w:t>女士</w:t>
      </w:r>
      <w:r>
        <w:rPr>
          <w:rFonts w:hint="eastAsia"/>
          <w:lang w:eastAsia="zh-CN"/>
        </w:rPr>
        <w:t>：</w:t>
      </w:r>
    </w:p>
    <w:p w14:paraId="691372A3" w14:textId="2A374417" w:rsidR="00950EFE" w:rsidRDefault="002A3499" w:rsidP="006306FA">
      <w:pPr>
        <w:spacing w:before="240"/>
        <w:ind w:firstLineChars="200" w:firstLine="480"/>
        <w:rPr>
          <w:rFonts w:eastAsiaTheme="minorEastAsia"/>
          <w:lang w:eastAsia="zh-CN"/>
        </w:rPr>
      </w:pPr>
      <w:r w:rsidRPr="002A3499">
        <w:rPr>
          <w:rFonts w:eastAsiaTheme="minorEastAsia" w:hint="eastAsia"/>
          <w:lang w:eastAsia="zh-CN"/>
        </w:rPr>
        <w:t>为了响应各组织缩减各项活动和会议的总体要求，减小迅速扩散的新冠肺炎疫情的影响，我</w:t>
      </w:r>
      <w:proofErr w:type="gramStart"/>
      <w:r w:rsidRPr="002A3499">
        <w:rPr>
          <w:rFonts w:eastAsiaTheme="minorEastAsia" w:hint="eastAsia"/>
          <w:lang w:eastAsia="zh-CN"/>
        </w:rPr>
        <w:t>谨通知</w:t>
      </w:r>
      <w:proofErr w:type="gramEnd"/>
      <w:r w:rsidRPr="002A3499">
        <w:rPr>
          <w:rFonts w:eastAsiaTheme="minorEastAsia" w:hint="eastAsia"/>
          <w:lang w:eastAsia="zh-CN"/>
        </w:rPr>
        <w:t>您，国际电联管理层已决定，自</w:t>
      </w:r>
      <w:r w:rsidRPr="002A3499">
        <w:rPr>
          <w:rFonts w:eastAsiaTheme="minorEastAsia" w:hint="eastAsia"/>
          <w:lang w:eastAsia="zh-CN"/>
        </w:rPr>
        <w:t>2020</w:t>
      </w:r>
      <w:r w:rsidRPr="002A3499">
        <w:rPr>
          <w:rFonts w:eastAsiaTheme="minorEastAsia" w:hint="eastAsia"/>
          <w:lang w:eastAsia="zh-CN"/>
        </w:rPr>
        <w:t>年</w:t>
      </w:r>
      <w:r w:rsidRPr="002A3499">
        <w:rPr>
          <w:rFonts w:eastAsiaTheme="minorEastAsia" w:hint="eastAsia"/>
          <w:lang w:eastAsia="zh-CN"/>
        </w:rPr>
        <w:t>3</w:t>
      </w:r>
      <w:r w:rsidRPr="002A3499">
        <w:rPr>
          <w:rFonts w:eastAsiaTheme="minorEastAsia" w:hint="eastAsia"/>
          <w:lang w:eastAsia="zh-CN"/>
        </w:rPr>
        <w:t>月</w:t>
      </w:r>
      <w:r w:rsidRPr="002A3499">
        <w:rPr>
          <w:rFonts w:eastAsiaTheme="minorEastAsia" w:hint="eastAsia"/>
          <w:lang w:eastAsia="zh-CN"/>
        </w:rPr>
        <w:t>16</w:t>
      </w:r>
      <w:r w:rsidRPr="002A3499">
        <w:rPr>
          <w:rFonts w:eastAsiaTheme="minorEastAsia" w:hint="eastAsia"/>
          <w:lang w:eastAsia="zh-CN"/>
        </w:rPr>
        <w:t>日（星期一）起，在另行通知前，定于日内瓦国际电联总部举行的国际会议将一律只以远程参会方式进行。这一措施将至少持续至</w:t>
      </w:r>
      <w:r w:rsidRPr="002A3499">
        <w:rPr>
          <w:rFonts w:eastAsiaTheme="minorEastAsia" w:hint="eastAsia"/>
          <w:lang w:eastAsia="zh-CN"/>
        </w:rPr>
        <w:t>2020</w:t>
      </w:r>
      <w:r w:rsidRPr="002A3499">
        <w:rPr>
          <w:rFonts w:eastAsiaTheme="minorEastAsia" w:hint="eastAsia"/>
          <w:lang w:eastAsia="zh-CN"/>
        </w:rPr>
        <w:t>年</w:t>
      </w:r>
      <w:r w:rsidRPr="002A3499">
        <w:rPr>
          <w:rFonts w:eastAsiaTheme="minorEastAsia" w:hint="eastAsia"/>
          <w:lang w:eastAsia="zh-CN"/>
        </w:rPr>
        <w:t>4</w:t>
      </w:r>
      <w:r w:rsidRPr="002A3499">
        <w:rPr>
          <w:rFonts w:eastAsiaTheme="minorEastAsia" w:hint="eastAsia"/>
          <w:lang w:eastAsia="zh-CN"/>
        </w:rPr>
        <w:t>月</w:t>
      </w:r>
      <w:r w:rsidRPr="002A3499">
        <w:rPr>
          <w:rFonts w:eastAsiaTheme="minorEastAsia" w:hint="eastAsia"/>
          <w:lang w:eastAsia="zh-CN"/>
        </w:rPr>
        <w:t>15</w:t>
      </w:r>
      <w:r w:rsidRPr="002A3499">
        <w:rPr>
          <w:rFonts w:eastAsiaTheme="minorEastAsia" w:hint="eastAsia"/>
          <w:lang w:eastAsia="zh-CN"/>
        </w:rPr>
        <w:t>日（星期三）</w:t>
      </w:r>
      <w:r w:rsidR="00950EFE">
        <w:rPr>
          <w:rFonts w:eastAsiaTheme="minorEastAsia" w:hint="eastAsia"/>
          <w:lang w:eastAsia="zh-CN"/>
        </w:rPr>
        <w:t>。</w:t>
      </w:r>
      <w:r w:rsidR="00045DA8" w:rsidRPr="00045DA8">
        <w:rPr>
          <w:rFonts w:eastAsiaTheme="minorEastAsia"/>
          <w:lang w:eastAsia="zh-CN"/>
        </w:rPr>
        <w:t>在此期间，代表们将无法进入国际电联在日内瓦的办公场所。</w:t>
      </w:r>
    </w:p>
    <w:p w14:paraId="539DE5AC" w14:textId="253BE479" w:rsidR="00950EFE" w:rsidRDefault="00950EFE" w:rsidP="00950EFE">
      <w:pPr>
        <w:ind w:firstLineChars="200" w:firstLine="480"/>
        <w:rPr>
          <w:rFonts w:eastAsiaTheme="minorEastAsia"/>
          <w:lang w:eastAsia="zh-CN"/>
        </w:rPr>
      </w:pPr>
      <w:r w:rsidRPr="00950EFE">
        <w:rPr>
          <w:rFonts w:eastAsiaTheme="minorEastAsia" w:hint="eastAsia"/>
          <w:lang w:eastAsia="zh-CN"/>
        </w:rPr>
        <w:t>因此，</w:t>
      </w:r>
      <w:r>
        <w:rPr>
          <w:rFonts w:eastAsiaTheme="minorEastAsia" w:hint="eastAsia"/>
          <w:lang w:eastAsia="zh-CN"/>
        </w:rPr>
        <w:t>经与第</w:t>
      </w:r>
      <w:r>
        <w:rPr>
          <w:rFonts w:eastAsiaTheme="minorEastAsia" w:hint="eastAsia"/>
          <w:lang w:eastAsia="zh-CN"/>
        </w:rPr>
        <w:t>3</w:t>
      </w:r>
      <w:r>
        <w:rPr>
          <w:rFonts w:eastAsiaTheme="minorEastAsia" w:hint="eastAsia"/>
          <w:lang w:eastAsia="zh-CN"/>
        </w:rPr>
        <w:t>研究组主席和第</w:t>
      </w:r>
      <w:r>
        <w:rPr>
          <w:rFonts w:eastAsiaTheme="minorEastAsia" w:hint="eastAsia"/>
          <w:lang w:eastAsia="zh-CN"/>
        </w:rPr>
        <w:t>3</w:t>
      </w:r>
      <w:r>
        <w:rPr>
          <w:rFonts w:eastAsiaTheme="minorEastAsia" w:hint="eastAsia"/>
          <w:lang w:eastAsia="zh-CN"/>
        </w:rPr>
        <w:t>研究组领导班子协调</w:t>
      </w:r>
      <w:r w:rsidRPr="00950EFE">
        <w:rPr>
          <w:rFonts w:eastAsiaTheme="minorEastAsia" w:hint="eastAsia"/>
          <w:lang w:eastAsia="zh-CN"/>
        </w:rPr>
        <w:t>，</w:t>
      </w:r>
      <w:r>
        <w:rPr>
          <w:rFonts w:eastAsiaTheme="minorEastAsia" w:hint="eastAsia"/>
          <w:lang w:eastAsia="zh-CN"/>
        </w:rPr>
        <w:t>第</w:t>
      </w:r>
      <w:r w:rsidRPr="00950EFE">
        <w:rPr>
          <w:rFonts w:eastAsiaTheme="minorEastAsia"/>
          <w:lang w:eastAsia="zh-CN"/>
        </w:rPr>
        <w:t>3</w:t>
      </w:r>
      <w:r>
        <w:rPr>
          <w:rFonts w:eastAsiaTheme="minorEastAsia" w:hint="eastAsia"/>
          <w:lang w:eastAsia="zh-CN"/>
        </w:rPr>
        <w:t>研究组</w:t>
      </w:r>
      <w:r w:rsidRPr="00950EFE">
        <w:rPr>
          <w:rFonts w:eastAsiaTheme="minorEastAsia" w:hint="eastAsia"/>
          <w:lang w:eastAsia="zh-CN"/>
        </w:rPr>
        <w:t>会议</w:t>
      </w:r>
      <w:r>
        <w:rPr>
          <w:rFonts w:eastAsiaTheme="minorEastAsia" w:hint="eastAsia"/>
          <w:lang w:eastAsia="zh-CN"/>
        </w:rPr>
        <w:t>（</w:t>
      </w:r>
      <w:r w:rsidRPr="00950EFE">
        <w:rPr>
          <w:rFonts w:eastAsiaTheme="minorEastAsia"/>
          <w:lang w:eastAsia="zh-CN"/>
        </w:rPr>
        <w:t>2020</w:t>
      </w:r>
      <w:r w:rsidRPr="00950EFE">
        <w:rPr>
          <w:rFonts w:eastAsiaTheme="minorEastAsia" w:hint="eastAsia"/>
          <w:lang w:eastAsia="zh-CN"/>
        </w:rPr>
        <w:t>年</w:t>
      </w:r>
      <w:r w:rsidRPr="00950EFE">
        <w:rPr>
          <w:rFonts w:eastAsiaTheme="minorEastAsia"/>
          <w:lang w:eastAsia="zh-CN"/>
        </w:rPr>
        <w:t>3</w:t>
      </w:r>
      <w:r w:rsidRPr="00950EFE">
        <w:rPr>
          <w:rFonts w:eastAsiaTheme="minorEastAsia" w:hint="eastAsia"/>
          <w:lang w:eastAsia="zh-CN"/>
        </w:rPr>
        <w:t>月</w:t>
      </w:r>
      <w:r w:rsidRPr="00950EFE">
        <w:rPr>
          <w:rFonts w:eastAsiaTheme="minorEastAsia"/>
          <w:lang w:eastAsia="zh-CN"/>
        </w:rPr>
        <w:t>31</w:t>
      </w:r>
      <w:r w:rsidRPr="00950EFE">
        <w:rPr>
          <w:rFonts w:eastAsiaTheme="minorEastAsia" w:hint="eastAsia"/>
          <w:lang w:eastAsia="zh-CN"/>
        </w:rPr>
        <w:t>日至</w:t>
      </w:r>
      <w:r w:rsidRPr="00950EFE">
        <w:rPr>
          <w:rFonts w:eastAsiaTheme="minorEastAsia"/>
          <w:lang w:eastAsia="zh-CN"/>
        </w:rPr>
        <w:t>4</w:t>
      </w:r>
      <w:r w:rsidRPr="00950EFE">
        <w:rPr>
          <w:rFonts w:eastAsiaTheme="minorEastAsia" w:hint="eastAsia"/>
          <w:lang w:eastAsia="zh-CN"/>
        </w:rPr>
        <w:t>月</w:t>
      </w:r>
      <w:r w:rsidRPr="00950EFE">
        <w:rPr>
          <w:rFonts w:eastAsiaTheme="minorEastAsia"/>
          <w:lang w:eastAsia="zh-CN"/>
        </w:rPr>
        <w:t>9</w:t>
      </w:r>
      <w:r w:rsidRPr="00950EFE">
        <w:rPr>
          <w:rFonts w:eastAsiaTheme="minorEastAsia" w:hint="eastAsia"/>
          <w:lang w:eastAsia="zh-CN"/>
        </w:rPr>
        <w:t>日，日内瓦</w:t>
      </w:r>
      <w:r>
        <w:rPr>
          <w:rFonts w:eastAsiaTheme="minorEastAsia" w:hint="eastAsia"/>
          <w:lang w:eastAsia="zh-CN"/>
        </w:rPr>
        <w:t>）</w:t>
      </w:r>
      <w:r w:rsidRPr="00950EFE">
        <w:rPr>
          <w:rFonts w:eastAsiaTheme="minorEastAsia" w:hint="eastAsia"/>
          <w:lang w:eastAsia="zh-CN"/>
        </w:rPr>
        <w:t>现将成为一次完全虚拟的会议，</w:t>
      </w:r>
      <w:r>
        <w:rPr>
          <w:rFonts w:eastAsiaTheme="minorEastAsia" w:hint="eastAsia"/>
          <w:lang w:eastAsia="zh-CN"/>
        </w:rPr>
        <w:t>第</w:t>
      </w:r>
      <w:r>
        <w:rPr>
          <w:rFonts w:eastAsiaTheme="minorEastAsia" w:hint="eastAsia"/>
          <w:lang w:eastAsia="zh-CN"/>
        </w:rPr>
        <w:t>3</w:t>
      </w:r>
      <w:r>
        <w:rPr>
          <w:rFonts w:eastAsiaTheme="minorEastAsia" w:hint="eastAsia"/>
          <w:lang w:eastAsia="zh-CN"/>
        </w:rPr>
        <w:t>研究组</w:t>
      </w:r>
      <w:r w:rsidRPr="00950EFE">
        <w:rPr>
          <w:rFonts w:eastAsiaTheme="minorEastAsia" w:hint="eastAsia"/>
          <w:lang w:eastAsia="zh-CN"/>
        </w:rPr>
        <w:t>的所有</w:t>
      </w:r>
      <w:r>
        <w:rPr>
          <w:rFonts w:eastAsiaTheme="minorEastAsia" w:hint="eastAsia"/>
          <w:lang w:eastAsia="zh-CN"/>
        </w:rPr>
        <w:t>与会补贴</w:t>
      </w:r>
      <w:r w:rsidRPr="00950EFE">
        <w:rPr>
          <w:rFonts w:eastAsiaTheme="minorEastAsia" w:hint="eastAsia"/>
          <w:lang w:eastAsia="zh-CN"/>
        </w:rPr>
        <w:t>将被取消，并且将不</w:t>
      </w:r>
      <w:r>
        <w:rPr>
          <w:rFonts w:eastAsiaTheme="minorEastAsia" w:hint="eastAsia"/>
          <w:lang w:eastAsia="zh-CN"/>
        </w:rPr>
        <w:t>再</w:t>
      </w:r>
      <w:r w:rsidRPr="00950EFE">
        <w:rPr>
          <w:rFonts w:eastAsiaTheme="minorEastAsia" w:hint="eastAsia"/>
          <w:lang w:eastAsia="zh-CN"/>
        </w:rPr>
        <w:t>提供口译服务。整个会议将以</w:t>
      </w:r>
      <w:r>
        <w:rPr>
          <w:rFonts w:eastAsiaTheme="minorEastAsia" w:hint="eastAsia"/>
          <w:lang w:eastAsia="zh-CN"/>
        </w:rPr>
        <w:t>英文</w:t>
      </w:r>
      <w:r w:rsidRPr="00950EFE">
        <w:rPr>
          <w:rFonts w:eastAsiaTheme="minorEastAsia" w:hint="eastAsia"/>
          <w:lang w:eastAsia="zh-CN"/>
        </w:rPr>
        <w:t>进行。将发布最新的议程和时间计划草案，尽可能考虑到远程参</w:t>
      </w:r>
      <w:r>
        <w:rPr>
          <w:rFonts w:eastAsiaTheme="minorEastAsia" w:hint="eastAsia"/>
          <w:lang w:eastAsia="zh-CN"/>
        </w:rPr>
        <w:t>会</w:t>
      </w:r>
      <w:r w:rsidRPr="00950EFE">
        <w:rPr>
          <w:rFonts w:eastAsiaTheme="minorEastAsia" w:hint="eastAsia"/>
          <w:lang w:eastAsia="zh-CN"/>
        </w:rPr>
        <w:t>者之间的时差。</w:t>
      </w:r>
    </w:p>
    <w:p w14:paraId="20A2A2A3" w14:textId="77777777" w:rsidR="00EC4263" w:rsidRDefault="00950EFE" w:rsidP="00EC4263">
      <w:pPr>
        <w:ind w:firstLineChars="200" w:firstLine="480"/>
        <w:rPr>
          <w:rFonts w:eastAsiaTheme="minorEastAsia"/>
          <w:lang w:eastAsia="zh-CN"/>
        </w:rPr>
      </w:pPr>
      <w:r>
        <w:rPr>
          <w:rFonts w:eastAsiaTheme="minorEastAsia" w:hint="eastAsia"/>
          <w:lang w:eastAsia="zh-CN"/>
        </w:rPr>
        <w:t>敬请</w:t>
      </w:r>
      <w:r w:rsidRPr="00950EFE">
        <w:rPr>
          <w:rFonts w:eastAsiaTheme="minorEastAsia" w:hint="eastAsia"/>
          <w:lang w:eastAsia="zh-CN"/>
        </w:rPr>
        <w:t>注意，</w:t>
      </w:r>
      <w:r>
        <w:rPr>
          <w:rFonts w:eastAsiaTheme="minorEastAsia" w:hint="eastAsia"/>
          <w:lang w:eastAsia="zh-CN"/>
        </w:rPr>
        <w:t>必须进行</w:t>
      </w:r>
      <w:r w:rsidRPr="00950EFE">
        <w:rPr>
          <w:rFonts w:eastAsiaTheme="minorEastAsia" w:hint="eastAsia"/>
          <w:lang w:eastAsia="zh-CN"/>
        </w:rPr>
        <w:t>注册</w:t>
      </w:r>
      <w:r>
        <w:rPr>
          <w:rFonts w:eastAsiaTheme="minorEastAsia" w:hint="eastAsia"/>
          <w:lang w:eastAsia="zh-CN"/>
        </w:rPr>
        <w:t>（</w:t>
      </w:r>
      <w:r w:rsidRPr="00950EFE">
        <w:rPr>
          <w:rFonts w:eastAsiaTheme="minorEastAsia" w:hint="eastAsia"/>
          <w:lang w:eastAsia="zh-CN"/>
        </w:rPr>
        <w:t>通过</w:t>
      </w:r>
      <w:r w:rsidR="00625444">
        <w:fldChar w:fldCharType="begin"/>
      </w:r>
      <w:r w:rsidR="00625444">
        <w:rPr>
          <w:lang w:eastAsia="zh-CN"/>
        </w:rPr>
        <w:instrText xml:space="preserve"> HYPERLINK "http://itu.int/go/tsg3" </w:instrText>
      </w:r>
      <w:r w:rsidR="00625444">
        <w:fldChar w:fldCharType="separate"/>
      </w:r>
      <w:r w:rsidRPr="002D7EF7">
        <w:rPr>
          <w:rStyle w:val="Hyperlink"/>
          <w:lang w:eastAsia="zh-CN"/>
        </w:rPr>
        <w:t>http://itu.int/go/tsg3</w:t>
      </w:r>
      <w:r w:rsidR="00625444">
        <w:rPr>
          <w:rStyle w:val="Hyperlink"/>
        </w:rPr>
        <w:fldChar w:fldCharType="end"/>
      </w:r>
      <w:r w:rsidRPr="00950EFE">
        <w:rPr>
          <w:rFonts w:eastAsiaTheme="minorEastAsia" w:hint="eastAsia"/>
          <w:lang w:eastAsia="zh-CN"/>
        </w:rPr>
        <w:t>上的在线注册表格</w:t>
      </w:r>
      <w:r>
        <w:rPr>
          <w:rFonts w:eastAsiaTheme="minorEastAsia" w:hint="eastAsia"/>
          <w:lang w:eastAsia="zh-CN"/>
        </w:rPr>
        <w:t>）</w:t>
      </w:r>
      <w:r w:rsidRPr="00950EFE">
        <w:rPr>
          <w:rFonts w:eastAsiaTheme="minorEastAsia" w:hint="eastAsia"/>
          <w:lang w:eastAsia="zh-CN"/>
        </w:rPr>
        <w:t>。没有注册，远程参</w:t>
      </w:r>
      <w:r>
        <w:rPr>
          <w:rFonts w:eastAsiaTheme="minorEastAsia" w:hint="eastAsia"/>
          <w:lang w:eastAsia="zh-CN"/>
        </w:rPr>
        <w:t>会</w:t>
      </w:r>
      <w:r w:rsidRPr="00950EFE">
        <w:rPr>
          <w:rFonts w:eastAsiaTheme="minorEastAsia" w:hint="eastAsia"/>
          <w:lang w:eastAsia="zh-CN"/>
        </w:rPr>
        <w:t>工具将无法访问。</w:t>
      </w:r>
      <w:bookmarkStart w:id="1" w:name="lt_pId047"/>
    </w:p>
    <w:p w14:paraId="62A8ADCD" w14:textId="0E6673A9" w:rsidR="002A3499" w:rsidRDefault="00950EFE" w:rsidP="00EC4263">
      <w:pPr>
        <w:ind w:firstLineChars="200" w:firstLine="482"/>
        <w:rPr>
          <w:rFonts w:eastAsia="MS Mincho" w:cstheme="minorHAnsi"/>
          <w:szCs w:val="22"/>
          <w:lang w:eastAsia="zh-CN"/>
        </w:rPr>
      </w:pPr>
      <w:r w:rsidRPr="00EC4263">
        <w:rPr>
          <w:rFonts w:eastAsiaTheme="minorEastAsia" w:hint="eastAsia"/>
          <w:b/>
          <w:bCs/>
          <w:lang w:eastAsia="zh-CN"/>
        </w:rPr>
        <w:t>我谨提醒您注意</w:t>
      </w:r>
      <w:r w:rsidR="00EC4263" w:rsidRPr="00EC4263">
        <w:rPr>
          <w:rFonts w:eastAsiaTheme="minorEastAsia" w:hint="eastAsia"/>
          <w:b/>
          <w:bCs/>
          <w:lang w:eastAsia="zh-CN"/>
        </w:rPr>
        <w:t>相关截止时限</w:t>
      </w:r>
      <w:r w:rsidR="00EC4263" w:rsidRPr="00EC4263">
        <w:rPr>
          <w:rFonts w:eastAsiaTheme="minorEastAsia" w:hint="eastAsia"/>
          <w:lang w:eastAsia="zh-CN"/>
        </w:rPr>
        <w:t>：</w:t>
      </w:r>
      <w:bookmarkEnd w:id="1"/>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520"/>
      </w:tblGrid>
      <w:tr w:rsidR="002A3499" w:rsidRPr="00950EFE" w14:paraId="454E2947" w14:textId="77777777" w:rsidTr="003A14FA">
        <w:tc>
          <w:tcPr>
            <w:tcW w:w="3256" w:type="dxa"/>
            <w:vAlign w:val="center"/>
          </w:tcPr>
          <w:p w14:paraId="7C207499" w14:textId="0E84C8D5" w:rsidR="002A3499" w:rsidRPr="00EC4263" w:rsidRDefault="002A3499" w:rsidP="003A14F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Theme="minorEastAsia" w:cstheme="minorHAnsi"/>
                <w:szCs w:val="22"/>
                <w:lang w:eastAsia="zh-CN"/>
              </w:rPr>
            </w:pPr>
            <w:bookmarkStart w:id="2" w:name="lt_pId049"/>
            <w:r w:rsidRPr="002D7EF7">
              <w:rPr>
                <w:rFonts w:eastAsia="MS Mincho" w:cstheme="minorHAnsi"/>
                <w:szCs w:val="22"/>
              </w:rPr>
              <w:t>2020</w:t>
            </w:r>
            <w:bookmarkEnd w:id="2"/>
            <w:r w:rsidR="00EC4263">
              <w:rPr>
                <w:rFonts w:asciiTheme="minorEastAsia" w:eastAsiaTheme="minorEastAsia" w:hAnsiTheme="minorEastAsia" w:cstheme="minorHAnsi" w:hint="eastAsia"/>
                <w:szCs w:val="22"/>
                <w:lang w:eastAsia="zh-CN"/>
              </w:rPr>
              <w:t>年</w:t>
            </w:r>
            <w:r w:rsidR="00EC4263">
              <w:rPr>
                <w:rFonts w:eastAsiaTheme="minorEastAsia" w:cstheme="minorHAnsi" w:hint="eastAsia"/>
                <w:szCs w:val="22"/>
                <w:lang w:eastAsia="zh-CN"/>
              </w:rPr>
              <w:t>3</w:t>
            </w:r>
            <w:r w:rsidR="00EC4263">
              <w:rPr>
                <w:rFonts w:eastAsiaTheme="minorEastAsia" w:cstheme="minorHAnsi" w:hint="eastAsia"/>
                <w:szCs w:val="22"/>
                <w:lang w:eastAsia="zh-CN"/>
              </w:rPr>
              <w:t>月</w:t>
            </w:r>
            <w:r w:rsidR="00EC4263">
              <w:rPr>
                <w:rFonts w:eastAsiaTheme="minorEastAsia" w:cstheme="minorHAnsi" w:hint="eastAsia"/>
                <w:szCs w:val="22"/>
                <w:lang w:eastAsia="zh-CN"/>
              </w:rPr>
              <w:t>1</w:t>
            </w:r>
            <w:r w:rsidR="00EC4263">
              <w:rPr>
                <w:rFonts w:eastAsiaTheme="minorEastAsia" w:cstheme="minorHAnsi"/>
                <w:szCs w:val="22"/>
                <w:lang w:eastAsia="zh-CN"/>
              </w:rPr>
              <w:t>8</w:t>
            </w:r>
            <w:r w:rsidR="00EC4263">
              <w:rPr>
                <w:rFonts w:eastAsiaTheme="minorEastAsia" w:cstheme="minorHAnsi" w:hint="eastAsia"/>
                <w:szCs w:val="22"/>
                <w:lang w:eastAsia="zh-CN"/>
              </w:rPr>
              <w:t>日</w:t>
            </w:r>
          </w:p>
        </w:tc>
        <w:tc>
          <w:tcPr>
            <w:tcW w:w="6520" w:type="dxa"/>
            <w:shd w:val="clear" w:color="auto" w:fill="auto"/>
            <w:vAlign w:val="center"/>
          </w:tcPr>
          <w:p w14:paraId="04261DB4" w14:textId="652D4EFD" w:rsidR="002A3499" w:rsidRPr="006762C4" w:rsidRDefault="00625444" w:rsidP="003A14FA">
            <w:pPr>
              <w:tabs>
                <w:tab w:val="clear" w:pos="794"/>
                <w:tab w:val="clear" w:pos="1191"/>
                <w:tab w:val="clear" w:pos="1588"/>
                <w:tab w:val="clear" w:pos="1985"/>
              </w:tabs>
              <w:overflowPunct/>
              <w:autoSpaceDE/>
              <w:autoSpaceDN/>
              <w:adjustRightInd/>
              <w:spacing w:before="40" w:after="40"/>
              <w:ind w:left="172" w:hanging="207"/>
              <w:textAlignment w:val="auto"/>
              <w:rPr>
                <w:rFonts w:eastAsia="MS Mincho" w:cstheme="minorHAnsi"/>
                <w:szCs w:val="22"/>
                <w:lang w:val="fr-FR" w:eastAsia="zh-CN"/>
              </w:rPr>
            </w:pPr>
            <w:hyperlink r:id="rId10" w:history="1">
              <w:r w:rsidR="006306FA" w:rsidRPr="006306FA">
                <w:rPr>
                  <w:rFonts w:asciiTheme="minorEastAsia" w:eastAsiaTheme="minorEastAsia" w:hAnsiTheme="minorEastAsia" w:cstheme="minorHAnsi"/>
                  <w:color w:val="0000FF"/>
                  <w:szCs w:val="22"/>
                  <w:u w:val="single"/>
                  <w:lang w:val="fr-FR" w:eastAsia="zh-CN"/>
                </w:rPr>
                <w:t>（</w:t>
              </w:r>
              <w:r w:rsidR="00EC4263" w:rsidRPr="006306FA">
                <w:rPr>
                  <w:rFonts w:asciiTheme="minorEastAsia" w:eastAsiaTheme="minorEastAsia" w:hAnsiTheme="minorEastAsia" w:cstheme="minorHAnsi"/>
                  <w:color w:val="0000FF"/>
                  <w:szCs w:val="22"/>
                  <w:u w:val="single"/>
                  <w:lang w:val="fr-FR" w:eastAsia="zh-CN"/>
                </w:rPr>
                <w:t>通</w:t>
              </w:r>
              <w:r w:rsidR="00EC4263" w:rsidRPr="006306FA">
                <w:rPr>
                  <w:rFonts w:asciiTheme="minorEastAsia" w:eastAsiaTheme="minorEastAsia" w:hAnsiTheme="minorEastAsia" w:cs="Microsoft YaHei" w:hint="eastAsia"/>
                  <w:color w:val="0000FF"/>
                  <w:szCs w:val="22"/>
                  <w:u w:val="single"/>
                  <w:lang w:val="fr-FR" w:eastAsia="zh-CN"/>
                </w:rPr>
                <w:t>过</w:t>
              </w:r>
              <w:r w:rsidR="00EC4263" w:rsidRPr="006306FA">
                <w:rPr>
                  <w:rFonts w:asciiTheme="minorEastAsia" w:eastAsiaTheme="minorEastAsia" w:hAnsiTheme="minorEastAsia" w:cs="MS Mincho" w:hint="eastAsia"/>
                  <w:color w:val="0000FF"/>
                  <w:szCs w:val="22"/>
                  <w:u w:val="single"/>
                  <w:lang w:val="fr-FR" w:eastAsia="zh-CN"/>
                </w:rPr>
                <w:t>文件直</w:t>
              </w:r>
              <w:r w:rsidR="00EC4263" w:rsidRPr="006306FA">
                <w:rPr>
                  <w:rFonts w:asciiTheme="minorEastAsia" w:eastAsiaTheme="minorEastAsia" w:hAnsiTheme="minorEastAsia" w:cs="Microsoft YaHei" w:hint="eastAsia"/>
                  <w:color w:val="0000FF"/>
                  <w:szCs w:val="22"/>
                  <w:u w:val="single"/>
                  <w:lang w:val="fr-FR" w:eastAsia="zh-CN"/>
                </w:rPr>
                <w:t>传</w:t>
              </w:r>
              <w:r w:rsidR="00EC4263" w:rsidRPr="006306FA">
                <w:rPr>
                  <w:rFonts w:asciiTheme="minorEastAsia" w:eastAsiaTheme="minorEastAsia" w:hAnsiTheme="minorEastAsia" w:cs="MS Mincho" w:hint="eastAsia"/>
                  <w:color w:val="0000FF"/>
                  <w:szCs w:val="22"/>
                  <w:u w:val="single"/>
                  <w:lang w:val="fr-FR" w:eastAsia="zh-CN"/>
                </w:rPr>
                <w:t>系</w:t>
              </w:r>
              <w:r w:rsidR="00EC4263" w:rsidRPr="006306FA">
                <w:rPr>
                  <w:rFonts w:asciiTheme="minorEastAsia" w:eastAsiaTheme="minorEastAsia" w:hAnsiTheme="minorEastAsia" w:cs="Microsoft YaHei" w:hint="eastAsia"/>
                  <w:color w:val="0000FF"/>
                  <w:szCs w:val="22"/>
                  <w:u w:val="single"/>
                  <w:lang w:val="fr-FR" w:eastAsia="zh-CN"/>
                </w:rPr>
                <w:t>统</w:t>
              </w:r>
              <w:r w:rsidR="006306FA" w:rsidRPr="006306FA">
                <w:rPr>
                  <w:rFonts w:asciiTheme="minorEastAsia" w:eastAsiaTheme="minorEastAsia" w:hAnsiTheme="minorEastAsia" w:cs="MS Mincho" w:hint="eastAsia"/>
                  <w:color w:val="0000FF"/>
                  <w:szCs w:val="22"/>
                  <w:u w:val="single"/>
                  <w:lang w:val="fr-FR" w:eastAsia="zh-CN"/>
                </w:rPr>
                <w:t>）</w:t>
              </w:r>
              <w:r w:rsidR="00EC4263">
                <w:rPr>
                  <w:rFonts w:ascii="MS Mincho" w:eastAsia="MS Mincho" w:hAnsi="MS Mincho" w:cs="MS Mincho" w:hint="eastAsia"/>
                  <w:color w:val="0000FF"/>
                  <w:szCs w:val="22"/>
                  <w:u w:val="single"/>
                  <w:lang w:val="fr-FR" w:eastAsia="zh-CN"/>
                </w:rPr>
                <w:t>提交</w:t>
              </w:r>
              <w:r w:rsidR="00EC4263">
                <w:rPr>
                  <w:rFonts w:eastAsia="MS Mincho" w:cstheme="minorHAnsi"/>
                  <w:color w:val="0000FF"/>
                  <w:szCs w:val="22"/>
                  <w:u w:val="single"/>
                  <w:lang w:val="fr-FR" w:eastAsia="zh-CN"/>
                </w:rPr>
                <w:t>ITU-T</w:t>
              </w:r>
              <w:r w:rsidR="00EC4263" w:rsidRPr="006306FA">
                <w:rPr>
                  <w:rFonts w:asciiTheme="minorEastAsia" w:eastAsiaTheme="minorEastAsia" w:hAnsiTheme="minorEastAsia" w:cstheme="minorHAnsi"/>
                  <w:color w:val="0000FF"/>
                  <w:szCs w:val="22"/>
                  <w:u w:val="single"/>
                  <w:lang w:val="fr-FR" w:eastAsia="zh-CN"/>
                </w:rPr>
                <w:t>成</w:t>
              </w:r>
              <w:r w:rsidR="00EC4263" w:rsidRPr="006306FA">
                <w:rPr>
                  <w:rFonts w:asciiTheme="minorEastAsia" w:eastAsiaTheme="minorEastAsia" w:hAnsiTheme="minorEastAsia" w:cs="Microsoft YaHei" w:hint="eastAsia"/>
                  <w:color w:val="0000FF"/>
                  <w:szCs w:val="22"/>
                  <w:u w:val="single"/>
                  <w:lang w:val="fr-FR" w:eastAsia="zh-CN"/>
                </w:rPr>
                <w:t>员</w:t>
              </w:r>
              <w:r w:rsidR="00EC4263" w:rsidRPr="006306FA">
                <w:rPr>
                  <w:rFonts w:asciiTheme="minorEastAsia" w:eastAsiaTheme="minorEastAsia" w:hAnsiTheme="minorEastAsia" w:cs="MS Mincho" w:hint="eastAsia"/>
                  <w:color w:val="0000FF"/>
                  <w:szCs w:val="22"/>
                  <w:u w:val="single"/>
                  <w:lang w:val="fr-FR" w:eastAsia="zh-CN"/>
                </w:rPr>
                <w:t>文稿</w:t>
              </w:r>
            </w:hyperlink>
          </w:p>
        </w:tc>
      </w:tr>
    </w:tbl>
    <w:p w14:paraId="62926D0C" w14:textId="11E5275C" w:rsidR="002A3499" w:rsidRPr="00045DA8" w:rsidRDefault="00DF5050" w:rsidP="00625444">
      <w:pPr>
        <w:keepNext/>
        <w:keepLines/>
        <w:spacing w:before="240" w:after="240"/>
        <w:ind w:firstLine="450"/>
        <w:rPr>
          <w:rFonts w:eastAsiaTheme="minorEastAsia"/>
          <w:lang w:eastAsia="zh-CN"/>
        </w:rPr>
      </w:pPr>
      <w:r w:rsidRPr="00DF5050">
        <w:rPr>
          <w:rFonts w:eastAsiaTheme="minorEastAsia"/>
          <w:lang w:eastAsia="zh-CN"/>
        </w:rPr>
        <w:t>祝您与会顺利且富有成效！</w:t>
      </w:r>
      <w:bookmarkStart w:id="3" w:name="_GoBack"/>
      <w:bookmarkEnd w:id="3"/>
    </w:p>
    <w:tbl>
      <w:tblPr>
        <w:tblStyle w:val="TableGrid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2A3499" w14:paraId="4E0D44F3" w14:textId="77777777" w:rsidTr="003A14FA">
        <w:trPr>
          <w:cantSplit/>
          <w:trHeight w:val="2230"/>
        </w:trPr>
        <w:tc>
          <w:tcPr>
            <w:tcW w:w="9781" w:type="dxa"/>
          </w:tcPr>
          <w:p w14:paraId="4A10EEBD" w14:textId="77777777" w:rsidR="002A3499" w:rsidRPr="00A41D0B" w:rsidRDefault="002A3499" w:rsidP="002A3499">
            <w:pPr>
              <w:tabs>
                <w:tab w:val="clear" w:pos="1588"/>
                <w:tab w:val="clear" w:pos="1985"/>
                <w:tab w:val="center" w:pos="4819"/>
              </w:tabs>
              <w:rPr>
                <w:rFonts w:asciiTheme="minorEastAsia" w:eastAsiaTheme="minorEastAsia" w:hAnsiTheme="minorEastAsia"/>
                <w:lang w:eastAsia="zh-CN"/>
              </w:rPr>
            </w:pPr>
            <w:r w:rsidRPr="00A41D0B">
              <w:rPr>
                <w:rFonts w:asciiTheme="minorEastAsia" w:eastAsiaTheme="minorEastAsia" w:hAnsiTheme="minorEastAsia" w:hint="eastAsia"/>
                <w:szCs w:val="24"/>
                <w:lang w:val="en-US" w:eastAsia="zh-CN"/>
              </w:rPr>
              <w:t>顺致敬意！</w:t>
            </w:r>
          </w:p>
          <w:p w14:paraId="06A3A936" w14:textId="77777777" w:rsidR="002A3499" w:rsidRDefault="002A3499" w:rsidP="002A3499">
            <w:pPr>
              <w:spacing w:before="0"/>
              <w:rPr>
                <w:szCs w:val="24"/>
                <w:lang w:eastAsia="zh-CN"/>
              </w:rPr>
            </w:pPr>
          </w:p>
          <w:p w14:paraId="4F9F1EA2" w14:textId="77777777" w:rsidR="002A3499" w:rsidRPr="006658DD" w:rsidRDefault="002A3499" w:rsidP="002A3499">
            <w:pPr>
              <w:spacing w:before="0"/>
              <w:rPr>
                <w:rFonts w:ascii="STKaiti" w:eastAsia="STKaiti" w:hAnsi="STKaiti"/>
                <w:szCs w:val="24"/>
                <w:lang w:eastAsia="zh-CN"/>
              </w:rPr>
            </w:pPr>
            <w:r w:rsidRPr="006658DD">
              <w:rPr>
                <w:rFonts w:ascii="STKaiti" w:eastAsia="STKaiti" w:hAnsi="STKaiti" w:hint="eastAsia"/>
                <w:szCs w:val="24"/>
                <w:lang w:eastAsia="zh-CN"/>
              </w:rPr>
              <w:t>（原</w:t>
            </w:r>
            <w:r w:rsidRPr="006658DD">
              <w:rPr>
                <w:rFonts w:ascii="STKaiti" w:eastAsia="STKaiti" w:hAnsi="STKaiti"/>
                <w:szCs w:val="24"/>
                <w:lang w:eastAsia="zh-CN"/>
              </w:rPr>
              <w:t>件已签</w:t>
            </w:r>
            <w:r w:rsidRPr="006658DD">
              <w:rPr>
                <w:rFonts w:ascii="STKaiti" w:eastAsia="STKaiti" w:hAnsi="STKaiti" w:hint="eastAsia"/>
                <w:szCs w:val="24"/>
                <w:lang w:eastAsia="zh-CN"/>
              </w:rPr>
              <w:t>）</w:t>
            </w:r>
          </w:p>
          <w:p w14:paraId="6EAF16DE" w14:textId="052EECD4" w:rsidR="002A3499" w:rsidRPr="00B70109" w:rsidRDefault="002A3499" w:rsidP="006306FA">
            <w:pPr>
              <w:keepNext/>
              <w:keepLines/>
              <w:spacing w:before="480"/>
              <w:ind w:left="-105" w:right="115"/>
              <w:rPr>
                <w:lang w:eastAsia="zh-CN"/>
              </w:rPr>
            </w:pPr>
            <w:proofErr w:type="spellStart"/>
            <w:r w:rsidRPr="00A41D0B">
              <w:rPr>
                <w:rFonts w:ascii="SimSun" w:hAnsi="SimSun" w:hint="eastAsia"/>
                <w:lang w:eastAsia="zh-CN"/>
              </w:rPr>
              <w:t>电信标准化局主任</w:t>
            </w:r>
            <w:proofErr w:type="spellEnd"/>
            <w:r w:rsidRPr="00A41D0B">
              <w:rPr>
                <w:rFonts w:ascii="SimSun" w:hAnsi="SimSun"/>
                <w:lang w:eastAsia="zh-CN"/>
              </w:rPr>
              <w:br/>
            </w:r>
            <w:proofErr w:type="spellStart"/>
            <w:r w:rsidRPr="00074ABE">
              <w:rPr>
                <w:rFonts w:ascii="SimSun" w:hAnsi="SimSun" w:hint="eastAsia"/>
                <w:lang w:eastAsia="zh-CN"/>
              </w:rPr>
              <w:t>李在摄</w:t>
            </w:r>
            <w:proofErr w:type="spellEnd"/>
          </w:p>
        </w:tc>
      </w:tr>
    </w:tbl>
    <w:p w14:paraId="3EF8D625" w14:textId="37FDACF9" w:rsidR="00615097" w:rsidRPr="009135E1" w:rsidRDefault="00615097" w:rsidP="006306FA">
      <w:pPr>
        <w:jc w:val="center"/>
      </w:pPr>
    </w:p>
    <w:sectPr w:rsidR="00615097" w:rsidRPr="009135E1" w:rsidSect="002A3499">
      <w:footerReference w:type="default" r:id="rId11"/>
      <w:headerReference w:type="first" r:id="rId12"/>
      <w:footerReference w:type="first" r:id="rId13"/>
      <w:pgSz w:w="11907" w:h="16834" w:code="9"/>
      <w:pgMar w:top="1134" w:right="851" w:bottom="567" w:left="851" w:header="567" w:footer="567"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DBF67" w14:textId="77777777" w:rsidR="00020112" w:rsidRDefault="00020112">
      <w:r>
        <w:separator/>
      </w:r>
    </w:p>
  </w:endnote>
  <w:endnote w:type="continuationSeparator" w:id="0">
    <w:p w14:paraId="441BE3E2" w14:textId="77777777" w:rsidR="00020112" w:rsidRDefault="0002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STKaiti">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6EA85" w14:textId="77777777" w:rsidR="006306FA" w:rsidRDefault="006306FA" w:rsidP="006306FA">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w:t>
    </w:r>
    <w:proofErr w:type="spellStart"/>
    <w:r w:rsidRPr="002B4680">
      <w:rPr>
        <w:rFonts w:ascii="Calibri" w:hAnsi="Calibri" w:cs="Calibri"/>
        <w:caps w:val="0"/>
        <w:color w:val="0070C0"/>
        <w:szCs w:val="18"/>
        <w:lang w:val="fr-CH"/>
      </w:rPr>
      <w:t>Switzerland</w:t>
    </w:r>
    <w:proofErr w:type="spellEnd"/>
    <w:r w:rsidRPr="002B4680">
      <w:rPr>
        <w:rFonts w:ascii="Calibri" w:hAnsi="Calibri" w:cs="Calibri"/>
        <w:caps w:val="0"/>
        <w:color w:val="0070C0"/>
        <w:szCs w:val="18"/>
        <w:lang w:val="fr-CH"/>
      </w:rPr>
      <w:t xml:space="preserve"> </w:t>
    </w:r>
    <w:r w:rsidRPr="002B4680">
      <w:rPr>
        <w:rFonts w:ascii="Calibri" w:hAnsi="Calibri" w:cs="Calibri"/>
        <w:color w:val="0070C0"/>
        <w:szCs w:val="18"/>
        <w:lang w:val="fr-CH"/>
      </w:rPr>
      <w:br/>
    </w:r>
    <w:proofErr w:type="gramStart"/>
    <w:r w:rsidRPr="002B4680">
      <w:rPr>
        <w:rFonts w:ascii="Calibri" w:hAnsi="Calibri" w:cs="Calibri"/>
        <w:caps w:val="0"/>
        <w:color w:val="0070C0"/>
        <w:szCs w:val="18"/>
        <w:lang w:val="fr-CH"/>
      </w:rPr>
      <w:t>Tel:</w:t>
    </w:r>
    <w:proofErr w:type="gramEnd"/>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p w14:paraId="48BE9640" w14:textId="77777777" w:rsidR="006306FA" w:rsidRDefault="00630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E668C" w14:textId="77777777" w:rsidR="00DA6274" w:rsidRPr="00C345C7" w:rsidRDefault="00625444" w:rsidP="00713CDB">
    <w:pPr>
      <w:pStyle w:val="Foote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8D09A" w14:textId="77777777" w:rsidR="00020112" w:rsidRDefault="00020112">
      <w:r>
        <w:separator/>
      </w:r>
    </w:p>
  </w:footnote>
  <w:footnote w:type="continuationSeparator" w:id="0">
    <w:p w14:paraId="15751247" w14:textId="77777777" w:rsidR="00020112" w:rsidRDefault="0002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A44C6" w14:textId="77777777" w:rsidR="00640878" w:rsidRDefault="00625444" w:rsidP="00640878">
    <w:pPr>
      <w:pStyle w:val="Header"/>
      <w:rPr>
        <w:noProof/>
      </w:rPr>
    </w:pPr>
    <w:sdt>
      <w:sdtPr>
        <w:id w:val="1928766638"/>
        <w:docPartObj>
          <w:docPartGallery w:val="Page Numbers (Top of Page)"/>
          <w:docPartUnique/>
        </w:docPartObj>
      </w:sdtPr>
      <w:sdtEndPr>
        <w:rPr>
          <w:noProof/>
        </w:rPr>
      </w:sdtEndPr>
      <w:sdtContent>
        <w:r w:rsidR="00615097">
          <w:rPr>
            <w:noProof/>
          </w:rPr>
          <w:t>-</w:t>
        </w:r>
        <w:r w:rsidR="00615097">
          <w:t xml:space="preserve"> 6</w:t>
        </w:r>
      </w:sdtContent>
    </w:sdt>
    <w:r w:rsidR="00615097">
      <w:rPr>
        <w:noProof/>
      </w:rPr>
      <w:t xml:space="preserve"> -</w:t>
    </w:r>
  </w:p>
  <w:p w14:paraId="70ED5231" w14:textId="77777777" w:rsidR="00640878" w:rsidRPr="00C740E1" w:rsidRDefault="00615097" w:rsidP="00640878">
    <w:pPr>
      <w:pStyle w:val="Header"/>
      <w:rPr>
        <w:lang w:val="en-US"/>
      </w:rPr>
    </w:pPr>
    <w:r>
      <w:rPr>
        <w:noProof/>
      </w:rPr>
      <w:t>Collective letter 3/3</w:t>
    </w:r>
  </w:p>
  <w:p w14:paraId="5B772214" w14:textId="77777777" w:rsidR="00640878" w:rsidRDefault="006254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DC7818"/>
    <w:multiLevelType w:val="multilevel"/>
    <w:tmpl w:val="ED5A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 w15:restartNumberingAfterBreak="0">
    <w:nsid w:val="7D9643DF"/>
    <w:multiLevelType w:val="hybridMultilevel"/>
    <w:tmpl w:val="10EA1C8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06"/>
    <w:rsid w:val="0000590A"/>
    <w:rsid w:val="00020112"/>
    <w:rsid w:val="000235E3"/>
    <w:rsid w:val="00027EE3"/>
    <w:rsid w:val="00045DA8"/>
    <w:rsid w:val="00064CC0"/>
    <w:rsid w:val="0007331E"/>
    <w:rsid w:val="00081BA5"/>
    <w:rsid w:val="00090E72"/>
    <w:rsid w:val="00091A3E"/>
    <w:rsid w:val="00094C0B"/>
    <w:rsid w:val="000A2484"/>
    <w:rsid w:val="000A3844"/>
    <w:rsid w:val="000C04C7"/>
    <w:rsid w:val="000D5FDC"/>
    <w:rsid w:val="000D6B7A"/>
    <w:rsid w:val="000E4E6B"/>
    <w:rsid w:val="00113B00"/>
    <w:rsid w:val="00117471"/>
    <w:rsid w:val="00117681"/>
    <w:rsid w:val="00160A43"/>
    <w:rsid w:val="00187A9F"/>
    <w:rsid w:val="001A711C"/>
    <w:rsid w:val="001B2E93"/>
    <w:rsid w:val="001B589A"/>
    <w:rsid w:val="001C4DA8"/>
    <w:rsid w:val="001C5B0E"/>
    <w:rsid w:val="001C66B6"/>
    <w:rsid w:val="001D1A4C"/>
    <w:rsid w:val="001D6E70"/>
    <w:rsid w:val="001E160E"/>
    <w:rsid w:val="001E316B"/>
    <w:rsid w:val="00215094"/>
    <w:rsid w:val="00223830"/>
    <w:rsid w:val="0022436D"/>
    <w:rsid w:val="00234A9B"/>
    <w:rsid w:val="00237F49"/>
    <w:rsid w:val="00244D24"/>
    <w:rsid w:val="00245B11"/>
    <w:rsid w:val="00270073"/>
    <w:rsid w:val="00282732"/>
    <w:rsid w:val="00284869"/>
    <w:rsid w:val="002A3499"/>
    <w:rsid w:val="002A4E65"/>
    <w:rsid w:val="002B6C39"/>
    <w:rsid w:val="002D0871"/>
    <w:rsid w:val="002E05E3"/>
    <w:rsid w:val="00303A2A"/>
    <w:rsid w:val="003064AD"/>
    <w:rsid w:val="003223DC"/>
    <w:rsid w:val="00331C41"/>
    <w:rsid w:val="00334A24"/>
    <w:rsid w:val="00350D17"/>
    <w:rsid w:val="0035674D"/>
    <w:rsid w:val="00356FF8"/>
    <w:rsid w:val="003575C0"/>
    <w:rsid w:val="003673EF"/>
    <w:rsid w:val="003A1EE4"/>
    <w:rsid w:val="003A3361"/>
    <w:rsid w:val="003B2846"/>
    <w:rsid w:val="003B3263"/>
    <w:rsid w:val="003B3F0C"/>
    <w:rsid w:val="003C62F6"/>
    <w:rsid w:val="003E574F"/>
    <w:rsid w:val="003F1CCA"/>
    <w:rsid w:val="00400A26"/>
    <w:rsid w:val="00405D9B"/>
    <w:rsid w:val="00410593"/>
    <w:rsid w:val="00414AC7"/>
    <w:rsid w:val="00417DEF"/>
    <w:rsid w:val="004307DE"/>
    <w:rsid w:val="0044695C"/>
    <w:rsid w:val="00464015"/>
    <w:rsid w:val="00464A33"/>
    <w:rsid w:val="00466ABA"/>
    <w:rsid w:val="0047727E"/>
    <w:rsid w:val="004776AE"/>
    <w:rsid w:val="00486359"/>
    <w:rsid w:val="00486F2D"/>
    <w:rsid w:val="004A12C6"/>
    <w:rsid w:val="004A45E2"/>
    <w:rsid w:val="004D4B57"/>
    <w:rsid w:val="00500CA3"/>
    <w:rsid w:val="00524B1A"/>
    <w:rsid w:val="00545397"/>
    <w:rsid w:val="00546905"/>
    <w:rsid w:val="005506BC"/>
    <w:rsid w:val="00562B29"/>
    <w:rsid w:val="00574280"/>
    <w:rsid w:val="00584ADB"/>
    <w:rsid w:val="00591D1C"/>
    <w:rsid w:val="005940C2"/>
    <w:rsid w:val="00595BFA"/>
    <w:rsid w:val="005A6DE7"/>
    <w:rsid w:val="005B1E34"/>
    <w:rsid w:val="005B2DCA"/>
    <w:rsid w:val="005C0F7D"/>
    <w:rsid w:val="005C26FD"/>
    <w:rsid w:val="005D3806"/>
    <w:rsid w:val="005E14CF"/>
    <w:rsid w:val="005F315B"/>
    <w:rsid w:val="005F3A5A"/>
    <w:rsid w:val="00604532"/>
    <w:rsid w:val="00615097"/>
    <w:rsid w:val="00624703"/>
    <w:rsid w:val="00625444"/>
    <w:rsid w:val="00627AE8"/>
    <w:rsid w:val="006306FA"/>
    <w:rsid w:val="0063445E"/>
    <w:rsid w:val="006658DD"/>
    <w:rsid w:val="00685937"/>
    <w:rsid w:val="0069128D"/>
    <w:rsid w:val="00695E86"/>
    <w:rsid w:val="00695FFA"/>
    <w:rsid w:val="00696A3D"/>
    <w:rsid w:val="006B21D8"/>
    <w:rsid w:val="006D0CCA"/>
    <w:rsid w:val="006D22B1"/>
    <w:rsid w:val="006D42C6"/>
    <w:rsid w:val="00703A76"/>
    <w:rsid w:val="007055D4"/>
    <w:rsid w:val="00711FD7"/>
    <w:rsid w:val="0071225D"/>
    <w:rsid w:val="007235EC"/>
    <w:rsid w:val="007352B4"/>
    <w:rsid w:val="007361C9"/>
    <w:rsid w:val="00741525"/>
    <w:rsid w:val="0074564A"/>
    <w:rsid w:val="007568DA"/>
    <w:rsid w:val="00774E4B"/>
    <w:rsid w:val="007A3A2D"/>
    <w:rsid w:val="007C3976"/>
    <w:rsid w:val="007E3313"/>
    <w:rsid w:val="007F57E6"/>
    <w:rsid w:val="00804264"/>
    <w:rsid w:val="008174D5"/>
    <w:rsid w:val="00841612"/>
    <w:rsid w:val="00842B67"/>
    <w:rsid w:val="0084436D"/>
    <w:rsid w:val="00855AE1"/>
    <w:rsid w:val="00873B5A"/>
    <w:rsid w:val="008A7172"/>
    <w:rsid w:val="008A77B5"/>
    <w:rsid w:val="008B2BDA"/>
    <w:rsid w:val="008D0C0C"/>
    <w:rsid w:val="008E2802"/>
    <w:rsid w:val="008E7763"/>
    <w:rsid w:val="008E7D68"/>
    <w:rsid w:val="0091066F"/>
    <w:rsid w:val="009128F1"/>
    <w:rsid w:val="009135E1"/>
    <w:rsid w:val="009259A6"/>
    <w:rsid w:val="009344A3"/>
    <w:rsid w:val="009424FC"/>
    <w:rsid w:val="00946702"/>
    <w:rsid w:val="00950EFE"/>
    <w:rsid w:val="00952B8F"/>
    <w:rsid w:val="00956D38"/>
    <w:rsid w:val="0096333C"/>
    <w:rsid w:val="00971287"/>
    <w:rsid w:val="009727EA"/>
    <w:rsid w:val="00972B72"/>
    <w:rsid w:val="00974486"/>
    <w:rsid w:val="009C2FF6"/>
    <w:rsid w:val="00A07D5C"/>
    <w:rsid w:val="00A1090D"/>
    <w:rsid w:val="00A116EC"/>
    <w:rsid w:val="00A16AB0"/>
    <w:rsid w:val="00A26271"/>
    <w:rsid w:val="00A30BF6"/>
    <w:rsid w:val="00A405E5"/>
    <w:rsid w:val="00A7359B"/>
    <w:rsid w:val="00A73CB7"/>
    <w:rsid w:val="00A80796"/>
    <w:rsid w:val="00A943EB"/>
    <w:rsid w:val="00AA25E3"/>
    <w:rsid w:val="00AA2931"/>
    <w:rsid w:val="00AB185E"/>
    <w:rsid w:val="00AB6DAF"/>
    <w:rsid w:val="00AC60E2"/>
    <w:rsid w:val="00AD558A"/>
    <w:rsid w:val="00AE08B1"/>
    <w:rsid w:val="00AE3283"/>
    <w:rsid w:val="00AE6537"/>
    <w:rsid w:val="00AE7C03"/>
    <w:rsid w:val="00AF4F05"/>
    <w:rsid w:val="00B01F79"/>
    <w:rsid w:val="00B55EC3"/>
    <w:rsid w:val="00B56B75"/>
    <w:rsid w:val="00B65F1E"/>
    <w:rsid w:val="00BA2859"/>
    <w:rsid w:val="00BB11FB"/>
    <w:rsid w:val="00BB5392"/>
    <w:rsid w:val="00BC2CAD"/>
    <w:rsid w:val="00BC468F"/>
    <w:rsid w:val="00BC551D"/>
    <w:rsid w:val="00BC7AEE"/>
    <w:rsid w:val="00BD1E5C"/>
    <w:rsid w:val="00BD3396"/>
    <w:rsid w:val="00BD4A35"/>
    <w:rsid w:val="00BD61BE"/>
    <w:rsid w:val="00BE339D"/>
    <w:rsid w:val="00BF39F2"/>
    <w:rsid w:val="00C03E87"/>
    <w:rsid w:val="00C22AD0"/>
    <w:rsid w:val="00C55C91"/>
    <w:rsid w:val="00C6016A"/>
    <w:rsid w:val="00C631BD"/>
    <w:rsid w:val="00C7008A"/>
    <w:rsid w:val="00C916ED"/>
    <w:rsid w:val="00C9333C"/>
    <w:rsid w:val="00C97713"/>
    <w:rsid w:val="00CA78BC"/>
    <w:rsid w:val="00D13E4B"/>
    <w:rsid w:val="00D16F47"/>
    <w:rsid w:val="00D34F86"/>
    <w:rsid w:val="00D54BA4"/>
    <w:rsid w:val="00D7146C"/>
    <w:rsid w:val="00D86021"/>
    <w:rsid w:val="00DC46F7"/>
    <w:rsid w:val="00DD6C06"/>
    <w:rsid w:val="00DE00BA"/>
    <w:rsid w:val="00DE2D8F"/>
    <w:rsid w:val="00DF5050"/>
    <w:rsid w:val="00DF7612"/>
    <w:rsid w:val="00E00357"/>
    <w:rsid w:val="00E015F5"/>
    <w:rsid w:val="00E14620"/>
    <w:rsid w:val="00E17906"/>
    <w:rsid w:val="00E20B79"/>
    <w:rsid w:val="00E275FA"/>
    <w:rsid w:val="00E30915"/>
    <w:rsid w:val="00E33B6E"/>
    <w:rsid w:val="00E35907"/>
    <w:rsid w:val="00E41E39"/>
    <w:rsid w:val="00E45DE4"/>
    <w:rsid w:val="00E47AFF"/>
    <w:rsid w:val="00E548CF"/>
    <w:rsid w:val="00E55C4E"/>
    <w:rsid w:val="00E71ACE"/>
    <w:rsid w:val="00E756D0"/>
    <w:rsid w:val="00E96FFB"/>
    <w:rsid w:val="00EA5A28"/>
    <w:rsid w:val="00EB01D9"/>
    <w:rsid w:val="00EC2133"/>
    <w:rsid w:val="00EC4263"/>
    <w:rsid w:val="00EC464E"/>
    <w:rsid w:val="00EE11AB"/>
    <w:rsid w:val="00EE3C1D"/>
    <w:rsid w:val="00EE6942"/>
    <w:rsid w:val="00EF1EB0"/>
    <w:rsid w:val="00F054AB"/>
    <w:rsid w:val="00F07A3C"/>
    <w:rsid w:val="00F17F2F"/>
    <w:rsid w:val="00F23617"/>
    <w:rsid w:val="00F346AB"/>
    <w:rsid w:val="00F37725"/>
    <w:rsid w:val="00F41807"/>
    <w:rsid w:val="00F57581"/>
    <w:rsid w:val="00F64960"/>
    <w:rsid w:val="00F876C2"/>
    <w:rsid w:val="00F9383A"/>
    <w:rsid w:val="00FA71F8"/>
    <w:rsid w:val="00FB140E"/>
    <w:rsid w:val="00FB3705"/>
    <w:rsid w:val="00FE4858"/>
    <w:rsid w:val="00FF05E7"/>
    <w:rsid w:val="00FF47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5F65463"/>
  <w15:docId w15:val="{8F834FEC-D0FE-408A-AD0D-5E714CAA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uiPriority w:val="34"/>
    <w:qFormat/>
    <w:rsid w:val="00E17906"/>
    <w:pPr>
      <w:overflowPunct/>
      <w:autoSpaceDE/>
      <w:autoSpaceDN/>
      <w:adjustRightInd/>
      <w:ind w:left="720"/>
      <w:contextualSpacing/>
      <w:textAlignment w:val="auto"/>
    </w:pPr>
    <w:rPr>
      <w:rFonts w:ascii="Times New Roman" w:hAnsi="Times New Roman"/>
    </w:rPr>
  </w:style>
  <w:style w:type="paragraph" w:customStyle="1" w:styleId="AnnexTitle">
    <w:name w:val="Annex_Title"/>
    <w:basedOn w:val="Normal"/>
    <w:next w:val="Normal"/>
    <w:rsid w:val="00E17906"/>
    <w:pPr>
      <w:keepNext/>
      <w:keepLines/>
      <w:overflowPunct/>
      <w:autoSpaceDE/>
      <w:autoSpaceDN/>
      <w:adjustRightInd/>
      <w:spacing w:before="240" w:after="280"/>
      <w:jc w:val="center"/>
      <w:textAlignment w:val="auto"/>
    </w:pPr>
    <w:rPr>
      <w:rFonts w:ascii="Times New Roman" w:hAnsi="Times New Roman"/>
      <w:b/>
    </w:rPr>
  </w:style>
  <w:style w:type="paragraph" w:customStyle="1" w:styleId="AnnexNo">
    <w:name w:val="Annex_No"/>
    <w:basedOn w:val="Normal"/>
    <w:next w:val="Normal"/>
    <w:rsid w:val="00C55C91"/>
    <w:pPr>
      <w:keepNext/>
      <w:keepLines/>
      <w:spacing w:before="480" w:after="80"/>
      <w:jc w:val="center"/>
    </w:pPr>
    <w:rPr>
      <w:rFonts w:ascii="Calibri" w:hAnsi="Calibri"/>
      <w:caps/>
      <w:sz w:val="28"/>
    </w:rPr>
  </w:style>
  <w:style w:type="character" w:styleId="FootnoteReference">
    <w:name w:val="footnote reference"/>
    <w:basedOn w:val="DefaultParagraphFont"/>
    <w:rsid w:val="001E160E"/>
    <w:rPr>
      <w:position w:val="6"/>
      <w:sz w:val="16"/>
    </w:rPr>
  </w:style>
  <w:style w:type="paragraph" w:styleId="FootnoteText">
    <w:name w:val="footnote text"/>
    <w:basedOn w:val="Normal"/>
    <w:link w:val="FootnoteTextChar"/>
    <w:rsid w:val="001E160E"/>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1E160E"/>
    <w:rPr>
      <w:sz w:val="24"/>
      <w:lang w:val="en-GB" w:eastAsia="en-US"/>
    </w:rPr>
  </w:style>
  <w:style w:type="paragraph" w:styleId="NormalWeb">
    <w:name w:val="Normal (Web)"/>
    <w:basedOn w:val="Normal"/>
    <w:uiPriority w:val="99"/>
    <w:unhideWhenUsed/>
    <w:rsid w:val="001E160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Note">
    <w:name w:val="Note"/>
    <w:basedOn w:val="Normal"/>
    <w:rsid w:val="001E160E"/>
    <w:pPr>
      <w:tabs>
        <w:tab w:val="left" w:pos="284"/>
      </w:tabs>
      <w:spacing w:before="80"/>
    </w:pPr>
    <w:rPr>
      <w:rFonts w:eastAsia="Times New Roman"/>
    </w:rPr>
  </w:style>
  <w:style w:type="paragraph" w:customStyle="1" w:styleId="Normalaftertitle">
    <w:name w:val="Normal after title"/>
    <w:basedOn w:val="Normal"/>
    <w:next w:val="Normal"/>
    <w:rsid w:val="001E160E"/>
    <w:pPr>
      <w:spacing w:before="280"/>
    </w:pPr>
    <w:rPr>
      <w:rFonts w:eastAsia="Times New Roman"/>
    </w:rPr>
  </w:style>
  <w:style w:type="paragraph" w:customStyle="1" w:styleId="LetterStart">
    <w:name w:val="Letter_Start"/>
    <w:basedOn w:val="Normal"/>
    <w:rsid w:val="001E160E"/>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1E160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FollowedHyperlink">
    <w:name w:val="FollowedHyperlink"/>
    <w:basedOn w:val="DefaultParagraphFont"/>
    <w:semiHidden/>
    <w:unhideWhenUsed/>
    <w:rsid w:val="0096333C"/>
    <w:rPr>
      <w:color w:val="800080" w:themeColor="followedHyperlink"/>
      <w:u w:val="single"/>
    </w:rPr>
  </w:style>
  <w:style w:type="character" w:customStyle="1" w:styleId="FooterChar">
    <w:name w:val="Footer Char"/>
    <w:basedOn w:val="DefaultParagraphFont"/>
    <w:link w:val="Footer"/>
    <w:rsid w:val="0044695C"/>
    <w:rPr>
      <w:rFonts w:asciiTheme="minorHAnsi" w:hAnsiTheme="minorHAnsi"/>
      <w:caps/>
      <w:sz w:val="18"/>
      <w:lang w:val="en-GB" w:eastAsia="en-US"/>
    </w:rPr>
  </w:style>
  <w:style w:type="paragraph" w:customStyle="1" w:styleId="TableText">
    <w:name w:val="Table_Text"/>
    <w:basedOn w:val="Normal"/>
    <w:rsid w:val="00187A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character" w:styleId="CommentReference">
    <w:name w:val="annotation reference"/>
    <w:basedOn w:val="DefaultParagraphFont"/>
    <w:semiHidden/>
    <w:unhideWhenUsed/>
    <w:rsid w:val="008E7D68"/>
    <w:rPr>
      <w:sz w:val="16"/>
      <w:szCs w:val="16"/>
    </w:rPr>
  </w:style>
  <w:style w:type="character" w:customStyle="1" w:styleId="HeaderChar">
    <w:name w:val="Header Char"/>
    <w:aliases w:val="encabezado Char,Page No Char"/>
    <w:basedOn w:val="DefaultParagraphFont"/>
    <w:link w:val="Header"/>
    <w:uiPriority w:val="99"/>
    <w:rsid w:val="00E275FA"/>
    <w:rPr>
      <w:rFonts w:asciiTheme="minorHAnsi" w:hAnsiTheme="minorHAnsi"/>
      <w:sz w:val="22"/>
      <w:lang w:val="en-GB" w:eastAsia="en-US"/>
    </w:rPr>
  </w:style>
  <w:style w:type="paragraph" w:customStyle="1" w:styleId="Tabletext0">
    <w:name w:val="Table_text"/>
    <w:basedOn w:val="Normal"/>
    <w:rsid w:val="00414AC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paragraph" w:styleId="TOC1">
    <w:name w:val="toc 1"/>
    <w:basedOn w:val="Normal"/>
    <w:rsid w:val="001C4DA8"/>
    <w:pPr>
      <w:keepLines/>
      <w:tabs>
        <w:tab w:val="left" w:pos="567"/>
        <w:tab w:val="left" w:leader="dot" w:pos="7938"/>
        <w:tab w:val="center" w:pos="9526"/>
      </w:tabs>
      <w:spacing w:before="240"/>
      <w:ind w:left="567" w:hanging="567"/>
    </w:pPr>
    <w:rPr>
      <w:rFonts w:eastAsia="Times New Roman"/>
    </w:rPr>
  </w:style>
  <w:style w:type="paragraph" w:customStyle="1" w:styleId="TableTitle">
    <w:name w:val="Table_Title"/>
    <w:basedOn w:val="Normal"/>
    <w:next w:val="TableText"/>
    <w:rsid w:val="001C4DA8"/>
    <w:pPr>
      <w:keepNext/>
      <w:keepLines/>
      <w:overflowPunct/>
      <w:autoSpaceDE/>
      <w:autoSpaceDN/>
      <w:adjustRightInd/>
      <w:spacing w:before="0" w:after="120"/>
      <w:jc w:val="center"/>
      <w:textAlignment w:val="auto"/>
    </w:pPr>
    <w:rPr>
      <w:rFonts w:ascii="Times New Roman" w:eastAsia="Times New Roman" w:hAnsi="Times New Roman"/>
      <w:b/>
    </w:rPr>
  </w:style>
  <w:style w:type="table" w:customStyle="1" w:styleId="TableGrid1">
    <w:name w:val="Table Grid1"/>
    <w:basedOn w:val="TableNormal"/>
    <w:next w:val="TableGrid"/>
    <w:rsid w:val="006658D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C55C91"/>
    <w:pPr>
      <w:keepNext/>
      <w:keepLines/>
      <w:spacing w:before="240" w:after="280"/>
      <w:jc w:val="center"/>
      <w:textAlignment w:val="auto"/>
    </w:pPr>
    <w:rPr>
      <w:rFonts w:eastAsia="Times New Roman"/>
      <w:b/>
      <w:sz w:val="28"/>
    </w:rPr>
  </w:style>
  <w:style w:type="paragraph" w:customStyle="1" w:styleId="Figurewithouttitle">
    <w:name w:val="Figure_without_title"/>
    <w:basedOn w:val="Normal"/>
    <w:next w:val="Normal"/>
    <w:rsid w:val="00020112"/>
    <w:pPr>
      <w:keepLines/>
      <w:spacing w:before="480" w:after="120"/>
      <w:jc w:val="center"/>
    </w:pPr>
    <w:rPr>
      <w:rFonts w:eastAsia="Times New Roman"/>
      <w:caps/>
      <w:sz w:val="20"/>
    </w:rPr>
  </w:style>
  <w:style w:type="character" w:styleId="UnresolvedMention">
    <w:name w:val="Unresolved Mention"/>
    <w:basedOn w:val="DefaultParagraphFont"/>
    <w:uiPriority w:val="99"/>
    <w:semiHidden/>
    <w:unhideWhenUsed/>
    <w:rsid w:val="00F64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271025">
      <w:bodyDiv w:val="1"/>
      <w:marLeft w:val="0"/>
      <w:marRight w:val="0"/>
      <w:marTop w:val="0"/>
      <w:marBottom w:val="0"/>
      <w:divBdr>
        <w:top w:val="none" w:sz="0" w:space="0" w:color="auto"/>
        <w:left w:val="none" w:sz="0" w:space="0" w:color="auto"/>
        <w:bottom w:val="none" w:sz="0" w:space="0" w:color="auto"/>
        <w:right w:val="none" w:sz="0" w:space="0" w:color="auto"/>
      </w:divBdr>
    </w:div>
    <w:div w:id="674573869">
      <w:bodyDiv w:val="1"/>
      <w:marLeft w:val="0"/>
      <w:marRight w:val="0"/>
      <w:marTop w:val="0"/>
      <w:marBottom w:val="0"/>
      <w:divBdr>
        <w:top w:val="none" w:sz="0" w:space="0" w:color="auto"/>
        <w:left w:val="none" w:sz="0" w:space="0" w:color="auto"/>
        <w:bottom w:val="none" w:sz="0" w:space="0" w:color="auto"/>
        <w:right w:val="none" w:sz="0" w:space="0" w:color="auto"/>
      </w:divBdr>
      <w:divsChild>
        <w:div w:id="1357343786">
          <w:marLeft w:val="0"/>
          <w:marRight w:val="0"/>
          <w:marTop w:val="0"/>
          <w:marBottom w:val="0"/>
          <w:divBdr>
            <w:top w:val="none" w:sz="0" w:space="0" w:color="auto"/>
            <w:left w:val="none" w:sz="0" w:space="0" w:color="auto"/>
            <w:bottom w:val="none" w:sz="0" w:space="0" w:color="auto"/>
            <w:right w:val="none" w:sz="0" w:space="0" w:color="auto"/>
          </w:divBdr>
          <w:divsChild>
            <w:div w:id="212205680">
              <w:marLeft w:val="0"/>
              <w:marRight w:val="0"/>
              <w:marTop w:val="0"/>
              <w:marBottom w:val="0"/>
              <w:divBdr>
                <w:top w:val="none" w:sz="0" w:space="0" w:color="auto"/>
                <w:left w:val="none" w:sz="0" w:space="0" w:color="auto"/>
                <w:bottom w:val="none" w:sz="0" w:space="0" w:color="auto"/>
                <w:right w:val="none" w:sz="0" w:space="0" w:color="auto"/>
              </w:divBdr>
              <w:divsChild>
                <w:div w:id="1883860565">
                  <w:marLeft w:val="0"/>
                  <w:marRight w:val="0"/>
                  <w:marTop w:val="0"/>
                  <w:marBottom w:val="0"/>
                  <w:divBdr>
                    <w:top w:val="none" w:sz="0" w:space="0" w:color="auto"/>
                    <w:left w:val="none" w:sz="0" w:space="0" w:color="auto"/>
                    <w:bottom w:val="none" w:sz="0" w:space="0" w:color="auto"/>
                    <w:right w:val="none" w:sz="0" w:space="0" w:color="auto"/>
                  </w:divBdr>
                  <w:divsChild>
                    <w:div w:id="933786696">
                      <w:marLeft w:val="0"/>
                      <w:marRight w:val="0"/>
                      <w:marTop w:val="0"/>
                      <w:marBottom w:val="0"/>
                      <w:divBdr>
                        <w:top w:val="none" w:sz="0" w:space="0" w:color="auto"/>
                        <w:left w:val="none" w:sz="0" w:space="0" w:color="auto"/>
                        <w:bottom w:val="none" w:sz="0" w:space="0" w:color="auto"/>
                        <w:right w:val="none" w:sz="0" w:space="0" w:color="auto"/>
                      </w:divBdr>
                      <w:divsChild>
                        <w:div w:id="964505408">
                          <w:marLeft w:val="0"/>
                          <w:marRight w:val="0"/>
                          <w:marTop w:val="0"/>
                          <w:marBottom w:val="0"/>
                          <w:divBdr>
                            <w:top w:val="none" w:sz="0" w:space="0" w:color="auto"/>
                            <w:left w:val="none" w:sz="0" w:space="0" w:color="auto"/>
                            <w:bottom w:val="none" w:sz="0" w:space="0" w:color="auto"/>
                            <w:right w:val="none" w:sz="0" w:space="0" w:color="auto"/>
                          </w:divBdr>
                          <w:divsChild>
                            <w:div w:id="1741823990">
                              <w:marLeft w:val="0"/>
                              <w:marRight w:val="0"/>
                              <w:marTop w:val="0"/>
                              <w:marBottom w:val="0"/>
                              <w:divBdr>
                                <w:top w:val="none" w:sz="0" w:space="0" w:color="auto"/>
                                <w:left w:val="none" w:sz="0" w:space="0" w:color="auto"/>
                                <w:bottom w:val="none" w:sz="0" w:space="0" w:color="auto"/>
                                <w:right w:val="none" w:sz="0" w:space="0" w:color="auto"/>
                              </w:divBdr>
                              <w:divsChild>
                                <w:div w:id="1273593184">
                                  <w:marLeft w:val="0"/>
                                  <w:marRight w:val="0"/>
                                  <w:marTop w:val="0"/>
                                  <w:marBottom w:val="0"/>
                                  <w:divBdr>
                                    <w:top w:val="none" w:sz="0" w:space="0" w:color="auto"/>
                                    <w:left w:val="none" w:sz="0" w:space="0" w:color="auto"/>
                                    <w:bottom w:val="none" w:sz="0" w:space="0" w:color="auto"/>
                                    <w:right w:val="none" w:sz="0" w:space="0" w:color="auto"/>
                                  </w:divBdr>
                                </w:div>
                                <w:div w:id="20512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62177">
                      <w:marLeft w:val="0"/>
                      <w:marRight w:val="0"/>
                      <w:marTop w:val="150"/>
                      <w:marBottom w:val="0"/>
                      <w:divBdr>
                        <w:top w:val="none" w:sz="0" w:space="0" w:color="auto"/>
                        <w:left w:val="none" w:sz="0" w:space="0" w:color="auto"/>
                        <w:bottom w:val="none" w:sz="0" w:space="0" w:color="auto"/>
                        <w:right w:val="none" w:sz="0" w:space="0" w:color="auto"/>
                      </w:divBdr>
                    </w:div>
                    <w:div w:id="393890444">
                      <w:marLeft w:val="0"/>
                      <w:marRight w:val="0"/>
                      <w:marTop w:val="0"/>
                      <w:marBottom w:val="0"/>
                      <w:divBdr>
                        <w:top w:val="none" w:sz="0" w:space="0" w:color="auto"/>
                        <w:left w:val="none" w:sz="0" w:space="0" w:color="auto"/>
                        <w:bottom w:val="none" w:sz="0" w:space="0" w:color="auto"/>
                        <w:right w:val="none" w:sz="0" w:space="0" w:color="auto"/>
                      </w:divBdr>
                      <w:divsChild>
                        <w:div w:id="646250743">
                          <w:marLeft w:val="0"/>
                          <w:marRight w:val="0"/>
                          <w:marTop w:val="0"/>
                          <w:marBottom w:val="0"/>
                          <w:divBdr>
                            <w:top w:val="none" w:sz="0" w:space="0" w:color="auto"/>
                            <w:left w:val="none" w:sz="0" w:space="0" w:color="auto"/>
                            <w:bottom w:val="none" w:sz="0" w:space="0" w:color="auto"/>
                            <w:right w:val="none" w:sz="0" w:space="0" w:color="auto"/>
                          </w:divBdr>
                          <w:divsChild>
                            <w:div w:id="153568539">
                              <w:marLeft w:val="0"/>
                              <w:marRight w:val="0"/>
                              <w:marTop w:val="0"/>
                              <w:marBottom w:val="0"/>
                              <w:divBdr>
                                <w:top w:val="none" w:sz="0" w:space="0" w:color="auto"/>
                                <w:left w:val="none" w:sz="0" w:space="0" w:color="auto"/>
                                <w:bottom w:val="none" w:sz="0" w:space="0" w:color="auto"/>
                                <w:right w:val="none" w:sz="0" w:space="0" w:color="auto"/>
                              </w:divBdr>
                              <w:divsChild>
                                <w:div w:id="1090084190">
                                  <w:marLeft w:val="0"/>
                                  <w:marRight w:val="0"/>
                                  <w:marTop w:val="0"/>
                                  <w:marBottom w:val="0"/>
                                  <w:divBdr>
                                    <w:top w:val="none" w:sz="0" w:space="0" w:color="auto"/>
                                    <w:left w:val="none" w:sz="0" w:space="0" w:color="auto"/>
                                    <w:bottom w:val="single" w:sz="6" w:space="15" w:color="EEEEEE"/>
                                    <w:right w:val="none" w:sz="0" w:space="0" w:color="auto"/>
                                  </w:divBdr>
                                </w:div>
                              </w:divsChild>
                            </w:div>
                          </w:divsChild>
                        </w:div>
                      </w:divsChild>
                    </w:div>
                  </w:divsChild>
                </w:div>
                <w:div w:id="17316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46661">
      <w:bodyDiv w:val="1"/>
      <w:marLeft w:val="0"/>
      <w:marRight w:val="0"/>
      <w:marTop w:val="0"/>
      <w:marBottom w:val="0"/>
      <w:divBdr>
        <w:top w:val="none" w:sz="0" w:space="0" w:color="auto"/>
        <w:left w:val="none" w:sz="0" w:space="0" w:color="auto"/>
        <w:bottom w:val="none" w:sz="0" w:space="0" w:color="auto"/>
        <w:right w:val="none" w:sz="0" w:space="0" w:color="auto"/>
      </w:divBdr>
      <w:divsChild>
        <w:div w:id="2118327284">
          <w:marLeft w:val="0"/>
          <w:marRight w:val="0"/>
          <w:marTop w:val="0"/>
          <w:marBottom w:val="0"/>
          <w:divBdr>
            <w:top w:val="none" w:sz="0" w:space="0" w:color="auto"/>
            <w:left w:val="none" w:sz="0" w:space="0" w:color="auto"/>
            <w:bottom w:val="none" w:sz="0" w:space="0" w:color="auto"/>
            <w:right w:val="none" w:sz="0" w:space="0" w:color="auto"/>
          </w:divBdr>
          <w:divsChild>
            <w:div w:id="1335065385">
              <w:marLeft w:val="0"/>
              <w:marRight w:val="0"/>
              <w:marTop w:val="0"/>
              <w:marBottom w:val="0"/>
              <w:divBdr>
                <w:top w:val="none" w:sz="0" w:space="0" w:color="auto"/>
                <w:left w:val="none" w:sz="0" w:space="0" w:color="auto"/>
                <w:bottom w:val="none" w:sz="0" w:space="0" w:color="auto"/>
                <w:right w:val="none" w:sz="0" w:space="0" w:color="auto"/>
              </w:divBdr>
              <w:divsChild>
                <w:div w:id="2139033651">
                  <w:marLeft w:val="0"/>
                  <w:marRight w:val="0"/>
                  <w:marTop w:val="0"/>
                  <w:marBottom w:val="0"/>
                  <w:divBdr>
                    <w:top w:val="none" w:sz="0" w:space="0" w:color="auto"/>
                    <w:left w:val="none" w:sz="0" w:space="0" w:color="auto"/>
                    <w:bottom w:val="none" w:sz="0" w:space="0" w:color="auto"/>
                    <w:right w:val="none" w:sz="0" w:space="0" w:color="auto"/>
                  </w:divBdr>
                  <w:divsChild>
                    <w:div w:id="764108436">
                      <w:marLeft w:val="0"/>
                      <w:marRight w:val="0"/>
                      <w:marTop w:val="0"/>
                      <w:marBottom w:val="0"/>
                      <w:divBdr>
                        <w:top w:val="none" w:sz="0" w:space="0" w:color="auto"/>
                        <w:left w:val="none" w:sz="0" w:space="0" w:color="auto"/>
                        <w:bottom w:val="none" w:sz="0" w:space="0" w:color="auto"/>
                        <w:right w:val="none" w:sz="0" w:space="0" w:color="auto"/>
                      </w:divBdr>
                      <w:divsChild>
                        <w:div w:id="108747887">
                          <w:marLeft w:val="0"/>
                          <w:marRight w:val="0"/>
                          <w:marTop w:val="0"/>
                          <w:marBottom w:val="0"/>
                          <w:divBdr>
                            <w:top w:val="none" w:sz="0" w:space="0" w:color="auto"/>
                            <w:left w:val="none" w:sz="0" w:space="0" w:color="auto"/>
                            <w:bottom w:val="none" w:sz="0" w:space="0" w:color="auto"/>
                            <w:right w:val="none" w:sz="0" w:space="0" w:color="auto"/>
                          </w:divBdr>
                          <w:divsChild>
                            <w:div w:id="828788935">
                              <w:marLeft w:val="0"/>
                              <w:marRight w:val="0"/>
                              <w:marTop w:val="0"/>
                              <w:marBottom w:val="0"/>
                              <w:divBdr>
                                <w:top w:val="none" w:sz="0" w:space="0" w:color="auto"/>
                                <w:left w:val="none" w:sz="0" w:space="0" w:color="auto"/>
                                <w:bottom w:val="none" w:sz="0" w:space="0" w:color="auto"/>
                                <w:right w:val="none" w:sz="0" w:space="0" w:color="auto"/>
                              </w:divBdr>
                              <w:divsChild>
                                <w:div w:id="1033188969">
                                  <w:marLeft w:val="0"/>
                                  <w:marRight w:val="0"/>
                                  <w:marTop w:val="0"/>
                                  <w:marBottom w:val="0"/>
                                  <w:divBdr>
                                    <w:top w:val="none" w:sz="0" w:space="0" w:color="auto"/>
                                    <w:left w:val="none" w:sz="0" w:space="0" w:color="auto"/>
                                    <w:bottom w:val="none" w:sz="0" w:space="0" w:color="auto"/>
                                    <w:right w:val="none" w:sz="0" w:space="0" w:color="auto"/>
                                  </w:divBdr>
                                </w:div>
                                <w:div w:id="19123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252630">
                      <w:marLeft w:val="0"/>
                      <w:marRight w:val="0"/>
                      <w:marTop w:val="150"/>
                      <w:marBottom w:val="0"/>
                      <w:divBdr>
                        <w:top w:val="none" w:sz="0" w:space="0" w:color="auto"/>
                        <w:left w:val="none" w:sz="0" w:space="0" w:color="auto"/>
                        <w:bottom w:val="none" w:sz="0" w:space="0" w:color="auto"/>
                        <w:right w:val="none" w:sz="0" w:space="0" w:color="auto"/>
                      </w:divBdr>
                    </w:div>
                    <w:div w:id="554513128">
                      <w:marLeft w:val="0"/>
                      <w:marRight w:val="0"/>
                      <w:marTop w:val="0"/>
                      <w:marBottom w:val="0"/>
                      <w:divBdr>
                        <w:top w:val="none" w:sz="0" w:space="0" w:color="auto"/>
                        <w:left w:val="none" w:sz="0" w:space="0" w:color="auto"/>
                        <w:bottom w:val="none" w:sz="0" w:space="0" w:color="auto"/>
                        <w:right w:val="none" w:sz="0" w:space="0" w:color="auto"/>
                      </w:divBdr>
                      <w:divsChild>
                        <w:div w:id="1285692409">
                          <w:marLeft w:val="0"/>
                          <w:marRight w:val="0"/>
                          <w:marTop w:val="0"/>
                          <w:marBottom w:val="0"/>
                          <w:divBdr>
                            <w:top w:val="none" w:sz="0" w:space="0" w:color="auto"/>
                            <w:left w:val="none" w:sz="0" w:space="0" w:color="auto"/>
                            <w:bottom w:val="none" w:sz="0" w:space="0" w:color="auto"/>
                            <w:right w:val="none" w:sz="0" w:space="0" w:color="auto"/>
                          </w:divBdr>
                          <w:divsChild>
                            <w:div w:id="494035770">
                              <w:marLeft w:val="0"/>
                              <w:marRight w:val="0"/>
                              <w:marTop w:val="0"/>
                              <w:marBottom w:val="0"/>
                              <w:divBdr>
                                <w:top w:val="none" w:sz="0" w:space="0" w:color="auto"/>
                                <w:left w:val="none" w:sz="0" w:space="0" w:color="auto"/>
                                <w:bottom w:val="none" w:sz="0" w:space="0" w:color="auto"/>
                                <w:right w:val="none" w:sz="0" w:space="0" w:color="auto"/>
                              </w:divBdr>
                              <w:divsChild>
                                <w:div w:id="2115633877">
                                  <w:marLeft w:val="0"/>
                                  <w:marRight w:val="0"/>
                                  <w:marTop w:val="0"/>
                                  <w:marBottom w:val="0"/>
                                  <w:divBdr>
                                    <w:top w:val="none" w:sz="0" w:space="0" w:color="auto"/>
                                    <w:left w:val="none" w:sz="0" w:space="0" w:color="auto"/>
                                    <w:bottom w:val="single" w:sz="6" w:space="15" w:color="EEEEEE"/>
                                    <w:right w:val="none" w:sz="0" w:space="0" w:color="auto"/>
                                  </w:divBdr>
                                </w:div>
                              </w:divsChild>
                            </w:div>
                          </w:divsChild>
                        </w:div>
                      </w:divsChild>
                    </w:div>
                  </w:divsChild>
                </w:div>
                <w:div w:id="774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3@itu.i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tu.int/net/ITU-T/ddp/" TargetMode="External"/><Relationship Id="rId4" Type="http://schemas.openxmlformats.org/officeDocument/2006/relationships/webSettings" Target="webSettings.xml"/><Relationship Id="rId9" Type="http://schemas.openxmlformats.org/officeDocument/2006/relationships/hyperlink" Target="http://itu.int/go/tsg3"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4</TotalTime>
  <Pages>1</Pages>
  <Words>540</Words>
  <Characters>363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902</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Zheng, Bingyue</dc:creator>
  <cp:lastModifiedBy>Yuan, Tianxiang</cp:lastModifiedBy>
  <cp:revision>4</cp:revision>
  <cp:lastPrinted>2019-03-06T09:44:00Z</cp:lastPrinted>
  <dcterms:created xsi:type="dcterms:W3CDTF">2020-03-19T14:34:00Z</dcterms:created>
  <dcterms:modified xsi:type="dcterms:W3CDTF">2020-03-19T14:39:00Z</dcterms:modified>
</cp:coreProperties>
</file>