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64AE5CCC" w14:textId="77777777" w:rsidTr="00CE218B">
        <w:trPr>
          <w:cantSplit/>
          <w:trHeight w:val="15"/>
        </w:trPr>
        <w:tc>
          <w:tcPr>
            <w:tcW w:w="1418" w:type="dxa"/>
            <w:gridSpan w:val="2"/>
            <w:vAlign w:val="center"/>
          </w:tcPr>
          <w:p w14:paraId="456A2257"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2AA83FC5" wp14:editId="13A33047">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13B43CB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4895162"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2303D27A" w14:textId="77777777" w:rsidR="002C3E7B" w:rsidRPr="00B70109" w:rsidRDefault="002C3E7B" w:rsidP="00CE218B">
            <w:pPr>
              <w:spacing w:before="0"/>
              <w:jc w:val="center"/>
              <w:rPr>
                <w:rFonts w:ascii="Verdana" w:hAnsi="Verdana"/>
                <w:color w:val="FFFFFF"/>
                <w:sz w:val="26"/>
                <w:szCs w:val="26"/>
              </w:rPr>
            </w:pPr>
          </w:p>
        </w:tc>
      </w:tr>
      <w:tr w:rsidR="000305E1" w:rsidRPr="00B70109" w14:paraId="7FC426D5" w14:textId="77777777" w:rsidTr="00CE218B">
        <w:trPr>
          <w:cantSplit/>
          <w:trHeight w:val="254"/>
        </w:trPr>
        <w:tc>
          <w:tcPr>
            <w:tcW w:w="5387" w:type="dxa"/>
            <w:gridSpan w:val="3"/>
            <w:vAlign w:val="center"/>
          </w:tcPr>
          <w:p w14:paraId="102AED15" w14:textId="77777777" w:rsidR="000305E1" w:rsidRPr="00B70109" w:rsidRDefault="000305E1" w:rsidP="00A129C1">
            <w:pPr>
              <w:pStyle w:val="Tabletext"/>
              <w:jc w:val="right"/>
            </w:pPr>
          </w:p>
        </w:tc>
        <w:tc>
          <w:tcPr>
            <w:tcW w:w="4678" w:type="dxa"/>
            <w:gridSpan w:val="2"/>
            <w:vAlign w:val="center"/>
          </w:tcPr>
          <w:p w14:paraId="59D5F27A" w14:textId="6601E3D4" w:rsidR="000305E1" w:rsidRPr="00B70109" w:rsidRDefault="000305E1" w:rsidP="00923AF2">
            <w:pPr>
              <w:pStyle w:val="Tabletext"/>
              <w:spacing w:before="240" w:after="360"/>
            </w:pPr>
            <w:r w:rsidRPr="00B70109">
              <w:t xml:space="preserve">Geneva, </w:t>
            </w:r>
            <w:r w:rsidR="00923AF2">
              <w:t>1 October 2019</w:t>
            </w:r>
          </w:p>
        </w:tc>
      </w:tr>
      <w:tr w:rsidR="0038260B" w:rsidRPr="00B70109" w14:paraId="3B331E0C" w14:textId="77777777" w:rsidTr="00CE218B">
        <w:trPr>
          <w:cantSplit/>
          <w:trHeight w:val="746"/>
        </w:trPr>
        <w:tc>
          <w:tcPr>
            <w:tcW w:w="993" w:type="dxa"/>
          </w:tcPr>
          <w:p w14:paraId="2312A487"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1D3E9F4B" w14:textId="77777777" w:rsidR="0038260B" w:rsidRPr="001F714D" w:rsidRDefault="0038260B" w:rsidP="00830DBC">
            <w:pPr>
              <w:pStyle w:val="Tabletext"/>
              <w:rPr>
                <w:b/>
              </w:rPr>
            </w:pPr>
            <w:r w:rsidRPr="001F714D">
              <w:rPr>
                <w:b/>
              </w:rPr>
              <w:t xml:space="preserve">TSB Collective letter </w:t>
            </w:r>
            <w:r w:rsidR="002F2727" w:rsidRPr="001F714D">
              <w:rPr>
                <w:b/>
              </w:rPr>
              <w:t>4</w:t>
            </w:r>
            <w:r w:rsidR="00CF1D31" w:rsidRPr="001F714D">
              <w:rPr>
                <w:b/>
              </w:rPr>
              <w:t>/</w:t>
            </w:r>
            <w:r w:rsidR="002F2727" w:rsidRPr="001F714D">
              <w:rPr>
                <w:b/>
              </w:rPr>
              <w:t>3</w:t>
            </w:r>
          </w:p>
          <w:p w14:paraId="0671C855" w14:textId="77777777" w:rsidR="00C87A03" w:rsidRPr="001F714D" w:rsidRDefault="00C87A03" w:rsidP="002F2727">
            <w:pPr>
              <w:pStyle w:val="Tabletext"/>
            </w:pPr>
            <w:r w:rsidRPr="001F714D">
              <w:t>SG</w:t>
            </w:r>
            <w:r w:rsidR="002F2727" w:rsidRPr="001F714D">
              <w:t>3</w:t>
            </w:r>
            <w:r w:rsidRPr="001F714D">
              <w:t>/</w:t>
            </w:r>
            <w:r w:rsidR="002F2727" w:rsidRPr="001F714D">
              <w:t>ME</w:t>
            </w:r>
          </w:p>
        </w:tc>
        <w:tc>
          <w:tcPr>
            <w:tcW w:w="4678" w:type="dxa"/>
            <w:gridSpan w:val="2"/>
            <w:vMerge w:val="restart"/>
          </w:tcPr>
          <w:p w14:paraId="561F0E50" w14:textId="76199F80" w:rsidR="0038260B" w:rsidRPr="00B70109" w:rsidRDefault="0038260B" w:rsidP="00CE218B">
            <w:pPr>
              <w:pStyle w:val="Tabletext"/>
              <w:ind w:left="283" w:hanging="283"/>
            </w:pPr>
            <w:r w:rsidRPr="00B70109">
              <w:t>-</w:t>
            </w:r>
            <w:r w:rsidRPr="00B70109">
              <w:tab/>
              <w:t>To Administrations of Member States of</w:t>
            </w:r>
            <w:r w:rsidR="00923AF2">
              <w:br/>
            </w:r>
            <w:r w:rsidRPr="00B70109">
              <w:t xml:space="preserve">the Union; </w:t>
            </w:r>
          </w:p>
          <w:p w14:paraId="0074FE10"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23436DFA"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w:t>
            </w:r>
            <w:r w:rsidRPr="002F2727">
              <w:t xml:space="preserve">Group </w:t>
            </w:r>
            <w:r w:rsidR="002F2727" w:rsidRPr="002F2727">
              <w:t>3</w:t>
            </w:r>
            <w:r w:rsidRPr="002F2727">
              <w:t>;</w:t>
            </w:r>
            <w:r w:rsidRPr="00B70109">
              <w:t xml:space="preserve"> </w:t>
            </w:r>
          </w:p>
          <w:p w14:paraId="6CDED235"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4E8C3031" w14:textId="77777777" w:rsidTr="00CE218B">
        <w:trPr>
          <w:cantSplit/>
          <w:trHeight w:val="221"/>
        </w:trPr>
        <w:tc>
          <w:tcPr>
            <w:tcW w:w="993" w:type="dxa"/>
          </w:tcPr>
          <w:p w14:paraId="33148C0D" w14:textId="77777777" w:rsidR="0038260B" w:rsidRPr="00B70109" w:rsidRDefault="0038260B" w:rsidP="00A129C1">
            <w:pPr>
              <w:pStyle w:val="Tabletext"/>
            </w:pPr>
            <w:r w:rsidRPr="00B70109">
              <w:t>Tel:</w:t>
            </w:r>
          </w:p>
        </w:tc>
        <w:tc>
          <w:tcPr>
            <w:tcW w:w="4394" w:type="dxa"/>
            <w:gridSpan w:val="2"/>
          </w:tcPr>
          <w:p w14:paraId="364D9275" w14:textId="77777777" w:rsidR="0038260B" w:rsidRPr="001F714D" w:rsidRDefault="0038260B" w:rsidP="002F2727">
            <w:pPr>
              <w:pStyle w:val="Tabletext"/>
              <w:rPr>
                <w:b/>
              </w:rPr>
            </w:pPr>
            <w:r w:rsidRPr="001F714D">
              <w:t xml:space="preserve">+41 22 730 </w:t>
            </w:r>
            <w:r w:rsidR="002F2727" w:rsidRPr="001F714D">
              <w:t>5866</w:t>
            </w:r>
          </w:p>
        </w:tc>
        <w:tc>
          <w:tcPr>
            <w:tcW w:w="4678" w:type="dxa"/>
            <w:gridSpan w:val="2"/>
            <w:vMerge/>
          </w:tcPr>
          <w:p w14:paraId="58F87422" w14:textId="77777777" w:rsidR="0038260B" w:rsidRPr="00B70109" w:rsidRDefault="0038260B" w:rsidP="00CE218B">
            <w:pPr>
              <w:pStyle w:val="Tabletext"/>
              <w:ind w:left="283" w:hanging="283"/>
            </w:pPr>
          </w:p>
        </w:tc>
      </w:tr>
      <w:tr w:rsidR="0038260B" w:rsidRPr="00B70109" w14:paraId="104410D2" w14:textId="77777777" w:rsidTr="00CE218B">
        <w:trPr>
          <w:cantSplit/>
          <w:trHeight w:val="282"/>
        </w:trPr>
        <w:tc>
          <w:tcPr>
            <w:tcW w:w="993" w:type="dxa"/>
          </w:tcPr>
          <w:p w14:paraId="73219A98" w14:textId="77777777" w:rsidR="0038260B" w:rsidRPr="00B70109" w:rsidRDefault="0038260B" w:rsidP="00A129C1">
            <w:pPr>
              <w:pStyle w:val="Tabletext"/>
            </w:pPr>
            <w:r w:rsidRPr="00B70109">
              <w:t>Fax:</w:t>
            </w:r>
          </w:p>
        </w:tc>
        <w:tc>
          <w:tcPr>
            <w:tcW w:w="4394" w:type="dxa"/>
            <w:gridSpan w:val="2"/>
          </w:tcPr>
          <w:p w14:paraId="6B34AE67" w14:textId="77777777" w:rsidR="0038260B" w:rsidRPr="001F714D" w:rsidRDefault="0038260B" w:rsidP="00A129C1">
            <w:pPr>
              <w:pStyle w:val="Tabletext"/>
              <w:rPr>
                <w:b/>
              </w:rPr>
            </w:pPr>
            <w:r w:rsidRPr="001F714D">
              <w:t>+41 22 730 5853</w:t>
            </w:r>
          </w:p>
        </w:tc>
        <w:tc>
          <w:tcPr>
            <w:tcW w:w="4678" w:type="dxa"/>
            <w:gridSpan w:val="2"/>
            <w:vMerge/>
          </w:tcPr>
          <w:p w14:paraId="5F13A8EA" w14:textId="77777777" w:rsidR="0038260B" w:rsidRPr="00B70109" w:rsidRDefault="0038260B" w:rsidP="00CE218B">
            <w:pPr>
              <w:pStyle w:val="Tabletext"/>
              <w:ind w:left="283" w:hanging="283"/>
            </w:pPr>
          </w:p>
        </w:tc>
      </w:tr>
      <w:tr w:rsidR="0038260B" w:rsidRPr="00B70109" w14:paraId="39736475" w14:textId="77777777" w:rsidTr="00CE218B">
        <w:trPr>
          <w:cantSplit/>
          <w:trHeight w:val="376"/>
        </w:trPr>
        <w:tc>
          <w:tcPr>
            <w:tcW w:w="993" w:type="dxa"/>
          </w:tcPr>
          <w:p w14:paraId="1E460CC7" w14:textId="77777777" w:rsidR="0038260B" w:rsidRPr="00B70109" w:rsidRDefault="0038260B" w:rsidP="0038260B">
            <w:pPr>
              <w:pStyle w:val="Tabletext"/>
            </w:pPr>
            <w:r w:rsidRPr="00B70109">
              <w:t>E</w:t>
            </w:r>
            <w:r w:rsidR="00905875">
              <w:t>-</w:t>
            </w:r>
            <w:r w:rsidRPr="00B70109">
              <w:t>mail:</w:t>
            </w:r>
          </w:p>
        </w:tc>
        <w:tc>
          <w:tcPr>
            <w:tcW w:w="4394" w:type="dxa"/>
            <w:gridSpan w:val="2"/>
          </w:tcPr>
          <w:p w14:paraId="0064E286" w14:textId="77777777" w:rsidR="0038260B" w:rsidRPr="001F714D" w:rsidRDefault="00750AEF" w:rsidP="00792A3A">
            <w:pPr>
              <w:pStyle w:val="Tabletext"/>
            </w:pPr>
            <w:hyperlink r:id="rId9" w:history="1">
              <w:r w:rsidR="00487790" w:rsidRPr="006B38FC">
                <w:rPr>
                  <w:rStyle w:val="Hyperlink"/>
                </w:rPr>
                <w:t>tsbsg3@itu.int</w:t>
              </w:r>
            </w:hyperlink>
            <w:r w:rsidR="00487790">
              <w:t xml:space="preserve"> </w:t>
            </w:r>
          </w:p>
        </w:tc>
        <w:tc>
          <w:tcPr>
            <w:tcW w:w="4678" w:type="dxa"/>
            <w:gridSpan w:val="2"/>
            <w:vMerge/>
          </w:tcPr>
          <w:p w14:paraId="3952D2F2" w14:textId="77777777" w:rsidR="0038260B" w:rsidRPr="00B70109" w:rsidRDefault="0038260B" w:rsidP="00CE218B">
            <w:pPr>
              <w:pStyle w:val="Tabletext"/>
              <w:ind w:left="283" w:hanging="283"/>
            </w:pPr>
          </w:p>
        </w:tc>
      </w:tr>
      <w:tr w:rsidR="0038260B" w:rsidRPr="00B70109" w14:paraId="3C81CCF6" w14:textId="77777777" w:rsidTr="00CE218B">
        <w:trPr>
          <w:cantSplit/>
          <w:trHeight w:val="80"/>
        </w:trPr>
        <w:tc>
          <w:tcPr>
            <w:tcW w:w="993" w:type="dxa"/>
          </w:tcPr>
          <w:p w14:paraId="1AE1BCDD" w14:textId="77777777" w:rsidR="0038260B" w:rsidRPr="00B70109" w:rsidRDefault="0038260B" w:rsidP="0038260B">
            <w:pPr>
              <w:pStyle w:val="Tabletext"/>
            </w:pPr>
            <w:r w:rsidRPr="00B70109">
              <w:t>Web:</w:t>
            </w:r>
          </w:p>
        </w:tc>
        <w:tc>
          <w:tcPr>
            <w:tcW w:w="4394" w:type="dxa"/>
            <w:gridSpan w:val="2"/>
          </w:tcPr>
          <w:p w14:paraId="61173463" w14:textId="77777777" w:rsidR="0038260B" w:rsidRPr="001F714D" w:rsidRDefault="00750AEF" w:rsidP="001850FC">
            <w:pPr>
              <w:pStyle w:val="Tabletext"/>
            </w:pPr>
            <w:hyperlink r:id="rId10" w:history="1">
              <w:r w:rsidR="00487790" w:rsidRPr="006B38FC">
                <w:rPr>
                  <w:rStyle w:val="Hyperlink"/>
                </w:rPr>
                <w:t>http://itu.int/go/tsg3</w:t>
              </w:r>
            </w:hyperlink>
            <w:r w:rsidR="00487790">
              <w:t xml:space="preserve"> </w:t>
            </w:r>
          </w:p>
        </w:tc>
        <w:tc>
          <w:tcPr>
            <w:tcW w:w="4678" w:type="dxa"/>
            <w:gridSpan w:val="2"/>
            <w:vMerge/>
          </w:tcPr>
          <w:p w14:paraId="5241AC74" w14:textId="77777777" w:rsidR="0038260B" w:rsidRPr="00B70109" w:rsidRDefault="0038260B" w:rsidP="0038260B">
            <w:pPr>
              <w:pStyle w:val="Tabletext"/>
            </w:pPr>
          </w:p>
        </w:tc>
      </w:tr>
      <w:tr w:rsidR="00951309" w:rsidRPr="00FB30D2" w14:paraId="5FCAA447" w14:textId="77777777" w:rsidTr="00CE218B">
        <w:trPr>
          <w:cantSplit/>
          <w:trHeight w:val="80"/>
        </w:trPr>
        <w:tc>
          <w:tcPr>
            <w:tcW w:w="993" w:type="dxa"/>
          </w:tcPr>
          <w:p w14:paraId="5AA0C5A5" w14:textId="77777777" w:rsidR="00951309" w:rsidRPr="00FB30D2" w:rsidRDefault="00951309" w:rsidP="00923AF2">
            <w:pPr>
              <w:pStyle w:val="Tabletext"/>
              <w:spacing w:before="240"/>
            </w:pPr>
            <w:r w:rsidRPr="00FB30D2">
              <w:t>Subject:</w:t>
            </w:r>
          </w:p>
        </w:tc>
        <w:tc>
          <w:tcPr>
            <w:tcW w:w="9072" w:type="dxa"/>
            <w:gridSpan w:val="4"/>
          </w:tcPr>
          <w:p w14:paraId="64CB2155" w14:textId="77777777" w:rsidR="00951309" w:rsidRPr="00FB30D2" w:rsidRDefault="00501F4A" w:rsidP="00923AF2">
            <w:pPr>
              <w:pStyle w:val="Tabletext"/>
              <w:spacing w:before="240"/>
            </w:pPr>
            <w:r w:rsidRPr="00FB30D2">
              <w:rPr>
                <w:b/>
                <w:bCs/>
              </w:rPr>
              <w:t xml:space="preserve">Meeting of Study Group </w:t>
            </w:r>
            <w:r w:rsidR="001F714D" w:rsidRPr="00FB30D2">
              <w:rPr>
                <w:b/>
                <w:bCs/>
              </w:rPr>
              <w:t>3</w:t>
            </w:r>
            <w:r w:rsidRPr="00FB30D2">
              <w:rPr>
                <w:b/>
                <w:bCs/>
              </w:rPr>
              <w:t xml:space="preserve">; Geneva, </w:t>
            </w:r>
            <w:r w:rsidR="001F714D" w:rsidRPr="00FB30D2">
              <w:rPr>
                <w:b/>
                <w:bCs/>
              </w:rPr>
              <w:t xml:space="preserve">31 March - 9 April 2020 </w:t>
            </w:r>
          </w:p>
        </w:tc>
      </w:tr>
    </w:tbl>
    <w:p w14:paraId="7C0D0EEE" w14:textId="77777777" w:rsidR="000B46FB" w:rsidRPr="00B70109" w:rsidRDefault="000B46FB" w:rsidP="00CE218B">
      <w:pPr>
        <w:spacing w:before="240"/>
      </w:pPr>
      <w:bookmarkStart w:id="1" w:name="StartTyping_E"/>
      <w:bookmarkEnd w:id="1"/>
      <w:r w:rsidRPr="00FB30D2">
        <w:t>Dear Sir/Madam,</w:t>
      </w:r>
    </w:p>
    <w:p w14:paraId="1C02CA2F" w14:textId="77777777" w:rsidR="001C0948" w:rsidRPr="00B70109" w:rsidRDefault="001C0948" w:rsidP="00792A3A">
      <w:r w:rsidRPr="00B70109">
        <w:t xml:space="preserve">It is my pleasure to invite you to attend </w:t>
      </w:r>
      <w:r w:rsidR="00025A7B" w:rsidRPr="00B70109">
        <w:t xml:space="preserve">the next meeting of </w:t>
      </w:r>
      <w:r w:rsidRPr="00B70109">
        <w:t xml:space="preserve">Study </w:t>
      </w:r>
      <w:r w:rsidRPr="002D0425">
        <w:t xml:space="preserve">Group </w:t>
      </w:r>
      <w:r w:rsidR="002D0425" w:rsidRPr="002D0425">
        <w:t>3</w:t>
      </w:r>
      <w:r w:rsidR="005C19B3" w:rsidRPr="002D0425">
        <w:t xml:space="preserve"> </w:t>
      </w:r>
      <w:r w:rsidRPr="002D0425">
        <w:t>(</w:t>
      </w:r>
      <w:r w:rsidR="002D0425" w:rsidRPr="002D0425">
        <w:t>Tariff and accounting principles and international telecommunication/ICT economic and policy issues</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2D0425" w:rsidRPr="002D0425">
        <w:t>31 March</w:t>
      </w:r>
      <w:r w:rsidR="00025A7B" w:rsidRPr="00B70109">
        <w:t xml:space="preserve"> to </w:t>
      </w:r>
      <w:r w:rsidR="002D0425" w:rsidRPr="002D0425">
        <w:t>9 April</w:t>
      </w:r>
      <w:r w:rsidR="002D0425">
        <w:t xml:space="preserve"> 2020</w:t>
      </w:r>
      <w:r w:rsidR="00025A7B" w:rsidRPr="00B70109">
        <w:t>,</w:t>
      </w:r>
      <w:r w:rsidRPr="00B70109">
        <w:t xml:space="preserve"> inclusive.</w:t>
      </w:r>
    </w:p>
    <w:p w14:paraId="32131B28" w14:textId="15B86E12" w:rsidR="00BC398D" w:rsidRPr="00B70109" w:rsidRDefault="00487790" w:rsidP="00000FC7">
      <w:r>
        <w:t>A</w:t>
      </w:r>
      <w:r w:rsidR="00B7221D">
        <w:t>n</w:t>
      </w:r>
      <w:r>
        <w:t xml:space="preserve"> </w:t>
      </w:r>
      <w:r w:rsidR="00B7221D">
        <w:t xml:space="preserve">ITU-T SG3 </w:t>
      </w:r>
      <w:r w:rsidR="004B0536">
        <w:t>mini-</w:t>
      </w:r>
      <w:r>
        <w:t>workshop on “</w:t>
      </w:r>
      <w:r w:rsidR="004B0536">
        <w:rPr>
          <w:i/>
        </w:rPr>
        <w:t>Measurement Methods to Capture the Economic V</w:t>
      </w:r>
      <w:r w:rsidR="00AD3840" w:rsidRPr="00AD3840">
        <w:rPr>
          <w:i/>
        </w:rPr>
        <w:t>alue of the Internet</w:t>
      </w:r>
      <w:r>
        <w:t xml:space="preserve">” </w:t>
      </w:r>
      <w:r w:rsidR="004B0536">
        <w:t>will be</w:t>
      </w:r>
      <w:r>
        <w:t xml:space="preserve"> </w:t>
      </w:r>
      <w:r w:rsidR="00AD3840">
        <w:t>held on Wednesday, 1 April 2020</w:t>
      </w:r>
      <w:r>
        <w:t xml:space="preserve">. More details will be available on the </w:t>
      </w:r>
      <w:hyperlink r:id="rId11" w:history="1">
        <w:r w:rsidRPr="00487790">
          <w:rPr>
            <w:rStyle w:val="Hyperlink"/>
          </w:rPr>
          <w:t>SG3 web</w:t>
        </w:r>
        <w:r w:rsidRPr="00487790">
          <w:rPr>
            <w:rStyle w:val="Hyperlink"/>
          </w:rPr>
          <w:t>page</w:t>
        </w:r>
      </w:hyperlink>
      <w:r>
        <w:t xml:space="preserve">. </w:t>
      </w:r>
    </w:p>
    <w:p w14:paraId="22059C35" w14:textId="77777777" w:rsidR="008E51E1" w:rsidRPr="00B70109" w:rsidRDefault="006D7202" w:rsidP="001E2029">
      <w:r w:rsidRPr="00B70109">
        <w:t xml:space="preserve">The meeting will open </w:t>
      </w:r>
      <w:r w:rsidRPr="00487790">
        <w:t>at 0930 hours on the first day, and participant registration will begin at 0830</w:t>
      </w:r>
      <w:r w:rsidRPr="00B70109">
        <w:t xml:space="preserve"> hours at the </w:t>
      </w:r>
      <w:hyperlink r:id="rId12"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meeting-room allocation</w:t>
      </w:r>
      <w:r w:rsidR="006907AE" w:rsidRPr="00B70109">
        <w:t>s</w:t>
      </w:r>
      <w:r w:rsidRPr="00B70109">
        <w:t xml:space="preserve"> will be displayed on screens throughout ITU headquarters, and online </w:t>
      </w:r>
      <w:hyperlink r:id="rId13" w:history="1">
        <w:r w:rsidRPr="00B70109">
          <w:rPr>
            <w:rStyle w:val="Hyperlink"/>
          </w:rPr>
          <w:t>here</w:t>
        </w:r>
      </w:hyperlink>
      <w:r w:rsidRPr="00B70109">
        <w:t xml:space="preserve">. </w:t>
      </w:r>
    </w:p>
    <w:p w14:paraId="4C466C74" w14:textId="77777777"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413F5D" w:rsidRPr="00B70109" w14:paraId="550BD246" w14:textId="77777777" w:rsidTr="003A63EE">
        <w:tc>
          <w:tcPr>
            <w:tcW w:w="1838" w:type="dxa"/>
            <w:shd w:val="clear" w:color="auto" w:fill="auto"/>
            <w:vAlign w:val="center"/>
          </w:tcPr>
          <w:p w14:paraId="44BB77C1" w14:textId="77777777" w:rsidR="00413F5D" w:rsidRPr="00B70109" w:rsidRDefault="00413F5D" w:rsidP="00413F5D">
            <w:pPr>
              <w:pStyle w:val="TableText0"/>
              <w:rPr>
                <w:rFonts w:asciiTheme="minorHAnsi" w:hAnsiTheme="minorHAnsi"/>
                <w:szCs w:val="22"/>
                <w:highlight w:val="yellow"/>
              </w:rPr>
            </w:pPr>
            <w:r w:rsidRPr="004B0536">
              <w:rPr>
                <w:rFonts w:asciiTheme="minorHAnsi" w:hAnsiTheme="minorHAnsi"/>
                <w:szCs w:val="22"/>
              </w:rPr>
              <w:t>31 January 2020</w:t>
            </w:r>
          </w:p>
        </w:tc>
        <w:tc>
          <w:tcPr>
            <w:tcW w:w="7938" w:type="dxa"/>
            <w:shd w:val="clear" w:color="auto" w:fill="auto"/>
          </w:tcPr>
          <w:p w14:paraId="66EE0A3E" w14:textId="77777777" w:rsidR="00413F5D" w:rsidRPr="00B70109" w:rsidRDefault="00413F5D" w:rsidP="00413F5D">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Pr="00B70109">
                <w:rPr>
                  <w:rStyle w:val="Hyperlink"/>
                  <w:rFonts w:asciiTheme="minorHAnsi" w:hAnsiTheme="minorHAnsi"/>
                  <w:szCs w:val="22"/>
                </w:rPr>
                <w:t>Submit ITU-T Member contributions</w:t>
              </w:r>
            </w:hyperlink>
            <w:r w:rsidRPr="00B70109">
              <w:rPr>
                <w:rFonts w:asciiTheme="minorHAnsi" w:hAnsiTheme="minorHAnsi"/>
                <w:szCs w:val="22"/>
              </w:rPr>
              <w:t xml:space="preserve"> for which translation is requested</w:t>
            </w:r>
          </w:p>
        </w:tc>
      </w:tr>
      <w:tr w:rsidR="00BC398D" w:rsidRPr="00B70109" w14:paraId="196D93A9" w14:textId="77777777" w:rsidTr="003A63EE">
        <w:tc>
          <w:tcPr>
            <w:tcW w:w="1838" w:type="dxa"/>
            <w:shd w:val="clear" w:color="auto" w:fill="auto"/>
            <w:vAlign w:val="center"/>
          </w:tcPr>
          <w:p w14:paraId="418EBAE5" w14:textId="77777777" w:rsidR="00BC398D" w:rsidRPr="0045355C" w:rsidRDefault="003A63EE" w:rsidP="00792A3A">
            <w:pPr>
              <w:pStyle w:val="TableText0"/>
              <w:rPr>
                <w:rFonts w:asciiTheme="minorHAnsi" w:hAnsiTheme="minorHAnsi"/>
                <w:szCs w:val="22"/>
              </w:rPr>
            </w:pPr>
            <w:r w:rsidRPr="0045355C">
              <w:rPr>
                <w:rFonts w:asciiTheme="minorHAnsi" w:hAnsiTheme="minorHAnsi"/>
                <w:szCs w:val="22"/>
              </w:rPr>
              <w:t>18 February 2020</w:t>
            </w:r>
          </w:p>
        </w:tc>
        <w:tc>
          <w:tcPr>
            <w:tcW w:w="7938" w:type="dxa"/>
            <w:shd w:val="clear" w:color="auto" w:fill="auto"/>
          </w:tcPr>
          <w:p w14:paraId="1BA4B983" w14:textId="77777777" w:rsidR="002346FE" w:rsidRPr="00B70109" w:rsidRDefault="00B027CC" w:rsidP="004B053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see details in Annex A</w:t>
            </w:r>
            <w:r w:rsidR="00136A91" w:rsidRPr="00B70109">
              <w:rPr>
                <w:rFonts w:asciiTheme="minorHAnsi" w:hAnsiTheme="minorHAnsi"/>
                <w:szCs w:val="22"/>
              </w:rPr>
              <w:t>)</w:t>
            </w:r>
          </w:p>
        </w:tc>
      </w:tr>
      <w:tr w:rsidR="00BC398D" w:rsidRPr="00B70109" w14:paraId="285A8CCF" w14:textId="77777777" w:rsidTr="003A63EE">
        <w:tc>
          <w:tcPr>
            <w:tcW w:w="1838" w:type="dxa"/>
            <w:shd w:val="clear" w:color="auto" w:fill="auto"/>
            <w:vAlign w:val="center"/>
          </w:tcPr>
          <w:p w14:paraId="1BC66F4C" w14:textId="77777777" w:rsidR="00BC398D" w:rsidRPr="0045355C" w:rsidRDefault="003A63EE" w:rsidP="00792A3A">
            <w:pPr>
              <w:pStyle w:val="TableText0"/>
              <w:rPr>
                <w:rFonts w:asciiTheme="minorHAnsi" w:hAnsiTheme="minorHAnsi"/>
                <w:szCs w:val="22"/>
              </w:rPr>
            </w:pPr>
            <w:r w:rsidRPr="0045355C">
              <w:rPr>
                <w:rFonts w:asciiTheme="minorHAnsi" w:hAnsiTheme="minorHAnsi"/>
                <w:szCs w:val="22"/>
              </w:rPr>
              <w:t>25 February 2020</w:t>
            </w:r>
          </w:p>
        </w:tc>
        <w:tc>
          <w:tcPr>
            <w:tcW w:w="7938" w:type="dxa"/>
            <w:shd w:val="clear" w:color="auto" w:fill="auto"/>
          </w:tcPr>
          <w:p w14:paraId="26A8733A" w14:textId="77777777" w:rsidR="00BC398D" w:rsidRPr="00487790"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487790">
              <w:rPr>
                <w:rFonts w:asciiTheme="minorHAnsi" w:hAnsiTheme="minorHAnsi"/>
              </w:rPr>
              <w:t>-</w:t>
            </w:r>
            <w:r w:rsidRPr="00487790">
              <w:rPr>
                <w:rFonts w:asciiTheme="minorHAnsi" w:hAnsiTheme="minorHAnsi"/>
                <w:szCs w:val="22"/>
              </w:rPr>
              <w:tab/>
            </w:r>
            <w:r w:rsidR="007A3B5D" w:rsidRPr="00487790">
              <w:rPr>
                <w:rFonts w:asciiTheme="minorHAnsi" w:hAnsiTheme="minorHAnsi"/>
              </w:rPr>
              <w:t>Pre</w:t>
            </w:r>
            <w:r w:rsidR="00BC398D" w:rsidRPr="00487790">
              <w:rPr>
                <w:rFonts w:asciiTheme="minorHAnsi" w:hAnsiTheme="minorHAnsi"/>
              </w:rPr>
              <w:t>-registration</w:t>
            </w:r>
            <w:r w:rsidR="00010B0B" w:rsidRPr="00487790">
              <w:rPr>
                <w:rFonts w:asciiTheme="minorHAnsi" w:hAnsiTheme="minorHAnsi"/>
              </w:rPr>
              <w:t xml:space="preserve"> (via the</w:t>
            </w:r>
            <w:r w:rsidR="00206F31" w:rsidRPr="00487790">
              <w:rPr>
                <w:rFonts w:asciiTheme="minorHAnsi" w:hAnsiTheme="minorHAnsi"/>
              </w:rPr>
              <w:t xml:space="preserve"> online registration form on the</w:t>
            </w:r>
            <w:r w:rsidR="00010B0B" w:rsidRPr="00487790">
              <w:rPr>
                <w:rFonts w:asciiTheme="minorHAnsi" w:hAnsiTheme="minorHAnsi"/>
              </w:rPr>
              <w:t xml:space="preserve"> </w:t>
            </w:r>
            <w:hyperlink r:id="rId15" w:history="1">
              <w:r w:rsidR="00010B0B" w:rsidRPr="00487790">
                <w:rPr>
                  <w:rStyle w:val="Hyperlink"/>
                  <w:rFonts w:asciiTheme="minorHAnsi" w:hAnsiTheme="minorHAnsi"/>
                </w:rPr>
                <w:t>study group homepage</w:t>
              </w:r>
            </w:hyperlink>
            <w:r w:rsidR="00010B0B" w:rsidRPr="00487790">
              <w:rPr>
                <w:rFonts w:asciiTheme="minorHAnsi" w:hAnsiTheme="minorHAnsi"/>
              </w:rPr>
              <w:t>)</w:t>
            </w:r>
          </w:p>
          <w:p w14:paraId="27594FE3" w14:textId="77777777" w:rsidR="00BC398D" w:rsidRPr="00487790"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487790">
              <w:rPr>
                <w:rFonts w:asciiTheme="minorHAnsi" w:hAnsiTheme="minorHAnsi"/>
                <w:szCs w:val="22"/>
              </w:rPr>
              <w:t>-</w:t>
            </w:r>
            <w:r w:rsidRPr="00487790">
              <w:rPr>
                <w:rFonts w:asciiTheme="minorHAnsi" w:hAnsiTheme="minorHAnsi"/>
                <w:szCs w:val="22"/>
              </w:rPr>
              <w:tab/>
            </w:r>
            <w:r w:rsidR="00E40E7B" w:rsidRPr="00487790">
              <w:rPr>
                <w:rFonts w:asciiTheme="minorHAnsi" w:hAnsiTheme="minorHAnsi"/>
                <w:szCs w:val="22"/>
              </w:rPr>
              <w:t>Submit r</w:t>
            </w:r>
            <w:r w:rsidR="007A3B5D" w:rsidRPr="00487790">
              <w:rPr>
                <w:rFonts w:asciiTheme="minorHAnsi" w:hAnsiTheme="minorHAnsi"/>
                <w:szCs w:val="22"/>
              </w:rPr>
              <w:t xml:space="preserve">equests </w:t>
            </w:r>
            <w:r w:rsidR="00BC398D" w:rsidRPr="00487790">
              <w:rPr>
                <w:rFonts w:asciiTheme="minorHAnsi" w:hAnsiTheme="minorHAnsi"/>
                <w:szCs w:val="22"/>
              </w:rPr>
              <w:t>for visa support letters</w:t>
            </w:r>
            <w:r w:rsidR="00010B0B" w:rsidRPr="00487790">
              <w:rPr>
                <w:rFonts w:asciiTheme="minorHAnsi" w:hAnsiTheme="minorHAnsi"/>
                <w:szCs w:val="22"/>
              </w:rPr>
              <w:t xml:space="preserve"> (</w:t>
            </w:r>
            <w:r w:rsidR="00206F31" w:rsidRPr="00487790">
              <w:rPr>
                <w:rFonts w:asciiTheme="minorHAnsi" w:hAnsiTheme="minorHAnsi"/>
                <w:szCs w:val="22"/>
              </w:rPr>
              <w:t>via the online registration form; see details in Annex A</w:t>
            </w:r>
            <w:r w:rsidR="00817BB4" w:rsidRPr="00487790">
              <w:rPr>
                <w:rFonts w:asciiTheme="minorHAnsi" w:hAnsiTheme="minorHAnsi"/>
                <w:szCs w:val="22"/>
              </w:rPr>
              <w:t>)</w:t>
            </w:r>
          </w:p>
        </w:tc>
      </w:tr>
      <w:tr w:rsidR="00BC398D" w:rsidRPr="00923AF2" w14:paraId="06DE35F6" w14:textId="77777777" w:rsidTr="003A63EE">
        <w:tc>
          <w:tcPr>
            <w:tcW w:w="1838" w:type="dxa"/>
            <w:shd w:val="clear" w:color="auto" w:fill="auto"/>
            <w:vAlign w:val="center"/>
          </w:tcPr>
          <w:p w14:paraId="34D8B6C5" w14:textId="77777777" w:rsidR="00BC398D" w:rsidRPr="00B70109" w:rsidRDefault="004E5646" w:rsidP="004E5646">
            <w:pPr>
              <w:pStyle w:val="TableText0"/>
              <w:rPr>
                <w:rFonts w:asciiTheme="minorHAnsi" w:hAnsiTheme="minorHAnsi"/>
                <w:szCs w:val="22"/>
                <w:highlight w:val="yellow"/>
              </w:rPr>
            </w:pPr>
            <w:r w:rsidRPr="004E5646">
              <w:rPr>
                <w:rFonts w:asciiTheme="minorHAnsi" w:hAnsiTheme="minorHAnsi"/>
                <w:szCs w:val="22"/>
              </w:rPr>
              <w:t>18 March 2020</w:t>
            </w:r>
          </w:p>
        </w:tc>
        <w:tc>
          <w:tcPr>
            <w:tcW w:w="7938" w:type="dxa"/>
            <w:shd w:val="clear" w:color="auto" w:fill="auto"/>
          </w:tcPr>
          <w:p w14:paraId="78E867AC" w14:textId="77777777" w:rsidR="00BC398D" w:rsidRPr="00487790"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487790">
              <w:rPr>
                <w:rFonts w:asciiTheme="minorHAnsi" w:hAnsiTheme="minorHAnsi"/>
                <w:szCs w:val="22"/>
                <w:lang w:val="fr-FR"/>
              </w:rPr>
              <w:t>-</w:t>
            </w:r>
            <w:r w:rsidR="00B027CC" w:rsidRPr="00487790">
              <w:rPr>
                <w:rFonts w:asciiTheme="minorHAnsi" w:hAnsiTheme="minorHAnsi"/>
                <w:szCs w:val="22"/>
                <w:lang w:val="fr-FR"/>
              </w:rPr>
              <w:tab/>
            </w:r>
            <w:hyperlink r:id="rId16" w:history="1">
              <w:proofErr w:type="spellStart"/>
              <w:r w:rsidR="007A3B5D" w:rsidRPr="00487790">
                <w:rPr>
                  <w:rStyle w:val="Hyperlink"/>
                  <w:rFonts w:asciiTheme="minorHAnsi" w:hAnsiTheme="minorHAnsi"/>
                  <w:szCs w:val="22"/>
                  <w:lang w:val="fr-FR"/>
                </w:rPr>
                <w:t>Submit</w:t>
              </w:r>
              <w:proofErr w:type="spellEnd"/>
              <w:r w:rsidR="007A3B5D" w:rsidRPr="00487790">
                <w:rPr>
                  <w:rStyle w:val="Hyperlink"/>
                  <w:rFonts w:asciiTheme="minorHAnsi" w:hAnsiTheme="minorHAnsi"/>
                  <w:szCs w:val="22"/>
                  <w:lang w:val="fr-FR"/>
                </w:rPr>
                <w:t xml:space="preserve"> ITU-T </w:t>
              </w:r>
              <w:proofErr w:type="spellStart"/>
              <w:r w:rsidR="007A3B5D" w:rsidRPr="00487790">
                <w:rPr>
                  <w:rStyle w:val="Hyperlink"/>
                  <w:rFonts w:asciiTheme="minorHAnsi" w:hAnsiTheme="minorHAnsi"/>
                  <w:szCs w:val="22"/>
                  <w:lang w:val="fr-FR"/>
                </w:rPr>
                <w:t>Member</w:t>
              </w:r>
              <w:proofErr w:type="spellEnd"/>
              <w:r w:rsidR="007A3B5D" w:rsidRPr="00487790">
                <w:rPr>
                  <w:rStyle w:val="Hyperlink"/>
                  <w:rFonts w:asciiTheme="minorHAnsi" w:hAnsiTheme="minorHAnsi"/>
                  <w:szCs w:val="22"/>
                  <w:lang w:val="fr-FR"/>
                </w:rPr>
                <w:t xml:space="preserve"> contributions</w:t>
              </w:r>
              <w:r w:rsidR="00206F31" w:rsidRPr="00487790">
                <w:rPr>
                  <w:rStyle w:val="Hyperlink"/>
                  <w:rFonts w:asciiTheme="minorHAnsi" w:hAnsiTheme="minorHAnsi"/>
                  <w:szCs w:val="22"/>
                  <w:lang w:val="fr-FR"/>
                </w:rPr>
                <w:t xml:space="preserve"> (via Direct Document </w:t>
              </w:r>
              <w:proofErr w:type="spellStart"/>
              <w:r w:rsidR="00206F31" w:rsidRPr="00487790">
                <w:rPr>
                  <w:rStyle w:val="Hyperlink"/>
                  <w:rFonts w:asciiTheme="minorHAnsi" w:hAnsiTheme="minorHAnsi"/>
                  <w:szCs w:val="22"/>
                  <w:lang w:val="fr-FR"/>
                </w:rPr>
                <w:t>Posting</w:t>
              </w:r>
              <w:proofErr w:type="spellEnd"/>
              <w:r w:rsidR="00206F31" w:rsidRPr="00487790">
                <w:rPr>
                  <w:rStyle w:val="Hyperlink"/>
                  <w:rFonts w:asciiTheme="minorHAnsi" w:hAnsiTheme="minorHAnsi"/>
                  <w:szCs w:val="22"/>
                  <w:lang w:val="fr-FR"/>
                </w:rPr>
                <w:t>)</w:t>
              </w:r>
            </w:hyperlink>
          </w:p>
        </w:tc>
      </w:tr>
    </w:tbl>
    <w:p w14:paraId="15C8D73E" w14:textId="77777777" w:rsidR="001C0948"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 xml:space="preserve">agenda </w:t>
      </w:r>
      <w:r w:rsidRPr="00F10CD1">
        <w:rPr>
          <w:b/>
          <w:bCs/>
        </w:rPr>
        <w:t>and time</w:t>
      </w:r>
      <w:r w:rsidR="0040250E" w:rsidRPr="00F10CD1">
        <w:rPr>
          <w:b/>
          <w:bCs/>
        </w:rPr>
        <w:t xml:space="preserve"> plan</w:t>
      </w:r>
      <w:r w:rsidR="00F10CD1">
        <w:t>, prepared by</w:t>
      </w:r>
      <w:r w:rsidR="00F10CD1">
        <w:br/>
      </w:r>
      <w:r w:rsidR="00B43241" w:rsidRPr="00B43241">
        <w:t>Mr Seiichi Tsugawa (Japan)</w:t>
      </w:r>
      <w:r w:rsidR="00B43241">
        <w:t>,</w:t>
      </w:r>
      <w:r w:rsidR="00AE03A7" w:rsidRPr="00B70109">
        <w:t xml:space="preserve"> </w:t>
      </w:r>
      <w:r w:rsidRPr="00B43241">
        <w:t>are</w:t>
      </w:r>
      <w:r w:rsidRPr="00B70109">
        <w:t xml:space="preserve"> </w:t>
      </w:r>
      <w:r w:rsidR="001C0948" w:rsidRPr="00B70109">
        <w:t xml:space="preserve">set out in </w:t>
      </w:r>
      <w:r w:rsidR="001C0948" w:rsidRPr="00B70109">
        <w:rPr>
          <w:b/>
          <w:bCs/>
        </w:rPr>
        <w:t xml:space="preserve">Annex </w:t>
      </w:r>
      <w:r w:rsidRPr="00B70109">
        <w:rPr>
          <w:b/>
          <w:bCs/>
        </w:rPr>
        <w:t>B</w:t>
      </w:r>
      <w:r w:rsidR="001C0948" w:rsidRPr="00B70109">
        <w:t>.</w:t>
      </w:r>
    </w:p>
    <w:p w14:paraId="54F613D4" w14:textId="77777777"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652A727E" w14:textId="77777777" w:rsidTr="007A5A97">
        <w:trPr>
          <w:cantSplit/>
          <w:trHeight w:val="1955"/>
        </w:trPr>
        <w:tc>
          <w:tcPr>
            <w:tcW w:w="6663" w:type="dxa"/>
            <w:vMerge w:val="restart"/>
            <w:tcBorders>
              <w:right w:val="single" w:sz="4" w:space="0" w:color="auto"/>
            </w:tcBorders>
          </w:tcPr>
          <w:p w14:paraId="7F638F97" w14:textId="11BAE9D3" w:rsidR="0057770B" w:rsidRDefault="0057770B" w:rsidP="00750AEF">
            <w:pPr>
              <w:keepNext/>
              <w:keepLines/>
              <w:spacing w:before="360"/>
              <w:ind w:left="-105"/>
            </w:pPr>
            <w:r w:rsidRPr="00B70109">
              <w:t>Yours faithfully,</w:t>
            </w:r>
            <w:bookmarkStart w:id="2" w:name="_GoBack"/>
            <w:bookmarkEnd w:id="2"/>
          </w:p>
          <w:p w14:paraId="2988A36B" w14:textId="4AA90D9B" w:rsidR="00BC5760" w:rsidRDefault="00750AEF" w:rsidP="00750AEF">
            <w:pPr>
              <w:keepNext/>
              <w:keepLines/>
              <w:spacing w:before="0"/>
              <w:ind w:left="-105"/>
            </w:pPr>
            <w:r>
              <w:rPr>
                <w:noProof/>
              </w:rPr>
              <w:drawing>
                <wp:anchor distT="0" distB="0" distL="114300" distR="114300" simplePos="0" relativeHeight="251658240" behindDoc="1" locked="0" layoutInCell="1" allowOverlap="1" wp14:anchorId="7291161C" wp14:editId="01A71B9C">
                  <wp:simplePos x="0" y="0"/>
                  <wp:positionH relativeFrom="column">
                    <wp:posOffset>-137769</wp:posOffset>
                  </wp:positionH>
                  <wp:positionV relativeFrom="paragraph">
                    <wp:posOffset>71755</wp:posOffset>
                  </wp:positionV>
                  <wp:extent cx="870394" cy="367665"/>
                  <wp:effectExtent l="0" t="0" r="6350" b="0"/>
                  <wp:wrapNone/>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871542" cy="368150"/>
                          </a:xfrm>
                          <a:prstGeom prst="rect">
                            <a:avLst/>
                          </a:prstGeom>
                        </pic:spPr>
                      </pic:pic>
                    </a:graphicData>
                  </a:graphic>
                  <wp14:sizeRelH relativeFrom="margin">
                    <wp14:pctWidth>0</wp14:pctWidth>
                  </wp14:sizeRelH>
                  <wp14:sizeRelV relativeFrom="margin">
                    <wp14:pctHeight>0</wp14:pctHeight>
                  </wp14:sizeRelV>
                </wp:anchor>
              </w:drawing>
            </w:r>
          </w:p>
          <w:p w14:paraId="79F21A9B" w14:textId="20301D7A" w:rsidR="00BC5760" w:rsidRDefault="00BC5760" w:rsidP="00750AEF">
            <w:pPr>
              <w:keepNext/>
              <w:keepLines/>
              <w:spacing w:before="0"/>
              <w:ind w:left="-105"/>
            </w:pPr>
          </w:p>
          <w:p w14:paraId="57F3AB3C" w14:textId="77777777" w:rsidR="00BC5760" w:rsidRPr="00B70109" w:rsidRDefault="00BC5760" w:rsidP="00750AEF">
            <w:pPr>
              <w:keepNext/>
              <w:keepLines/>
              <w:spacing w:before="0"/>
              <w:ind w:left="-105"/>
            </w:pPr>
          </w:p>
          <w:p w14:paraId="39FD119C" w14:textId="77777777" w:rsidR="0057770B" w:rsidRPr="00B70109" w:rsidRDefault="0057770B" w:rsidP="00750AEF">
            <w:pPr>
              <w:keepNext/>
              <w:keepLines/>
              <w:spacing w:before="0"/>
              <w:ind w:left="-105"/>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3C996E54" w14:textId="77777777" w:rsidR="0057770B" w:rsidRPr="00B70109" w:rsidRDefault="00487790" w:rsidP="00491EEB">
            <w:pPr>
              <w:keepNext/>
              <w:keepLines/>
              <w:spacing w:before="0"/>
              <w:ind w:left="113" w:right="113"/>
              <w:jc w:val="center"/>
            </w:pPr>
            <w:r w:rsidRPr="0001758E">
              <w:rPr>
                <w:noProof/>
                <w:sz w:val="20"/>
                <w:lang w:eastAsia="en-GB"/>
              </w:rPr>
              <w:drawing>
                <wp:inline distT="0" distB="0" distL="0" distR="0" wp14:anchorId="767FC0BF" wp14:editId="1E125EFE">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0057770B" w:rsidRPr="00B70109">
              <w:rPr>
                <w:rFonts w:ascii="Calibri" w:eastAsia="SimSun" w:hAnsi="Calibri" w:cs="Arial"/>
                <w:sz w:val="16"/>
                <w:szCs w:val="16"/>
                <w:highlight w:val="yellow"/>
                <w:lang w:eastAsia="zh-CN"/>
              </w:rPr>
              <w:t xml:space="preserve"> </w:t>
            </w:r>
            <w:r w:rsidRPr="00487790">
              <w:rPr>
                <w:rFonts w:ascii="Calibri" w:eastAsia="SimSun" w:hAnsi="Calibri" w:cs="Arial"/>
                <w:sz w:val="20"/>
                <w:lang w:eastAsia="zh-CN"/>
              </w:rPr>
              <w:t>ITU-T SG</w:t>
            </w:r>
            <w:r w:rsidR="0057770B" w:rsidRPr="00487790">
              <w:rPr>
                <w:rFonts w:ascii="Calibri" w:eastAsia="SimSun" w:hAnsi="Calibri" w:cs="Arial"/>
                <w:sz w:val="20"/>
                <w:lang w:eastAsia="zh-CN"/>
              </w:rPr>
              <w:t>3</w:t>
            </w:r>
          </w:p>
        </w:tc>
      </w:tr>
      <w:tr w:rsidR="0057770B" w:rsidRPr="00B70109" w14:paraId="2744143A" w14:textId="77777777" w:rsidTr="007A5A97">
        <w:trPr>
          <w:cantSplit/>
          <w:trHeight w:val="227"/>
        </w:trPr>
        <w:tc>
          <w:tcPr>
            <w:tcW w:w="6663" w:type="dxa"/>
            <w:vMerge/>
            <w:tcBorders>
              <w:right w:val="single" w:sz="4" w:space="0" w:color="auto"/>
            </w:tcBorders>
          </w:tcPr>
          <w:p w14:paraId="28772DC8"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F241B9B"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79C8C5EA" w14:textId="77777777" w:rsidR="00384E5D" w:rsidRPr="00B70109" w:rsidRDefault="0024485F" w:rsidP="00923AF2">
      <w:pPr>
        <w:spacing w:before="360"/>
      </w:pPr>
      <w:r w:rsidRPr="001C1682">
        <w:rPr>
          <w:b/>
          <w:bCs/>
        </w:rPr>
        <w:t>Annexes</w:t>
      </w:r>
      <w:r w:rsidRPr="001C1682">
        <w:t xml:space="preserve">: </w:t>
      </w:r>
      <w:r w:rsidR="002A3D35" w:rsidRPr="001C1682">
        <w:t>2</w:t>
      </w:r>
      <w:r w:rsidR="00384E5D" w:rsidRPr="00B70109">
        <w:br w:type="page"/>
      </w:r>
    </w:p>
    <w:p w14:paraId="265DA1D6"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71166415"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030A7590"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1"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434CD993" w14:textId="77777777"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7643A216"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2" w:history="1">
        <w:r w:rsidRPr="00B70109">
          <w:rPr>
            <w:rStyle w:val="Hyperlink"/>
            <w:szCs w:val="22"/>
          </w:rPr>
          <w:t>http://itu.int/ITU-T/edh/faqs-support.html</w:t>
        </w:r>
      </w:hyperlink>
      <w:r w:rsidRPr="00B70109">
        <w:rPr>
          <w:szCs w:val="22"/>
        </w:rPr>
        <w:t xml:space="preserve">). </w:t>
      </w:r>
    </w:p>
    <w:p w14:paraId="1BAE13FD"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3"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00419D44" w14:textId="77777777"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4"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415C7A">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5" w:history="1">
        <w:r w:rsidR="00000FC7" w:rsidRPr="00B70109">
          <w:rPr>
            <w:rStyle w:val="Hyperlink"/>
            <w:szCs w:val="22"/>
          </w:rPr>
          <w:t>http://itu.int/go/e-print</w:t>
        </w:r>
      </w:hyperlink>
      <w:r w:rsidR="00000FC7" w:rsidRPr="00B70109">
        <w:rPr>
          <w:szCs w:val="22"/>
        </w:rPr>
        <w:t>.</w:t>
      </w:r>
    </w:p>
    <w:p w14:paraId="703AF0B3"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6"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2030E94F"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0F733B51" w14:textId="77777777"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7" w:history="1">
        <w:r w:rsidR="00B027CC" w:rsidRPr="00B70109">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8" w:history="1">
        <w:r w:rsidR="00AC31EA" w:rsidRPr="00AC31EA">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 xml:space="preserve">Some options in the registration form apply only to Member States, including: function, interpretation requests and fellowships requests.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52B74E11"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9"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0" w:history="1">
        <w:r w:rsidR="00B34BDA" w:rsidRPr="00B70109">
          <w:rPr>
            <w:rStyle w:val="Hyperlink"/>
          </w:rPr>
          <w:t>here</w:t>
        </w:r>
      </w:hyperlink>
      <w:r w:rsidR="0038260B" w:rsidRPr="00B70109">
        <w:t>.</w:t>
      </w:r>
    </w:p>
    <w:p w14:paraId="5D3AD27E" w14:textId="77777777"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1" w:history="1">
        <w:r w:rsidR="00415C7A">
          <w:rPr>
            <w:rStyle w:val="Hyperlink"/>
            <w:szCs w:val="22"/>
          </w:rPr>
          <w:t xml:space="preserve">eligible </w:t>
        </w:r>
        <w:r w:rsidR="00415C7A" w:rsidRPr="00B70109">
          <w:rPr>
            <w:rStyle w:val="Hyperlink"/>
            <w:szCs w:val="22"/>
          </w:rPr>
          <w:t>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412D28" w:rsidRPr="00412D28">
        <w:rPr>
          <w:b/>
          <w:bCs/>
          <w:szCs w:val="22"/>
        </w:rPr>
        <w:t>18 February 2020</w:t>
      </w:r>
      <w:r w:rsidR="00057223">
        <w:rPr>
          <w:b/>
          <w:bCs/>
          <w:szCs w:val="22"/>
        </w:rPr>
        <w:t xml:space="preserve"> at the latest</w:t>
      </w:r>
      <w:r w:rsidR="008415AD" w:rsidRPr="00B70109">
        <w:rPr>
          <w:b/>
          <w:bCs/>
          <w:szCs w:val="22"/>
        </w:rPr>
        <w:t xml:space="preserve">,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t>
      </w:r>
      <w:r w:rsidR="00DA7519">
        <w:t xml:space="preserve">relevant </w:t>
      </w:r>
      <w:r w:rsidR="009A4488">
        <w:t xml:space="preserve">written contributions; </w:t>
      </w:r>
      <w:r w:rsidR="00875B05">
        <w:t>equitable distribution among countries and regions; and gender balance.</w:t>
      </w:r>
    </w:p>
    <w:p w14:paraId="34AA1054" w14:textId="77777777"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B413736" w14:textId="77777777"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2"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78B039EC" w14:textId="77777777" w:rsidR="00923AF2" w:rsidRDefault="00923AF2">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14:paraId="0FF00483" w14:textId="2C028B8C"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14:paraId="05E9CCAA"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3" w:history="1">
        <w:r w:rsidR="00384E5D" w:rsidRPr="00B70109">
          <w:rPr>
            <w:rStyle w:val="Hyperlink"/>
            <w:szCs w:val="22"/>
          </w:rPr>
          <w:t>http://itu.int/en/delegates-corner</w:t>
        </w:r>
      </w:hyperlink>
      <w:r w:rsidR="00384E5D" w:rsidRPr="00B70109">
        <w:rPr>
          <w:szCs w:val="22"/>
        </w:rPr>
        <w:t>.</w:t>
      </w:r>
    </w:p>
    <w:p w14:paraId="755D5CA3" w14:textId="77777777"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4"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19B7D2FA" w14:textId="77777777" w:rsidR="00000FC7" w:rsidRPr="00B70109" w:rsidRDefault="00000FC7" w:rsidP="00000FC7">
      <w:pPr>
        <w:spacing w:before="60"/>
        <w:rPr>
          <w:b/>
          <w:bCs/>
        </w:rPr>
      </w:pPr>
      <w:r w:rsidRPr="00B70109">
        <w:rPr>
          <w:b/>
          <w:bCs/>
        </w:rPr>
        <w:br w:type="page"/>
      </w:r>
    </w:p>
    <w:p w14:paraId="3C257ABE" w14:textId="77777777" w:rsidR="00AE03A7" w:rsidRDefault="00D33EE4" w:rsidP="00247799">
      <w:pPr>
        <w:pStyle w:val="Annextitle"/>
        <w:tabs>
          <w:tab w:val="center" w:pos="5103"/>
          <w:tab w:val="left" w:pos="6110"/>
        </w:tabs>
        <w:spacing w:before="120"/>
      </w:pPr>
      <w:r w:rsidRPr="00B70109">
        <w:lastRenderedPageBreak/>
        <w:t>ANNEX B</w:t>
      </w:r>
      <w:r w:rsidR="00AE03A7" w:rsidRPr="00B70109">
        <w:br/>
      </w:r>
      <w:r w:rsidR="008C7E47" w:rsidRPr="00B70109">
        <w:t xml:space="preserve">Draft </w:t>
      </w:r>
      <w:r w:rsidR="008C7E47" w:rsidRPr="00683A61">
        <w:t>agenda</w:t>
      </w:r>
      <w:r w:rsidR="00000FC7" w:rsidRPr="00683A61">
        <w:t xml:space="preserve"> </w:t>
      </w:r>
      <w:r w:rsidR="00683A61">
        <w:t>and time plan</w:t>
      </w:r>
    </w:p>
    <w:p w14:paraId="04E28E2A" w14:textId="77777777" w:rsidR="00683A61" w:rsidRPr="003A2C1A" w:rsidRDefault="00683A61" w:rsidP="00683A61">
      <w:pPr>
        <w:pStyle w:val="TableTitle0"/>
        <w:tabs>
          <w:tab w:val="left" w:pos="284"/>
          <w:tab w:val="left" w:pos="2694"/>
        </w:tabs>
        <w:spacing w:after="280"/>
        <w:rPr>
          <w:rFonts w:asciiTheme="minorHAnsi" w:hAnsiTheme="minorHAnsi"/>
          <w:bCs/>
          <w:sz w:val="28"/>
        </w:rPr>
      </w:pPr>
      <w:r w:rsidRPr="003A2C1A">
        <w:rPr>
          <w:rFonts w:asciiTheme="minorHAnsi" w:hAnsiTheme="minorHAnsi"/>
          <w:bCs/>
          <w:sz w:val="28"/>
        </w:rPr>
        <w:t>Draft agenda for the plenary meeting of Study Group 3</w:t>
      </w:r>
      <w:r w:rsidRPr="003A2C1A">
        <w:rPr>
          <w:rFonts w:asciiTheme="minorHAnsi" w:hAnsiTheme="minorHAnsi"/>
          <w:bCs/>
          <w:sz w:val="28"/>
        </w:rPr>
        <w:br/>
        <w:t>(Geneva, 31 March - 9 April 2020)</w:t>
      </w:r>
    </w:p>
    <w:tbl>
      <w:tblPr>
        <w:tblStyle w:val="TableGrid"/>
        <w:tblW w:w="0" w:type="auto"/>
        <w:tblLook w:val="04A0" w:firstRow="1" w:lastRow="0" w:firstColumn="1" w:lastColumn="0" w:noHBand="0" w:noVBand="1"/>
      </w:tblPr>
      <w:tblGrid>
        <w:gridCol w:w="846"/>
        <w:gridCol w:w="9350"/>
      </w:tblGrid>
      <w:tr w:rsidR="00683A61" w:rsidRPr="003A2C1A" w14:paraId="563B2E7B" w14:textId="77777777" w:rsidTr="00683A61">
        <w:tc>
          <w:tcPr>
            <w:tcW w:w="846" w:type="dxa"/>
          </w:tcPr>
          <w:p w14:paraId="02748B26" w14:textId="77777777" w:rsidR="00683A61" w:rsidRPr="003A2C1A" w:rsidRDefault="00683A61" w:rsidP="00683A61">
            <w:pPr>
              <w:spacing w:before="60" w:after="60"/>
              <w:rPr>
                <w:rFonts w:cstheme="minorHAnsi"/>
                <w:sz w:val="24"/>
                <w:szCs w:val="24"/>
              </w:rPr>
            </w:pPr>
            <w:r w:rsidRPr="003A2C1A">
              <w:rPr>
                <w:rFonts w:cstheme="minorHAnsi"/>
                <w:sz w:val="24"/>
                <w:szCs w:val="24"/>
              </w:rPr>
              <w:t>1.</w:t>
            </w:r>
          </w:p>
        </w:tc>
        <w:tc>
          <w:tcPr>
            <w:tcW w:w="9350" w:type="dxa"/>
          </w:tcPr>
          <w:p w14:paraId="4C0AD286" w14:textId="77777777" w:rsidR="00683A61" w:rsidRPr="003A2C1A" w:rsidRDefault="00683A61" w:rsidP="00683A61">
            <w:pPr>
              <w:spacing w:before="60" w:after="60"/>
              <w:rPr>
                <w:rFonts w:cstheme="minorHAnsi"/>
                <w:sz w:val="24"/>
                <w:szCs w:val="24"/>
              </w:rPr>
            </w:pPr>
            <w:r w:rsidRPr="003A2C1A">
              <w:rPr>
                <w:rFonts w:cstheme="minorHAnsi"/>
                <w:sz w:val="24"/>
                <w:szCs w:val="24"/>
              </w:rPr>
              <w:t>Opening of the meeting</w:t>
            </w:r>
          </w:p>
        </w:tc>
      </w:tr>
      <w:tr w:rsidR="00683A61" w:rsidRPr="003A2C1A" w14:paraId="1F9B3F77" w14:textId="77777777" w:rsidTr="00683A61">
        <w:tc>
          <w:tcPr>
            <w:tcW w:w="846" w:type="dxa"/>
          </w:tcPr>
          <w:p w14:paraId="37730052" w14:textId="77777777" w:rsidR="00683A61" w:rsidRPr="003A2C1A" w:rsidRDefault="00683A61" w:rsidP="00683A61">
            <w:pPr>
              <w:spacing w:before="60" w:after="60"/>
              <w:rPr>
                <w:rFonts w:cstheme="minorHAnsi"/>
                <w:sz w:val="24"/>
                <w:szCs w:val="24"/>
              </w:rPr>
            </w:pPr>
            <w:r w:rsidRPr="003A2C1A">
              <w:rPr>
                <w:rFonts w:cstheme="minorHAnsi"/>
                <w:sz w:val="24"/>
                <w:szCs w:val="24"/>
              </w:rPr>
              <w:t>2.</w:t>
            </w:r>
          </w:p>
        </w:tc>
        <w:tc>
          <w:tcPr>
            <w:tcW w:w="9350" w:type="dxa"/>
          </w:tcPr>
          <w:p w14:paraId="51E0293F" w14:textId="77777777" w:rsidR="00683A61" w:rsidRPr="003A2C1A" w:rsidRDefault="00683A61" w:rsidP="00683A61">
            <w:pPr>
              <w:spacing w:before="60" w:after="60"/>
              <w:rPr>
                <w:rFonts w:cstheme="minorHAnsi"/>
                <w:sz w:val="24"/>
                <w:szCs w:val="24"/>
              </w:rPr>
            </w:pPr>
            <w:r w:rsidRPr="003A2C1A">
              <w:rPr>
                <w:rFonts w:cstheme="minorHAnsi"/>
                <w:sz w:val="24"/>
                <w:szCs w:val="24"/>
              </w:rPr>
              <w:t xml:space="preserve">Review of documents and electronic working methods available </w:t>
            </w:r>
          </w:p>
        </w:tc>
      </w:tr>
      <w:tr w:rsidR="00683A61" w:rsidRPr="003A2C1A" w14:paraId="746644D0" w14:textId="77777777" w:rsidTr="00683A61">
        <w:tc>
          <w:tcPr>
            <w:tcW w:w="846" w:type="dxa"/>
          </w:tcPr>
          <w:p w14:paraId="21DE6916" w14:textId="77777777" w:rsidR="00683A61" w:rsidRPr="003A2C1A" w:rsidRDefault="00683A61" w:rsidP="00683A61">
            <w:pPr>
              <w:spacing w:before="60" w:after="60"/>
              <w:rPr>
                <w:rFonts w:cstheme="minorHAnsi"/>
                <w:sz w:val="24"/>
                <w:szCs w:val="24"/>
              </w:rPr>
            </w:pPr>
            <w:r w:rsidRPr="003A2C1A">
              <w:rPr>
                <w:rFonts w:cstheme="minorHAnsi"/>
                <w:sz w:val="24"/>
                <w:szCs w:val="24"/>
              </w:rPr>
              <w:t>3.</w:t>
            </w:r>
          </w:p>
        </w:tc>
        <w:tc>
          <w:tcPr>
            <w:tcW w:w="9350" w:type="dxa"/>
          </w:tcPr>
          <w:p w14:paraId="6C7234F3" w14:textId="77777777" w:rsidR="00683A61" w:rsidRPr="003A2C1A" w:rsidRDefault="00683A61" w:rsidP="00683A61">
            <w:pPr>
              <w:spacing w:before="60" w:after="60"/>
              <w:rPr>
                <w:rFonts w:cstheme="minorHAnsi"/>
                <w:sz w:val="24"/>
                <w:szCs w:val="24"/>
              </w:rPr>
            </w:pPr>
            <w:r w:rsidRPr="003A2C1A">
              <w:rPr>
                <w:rFonts w:cstheme="minorHAnsi"/>
                <w:sz w:val="24"/>
                <w:szCs w:val="24"/>
              </w:rPr>
              <w:t>Adoption of the agenda</w:t>
            </w:r>
          </w:p>
        </w:tc>
      </w:tr>
      <w:tr w:rsidR="00683A61" w:rsidRPr="003A2C1A" w14:paraId="2FF92580" w14:textId="77777777" w:rsidTr="00683A61">
        <w:tc>
          <w:tcPr>
            <w:tcW w:w="846" w:type="dxa"/>
          </w:tcPr>
          <w:p w14:paraId="126AC731" w14:textId="77777777" w:rsidR="00683A61" w:rsidRPr="003A2C1A" w:rsidRDefault="00683A61" w:rsidP="00683A61">
            <w:pPr>
              <w:spacing w:before="60" w:after="60"/>
              <w:rPr>
                <w:rFonts w:cstheme="minorHAnsi"/>
                <w:sz w:val="24"/>
                <w:szCs w:val="24"/>
              </w:rPr>
            </w:pPr>
            <w:r w:rsidRPr="003A2C1A">
              <w:rPr>
                <w:rFonts w:cstheme="minorHAnsi"/>
                <w:sz w:val="24"/>
                <w:szCs w:val="24"/>
              </w:rPr>
              <w:t>4.</w:t>
            </w:r>
          </w:p>
        </w:tc>
        <w:tc>
          <w:tcPr>
            <w:tcW w:w="9350" w:type="dxa"/>
          </w:tcPr>
          <w:p w14:paraId="25685E5F" w14:textId="77777777" w:rsidR="00683A61" w:rsidRPr="003A2C1A" w:rsidRDefault="00683A61" w:rsidP="00683A61">
            <w:pPr>
              <w:spacing w:before="60" w:after="60"/>
              <w:rPr>
                <w:rFonts w:cstheme="minorHAnsi"/>
                <w:sz w:val="24"/>
                <w:szCs w:val="24"/>
              </w:rPr>
            </w:pPr>
            <w:r w:rsidRPr="003A2C1A">
              <w:rPr>
                <w:rFonts w:cstheme="minorHAnsi"/>
                <w:sz w:val="24"/>
                <w:szCs w:val="24"/>
              </w:rPr>
              <w:t>Timetable</w:t>
            </w:r>
          </w:p>
        </w:tc>
      </w:tr>
      <w:tr w:rsidR="00683A61" w:rsidRPr="003A2C1A" w14:paraId="05742B85" w14:textId="77777777" w:rsidTr="00683A61">
        <w:tc>
          <w:tcPr>
            <w:tcW w:w="846" w:type="dxa"/>
          </w:tcPr>
          <w:p w14:paraId="042061D1" w14:textId="77777777" w:rsidR="00683A61" w:rsidRPr="003A2C1A" w:rsidRDefault="00683A61" w:rsidP="00683A61">
            <w:pPr>
              <w:spacing w:before="60" w:after="60"/>
              <w:rPr>
                <w:rFonts w:cstheme="minorHAnsi"/>
                <w:sz w:val="24"/>
                <w:szCs w:val="24"/>
              </w:rPr>
            </w:pPr>
            <w:r w:rsidRPr="003A2C1A">
              <w:rPr>
                <w:rFonts w:cstheme="minorHAnsi"/>
                <w:sz w:val="24"/>
                <w:szCs w:val="24"/>
              </w:rPr>
              <w:t>5.</w:t>
            </w:r>
          </w:p>
        </w:tc>
        <w:tc>
          <w:tcPr>
            <w:tcW w:w="9350" w:type="dxa"/>
          </w:tcPr>
          <w:p w14:paraId="695538E2" w14:textId="77777777" w:rsidR="00683A61" w:rsidRPr="003A2C1A" w:rsidRDefault="00683A61" w:rsidP="00683A61">
            <w:pPr>
              <w:spacing w:before="60" w:after="60"/>
              <w:rPr>
                <w:rFonts w:cstheme="minorHAnsi"/>
                <w:sz w:val="24"/>
                <w:szCs w:val="24"/>
              </w:rPr>
            </w:pPr>
            <w:r w:rsidRPr="003A2C1A">
              <w:rPr>
                <w:rFonts w:cstheme="minorHAnsi"/>
                <w:sz w:val="24"/>
                <w:szCs w:val="24"/>
              </w:rPr>
              <w:t>Documents review and allocation</w:t>
            </w:r>
          </w:p>
        </w:tc>
      </w:tr>
      <w:tr w:rsidR="00683A61" w:rsidRPr="003A2C1A" w14:paraId="4B3C1DED" w14:textId="77777777" w:rsidTr="00683A61">
        <w:tc>
          <w:tcPr>
            <w:tcW w:w="846" w:type="dxa"/>
          </w:tcPr>
          <w:p w14:paraId="54B632A1" w14:textId="77777777" w:rsidR="00683A61" w:rsidRPr="003A2C1A" w:rsidRDefault="00683A61" w:rsidP="00683A61">
            <w:pPr>
              <w:spacing w:before="60" w:after="60"/>
              <w:rPr>
                <w:rFonts w:cstheme="minorHAnsi"/>
                <w:sz w:val="24"/>
                <w:szCs w:val="24"/>
              </w:rPr>
            </w:pPr>
            <w:r w:rsidRPr="003A2C1A">
              <w:rPr>
                <w:rFonts w:cstheme="minorHAnsi"/>
                <w:sz w:val="24"/>
                <w:szCs w:val="24"/>
              </w:rPr>
              <w:t>6.</w:t>
            </w:r>
          </w:p>
        </w:tc>
        <w:tc>
          <w:tcPr>
            <w:tcW w:w="9350" w:type="dxa"/>
          </w:tcPr>
          <w:p w14:paraId="6CC135DC" w14:textId="77777777" w:rsidR="00683A61" w:rsidRPr="003A2C1A" w:rsidRDefault="00683A61" w:rsidP="00683A61">
            <w:pPr>
              <w:spacing w:before="60" w:after="60"/>
              <w:rPr>
                <w:rFonts w:cstheme="minorHAnsi"/>
                <w:sz w:val="24"/>
                <w:szCs w:val="24"/>
              </w:rPr>
            </w:pPr>
            <w:r w:rsidRPr="003A2C1A">
              <w:rPr>
                <w:rFonts w:cstheme="minorHAnsi"/>
                <w:sz w:val="24"/>
                <w:szCs w:val="24"/>
              </w:rPr>
              <w:t xml:space="preserve">Results of the work of ITU-T Study Group 3 and follow-up  </w:t>
            </w:r>
          </w:p>
        </w:tc>
      </w:tr>
      <w:tr w:rsidR="00683A61" w:rsidRPr="003A2C1A" w14:paraId="43259F9F" w14:textId="77777777" w:rsidTr="00683A61">
        <w:tc>
          <w:tcPr>
            <w:tcW w:w="846" w:type="dxa"/>
          </w:tcPr>
          <w:p w14:paraId="5C54E13E" w14:textId="77777777" w:rsidR="00683A61" w:rsidRPr="003A2C1A" w:rsidRDefault="00683A61" w:rsidP="00683A61">
            <w:pPr>
              <w:spacing w:before="60" w:after="60"/>
              <w:rPr>
                <w:rFonts w:cstheme="minorHAnsi"/>
                <w:sz w:val="24"/>
                <w:szCs w:val="24"/>
              </w:rPr>
            </w:pPr>
            <w:r w:rsidRPr="003A2C1A">
              <w:rPr>
                <w:rFonts w:cstheme="minorHAnsi"/>
                <w:sz w:val="24"/>
                <w:szCs w:val="24"/>
              </w:rPr>
              <w:t>7.</w:t>
            </w:r>
          </w:p>
        </w:tc>
        <w:tc>
          <w:tcPr>
            <w:tcW w:w="9350" w:type="dxa"/>
          </w:tcPr>
          <w:p w14:paraId="3F51E0B0" w14:textId="77777777" w:rsidR="00683A61" w:rsidRPr="003A2C1A" w:rsidRDefault="00683A61" w:rsidP="00683A61">
            <w:pPr>
              <w:spacing w:before="60" w:after="60"/>
              <w:rPr>
                <w:rFonts w:cstheme="minorHAnsi"/>
                <w:sz w:val="24"/>
                <w:szCs w:val="24"/>
              </w:rPr>
            </w:pPr>
            <w:r w:rsidRPr="003A2C1A">
              <w:rPr>
                <w:rFonts w:cstheme="minorHAnsi"/>
                <w:sz w:val="24"/>
                <w:szCs w:val="24"/>
              </w:rPr>
              <w:t>Progress reports on the work of the Regional groups of ITU-T Study Group 3</w:t>
            </w:r>
          </w:p>
        </w:tc>
      </w:tr>
      <w:tr w:rsidR="00BF0C28" w:rsidRPr="003A2C1A" w14:paraId="1A52244E" w14:textId="77777777" w:rsidTr="00683A61">
        <w:tc>
          <w:tcPr>
            <w:tcW w:w="846" w:type="dxa"/>
          </w:tcPr>
          <w:p w14:paraId="15696EE1" w14:textId="77777777" w:rsidR="00BF0C28" w:rsidRPr="003A2C1A" w:rsidRDefault="00BF0C28" w:rsidP="00683A61">
            <w:pPr>
              <w:spacing w:before="60" w:after="60"/>
              <w:rPr>
                <w:rFonts w:cstheme="minorHAnsi"/>
                <w:sz w:val="24"/>
                <w:szCs w:val="24"/>
              </w:rPr>
            </w:pPr>
            <w:r>
              <w:rPr>
                <w:rFonts w:cstheme="minorHAnsi"/>
                <w:sz w:val="24"/>
                <w:szCs w:val="24"/>
              </w:rPr>
              <w:t>7bis.</w:t>
            </w:r>
          </w:p>
        </w:tc>
        <w:tc>
          <w:tcPr>
            <w:tcW w:w="9350" w:type="dxa"/>
          </w:tcPr>
          <w:p w14:paraId="08CF7898" w14:textId="77777777" w:rsidR="00BF0C28" w:rsidRPr="003A2C1A" w:rsidRDefault="00BF0C28" w:rsidP="00683A61">
            <w:pPr>
              <w:spacing w:before="60" w:after="60"/>
              <w:rPr>
                <w:rFonts w:cstheme="minorHAnsi"/>
                <w:sz w:val="24"/>
                <w:szCs w:val="24"/>
              </w:rPr>
            </w:pPr>
            <w:r>
              <w:rPr>
                <w:rFonts w:cstheme="minorHAnsi"/>
                <w:sz w:val="24"/>
                <w:szCs w:val="24"/>
              </w:rPr>
              <w:t>Preparations for WTSA-20</w:t>
            </w:r>
          </w:p>
        </w:tc>
      </w:tr>
      <w:tr w:rsidR="00683A61" w:rsidRPr="003A2C1A" w14:paraId="402648BA" w14:textId="77777777" w:rsidTr="00683A61">
        <w:tc>
          <w:tcPr>
            <w:tcW w:w="846" w:type="dxa"/>
          </w:tcPr>
          <w:p w14:paraId="5C4789F1" w14:textId="77777777" w:rsidR="00683A61" w:rsidRPr="003A2C1A" w:rsidRDefault="00683A61" w:rsidP="00683A61">
            <w:pPr>
              <w:spacing w:before="60" w:after="60"/>
              <w:rPr>
                <w:rFonts w:cstheme="minorHAnsi"/>
                <w:sz w:val="24"/>
                <w:szCs w:val="24"/>
              </w:rPr>
            </w:pPr>
            <w:r w:rsidRPr="003A2C1A">
              <w:rPr>
                <w:rFonts w:cstheme="minorHAnsi"/>
                <w:sz w:val="24"/>
                <w:szCs w:val="24"/>
              </w:rPr>
              <w:t>8.</w:t>
            </w:r>
          </w:p>
        </w:tc>
        <w:tc>
          <w:tcPr>
            <w:tcW w:w="9350" w:type="dxa"/>
          </w:tcPr>
          <w:p w14:paraId="3F83D8F0" w14:textId="77777777" w:rsidR="00683A61" w:rsidRPr="003A2C1A" w:rsidRDefault="00683A61" w:rsidP="00683A61">
            <w:pPr>
              <w:spacing w:before="60" w:after="60"/>
              <w:rPr>
                <w:rFonts w:cstheme="minorHAnsi"/>
                <w:sz w:val="24"/>
                <w:szCs w:val="24"/>
              </w:rPr>
            </w:pPr>
            <w:r w:rsidRPr="003A2C1A">
              <w:rPr>
                <w:rFonts w:cstheme="minorHAnsi"/>
                <w:sz w:val="24"/>
                <w:szCs w:val="24"/>
              </w:rPr>
              <w:t>Approval of Recommendations under TAP</w:t>
            </w:r>
          </w:p>
        </w:tc>
      </w:tr>
      <w:tr w:rsidR="00683A61" w:rsidRPr="003A2C1A" w14:paraId="778DDFEC" w14:textId="77777777" w:rsidTr="00683A61">
        <w:tc>
          <w:tcPr>
            <w:tcW w:w="846" w:type="dxa"/>
          </w:tcPr>
          <w:p w14:paraId="17C0E3BC" w14:textId="77777777" w:rsidR="00683A61" w:rsidRPr="003A2C1A" w:rsidRDefault="00683A61" w:rsidP="00683A61">
            <w:pPr>
              <w:spacing w:before="60" w:after="60"/>
              <w:rPr>
                <w:rFonts w:cstheme="minorHAnsi"/>
                <w:sz w:val="24"/>
                <w:szCs w:val="24"/>
              </w:rPr>
            </w:pPr>
            <w:r w:rsidRPr="003A2C1A">
              <w:rPr>
                <w:rFonts w:cstheme="minorHAnsi"/>
                <w:sz w:val="24"/>
                <w:szCs w:val="24"/>
              </w:rPr>
              <w:t>9.</w:t>
            </w:r>
          </w:p>
        </w:tc>
        <w:tc>
          <w:tcPr>
            <w:tcW w:w="9350" w:type="dxa"/>
          </w:tcPr>
          <w:p w14:paraId="5DED66CE" w14:textId="77777777" w:rsidR="00683A61" w:rsidRPr="003A2C1A" w:rsidRDefault="00683A61" w:rsidP="00683A61">
            <w:pPr>
              <w:spacing w:before="60" w:after="60"/>
              <w:rPr>
                <w:rFonts w:cstheme="minorHAnsi"/>
                <w:sz w:val="24"/>
                <w:szCs w:val="24"/>
              </w:rPr>
            </w:pPr>
            <w:r w:rsidRPr="003A2C1A">
              <w:rPr>
                <w:rFonts w:cstheme="minorHAnsi"/>
                <w:sz w:val="24"/>
                <w:szCs w:val="24"/>
              </w:rPr>
              <w:t xml:space="preserve">List of orphaned/dormant Recommendations </w:t>
            </w:r>
          </w:p>
        </w:tc>
      </w:tr>
      <w:tr w:rsidR="00683A61" w:rsidRPr="003A2C1A" w14:paraId="2338B92F" w14:textId="77777777" w:rsidTr="00683A61">
        <w:tc>
          <w:tcPr>
            <w:tcW w:w="846" w:type="dxa"/>
          </w:tcPr>
          <w:p w14:paraId="18D460F0" w14:textId="77777777" w:rsidR="00683A61" w:rsidRPr="003A2C1A" w:rsidRDefault="00683A61" w:rsidP="00683A61">
            <w:pPr>
              <w:spacing w:before="60" w:after="60"/>
              <w:rPr>
                <w:rFonts w:cstheme="minorHAnsi"/>
                <w:sz w:val="24"/>
                <w:szCs w:val="24"/>
              </w:rPr>
            </w:pPr>
            <w:r w:rsidRPr="003A2C1A">
              <w:rPr>
                <w:rFonts w:cstheme="minorHAnsi"/>
                <w:sz w:val="24"/>
                <w:szCs w:val="24"/>
              </w:rPr>
              <w:t>10.</w:t>
            </w:r>
          </w:p>
        </w:tc>
        <w:tc>
          <w:tcPr>
            <w:tcW w:w="9350" w:type="dxa"/>
          </w:tcPr>
          <w:p w14:paraId="2697A8F0" w14:textId="77777777" w:rsidR="00683A61" w:rsidRPr="003A2C1A" w:rsidRDefault="00683A61" w:rsidP="00683A61">
            <w:pPr>
              <w:spacing w:before="60" w:after="60"/>
              <w:rPr>
                <w:rFonts w:cstheme="minorHAnsi"/>
                <w:sz w:val="24"/>
                <w:szCs w:val="24"/>
              </w:rPr>
            </w:pPr>
            <w:r w:rsidRPr="003A2C1A">
              <w:rPr>
                <w:rFonts w:cstheme="minorHAnsi"/>
                <w:sz w:val="24"/>
                <w:szCs w:val="24"/>
              </w:rPr>
              <w:t>Reports of the meetings of Working Parties, Questions, and ad-hoc groups</w:t>
            </w:r>
          </w:p>
        </w:tc>
      </w:tr>
      <w:tr w:rsidR="00683A61" w:rsidRPr="003A2C1A" w14:paraId="2AEACA90" w14:textId="77777777" w:rsidTr="00683A61">
        <w:tc>
          <w:tcPr>
            <w:tcW w:w="846" w:type="dxa"/>
          </w:tcPr>
          <w:p w14:paraId="52250A2D" w14:textId="77777777" w:rsidR="00683A61" w:rsidRPr="003A2C1A" w:rsidRDefault="00683A61" w:rsidP="00683A61">
            <w:pPr>
              <w:spacing w:before="60" w:after="60"/>
              <w:rPr>
                <w:rFonts w:cstheme="minorHAnsi"/>
                <w:sz w:val="24"/>
                <w:szCs w:val="24"/>
              </w:rPr>
            </w:pPr>
            <w:r w:rsidRPr="003A2C1A">
              <w:rPr>
                <w:rFonts w:cstheme="minorHAnsi"/>
                <w:sz w:val="24"/>
                <w:szCs w:val="24"/>
              </w:rPr>
              <w:t>11.</w:t>
            </w:r>
          </w:p>
        </w:tc>
        <w:tc>
          <w:tcPr>
            <w:tcW w:w="9350" w:type="dxa"/>
          </w:tcPr>
          <w:p w14:paraId="720452D6" w14:textId="77777777" w:rsidR="00683A61" w:rsidRPr="003A2C1A" w:rsidRDefault="00683A61" w:rsidP="00683A61">
            <w:pPr>
              <w:spacing w:before="60" w:after="60"/>
              <w:rPr>
                <w:rFonts w:cstheme="minorHAnsi"/>
                <w:sz w:val="24"/>
                <w:szCs w:val="24"/>
              </w:rPr>
            </w:pPr>
            <w:r w:rsidRPr="003A2C1A">
              <w:rPr>
                <w:rFonts w:cstheme="minorHAnsi"/>
                <w:sz w:val="24"/>
                <w:szCs w:val="24"/>
              </w:rPr>
              <w:t>Determination of Recommendations under TAP</w:t>
            </w:r>
          </w:p>
        </w:tc>
      </w:tr>
      <w:tr w:rsidR="00683A61" w:rsidRPr="003A2C1A" w14:paraId="3A2C522D" w14:textId="77777777" w:rsidTr="00683A61">
        <w:tc>
          <w:tcPr>
            <w:tcW w:w="846" w:type="dxa"/>
          </w:tcPr>
          <w:p w14:paraId="0C69C2AB" w14:textId="77777777" w:rsidR="00683A61" w:rsidRPr="003A2C1A" w:rsidRDefault="00683A61" w:rsidP="00683A61">
            <w:pPr>
              <w:spacing w:before="60" w:after="60"/>
              <w:rPr>
                <w:rFonts w:cstheme="minorHAnsi"/>
                <w:sz w:val="24"/>
                <w:szCs w:val="24"/>
              </w:rPr>
            </w:pPr>
            <w:r w:rsidRPr="003A2C1A">
              <w:rPr>
                <w:rFonts w:cstheme="minorHAnsi"/>
                <w:sz w:val="24"/>
                <w:szCs w:val="24"/>
              </w:rPr>
              <w:t>12.</w:t>
            </w:r>
          </w:p>
        </w:tc>
        <w:tc>
          <w:tcPr>
            <w:tcW w:w="9350" w:type="dxa"/>
          </w:tcPr>
          <w:p w14:paraId="505DD11E" w14:textId="77777777" w:rsidR="00683A61" w:rsidRPr="003A2C1A" w:rsidRDefault="00683A61" w:rsidP="00683A61">
            <w:pPr>
              <w:spacing w:before="60" w:after="60"/>
              <w:rPr>
                <w:rFonts w:cstheme="minorHAnsi"/>
                <w:sz w:val="24"/>
                <w:szCs w:val="24"/>
              </w:rPr>
            </w:pPr>
            <w:r w:rsidRPr="003A2C1A">
              <w:rPr>
                <w:rFonts w:cstheme="minorHAnsi"/>
                <w:sz w:val="24"/>
                <w:szCs w:val="24"/>
              </w:rPr>
              <w:t>Deletion or renumbering of Recommendations</w:t>
            </w:r>
          </w:p>
        </w:tc>
      </w:tr>
      <w:tr w:rsidR="00683A61" w:rsidRPr="003A2C1A" w14:paraId="09C941F4" w14:textId="77777777" w:rsidTr="00683A61">
        <w:tc>
          <w:tcPr>
            <w:tcW w:w="846" w:type="dxa"/>
          </w:tcPr>
          <w:p w14:paraId="51595FDD" w14:textId="77777777" w:rsidR="00683A61" w:rsidRPr="003A2C1A" w:rsidRDefault="00683A61" w:rsidP="00683A61">
            <w:pPr>
              <w:spacing w:before="60" w:after="60"/>
              <w:rPr>
                <w:rFonts w:cstheme="minorHAnsi"/>
                <w:sz w:val="24"/>
                <w:szCs w:val="24"/>
              </w:rPr>
            </w:pPr>
            <w:r w:rsidRPr="003A2C1A">
              <w:rPr>
                <w:rFonts w:cstheme="minorHAnsi"/>
                <w:sz w:val="24"/>
                <w:szCs w:val="24"/>
              </w:rPr>
              <w:t>13.</w:t>
            </w:r>
          </w:p>
        </w:tc>
        <w:tc>
          <w:tcPr>
            <w:tcW w:w="9350" w:type="dxa"/>
          </w:tcPr>
          <w:p w14:paraId="6CBF811E" w14:textId="77777777" w:rsidR="00683A61" w:rsidRPr="003A2C1A" w:rsidRDefault="00683A61" w:rsidP="00683A61">
            <w:pPr>
              <w:spacing w:before="60" w:after="60"/>
              <w:rPr>
                <w:rFonts w:cstheme="minorHAnsi"/>
                <w:sz w:val="24"/>
                <w:szCs w:val="24"/>
              </w:rPr>
            </w:pPr>
            <w:r w:rsidRPr="003A2C1A">
              <w:rPr>
                <w:rFonts w:cstheme="minorHAnsi"/>
                <w:sz w:val="24"/>
                <w:szCs w:val="24"/>
              </w:rPr>
              <w:t>Approval or deletion of other texts</w:t>
            </w:r>
          </w:p>
        </w:tc>
      </w:tr>
      <w:tr w:rsidR="00683A61" w:rsidRPr="003A2C1A" w14:paraId="5601D51F" w14:textId="77777777" w:rsidTr="00683A61">
        <w:tc>
          <w:tcPr>
            <w:tcW w:w="846" w:type="dxa"/>
          </w:tcPr>
          <w:p w14:paraId="08F3F068" w14:textId="77777777" w:rsidR="00683A61" w:rsidRPr="003A2C1A" w:rsidRDefault="00683A61" w:rsidP="00683A61">
            <w:pPr>
              <w:spacing w:before="60" w:after="60"/>
              <w:rPr>
                <w:rFonts w:cstheme="minorHAnsi"/>
                <w:sz w:val="24"/>
                <w:szCs w:val="24"/>
              </w:rPr>
            </w:pPr>
            <w:r w:rsidRPr="003A2C1A">
              <w:rPr>
                <w:rFonts w:cstheme="minorHAnsi"/>
                <w:sz w:val="24"/>
                <w:szCs w:val="24"/>
              </w:rPr>
              <w:t>14.</w:t>
            </w:r>
          </w:p>
        </w:tc>
        <w:tc>
          <w:tcPr>
            <w:tcW w:w="9350" w:type="dxa"/>
          </w:tcPr>
          <w:p w14:paraId="115A7331" w14:textId="77777777" w:rsidR="00683A61" w:rsidRPr="003A2C1A" w:rsidRDefault="00683A61" w:rsidP="00683A61">
            <w:pPr>
              <w:spacing w:before="60" w:after="60"/>
              <w:rPr>
                <w:rFonts w:cstheme="minorHAnsi"/>
                <w:sz w:val="24"/>
                <w:szCs w:val="24"/>
              </w:rPr>
            </w:pPr>
            <w:r w:rsidRPr="003A2C1A">
              <w:rPr>
                <w:rFonts w:cstheme="minorHAnsi"/>
                <w:sz w:val="24"/>
                <w:szCs w:val="24"/>
              </w:rPr>
              <w:t>Rapporteur appointments, other nominations, if required</w:t>
            </w:r>
          </w:p>
        </w:tc>
      </w:tr>
      <w:tr w:rsidR="00683A61" w:rsidRPr="003A2C1A" w14:paraId="1256B6B2" w14:textId="77777777" w:rsidTr="00683A61">
        <w:tc>
          <w:tcPr>
            <w:tcW w:w="846" w:type="dxa"/>
          </w:tcPr>
          <w:p w14:paraId="1F59FA8E" w14:textId="77777777" w:rsidR="00683A61" w:rsidRPr="003A2C1A" w:rsidRDefault="00683A61" w:rsidP="00683A61">
            <w:pPr>
              <w:spacing w:before="60" w:after="60"/>
              <w:rPr>
                <w:rFonts w:cstheme="minorHAnsi"/>
                <w:sz w:val="24"/>
                <w:szCs w:val="24"/>
              </w:rPr>
            </w:pPr>
            <w:r w:rsidRPr="003A2C1A">
              <w:rPr>
                <w:rFonts w:cstheme="minorHAnsi"/>
                <w:sz w:val="24"/>
                <w:szCs w:val="24"/>
              </w:rPr>
              <w:t>15.</w:t>
            </w:r>
          </w:p>
        </w:tc>
        <w:tc>
          <w:tcPr>
            <w:tcW w:w="9350" w:type="dxa"/>
          </w:tcPr>
          <w:p w14:paraId="59EDC977" w14:textId="77777777" w:rsidR="00683A61" w:rsidRPr="003A2C1A" w:rsidRDefault="00683A61" w:rsidP="00683A61">
            <w:pPr>
              <w:spacing w:before="60" w:after="60"/>
              <w:rPr>
                <w:rFonts w:cstheme="minorHAnsi"/>
                <w:sz w:val="24"/>
                <w:szCs w:val="24"/>
              </w:rPr>
            </w:pPr>
            <w:r w:rsidRPr="003A2C1A">
              <w:rPr>
                <w:rFonts w:cstheme="minorHAnsi"/>
                <w:sz w:val="24"/>
                <w:szCs w:val="24"/>
              </w:rPr>
              <w:t xml:space="preserve">Approval of outgoing Liaison Statements </w:t>
            </w:r>
          </w:p>
        </w:tc>
      </w:tr>
      <w:tr w:rsidR="00683A61" w:rsidRPr="003A2C1A" w14:paraId="24D1C70D" w14:textId="77777777" w:rsidTr="00683A61">
        <w:tc>
          <w:tcPr>
            <w:tcW w:w="846" w:type="dxa"/>
          </w:tcPr>
          <w:p w14:paraId="23AB83B0" w14:textId="77777777" w:rsidR="00683A61" w:rsidRPr="003A2C1A" w:rsidRDefault="00683A61" w:rsidP="00683A61">
            <w:pPr>
              <w:spacing w:before="60" w:after="60"/>
              <w:rPr>
                <w:rFonts w:cstheme="minorHAnsi"/>
                <w:sz w:val="24"/>
                <w:szCs w:val="24"/>
              </w:rPr>
            </w:pPr>
            <w:r w:rsidRPr="003A2C1A">
              <w:rPr>
                <w:rFonts w:cstheme="minorHAnsi"/>
                <w:sz w:val="24"/>
                <w:szCs w:val="24"/>
              </w:rPr>
              <w:t>16.</w:t>
            </w:r>
          </w:p>
        </w:tc>
        <w:tc>
          <w:tcPr>
            <w:tcW w:w="9350" w:type="dxa"/>
          </w:tcPr>
          <w:p w14:paraId="05E7B32F" w14:textId="77777777" w:rsidR="00683A61" w:rsidRPr="003A2C1A" w:rsidRDefault="00683A61" w:rsidP="00683A61">
            <w:pPr>
              <w:spacing w:before="60" w:after="60"/>
              <w:rPr>
                <w:rFonts w:cstheme="minorHAnsi"/>
                <w:sz w:val="24"/>
                <w:szCs w:val="24"/>
              </w:rPr>
            </w:pPr>
            <w:r w:rsidRPr="003A2C1A">
              <w:rPr>
                <w:rFonts w:cstheme="minorHAnsi"/>
                <w:sz w:val="24"/>
                <w:szCs w:val="24"/>
              </w:rPr>
              <w:t xml:space="preserve">Dates of future ITU-T Study Group 3 meetings </w:t>
            </w:r>
          </w:p>
        </w:tc>
      </w:tr>
      <w:tr w:rsidR="00683A61" w:rsidRPr="003A2C1A" w14:paraId="21C98369" w14:textId="77777777" w:rsidTr="00683A61">
        <w:tc>
          <w:tcPr>
            <w:tcW w:w="846" w:type="dxa"/>
          </w:tcPr>
          <w:p w14:paraId="1ECE014F" w14:textId="77777777" w:rsidR="00683A61" w:rsidRPr="003A2C1A" w:rsidRDefault="00683A61" w:rsidP="00683A61">
            <w:pPr>
              <w:spacing w:before="60" w:after="60"/>
              <w:rPr>
                <w:rFonts w:cstheme="minorHAnsi"/>
                <w:sz w:val="24"/>
                <w:szCs w:val="24"/>
              </w:rPr>
            </w:pPr>
            <w:r w:rsidRPr="003A2C1A">
              <w:rPr>
                <w:rFonts w:cstheme="minorHAnsi"/>
                <w:sz w:val="24"/>
                <w:szCs w:val="24"/>
              </w:rPr>
              <w:t>17.</w:t>
            </w:r>
          </w:p>
        </w:tc>
        <w:tc>
          <w:tcPr>
            <w:tcW w:w="9350" w:type="dxa"/>
          </w:tcPr>
          <w:p w14:paraId="60150764" w14:textId="77777777" w:rsidR="00683A61" w:rsidRPr="003A2C1A" w:rsidRDefault="00683A61" w:rsidP="00683A61">
            <w:pPr>
              <w:spacing w:before="60" w:after="60"/>
              <w:rPr>
                <w:rFonts w:cstheme="minorHAnsi"/>
                <w:sz w:val="24"/>
                <w:szCs w:val="24"/>
              </w:rPr>
            </w:pPr>
            <w:r w:rsidRPr="003A2C1A">
              <w:rPr>
                <w:rFonts w:cstheme="minorHAnsi"/>
                <w:sz w:val="24"/>
                <w:szCs w:val="24"/>
              </w:rPr>
              <w:t>Other business</w:t>
            </w:r>
          </w:p>
        </w:tc>
      </w:tr>
      <w:tr w:rsidR="00683A61" w:rsidRPr="003A2C1A" w14:paraId="50B1E61B" w14:textId="77777777" w:rsidTr="00683A61">
        <w:tc>
          <w:tcPr>
            <w:tcW w:w="846" w:type="dxa"/>
          </w:tcPr>
          <w:p w14:paraId="4AC32531" w14:textId="77777777" w:rsidR="00683A61" w:rsidRPr="003A2C1A" w:rsidRDefault="00683A61" w:rsidP="00683A61">
            <w:pPr>
              <w:spacing w:before="60" w:after="60"/>
              <w:rPr>
                <w:rFonts w:cstheme="minorHAnsi"/>
                <w:sz w:val="24"/>
                <w:szCs w:val="24"/>
              </w:rPr>
            </w:pPr>
            <w:r w:rsidRPr="003A2C1A">
              <w:rPr>
                <w:rFonts w:cstheme="minorHAnsi"/>
                <w:sz w:val="24"/>
                <w:szCs w:val="24"/>
              </w:rPr>
              <w:t>18.</w:t>
            </w:r>
          </w:p>
        </w:tc>
        <w:tc>
          <w:tcPr>
            <w:tcW w:w="9350" w:type="dxa"/>
          </w:tcPr>
          <w:p w14:paraId="3B769EAB" w14:textId="77777777" w:rsidR="00683A61" w:rsidRPr="003A2C1A" w:rsidRDefault="00683A61" w:rsidP="00683A61">
            <w:pPr>
              <w:spacing w:before="60" w:after="60"/>
              <w:rPr>
                <w:rFonts w:cstheme="minorHAnsi"/>
                <w:sz w:val="24"/>
                <w:szCs w:val="24"/>
              </w:rPr>
            </w:pPr>
            <w:r w:rsidRPr="003A2C1A">
              <w:rPr>
                <w:rFonts w:cstheme="minorHAnsi"/>
                <w:sz w:val="24"/>
                <w:szCs w:val="24"/>
              </w:rPr>
              <w:t xml:space="preserve">Closure of the meeting </w:t>
            </w:r>
          </w:p>
        </w:tc>
      </w:tr>
    </w:tbl>
    <w:p w14:paraId="53D5676F" w14:textId="77777777" w:rsidR="00683A61" w:rsidRDefault="00683A61" w:rsidP="00000FC7"/>
    <w:p w14:paraId="3CEDEE0F" w14:textId="77777777" w:rsidR="00683A61" w:rsidRDefault="00683A61" w:rsidP="00000FC7"/>
    <w:p w14:paraId="0ED27C09" w14:textId="77777777" w:rsidR="00683A61" w:rsidRDefault="00683A61" w:rsidP="00000FC7"/>
    <w:p w14:paraId="3BED1CCB" w14:textId="77777777" w:rsidR="00683A61" w:rsidRDefault="00683A61" w:rsidP="00000FC7"/>
    <w:p w14:paraId="12766214" w14:textId="77777777" w:rsidR="00683A61" w:rsidRPr="00B70109" w:rsidRDefault="00683A61" w:rsidP="00000FC7">
      <w:pPr>
        <w:rPr>
          <w:b/>
        </w:rPr>
      </w:pPr>
    </w:p>
    <w:p w14:paraId="629D53EF" w14:textId="77777777" w:rsidR="00683A61" w:rsidRDefault="00683A61" w:rsidP="008C7E47">
      <w:pPr>
        <w:pStyle w:val="Normalaftertitle0"/>
        <w:tabs>
          <w:tab w:val="clear" w:pos="794"/>
          <w:tab w:val="clear" w:pos="1191"/>
          <w:tab w:val="clear" w:pos="1588"/>
          <w:tab w:val="clear" w:pos="1985"/>
        </w:tabs>
        <w:sectPr w:rsidR="00683A61" w:rsidSect="00923AF2">
          <w:headerReference w:type="default" r:id="rId35"/>
          <w:footerReference w:type="default" r:id="rId36"/>
          <w:footerReference w:type="first" r:id="rId37"/>
          <w:type w:val="oddPage"/>
          <w:pgSz w:w="11907" w:h="16834" w:code="9"/>
          <w:pgMar w:top="1135" w:right="850" w:bottom="567" w:left="851" w:header="567" w:footer="720" w:gutter="0"/>
          <w:paperSrc w:first="7" w:other="7"/>
          <w:cols w:space="720"/>
          <w:titlePg/>
          <w:docGrid w:linePitch="299"/>
        </w:sectPr>
      </w:pPr>
    </w:p>
    <w:p w14:paraId="48A9DA48" w14:textId="77777777" w:rsidR="00C4138E" w:rsidRDefault="00384E5D" w:rsidP="00C4138E">
      <w:pPr>
        <w:pStyle w:val="Annextitle"/>
        <w:spacing w:before="120" w:after="240"/>
      </w:pPr>
      <w:r w:rsidRPr="003A2C1A">
        <w:lastRenderedPageBreak/>
        <w:t xml:space="preserve">Draft </w:t>
      </w:r>
      <w:r w:rsidR="00C66C37">
        <w:t>time p</w:t>
      </w:r>
      <w:r w:rsidR="00C66C37" w:rsidRPr="003A2C1A">
        <w:t xml:space="preserve">lan </w:t>
      </w:r>
      <w:r w:rsidR="003A2C1A" w:rsidRPr="003A2C1A">
        <w:t>of Study Group 3</w:t>
      </w:r>
      <w:r w:rsidR="003A2C1A" w:rsidRPr="003A2C1A">
        <w:br/>
        <w:t>(Geneva, 31 March - 9 April 2020)</w:t>
      </w:r>
    </w:p>
    <w:tbl>
      <w:tblPr>
        <w:tblStyle w:val="TableGrid"/>
        <w:tblW w:w="15446" w:type="dxa"/>
        <w:tblLook w:val="04A0" w:firstRow="1" w:lastRow="0" w:firstColumn="1" w:lastColumn="0" w:noHBand="0" w:noVBand="1"/>
      </w:tblPr>
      <w:tblGrid>
        <w:gridCol w:w="1716"/>
        <w:gridCol w:w="1716"/>
        <w:gridCol w:w="1716"/>
        <w:gridCol w:w="1716"/>
        <w:gridCol w:w="1717"/>
        <w:gridCol w:w="1716"/>
        <w:gridCol w:w="1716"/>
        <w:gridCol w:w="1716"/>
        <w:gridCol w:w="1717"/>
      </w:tblGrid>
      <w:tr w:rsidR="00C4138E" w:rsidRPr="00D31F3F" w14:paraId="6998ED07" w14:textId="77777777" w:rsidTr="00541457">
        <w:trPr>
          <w:trHeight w:val="471"/>
        </w:trPr>
        <w:tc>
          <w:tcPr>
            <w:tcW w:w="1716" w:type="dxa"/>
            <w:tcBorders>
              <w:top w:val="nil"/>
              <w:left w:val="nil"/>
              <w:bottom w:val="single" w:sz="12" w:space="0" w:color="auto"/>
              <w:right w:val="single" w:sz="12" w:space="0" w:color="auto"/>
            </w:tcBorders>
          </w:tcPr>
          <w:p w14:paraId="3727C98F" w14:textId="77777777" w:rsidR="00C4138E" w:rsidRPr="00D31F3F" w:rsidRDefault="00C4138E" w:rsidP="00C4138E">
            <w:pPr>
              <w:spacing w:before="60" w:after="60"/>
              <w:rPr>
                <w:rFonts w:cstheme="minorHAnsi"/>
                <w:sz w:val="20"/>
              </w:rPr>
            </w:pPr>
          </w:p>
        </w:tc>
        <w:tc>
          <w:tcPr>
            <w:tcW w:w="1716" w:type="dxa"/>
            <w:tcBorders>
              <w:top w:val="single" w:sz="12" w:space="0" w:color="auto"/>
              <w:left w:val="single" w:sz="12" w:space="0" w:color="auto"/>
              <w:bottom w:val="single" w:sz="12" w:space="0" w:color="auto"/>
              <w:right w:val="single" w:sz="12" w:space="0" w:color="auto"/>
            </w:tcBorders>
            <w:vAlign w:val="center"/>
          </w:tcPr>
          <w:p w14:paraId="0C6C3EC8" w14:textId="77777777" w:rsidR="00C4138E" w:rsidRPr="00D31F3F" w:rsidRDefault="00C4138E" w:rsidP="00541457">
            <w:pPr>
              <w:spacing w:before="60" w:after="60"/>
              <w:jc w:val="center"/>
              <w:rPr>
                <w:rFonts w:cstheme="minorHAnsi"/>
                <w:sz w:val="20"/>
              </w:rPr>
            </w:pPr>
            <w:r w:rsidRPr="00D31F3F">
              <w:rPr>
                <w:rFonts w:cstheme="minorHAnsi"/>
                <w:sz w:val="20"/>
              </w:rPr>
              <w:t>Tuesday</w:t>
            </w:r>
            <w:r w:rsidRPr="00D31F3F">
              <w:rPr>
                <w:rFonts w:cstheme="minorHAnsi"/>
                <w:sz w:val="20"/>
              </w:rPr>
              <w:br/>
              <w:t>31 March</w:t>
            </w:r>
          </w:p>
        </w:tc>
        <w:tc>
          <w:tcPr>
            <w:tcW w:w="1716" w:type="dxa"/>
            <w:tcBorders>
              <w:top w:val="single" w:sz="12" w:space="0" w:color="auto"/>
              <w:left w:val="single" w:sz="12" w:space="0" w:color="auto"/>
              <w:bottom w:val="single" w:sz="12" w:space="0" w:color="auto"/>
              <w:right w:val="single" w:sz="12" w:space="0" w:color="auto"/>
            </w:tcBorders>
            <w:vAlign w:val="center"/>
          </w:tcPr>
          <w:p w14:paraId="2FB12B3D" w14:textId="77777777" w:rsidR="00C4138E" w:rsidRPr="00D31F3F" w:rsidRDefault="00C4138E" w:rsidP="00541457">
            <w:pPr>
              <w:spacing w:before="60" w:after="60"/>
              <w:jc w:val="center"/>
              <w:rPr>
                <w:rFonts w:cstheme="minorHAnsi"/>
                <w:sz w:val="20"/>
              </w:rPr>
            </w:pPr>
            <w:r w:rsidRPr="00D31F3F">
              <w:rPr>
                <w:rFonts w:cstheme="minorHAnsi"/>
                <w:sz w:val="20"/>
              </w:rPr>
              <w:t>Wednesday</w:t>
            </w:r>
            <w:r w:rsidRPr="00D31F3F">
              <w:rPr>
                <w:rFonts w:cstheme="minorHAnsi"/>
                <w:sz w:val="20"/>
              </w:rPr>
              <w:br/>
              <w:t>1 April</w:t>
            </w:r>
          </w:p>
        </w:tc>
        <w:tc>
          <w:tcPr>
            <w:tcW w:w="1716" w:type="dxa"/>
            <w:tcBorders>
              <w:top w:val="single" w:sz="12" w:space="0" w:color="auto"/>
              <w:left w:val="single" w:sz="12" w:space="0" w:color="auto"/>
              <w:bottom w:val="single" w:sz="12" w:space="0" w:color="auto"/>
              <w:right w:val="single" w:sz="12" w:space="0" w:color="auto"/>
            </w:tcBorders>
            <w:vAlign w:val="center"/>
          </w:tcPr>
          <w:p w14:paraId="3AD49FEC" w14:textId="77777777" w:rsidR="00C4138E" w:rsidRPr="00D31F3F" w:rsidRDefault="00C4138E" w:rsidP="00541457">
            <w:pPr>
              <w:spacing w:before="60" w:after="60"/>
              <w:jc w:val="center"/>
              <w:rPr>
                <w:rFonts w:cstheme="minorHAnsi"/>
                <w:sz w:val="20"/>
              </w:rPr>
            </w:pPr>
            <w:r w:rsidRPr="00D31F3F">
              <w:rPr>
                <w:rFonts w:cstheme="minorHAnsi"/>
                <w:sz w:val="20"/>
              </w:rPr>
              <w:t>Thursday</w:t>
            </w:r>
            <w:r w:rsidRPr="00D31F3F">
              <w:rPr>
                <w:rFonts w:cstheme="minorHAnsi"/>
                <w:sz w:val="20"/>
              </w:rPr>
              <w:br/>
              <w:t>2 April</w:t>
            </w:r>
          </w:p>
        </w:tc>
        <w:tc>
          <w:tcPr>
            <w:tcW w:w="1717" w:type="dxa"/>
            <w:tcBorders>
              <w:top w:val="single" w:sz="12" w:space="0" w:color="auto"/>
              <w:left w:val="single" w:sz="12" w:space="0" w:color="auto"/>
              <w:bottom w:val="single" w:sz="12" w:space="0" w:color="auto"/>
              <w:right w:val="triple" w:sz="4" w:space="0" w:color="auto"/>
            </w:tcBorders>
            <w:vAlign w:val="center"/>
          </w:tcPr>
          <w:p w14:paraId="0A07F5A2" w14:textId="77777777" w:rsidR="00C4138E" w:rsidRPr="00D31F3F" w:rsidRDefault="00C4138E" w:rsidP="00541457">
            <w:pPr>
              <w:spacing w:before="60" w:after="60"/>
              <w:jc w:val="center"/>
              <w:rPr>
                <w:rFonts w:cstheme="minorHAnsi"/>
                <w:sz w:val="20"/>
              </w:rPr>
            </w:pPr>
            <w:r w:rsidRPr="00D31F3F">
              <w:rPr>
                <w:rFonts w:cstheme="minorHAnsi"/>
                <w:sz w:val="20"/>
              </w:rPr>
              <w:t>Friday</w:t>
            </w:r>
            <w:r w:rsidRPr="00D31F3F">
              <w:rPr>
                <w:rFonts w:cstheme="minorHAnsi"/>
                <w:sz w:val="20"/>
              </w:rPr>
              <w:br/>
              <w:t>3 April*</w:t>
            </w:r>
          </w:p>
        </w:tc>
        <w:tc>
          <w:tcPr>
            <w:tcW w:w="1716" w:type="dxa"/>
            <w:tcBorders>
              <w:top w:val="single" w:sz="12" w:space="0" w:color="auto"/>
              <w:left w:val="triple" w:sz="4" w:space="0" w:color="auto"/>
              <w:bottom w:val="single" w:sz="12" w:space="0" w:color="auto"/>
              <w:right w:val="single" w:sz="12" w:space="0" w:color="auto"/>
            </w:tcBorders>
            <w:vAlign w:val="center"/>
          </w:tcPr>
          <w:p w14:paraId="6E66F39B" w14:textId="77777777" w:rsidR="00C4138E" w:rsidRPr="00D31F3F" w:rsidRDefault="00C4138E" w:rsidP="00541457">
            <w:pPr>
              <w:spacing w:before="60" w:after="60"/>
              <w:jc w:val="center"/>
              <w:rPr>
                <w:rFonts w:cstheme="minorHAnsi"/>
                <w:sz w:val="20"/>
              </w:rPr>
            </w:pPr>
            <w:r w:rsidRPr="00D31F3F">
              <w:rPr>
                <w:rFonts w:cstheme="minorHAnsi"/>
                <w:sz w:val="20"/>
              </w:rPr>
              <w:t>Monday</w:t>
            </w:r>
            <w:r w:rsidRPr="00D31F3F">
              <w:rPr>
                <w:rFonts w:cstheme="minorHAnsi"/>
                <w:sz w:val="20"/>
              </w:rPr>
              <w:br/>
              <w:t>6 April</w:t>
            </w:r>
          </w:p>
        </w:tc>
        <w:tc>
          <w:tcPr>
            <w:tcW w:w="1716" w:type="dxa"/>
            <w:tcBorders>
              <w:top w:val="single" w:sz="12" w:space="0" w:color="auto"/>
              <w:left w:val="single" w:sz="12" w:space="0" w:color="auto"/>
              <w:bottom w:val="single" w:sz="12" w:space="0" w:color="auto"/>
              <w:right w:val="single" w:sz="12" w:space="0" w:color="auto"/>
            </w:tcBorders>
            <w:vAlign w:val="center"/>
          </w:tcPr>
          <w:p w14:paraId="7E9C8481" w14:textId="77777777" w:rsidR="00C4138E" w:rsidRPr="00D31F3F" w:rsidRDefault="00C4138E" w:rsidP="00541457">
            <w:pPr>
              <w:spacing w:before="60" w:after="60"/>
              <w:jc w:val="center"/>
              <w:rPr>
                <w:rFonts w:cstheme="minorHAnsi"/>
                <w:sz w:val="20"/>
              </w:rPr>
            </w:pPr>
            <w:r w:rsidRPr="00D31F3F">
              <w:rPr>
                <w:rFonts w:cstheme="minorHAnsi"/>
                <w:sz w:val="20"/>
              </w:rPr>
              <w:t>Tuesday</w:t>
            </w:r>
            <w:r w:rsidRPr="00D31F3F">
              <w:rPr>
                <w:rFonts w:cstheme="minorHAnsi"/>
                <w:sz w:val="20"/>
              </w:rPr>
              <w:br/>
              <w:t>7 April</w:t>
            </w:r>
          </w:p>
        </w:tc>
        <w:tc>
          <w:tcPr>
            <w:tcW w:w="1716" w:type="dxa"/>
            <w:tcBorders>
              <w:top w:val="single" w:sz="12" w:space="0" w:color="auto"/>
              <w:left w:val="single" w:sz="12" w:space="0" w:color="auto"/>
              <w:bottom w:val="single" w:sz="12" w:space="0" w:color="auto"/>
              <w:right w:val="single" w:sz="12" w:space="0" w:color="auto"/>
            </w:tcBorders>
            <w:vAlign w:val="center"/>
          </w:tcPr>
          <w:p w14:paraId="55944B2A" w14:textId="77777777" w:rsidR="00C4138E" w:rsidRPr="00D31F3F" w:rsidRDefault="00C4138E" w:rsidP="00541457">
            <w:pPr>
              <w:spacing w:before="60" w:after="60"/>
              <w:jc w:val="center"/>
              <w:rPr>
                <w:rFonts w:cstheme="minorHAnsi"/>
                <w:sz w:val="20"/>
              </w:rPr>
            </w:pPr>
            <w:r w:rsidRPr="00D31F3F">
              <w:rPr>
                <w:rFonts w:cstheme="minorHAnsi"/>
                <w:sz w:val="20"/>
              </w:rPr>
              <w:t>Wednesday</w:t>
            </w:r>
            <w:r w:rsidRPr="00D31F3F">
              <w:rPr>
                <w:rFonts w:cstheme="minorHAnsi"/>
                <w:sz w:val="20"/>
              </w:rPr>
              <w:br/>
              <w:t>8 April</w:t>
            </w:r>
          </w:p>
        </w:tc>
        <w:tc>
          <w:tcPr>
            <w:tcW w:w="1717" w:type="dxa"/>
            <w:tcBorders>
              <w:top w:val="single" w:sz="12" w:space="0" w:color="auto"/>
              <w:left w:val="single" w:sz="12" w:space="0" w:color="auto"/>
              <w:bottom w:val="single" w:sz="12" w:space="0" w:color="auto"/>
              <w:right w:val="single" w:sz="12" w:space="0" w:color="auto"/>
            </w:tcBorders>
            <w:vAlign w:val="center"/>
          </w:tcPr>
          <w:p w14:paraId="35145F4D" w14:textId="77777777" w:rsidR="00C4138E" w:rsidRPr="00D31F3F" w:rsidRDefault="00C4138E" w:rsidP="00541457">
            <w:pPr>
              <w:spacing w:before="60" w:after="60"/>
              <w:jc w:val="center"/>
              <w:rPr>
                <w:rFonts w:cstheme="minorHAnsi"/>
                <w:sz w:val="20"/>
              </w:rPr>
            </w:pPr>
            <w:r w:rsidRPr="00D31F3F">
              <w:rPr>
                <w:rFonts w:cstheme="minorHAnsi"/>
                <w:sz w:val="20"/>
              </w:rPr>
              <w:t>Thursday</w:t>
            </w:r>
            <w:r w:rsidRPr="00D31F3F">
              <w:rPr>
                <w:rFonts w:cstheme="minorHAnsi"/>
                <w:sz w:val="20"/>
              </w:rPr>
              <w:br/>
              <w:t>9 April</w:t>
            </w:r>
          </w:p>
        </w:tc>
      </w:tr>
      <w:tr w:rsidR="0030574E" w:rsidRPr="00D31F3F" w14:paraId="409741A9" w14:textId="77777777" w:rsidTr="0046130F">
        <w:trPr>
          <w:trHeight w:val="679"/>
        </w:trPr>
        <w:tc>
          <w:tcPr>
            <w:tcW w:w="1716" w:type="dxa"/>
            <w:vMerge w:val="restart"/>
            <w:tcBorders>
              <w:top w:val="single" w:sz="12" w:space="0" w:color="auto"/>
              <w:left w:val="single" w:sz="12" w:space="0" w:color="auto"/>
              <w:right w:val="single" w:sz="12" w:space="0" w:color="auto"/>
            </w:tcBorders>
            <w:vAlign w:val="center"/>
          </w:tcPr>
          <w:p w14:paraId="2ACA2080" w14:textId="77777777" w:rsidR="0030574E" w:rsidRDefault="0030574E" w:rsidP="00C4138E">
            <w:pPr>
              <w:spacing w:before="60" w:after="60"/>
              <w:jc w:val="center"/>
              <w:rPr>
                <w:rFonts w:cstheme="minorHAnsi"/>
                <w:sz w:val="20"/>
                <w:lang w:eastAsia="zh-CN"/>
              </w:rPr>
            </w:pPr>
            <w:r>
              <w:rPr>
                <w:rFonts w:cstheme="minorHAnsi"/>
                <w:sz w:val="20"/>
                <w:lang w:eastAsia="zh-CN"/>
              </w:rPr>
              <w:t>Morning 1</w:t>
            </w:r>
            <w:r>
              <w:rPr>
                <w:rFonts w:cstheme="minorHAnsi"/>
                <w:sz w:val="20"/>
                <w:lang w:eastAsia="zh-CN"/>
              </w:rPr>
              <w:br/>
            </w:r>
            <w:r w:rsidRPr="00D31F3F">
              <w:rPr>
                <w:rFonts w:cstheme="minorHAnsi"/>
                <w:sz w:val="20"/>
                <w:lang w:eastAsia="zh-CN"/>
              </w:rPr>
              <w:t>09h30-11h15</w:t>
            </w:r>
          </w:p>
        </w:tc>
        <w:tc>
          <w:tcPr>
            <w:tcW w:w="1716" w:type="dxa"/>
            <w:vMerge w:val="restart"/>
            <w:tcBorders>
              <w:top w:val="single" w:sz="12" w:space="0" w:color="auto"/>
              <w:left w:val="single" w:sz="12" w:space="0" w:color="auto"/>
              <w:right w:val="single" w:sz="12" w:space="0" w:color="auto"/>
            </w:tcBorders>
            <w:shd w:val="clear" w:color="auto" w:fill="FFCCCC"/>
            <w:vAlign w:val="center"/>
          </w:tcPr>
          <w:p w14:paraId="274DAB1D" w14:textId="77777777" w:rsidR="0030574E" w:rsidRDefault="0030574E" w:rsidP="00541457">
            <w:pPr>
              <w:spacing w:before="60" w:after="60"/>
              <w:jc w:val="center"/>
              <w:rPr>
                <w:rFonts w:cstheme="minorHAnsi"/>
                <w:sz w:val="20"/>
              </w:rPr>
            </w:pPr>
            <w:r>
              <w:rPr>
                <w:rFonts w:cstheme="minorHAnsi"/>
                <w:sz w:val="20"/>
              </w:rPr>
              <w:t>PLEN</w:t>
            </w:r>
          </w:p>
        </w:tc>
        <w:tc>
          <w:tcPr>
            <w:tcW w:w="1716" w:type="dxa"/>
            <w:vMerge w:val="restart"/>
            <w:tcBorders>
              <w:top w:val="single" w:sz="12" w:space="0" w:color="auto"/>
              <w:left w:val="single" w:sz="12" w:space="0" w:color="auto"/>
              <w:right w:val="single" w:sz="12" w:space="0" w:color="auto"/>
            </w:tcBorders>
            <w:shd w:val="clear" w:color="auto" w:fill="CCFFCC"/>
            <w:vAlign w:val="center"/>
          </w:tcPr>
          <w:p w14:paraId="69AA3E7D" w14:textId="77777777" w:rsidR="0030574E" w:rsidRDefault="0030574E" w:rsidP="00541457">
            <w:pPr>
              <w:spacing w:before="60" w:after="60"/>
              <w:jc w:val="center"/>
              <w:rPr>
                <w:rFonts w:cstheme="minorHAnsi"/>
                <w:sz w:val="20"/>
              </w:rPr>
            </w:pPr>
            <w:r>
              <w:rPr>
                <w:rFonts w:cstheme="minorHAnsi"/>
                <w:sz w:val="20"/>
              </w:rPr>
              <w:t>WP1</w:t>
            </w:r>
          </w:p>
        </w:tc>
        <w:tc>
          <w:tcPr>
            <w:tcW w:w="1716" w:type="dxa"/>
            <w:vMerge w:val="restart"/>
            <w:tcBorders>
              <w:top w:val="single" w:sz="12" w:space="0" w:color="auto"/>
              <w:left w:val="single" w:sz="12" w:space="0" w:color="auto"/>
              <w:right w:val="single" w:sz="12" w:space="0" w:color="auto"/>
            </w:tcBorders>
            <w:shd w:val="clear" w:color="auto" w:fill="CCFFCC"/>
            <w:vAlign w:val="center"/>
          </w:tcPr>
          <w:p w14:paraId="432C4223" w14:textId="77777777" w:rsidR="0030574E" w:rsidRDefault="0030574E" w:rsidP="00541457">
            <w:pPr>
              <w:spacing w:before="60" w:after="60"/>
              <w:jc w:val="center"/>
              <w:rPr>
                <w:rFonts w:cstheme="minorHAnsi"/>
                <w:sz w:val="20"/>
              </w:rPr>
            </w:pPr>
            <w:r>
              <w:rPr>
                <w:rFonts w:cstheme="minorHAnsi"/>
                <w:sz w:val="20"/>
              </w:rPr>
              <w:t>WP1</w:t>
            </w:r>
          </w:p>
        </w:tc>
        <w:tc>
          <w:tcPr>
            <w:tcW w:w="1717" w:type="dxa"/>
            <w:vMerge w:val="restart"/>
            <w:tcBorders>
              <w:top w:val="single" w:sz="12" w:space="0" w:color="auto"/>
              <w:left w:val="single" w:sz="12" w:space="0" w:color="auto"/>
              <w:right w:val="triple" w:sz="4" w:space="0" w:color="auto"/>
            </w:tcBorders>
            <w:shd w:val="clear" w:color="auto" w:fill="CCCCFF"/>
            <w:vAlign w:val="center"/>
          </w:tcPr>
          <w:p w14:paraId="13F214CE" w14:textId="77777777" w:rsidR="0030574E" w:rsidRDefault="0030574E" w:rsidP="00541457">
            <w:pPr>
              <w:spacing w:before="60" w:after="60"/>
              <w:jc w:val="center"/>
              <w:rPr>
                <w:rFonts w:cstheme="minorHAnsi"/>
                <w:sz w:val="20"/>
              </w:rPr>
            </w:pPr>
            <w:r>
              <w:rPr>
                <w:rFonts w:cstheme="minorHAnsi"/>
                <w:sz w:val="20"/>
              </w:rPr>
              <w:t>WP4</w:t>
            </w:r>
          </w:p>
        </w:tc>
        <w:tc>
          <w:tcPr>
            <w:tcW w:w="1716" w:type="dxa"/>
            <w:tcBorders>
              <w:top w:val="single" w:sz="12" w:space="0" w:color="auto"/>
              <w:left w:val="triple" w:sz="4" w:space="0" w:color="auto"/>
              <w:bottom w:val="single" w:sz="12" w:space="0" w:color="auto"/>
              <w:right w:val="single" w:sz="12" w:space="0" w:color="auto"/>
            </w:tcBorders>
            <w:shd w:val="clear" w:color="auto" w:fill="CCFFFF"/>
            <w:vAlign w:val="center"/>
          </w:tcPr>
          <w:p w14:paraId="4914DF61" w14:textId="77777777" w:rsidR="0030574E" w:rsidRDefault="0030574E" w:rsidP="00541457">
            <w:pPr>
              <w:spacing w:before="60" w:after="60"/>
              <w:jc w:val="center"/>
              <w:rPr>
                <w:rFonts w:cstheme="minorHAnsi"/>
                <w:sz w:val="20"/>
              </w:rPr>
            </w:pPr>
            <w:r w:rsidRPr="0030574E">
              <w:rPr>
                <w:rFonts w:cstheme="minorHAnsi"/>
                <w:sz w:val="20"/>
              </w:rPr>
              <w:t>WP2</w:t>
            </w:r>
          </w:p>
        </w:tc>
        <w:tc>
          <w:tcPr>
            <w:tcW w:w="1716" w:type="dxa"/>
            <w:vMerge w:val="restart"/>
            <w:tcBorders>
              <w:top w:val="single" w:sz="12" w:space="0" w:color="auto"/>
              <w:left w:val="single" w:sz="12" w:space="0" w:color="auto"/>
              <w:right w:val="single" w:sz="12" w:space="0" w:color="auto"/>
            </w:tcBorders>
            <w:shd w:val="clear" w:color="auto" w:fill="CCCCFF"/>
            <w:vAlign w:val="center"/>
          </w:tcPr>
          <w:p w14:paraId="40CA5D16" w14:textId="77777777" w:rsidR="0030574E" w:rsidRDefault="0030574E" w:rsidP="00541457">
            <w:pPr>
              <w:spacing w:before="60" w:after="60"/>
              <w:jc w:val="center"/>
              <w:rPr>
                <w:rFonts w:cstheme="minorHAnsi"/>
                <w:sz w:val="20"/>
              </w:rPr>
            </w:pPr>
            <w:r>
              <w:rPr>
                <w:rFonts w:cstheme="minorHAnsi"/>
                <w:sz w:val="20"/>
              </w:rPr>
              <w:t>WP4</w:t>
            </w:r>
          </w:p>
        </w:tc>
        <w:tc>
          <w:tcPr>
            <w:tcW w:w="1716" w:type="dxa"/>
            <w:vMerge w:val="restart"/>
            <w:tcBorders>
              <w:top w:val="single" w:sz="12" w:space="0" w:color="auto"/>
              <w:left w:val="single" w:sz="12" w:space="0" w:color="auto"/>
              <w:right w:val="single" w:sz="12" w:space="0" w:color="auto"/>
            </w:tcBorders>
            <w:shd w:val="clear" w:color="auto" w:fill="CCFFFF"/>
            <w:vAlign w:val="center"/>
          </w:tcPr>
          <w:p w14:paraId="2E61EE75" w14:textId="77777777" w:rsidR="0030574E" w:rsidRDefault="0030574E" w:rsidP="00541457">
            <w:pPr>
              <w:spacing w:before="60" w:after="60"/>
              <w:jc w:val="center"/>
              <w:rPr>
                <w:rFonts w:cstheme="minorHAnsi"/>
                <w:sz w:val="20"/>
              </w:rPr>
            </w:pPr>
            <w:r>
              <w:rPr>
                <w:rFonts w:cstheme="minorHAnsi"/>
                <w:sz w:val="20"/>
              </w:rPr>
              <w:t>WP2</w:t>
            </w:r>
          </w:p>
        </w:tc>
        <w:tc>
          <w:tcPr>
            <w:tcW w:w="1717" w:type="dxa"/>
            <w:vMerge w:val="restart"/>
            <w:tcBorders>
              <w:top w:val="single" w:sz="12" w:space="0" w:color="auto"/>
              <w:left w:val="single" w:sz="12" w:space="0" w:color="auto"/>
              <w:right w:val="single" w:sz="12" w:space="0" w:color="auto"/>
            </w:tcBorders>
            <w:shd w:val="clear" w:color="auto" w:fill="FFCCCC"/>
            <w:vAlign w:val="center"/>
          </w:tcPr>
          <w:p w14:paraId="7E05D3B2" w14:textId="77777777" w:rsidR="0030574E" w:rsidRDefault="0030574E" w:rsidP="00541457">
            <w:pPr>
              <w:spacing w:before="60" w:after="60"/>
              <w:jc w:val="center"/>
              <w:rPr>
                <w:rFonts w:cstheme="minorHAnsi"/>
                <w:sz w:val="20"/>
              </w:rPr>
            </w:pPr>
            <w:r>
              <w:rPr>
                <w:rFonts w:cstheme="minorHAnsi"/>
                <w:sz w:val="20"/>
              </w:rPr>
              <w:t>PLEN</w:t>
            </w:r>
          </w:p>
        </w:tc>
      </w:tr>
      <w:tr w:rsidR="0030574E" w:rsidRPr="00D31F3F" w14:paraId="0FD2FB08" w14:textId="77777777" w:rsidTr="0046130F">
        <w:trPr>
          <w:trHeight w:val="679"/>
        </w:trPr>
        <w:tc>
          <w:tcPr>
            <w:tcW w:w="1716" w:type="dxa"/>
            <w:vMerge/>
            <w:tcBorders>
              <w:left w:val="single" w:sz="12" w:space="0" w:color="auto"/>
              <w:bottom w:val="single" w:sz="12" w:space="0" w:color="auto"/>
              <w:right w:val="single" w:sz="12" w:space="0" w:color="auto"/>
            </w:tcBorders>
            <w:vAlign w:val="center"/>
          </w:tcPr>
          <w:p w14:paraId="05BEBCC0" w14:textId="77777777" w:rsidR="0030574E" w:rsidRDefault="0030574E" w:rsidP="00C4138E">
            <w:pPr>
              <w:spacing w:before="60" w:after="60"/>
              <w:jc w:val="center"/>
              <w:rPr>
                <w:rFonts w:cstheme="minorHAnsi"/>
                <w:sz w:val="20"/>
                <w:lang w:eastAsia="zh-CN"/>
              </w:rPr>
            </w:pPr>
          </w:p>
        </w:tc>
        <w:tc>
          <w:tcPr>
            <w:tcW w:w="1716" w:type="dxa"/>
            <w:vMerge/>
            <w:tcBorders>
              <w:left w:val="single" w:sz="12" w:space="0" w:color="auto"/>
              <w:bottom w:val="single" w:sz="12" w:space="0" w:color="auto"/>
              <w:right w:val="single" w:sz="12" w:space="0" w:color="auto"/>
            </w:tcBorders>
            <w:shd w:val="clear" w:color="auto" w:fill="FFCCCC"/>
            <w:vAlign w:val="center"/>
          </w:tcPr>
          <w:p w14:paraId="015BC8C0" w14:textId="77777777" w:rsidR="0030574E" w:rsidRDefault="0030574E" w:rsidP="00541457">
            <w:pPr>
              <w:spacing w:before="60" w:after="60"/>
              <w:jc w:val="center"/>
              <w:rPr>
                <w:rFonts w:cstheme="minorHAnsi"/>
                <w:sz w:val="20"/>
              </w:rPr>
            </w:pPr>
          </w:p>
        </w:tc>
        <w:tc>
          <w:tcPr>
            <w:tcW w:w="1716" w:type="dxa"/>
            <w:vMerge/>
            <w:tcBorders>
              <w:left w:val="single" w:sz="12" w:space="0" w:color="auto"/>
              <w:right w:val="single" w:sz="12" w:space="0" w:color="auto"/>
            </w:tcBorders>
            <w:shd w:val="clear" w:color="auto" w:fill="CCFFCC"/>
            <w:vAlign w:val="center"/>
          </w:tcPr>
          <w:p w14:paraId="39312DAA" w14:textId="77777777" w:rsidR="0030574E" w:rsidRDefault="0030574E" w:rsidP="00541457">
            <w:pPr>
              <w:spacing w:before="60" w:after="60"/>
              <w:jc w:val="center"/>
              <w:rPr>
                <w:rFonts w:cstheme="minorHAnsi"/>
                <w:sz w:val="20"/>
              </w:rPr>
            </w:pPr>
          </w:p>
        </w:tc>
        <w:tc>
          <w:tcPr>
            <w:tcW w:w="1716" w:type="dxa"/>
            <w:vMerge/>
            <w:tcBorders>
              <w:left w:val="single" w:sz="12" w:space="0" w:color="auto"/>
              <w:bottom w:val="single" w:sz="12" w:space="0" w:color="auto"/>
              <w:right w:val="single" w:sz="12" w:space="0" w:color="auto"/>
            </w:tcBorders>
            <w:shd w:val="clear" w:color="auto" w:fill="CCFFCC"/>
            <w:vAlign w:val="center"/>
          </w:tcPr>
          <w:p w14:paraId="2EB1AA47" w14:textId="77777777" w:rsidR="0030574E" w:rsidRDefault="0030574E" w:rsidP="00541457">
            <w:pPr>
              <w:spacing w:before="60" w:after="60"/>
              <w:jc w:val="center"/>
              <w:rPr>
                <w:rFonts w:cstheme="minorHAnsi"/>
                <w:sz w:val="20"/>
              </w:rPr>
            </w:pPr>
          </w:p>
        </w:tc>
        <w:tc>
          <w:tcPr>
            <w:tcW w:w="1717" w:type="dxa"/>
            <w:vMerge/>
            <w:tcBorders>
              <w:left w:val="single" w:sz="12" w:space="0" w:color="auto"/>
              <w:bottom w:val="single" w:sz="12" w:space="0" w:color="auto"/>
              <w:right w:val="triple" w:sz="4" w:space="0" w:color="auto"/>
            </w:tcBorders>
            <w:shd w:val="clear" w:color="auto" w:fill="CCCCFF"/>
            <w:vAlign w:val="center"/>
          </w:tcPr>
          <w:p w14:paraId="70DE2AB9" w14:textId="77777777" w:rsidR="0030574E" w:rsidRDefault="0030574E" w:rsidP="00541457">
            <w:pPr>
              <w:spacing w:before="60" w:after="60"/>
              <w:jc w:val="center"/>
              <w:rPr>
                <w:rFonts w:cstheme="minorHAnsi"/>
                <w:sz w:val="20"/>
              </w:rPr>
            </w:pPr>
          </w:p>
        </w:tc>
        <w:tc>
          <w:tcPr>
            <w:tcW w:w="1716" w:type="dxa"/>
            <w:tcBorders>
              <w:top w:val="single" w:sz="12" w:space="0" w:color="auto"/>
              <w:left w:val="triple" w:sz="4" w:space="0" w:color="auto"/>
              <w:bottom w:val="single" w:sz="12" w:space="0" w:color="auto"/>
              <w:right w:val="single" w:sz="12" w:space="0" w:color="auto"/>
            </w:tcBorders>
            <w:shd w:val="clear" w:color="auto" w:fill="CCCCFF"/>
            <w:vAlign w:val="center"/>
          </w:tcPr>
          <w:p w14:paraId="1619FF9C" w14:textId="77777777" w:rsidR="0030574E" w:rsidRDefault="0030574E" w:rsidP="00541457">
            <w:pPr>
              <w:spacing w:before="60" w:after="60"/>
              <w:jc w:val="center"/>
              <w:rPr>
                <w:rFonts w:cstheme="minorHAnsi"/>
                <w:sz w:val="20"/>
              </w:rPr>
            </w:pPr>
            <w:r>
              <w:rPr>
                <w:rFonts w:cstheme="minorHAnsi"/>
                <w:sz w:val="20"/>
              </w:rPr>
              <w:t>WP4</w:t>
            </w:r>
          </w:p>
        </w:tc>
        <w:tc>
          <w:tcPr>
            <w:tcW w:w="1716" w:type="dxa"/>
            <w:vMerge/>
            <w:tcBorders>
              <w:left w:val="single" w:sz="12" w:space="0" w:color="auto"/>
              <w:bottom w:val="single" w:sz="12" w:space="0" w:color="auto"/>
              <w:right w:val="single" w:sz="12" w:space="0" w:color="auto"/>
            </w:tcBorders>
            <w:shd w:val="clear" w:color="auto" w:fill="CCCCFF"/>
            <w:vAlign w:val="center"/>
          </w:tcPr>
          <w:p w14:paraId="7E6FB5A5" w14:textId="77777777" w:rsidR="0030574E" w:rsidRDefault="0030574E" w:rsidP="00541457">
            <w:pPr>
              <w:spacing w:before="60" w:after="60"/>
              <w:jc w:val="center"/>
              <w:rPr>
                <w:rFonts w:cstheme="minorHAnsi"/>
                <w:sz w:val="20"/>
              </w:rPr>
            </w:pPr>
          </w:p>
        </w:tc>
        <w:tc>
          <w:tcPr>
            <w:tcW w:w="1716" w:type="dxa"/>
            <w:vMerge/>
            <w:tcBorders>
              <w:left w:val="single" w:sz="12" w:space="0" w:color="auto"/>
              <w:bottom w:val="single" w:sz="12" w:space="0" w:color="auto"/>
              <w:right w:val="single" w:sz="12" w:space="0" w:color="auto"/>
            </w:tcBorders>
            <w:shd w:val="clear" w:color="auto" w:fill="CCFFFF"/>
            <w:vAlign w:val="center"/>
          </w:tcPr>
          <w:p w14:paraId="1E988111" w14:textId="77777777" w:rsidR="0030574E" w:rsidRDefault="0030574E" w:rsidP="00541457">
            <w:pPr>
              <w:spacing w:before="60" w:after="60"/>
              <w:jc w:val="center"/>
              <w:rPr>
                <w:rFonts w:cstheme="minorHAnsi"/>
                <w:sz w:val="20"/>
              </w:rPr>
            </w:pPr>
          </w:p>
        </w:tc>
        <w:tc>
          <w:tcPr>
            <w:tcW w:w="1717" w:type="dxa"/>
            <w:vMerge/>
            <w:tcBorders>
              <w:left w:val="single" w:sz="12" w:space="0" w:color="auto"/>
              <w:bottom w:val="single" w:sz="12" w:space="0" w:color="auto"/>
              <w:right w:val="single" w:sz="12" w:space="0" w:color="auto"/>
            </w:tcBorders>
            <w:shd w:val="clear" w:color="auto" w:fill="FFCCCC"/>
            <w:vAlign w:val="center"/>
          </w:tcPr>
          <w:p w14:paraId="5B9C220C" w14:textId="77777777" w:rsidR="0030574E" w:rsidRDefault="0030574E" w:rsidP="00541457">
            <w:pPr>
              <w:spacing w:before="60" w:after="60"/>
              <w:jc w:val="center"/>
              <w:rPr>
                <w:rFonts w:cstheme="minorHAnsi"/>
                <w:sz w:val="20"/>
              </w:rPr>
            </w:pPr>
          </w:p>
        </w:tc>
      </w:tr>
      <w:tr w:rsidR="00C4138E" w:rsidRPr="00D31F3F" w14:paraId="20E48B7D" w14:textId="77777777" w:rsidTr="005E3A7F">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2BF51F20" w14:textId="77777777" w:rsidR="00C4138E" w:rsidRPr="00D31F3F" w:rsidRDefault="00C4138E" w:rsidP="00C4138E">
            <w:pPr>
              <w:spacing w:before="60" w:after="60"/>
              <w:jc w:val="center"/>
              <w:rPr>
                <w:rFonts w:cstheme="minorHAnsi"/>
                <w:sz w:val="20"/>
                <w:lang w:eastAsia="zh-CN"/>
              </w:rPr>
            </w:pPr>
            <w:r>
              <w:rPr>
                <w:rFonts w:cstheme="minorHAnsi"/>
                <w:sz w:val="20"/>
                <w:lang w:eastAsia="zh-CN"/>
              </w:rPr>
              <w:t>Morning 2</w:t>
            </w:r>
            <w:r>
              <w:rPr>
                <w:rFonts w:cstheme="minorHAnsi"/>
                <w:sz w:val="20"/>
                <w:lang w:eastAsia="zh-CN"/>
              </w:rPr>
              <w:br/>
            </w:r>
            <w:r w:rsidRPr="00D31F3F">
              <w:rPr>
                <w:rFonts w:cstheme="minorHAnsi"/>
                <w:sz w:val="20"/>
                <w:lang w:eastAsia="zh-CN"/>
              </w:rPr>
              <w:t>11h30-12h30</w:t>
            </w:r>
          </w:p>
        </w:tc>
        <w:tc>
          <w:tcPr>
            <w:tcW w:w="1716" w:type="dxa"/>
            <w:tcBorders>
              <w:top w:val="single" w:sz="12" w:space="0" w:color="auto"/>
              <w:left w:val="single" w:sz="12" w:space="0" w:color="auto"/>
              <w:bottom w:val="single" w:sz="12" w:space="0" w:color="auto"/>
              <w:right w:val="single" w:sz="12" w:space="0" w:color="auto"/>
            </w:tcBorders>
            <w:shd w:val="clear" w:color="auto" w:fill="CCFFCC"/>
            <w:vAlign w:val="center"/>
          </w:tcPr>
          <w:p w14:paraId="75B7D175" w14:textId="77777777" w:rsidR="00C4138E" w:rsidRPr="00D31F3F" w:rsidRDefault="00C4138E" w:rsidP="00541457">
            <w:pPr>
              <w:spacing w:before="60" w:after="60"/>
              <w:jc w:val="center"/>
              <w:rPr>
                <w:rFonts w:cstheme="minorHAnsi"/>
                <w:sz w:val="20"/>
              </w:rPr>
            </w:pPr>
            <w:r>
              <w:rPr>
                <w:rFonts w:cstheme="minorHAnsi"/>
                <w:sz w:val="20"/>
              </w:rPr>
              <w:t>WP1</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27EB769B" w14:textId="77777777" w:rsidR="00C4138E" w:rsidRDefault="00C4138E" w:rsidP="00541457">
            <w:pPr>
              <w:spacing w:before="60" w:after="60"/>
              <w:jc w:val="center"/>
              <w:rPr>
                <w:rFonts w:cstheme="minorHAnsi"/>
                <w:sz w:val="20"/>
              </w:rPr>
            </w:pPr>
            <w:r>
              <w:rPr>
                <w:rFonts w:cstheme="minorHAnsi"/>
                <w:sz w:val="20"/>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0F31F0F4" w14:textId="77777777" w:rsidR="00C4138E" w:rsidRPr="00D31F3F" w:rsidRDefault="00541457" w:rsidP="00541457">
            <w:pPr>
              <w:spacing w:before="60" w:after="60"/>
              <w:jc w:val="center"/>
              <w:rPr>
                <w:rFonts w:cstheme="minorHAnsi"/>
                <w:sz w:val="20"/>
              </w:rPr>
            </w:pPr>
            <w:r>
              <w:rPr>
                <w:rFonts w:cstheme="minorHAnsi"/>
                <w:sz w:val="20"/>
              </w:rPr>
              <w:t>WP4</w:t>
            </w:r>
          </w:p>
        </w:tc>
        <w:tc>
          <w:tcPr>
            <w:tcW w:w="1717" w:type="dxa"/>
            <w:tcBorders>
              <w:top w:val="single" w:sz="12" w:space="0" w:color="auto"/>
              <w:left w:val="single" w:sz="12" w:space="0" w:color="auto"/>
              <w:bottom w:val="single" w:sz="12" w:space="0" w:color="auto"/>
              <w:right w:val="triple" w:sz="4" w:space="0" w:color="auto"/>
            </w:tcBorders>
            <w:shd w:val="clear" w:color="auto" w:fill="CCFFCC"/>
            <w:vAlign w:val="center"/>
          </w:tcPr>
          <w:p w14:paraId="09F56F8D" w14:textId="77777777" w:rsidR="00C4138E" w:rsidRPr="00D31F3F" w:rsidRDefault="00C4138E" w:rsidP="00541457">
            <w:pPr>
              <w:spacing w:before="60" w:after="60"/>
              <w:jc w:val="center"/>
              <w:rPr>
                <w:rFonts w:cstheme="minorHAnsi"/>
                <w:sz w:val="20"/>
              </w:rPr>
            </w:pPr>
            <w:r>
              <w:rPr>
                <w:rFonts w:cstheme="minorHAnsi"/>
                <w:sz w:val="20"/>
              </w:rPr>
              <w:t>WP1</w:t>
            </w:r>
          </w:p>
        </w:tc>
        <w:tc>
          <w:tcPr>
            <w:tcW w:w="1716" w:type="dxa"/>
            <w:tcBorders>
              <w:top w:val="single" w:sz="12" w:space="0" w:color="auto"/>
              <w:left w:val="triple" w:sz="4" w:space="0" w:color="auto"/>
              <w:bottom w:val="single" w:sz="12" w:space="0" w:color="auto"/>
              <w:right w:val="single" w:sz="12" w:space="0" w:color="auto"/>
            </w:tcBorders>
            <w:shd w:val="clear" w:color="auto" w:fill="CCFFCC"/>
            <w:vAlign w:val="center"/>
          </w:tcPr>
          <w:p w14:paraId="27C51C76" w14:textId="77777777" w:rsidR="00C4138E" w:rsidRPr="00D31F3F" w:rsidRDefault="00541457" w:rsidP="00541457">
            <w:pPr>
              <w:spacing w:before="60" w:after="60"/>
              <w:jc w:val="center"/>
              <w:rPr>
                <w:rFonts w:cstheme="minorHAnsi"/>
                <w:sz w:val="20"/>
              </w:rPr>
            </w:pPr>
            <w:r>
              <w:rPr>
                <w:rFonts w:cstheme="minorHAnsi"/>
                <w:sz w:val="20"/>
              </w:rPr>
              <w:t>WP1</w:t>
            </w:r>
          </w:p>
        </w:tc>
        <w:tc>
          <w:tcPr>
            <w:tcW w:w="1716"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4FE1A319" w14:textId="77777777" w:rsidR="00C4138E" w:rsidRPr="00D31F3F" w:rsidRDefault="00541457" w:rsidP="00541457">
            <w:pPr>
              <w:spacing w:before="60" w:after="60"/>
              <w:jc w:val="center"/>
              <w:rPr>
                <w:rFonts w:cstheme="minorHAnsi"/>
                <w:sz w:val="20"/>
              </w:rPr>
            </w:pPr>
            <w:r>
              <w:rPr>
                <w:rFonts w:cstheme="minorHAnsi"/>
                <w:sz w:val="20"/>
              </w:rPr>
              <w:t>WP3</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1E3AD3D2" w14:textId="77777777" w:rsidR="00C4138E" w:rsidRPr="00D31F3F" w:rsidRDefault="00C4138E" w:rsidP="00541457">
            <w:pPr>
              <w:spacing w:before="60" w:after="60"/>
              <w:jc w:val="center"/>
              <w:rPr>
                <w:rFonts w:cstheme="minorHAnsi"/>
                <w:sz w:val="20"/>
              </w:rPr>
            </w:pPr>
            <w:r>
              <w:rPr>
                <w:rFonts w:cstheme="minorHAnsi"/>
                <w:sz w:val="20"/>
              </w:rPr>
              <w:t>WP4</w:t>
            </w:r>
          </w:p>
        </w:tc>
        <w:tc>
          <w:tcPr>
            <w:tcW w:w="1717" w:type="dxa"/>
            <w:tcBorders>
              <w:top w:val="single" w:sz="12" w:space="0" w:color="auto"/>
              <w:left w:val="single" w:sz="12" w:space="0" w:color="auto"/>
              <w:bottom w:val="single" w:sz="12" w:space="0" w:color="auto"/>
              <w:right w:val="single" w:sz="12" w:space="0" w:color="auto"/>
            </w:tcBorders>
            <w:shd w:val="clear" w:color="auto" w:fill="FFCCCC"/>
            <w:vAlign w:val="center"/>
          </w:tcPr>
          <w:p w14:paraId="51DCDBAE" w14:textId="77777777" w:rsidR="00C4138E" w:rsidRPr="00D31F3F" w:rsidRDefault="00C4138E" w:rsidP="00541457">
            <w:pPr>
              <w:spacing w:before="60" w:after="60"/>
              <w:jc w:val="center"/>
              <w:rPr>
                <w:rFonts w:cstheme="minorHAnsi"/>
                <w:sz w:val="20"/>
              </w:rPr>
            </w:pPr>
            <w:r>
              <w:rPr>
                <w:rFonts w:cstheme="minorHAnsi"/>
                <w:sz w:val="20"/>
              </w:rPr>
              <w:t>PLEN</w:t>
            </w:r>
          </w:p>
        </w:tc>
      </w:tr>
      <w:tr w:rsidR="00C4138E" w:rsidRPr="00D31F3F" w14:paraId="1CA40C7D" w14:textId="77777777" w:rsidTr="00541457">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7AC7F5C0" w14:textId="77777777" w:rsidR="00C4138E" w:rsidRPr="00D31F3F" w:rsidRDefault="00C4138E" w:rsidP="00C4138E">
            <w:pPr>
              <w:spacing w:before="60" w:after="60"/>
              <w:jc w:val="center"/>
              <w:rPr>
                <w:rFonts w:cstheme="minorHAnsi"/>
                <w:sz w:val="20"/>
                <w:lang w:eastAsia="zh-CN"/>
              </w:rPr>
            </w:pPr>
            <w:r w:rsidRPr="00D31F3F">
              <w:rPr>
                <w:rFonts w:cstheme="minorHAnsi"/>
                <w:i/>
                <w:iCs/>
                <w:sz w:val="20"/>
                <w:lang w:eastAsia="zh-CN"/>
              </w:rPr>
              <w:t>Lunchtime</w:t>
            </w:r>
            <w:r w:rsidRPr="00D31F3F">
              <w:rPr>
                <w:rFonts w:cstheme="minorHAnsi"/>
                <w:i/>
                <w:iCs/>
                <w:sz w:val="20"/>
                <w:lang w:eastAsia="zh-CN"/>
              </w:rPr>
              <w:br/>
              <w:t>sessions</w:t>
            </w:r>
          </w:p>
        </w:tc>
        <w:tc>
          <w:tcPr>
            <w:tcW w:w="1716" w:type="dxa"/>
            <w:tcBorders>
              <w:top w:val="single" w:sz="12" w:space="0" w:color="auto"/>
              <w:left w:val="single" w:sz="12" w:space="0" w:color="auto"/>
              <w:bottom w:val="single" w:sz="12" w:space="0" w:color="auto"/>
              <w:right w:val="single" w:sz="12" w:space="0" w:color="auto"/>
            </w:tcBorders>
            <w:vAlign w:val="center"/>
          </w:tcPr>
          <w:p w14:paraId="642BC18E" w14:textId="77777777" w:rsidR="00C4138E" w:rsidRPr="00C93259" w:rsidRDefault="00C4138E" w:rsidP="00541457">
            <w:pPr>
              <w:spacing w:before="60" w:after="60"/>
              <w:jc w:val="center"/>
              <w:rPr>
                <w:rFonts w:cstheme="minorHAnsi"/>
                <w:i/>
                <w:sz w:val="20"/>
              </w:rPr>
            </w:pPr>
            <w:r w:rsidRPr="00C93259">
              <w:rPr>
                <w:rFonts w:cstheme="minorHAnsi"/>
                <w:i/>
                <w:sz w:val="20"/>
              </w:rPr>
              <w:t>Newcomers’ session</w:t>
            </w:r>
          </w:p>
        </w:tc>
        <w:tc>
          <w:tcPr>
            <w:tcW w:w="1716" w:type="dxa"/>
            <w:tcBorders>
              <w:top w:val="single" w:sz="12" w:space="0" w:color="auto"/>
              <w:left w:val="single" w:sz="12" w:space="0" w:color="auto"/>
              <w:bottom w:val="single" w:sz="12" w:space="0" w:color="auto"/>
              <w:right w:val="single" w:sz="12" w:space="0" w:color="auto"/>
            </w:tcBorders>
            <w:vAlign w:val="center"/>
          </w:tcPr>
          <w:p w14:paraId="7DAD59B2" w14:textId="77777777" w:rsidR="00C4138E" w:rsidRPr="00D31F3F" w:rsidRDefault="00C4138E" w:rsidP="00541457">
            <w:pPr>
              <w:spacing w:before="60" w:after="60"/>
              <w:jc w:val="center"/>
              <w:rPr>
                <w:rFonts w:cstheme="minorHAnsi"/>
                <w:sz w:val="20"/>
              </w:rPr>
            </w:pPr>
          </w:p>
        </w:tc>
        <w:tc>
          <w:tcPr>
            <w:tcW w:w="1716" w:type="dxa"/>
            <w:tcBorders>
              <w:top w:val="single" w:sz="12" w:space="0" w:color="auto"/>
              <w:left w:val="single" w:sz="12" w:space="0" w:color="auto"/>
              <w:bottom w:val="single" w:sz="12" w:space="0" w:color="auto"/>
              <w:right w:val="single" w:sz="12" w:space="0" w:color="auto"/>
            </w:tcBorders>
            <w:vAlign w:val="center"/>
          </w:tcPr>
          <w:p w14:paraId="7E56FE31" w14:textId="77777777" w:rsidR="00C4138E" w:rsidRPr="00D31F3F" w:rsidRDefault="00C4138E" w:rsidP="00541457">
            <w:pPr>
              <w:spacing w:before="60" w:after="60"/>
              <w:jc w:val="center"/>
              <w:rPr>
                <w:rFonts w:cstheme="minorHAnsi"/>
                <w:sz w:val="20"/>
              </w:rPr>
            </w:pPr>
          </w:p>
        </w:tc>
        <w:tc>
          <w:tcPr>
            <w:tcW w:w="1717" w:type="dxa"/>
            <w:tcBorders>
              <w:top w:val="single" w:sz="12" w:space="0" w:color="auto"/>
              <w:left w:val="single" w:sz="12" w:space="0" w:color="auto"/>
              <w:bottom w:val="single" w:sz="12" w:space="0" w:color="auto"/>
              <w:right w:val="triple" w:sz="4" w:space="0" w:color="auto"/>
            </w:tcBorders>
            <w:vAlign w:val="center"/>
          </w:tcPr>
          <w:p w14:paraId="6A6299CE" w14:textId="77777777" w:rsidR="00C4138E" w:rsidRPr="00D31F3F" w:rsidRDefault="00C4138E" w:rsidP="00541457">
            <w:pPr>
              <w:spacing w:before="60" w:after="60"/>
              <w:jc w:val="center"/>
              <w:rPr>
                <w:rFonts w:cstheme="minorHAnsi"/>
                <w:sz w:val="20"/>
              </w:rPr>
            </w:pPr>
          </w:p>
        </w:tc>
        <w:tc>
          <w:tcPr>
            <w:tcW w:w="1716" w:type="dxa"/>
            <w:tcBorders>
              <w:top w:val="single" w:sz="12" w:space="0" w:color="auto"/>
              <w:left w:val="triple" w:sz="4" w:space="0" w:color="auto"/>
              <w:bottom w:val="single" w:sz="12" w:space="0" w:color="auto"/>
              <w:right w:val="single" w:sz="12" w:space="0" w:color="auto"/>
            </w:tcBorders>
            <w:vAlign w:val="center"/>
          </w:tcPr>
          <w:p w14:paraId="63B3655A" w14:textId="77777777" w:rsidR="00C4138E" w:rsidRDefault="00C4138E" w:rsidP="00541457">
            <w:pPr>
              <w:spacing w:before="60" w:after="60"/>
              <w:jc w:val="center"/>
              <w:rPr>
                <w:rFonts w:cstheme="minorHAnsi"/>
                <w:i/>
                <w:sz w:val="20"/>
              </w:rPr>
            </w:pPr>
            <w:r>
              <w:rPr>
                <w:rFonts w:cstheme="minorHAnsi"/>
                <w:i/>
                <w:sz w:val="20"/>
              </w:rPr>
              <w:t>Mini-w</w:t>
            </w:r>
            <w:r w:rsidRPr="00C93259">
              <w:rPr>
                <w:rFonts w:cstheme="minorHAnsi"/>
                <w:i/>
                <w:sz w:val="20"/>
              </w:rPr>
              <w:t>orkshop</w:t>
            </w:r>
            <w:r>
              <w:rPr>
                <w:rFonts w:cstheme="minorHAnsi"/>
                <w:i/>
                <w:sz w:val="20"/>
              </w:rPr>
              <w:t xml:space="preserve"> on </w:t>
            </w:r>
            <w:r w:rsidRPr="00AA258A">
              <w:rPr>
                <w:rFonts w:cstheme="minorHAnsi"/>
                <w:i/>
                <w:sz w:val="20"/>
              </w:rPr>
              <w:t>Measurement Methods to Capture the Economic Value of the Internet</w:t>
            </w:r>
          </w:p>
        </w:tc>
        <w:tc>
          <w:tcPr>
            <w:tcW w:w="1716" w:type="dxa"/>
            <w:tcBorders>
              <w:top w:val="single" w:sz="12" w:space="0" w:color="auto"/>
              <w:left w:val="single" w:sz="12" w:space="0" w:color="auto"/>
              <w:bottom w:val="single" w:sz="12" w:space="0" w:color="auto"/>
              <w:right w:val="single" w:sz="12" w:space="0" w:color="auto"/>
            </w:tcBorders>
            <w:vAlign w:val="center"/>
          </w:tcPr>
          <w:p w14:paraId="74440EA6" w14:textId="77777777" w:rsidR="00C4138E" w:rsidRPr="00D31F3F" w:rsidRDefault="00C4138E" w:rsidP="00541457">
            <w:pPr>
              <w:spacing w:before="60" w:after="60"/>
              <w:jc w:val="center"/>
              <w:rPr>
                <w:rFonts w:cstheme="minorHAnsi"/>
                <w:sz w:val="20"/>
              </w:rPr>
            </w:pPr>
          </w:p>
        </w:tc>
        <w:tc>
          <w:tcPr>
            <w:tcW w:w="1716" w:type="dxa"/>
            <w:tcBorders>
              <w:top w:val="single" w:sz="12" w:space="0" w:color="auto"/>
              <w:left w:val="single" w:sz="12" w:space="0" w:color="auto"/>
              <w:bottom w:val="single" w:sz="12" w:space="0" w:color="auto"/>
              <w:right w:val="single" w:sz="12" w:space="0" w:color="auto"/>
            </w:tcBorders>
            <w:vAlign w:val="center"/>
          </w:tcPr>
          <w:p w14:paraId="71F2F827" w14:textId="77777777" w:rsidR="00C4138E" w:rsidRPr="00D31F3F" w:rsidRDefault="00C4138E" w:rsidP="00541457">
            <w:pPr>
              <w:spacing w:before="60" w:after="60"/>
              <w:jc w:val="center"/>
              <w:rPr>
                <w:rFonts w:cstheme="minorHAnsi"/>
                <w:sz w:val="20"/>
              </w:rPr>
            </w:pPr>
          </w:p>
        </w:tc>
        <w:tc>
          <w:tcPr>
            <w:tcW w:w="1717" w:type="dxa"/>
            <w:tcBorders>
              <w:top w:val="single" w:sz="12" w:space="0" w:color="auto"/>
              <w:left w:val="single" w:sz="12" w:space="0" w:color="auto"/>
              <w:bottom w:val="single" w:sz="12" w:space="0" w:color="auto"/>
              <w:right w:val="single" w:sz="12" w:space="0" w:color="auto"/>
            </w:tcBorders>
            <w:vAlign w:val="center"/>
          </w:tcPr>
          <w:p w14:paraId="1126E822" w14:textId="77777777" w:rsidR="00C4138E" w:rsidRPr="00D31F3F" w:rsidRDefault="00C4138E" w:rsidP="00541457">
            <w:pPr>
              <w:spacing w:before="60" w:after="60"/>
              <w:jc w:val="center"/>
              <w:rPr>
                <w:rFonts w:cstheme="minorHAnsi"/>
                <w:sz w:val="20"/>
              </w:rPr>
            </w:pPr>
          </w:p>
        </w:tc>
      </w:tr>
      <w:tr w:rsidR="00C4138E" w:rsidRPr="00D31F3F" w14:paraId="2E4BA622" w14:textId="77777777" w:rsidTr="005E3A7F">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5C7FCA5C" w14:textId="77777777" w:rsidR="00C4138E" w:rsidRPr="00D31F3F" w:rsidRDefault="00C4138E" w:rsidP="00C4138E">
            <w:pPr>
              <w:spacing w:before="60" w:after="60"/>
              <w:jc w:val="center"/>
              <w:rPr>
                <w:rFonts w:cstheme="minorHAnsi"/>
                <w:i/>
                <w:iCs/>
                <w:sz w:val="20"/>
                <w:lang w:eastAsia="zh-CN"/>
              </w:rPr>
            </w:pPr>
            <w:r>
              <w:rPr>
                <w:rFonts w:cstheme="minorHAnsi"/>
                <w:sz w:val="20"/>
                <w:lang w:eastAsia="zh-CN"/>
              </w:rPr>
              <w:t>Afternoon 1</w:t>
            </w:r>
            <w:r>
              <w:rPr>
                <w:rFonts w:cstheme="minorHAnsi"/>
                <w:sz w:val="20"/>
                <w:lang w:eastAsia="zh-CN"/>
              </w:rPr>
              <w:br/>
            </w:r>
            <w:r w:rsidRPr="00D31F3F">
              <w:rPr>
                <w:rFonts w:cstheme="minorHAnsi"/>
                <w:sz w:val="20"/>
                <w:lang w:eastAsia="zh-CN"/>
              </w:rPr>
              <w:t>14h30-16h00</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2D83190B" w14:textId="77777777" w:rsidR="00C4138E" w:rsidRPr="00D31F3F" w:rsidRDefault="00C4138E" w:rsidP="00541457">
            <w:pPr>
              <w:spacing w:before="60" w:after="60"/>
              <w:jc w:val="center"/>
              <w:rPr>
                <w:rFonts w:cstheme="minorHAnsi"/>
                <w:sz w:val="20"/>
              </w:rPr>
            </w:pPr>
            <w:r>
              <w:rPr>
                <w:rFonts w:cstheme="minorHAnsi"/>
                <w:sz w:val="20"/>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19648ADF" w14:textId="77777777" w:rsidR="00C4138E" w:rsidRDefault="00902EC3" w:rsidP="00541457">
            <w:pPr>
              <w:spacing w:before="60" w:after="60"/>
              <w:jc w:val="center"/>
              <w:rPr>
                <w:rFonts w:cstheme="minorHAnsi"/>
                <w:sz w:val="20"/>
              </w:rPr>
            </w:pPr>
            <w:r>
              <w:rPr>
                <w:rFonts w:cstheme="minorHAnsi"/>
                <w:sz w:val="20"/>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4130589D" w14:textId="77777777" w:rsidR="00C4138E" w:rsidRPr="00D31F3F" w:rsidRDefault="00541457" w:rsidP="00541457">
            <w:pPr>
              <w:spacing w:before="60" w:after="60"/>
              <w:jc w:val="center"/>
              <w:rPr>
                <w:rFonts w:cstheme="minorHAnsi"/>
                <w:sz w:val="20"/>
              </w:rPr>
            </w:pPr>
            <w:r>
              <w:rPr>
                <w:rFonts w:cstheme="minorHAnsi"/>
                <w:sz w:val="20"/>
              </w:rPr>
              <w:t>WP2</w:t>
            </w:r>
          </w:p>
        </w:tc>
        <w:tc>
          <w:tcPr>
            <w:tcW w:w="1717" w:type="dxa"/>
            <w:tcBorders>
              <w:top w:val="single" w:sz="12" w:space="0" w:color="auto"/>
              <w:left w:val="single" w:sz="12" w:space="0" w:color="auto"/>
              <w:bottom w:val="single" w:sz="12" w:space="0" w:color="auto"/>
              <w:right w:val="triple" w:sz="4" w:space="0" w:color="auto"/>
            </w:tcBorders>
            <w:shd w:val="clear" w:color="auto" w:fill="F2DBDB" w:themeFill="accent2" w:themeFillTint="33"/>
            <w:vAlign w:val="center"/>
          </w:tcPr>
          <w:p w14:paraId="76C46370" w14:textId="77777777" w:rsidR="00C4138E" w:rsidRPr="00D31F3F" w:rsidRDefault="00C4138E" w:rsidP="00541457">
            <w:pPr>
              <w:spacing w:before="60" w:after="60"/>
              <w:jc w:val="center"/>
              <w:rPr>
                <w:rFonts w:cstheme="minorHAnsi"/>
                <w:sz w:val="20"/>
              </w:rPr>
            </w:pPr>
            <w:r>
              <w:rPr>
                <w:rFonts w:cstheme="minorHAnsi"/>
                <w:sz w:val="20"/>
              </w:rPr>
              <w:t>PLEN</w:t>
            </w:r>
            <w:r w:rsidR="00541457">
              <w:rPr>
                <w:rFonts w:cstheme="minorHAnsi"/>
                <w:sz w:val="20"/>
              </w:rPr>
              <w:br/>
              <w:t>(ILS/OLS)</w:t>
            </w:r>
          </w:p>
        </w:tc>
        <w:tc>
          <w:tcPr>
            <w:tcW w:w="1716" w:type="dxa"/>
            <w:tcBorders>
              <w:top w:val="single" w:sz="12" w:space="0" w:color="auto"/>
              <w:left w:val="triple" w:sz="4" w:space="0" w:color="auto"/>
              <w:bottom w:val="single" w:sz="12" w:space="0" w:color="auto"/>
              <w:right w:val="single" w:sz="12" w:space="0" w:color="auto"/>
            </w:tcBorders>
            <w:shd w:val="clear" w:color="auto" w:fill="D9D9D9" w:themeFill="background1" w:themeFillShade="D9"/>
            <w:vAlign w:val="center"/>
          </w:tcPr>
          <w:p w14:paraId="6727A8CF" w14:textId="77777777" w:rsidR="00C4138E" w:rsidRDefault="00541457" w:rsidP="00541457">
            <w:pPr>
              <w:spacing w:before="60" w:after="60"/>
              <w:jc w:val="center"/>
              <w:rPr>
                <w:rFonts w:cstheme="minorHAnsi"/>
                <w:sz w:val="20"/>
              </w:rPr>
            </w:pPr>
            <w:r>
              <w:rPr>
                <w:rFonts w:cstheme="minorHAnsi"/>
                <w:sz w:val="20"/>
              </w:rPr>
              <w:t>AHG</w:t>
            </w:r>
            <w:r>
              <w:rPr>
                <w:rFonts w:cstheme="minorHAnsi"/>
                <w:sz w:val="20"/>
              </w:rPr>
              <w:br/>
              <w:t>WTSA-20 P</w:t>
            </w:r>
            <w:r w:rsidRPr="00541457">
              <w:rPr>
                <w:rFonts w:cstheme="minorHAnsi"/>
                <w:sz w:val="20"/>
              </w:rPr>
              <w:t>rep</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77840767" w14:textId="77777777" w:rsidR="00C4138E" w:rsidRPr="00D31F3F" w:rsidRDefault="00541457" w:rsidP="00541457">
            <w:pPr>
              <w:spacing w:before="60" w:after="60"/>
              <w:jc w:val="center"/>
              <w:rPr>
                <w:rFonts w:cstheme="minorHAnsi"/>
                <w:sz w:val="20"/>
              </w:rPr>
            </w:pPr>
            <w:r>
              <w:rPr>
                <w:rFonts w:cstheme="minorHAnsi"/>
                <w:sz w:val="20"/>
              </w:rPr>
              <w:t>WP4</w:t>
            </w:r>
          </w:p>
        </w:tc>
        <w:tc>
          <w:tcPr>
            <w:tcW w:w="1716"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1F1D0470" w14:textId="77777777" w:rsidR="00C4138E" w:rsidRPr="00D31F3F" w:rsidRDefault="00541457" w:rsidP="00541457">
            <w:pPr>
              <w:spacing w:before="60" w:after="60"/>
              <w:jc w:val="center"/>
              <w:rPr>
                <w:rFonts w:cstheme="minorHAnsi"/>
                <w:sz w:val="20"/>
              </w:rPr>
            </w:pPr>
            <w:r>
              <w:rPr>
                <w:rFonts w:cstheme="minorHAnsi"/>
                <w:sz w:val="20"/>
              </w:rPr>
              <w:t>WP3</w:t>
            </w:r>
          </w:p>
        </w:tc>
        <w:tc>
          <w:tcPr>
            <w:tcW w:w="1717" w:type="dxa"/>
            <w:tcBorders>
              <w:top w:val="single" w:sz="12" w:space="0" w:color="auto"/>
              <w:left w:val="single" w:sz="12" w:space="0" w:color="auto"/>
              <w:bottom w:val="single" w:sz="12" w:space="0" w:color="auto"/>
              <w:right w:val="single" w:sz="12" w:space="0" w:color="auto"/>
            </w:tcBorders>
            <w:shd w:val="clear" w:color="auto" w:fill="FFCCCC"/>
            <w:vAlign w:val="center"/>
          </w:tcPr>
          <w:p w14:paraId="374006A5" w14:textId="77777777" w:rsidR="00C4138E" w:rsidRPr="00D31F3F" w:rsidRDefault="00C4138E" w:rsidP="00541457">
            <w:pPr>
              <w:spacing w:before="60" w:after="60"/>
              <w:jc w:val="center"/>
              <w:rPr>
                <w:rFonts w:cstheme="minorHAnsi"/>
                <w:sz w:val="20"/>
              </w:rPr>
            </w:pPr>
            <w:r>
              <w:rPr>
                <w:rFonts w:cstheme="minorHAnsi"/>
                <w:sz w:val="20"/>
              </w:rPr>
              <w:t>PLEN</w:t>
            </w:r>
          </w:p>
        </w:tc>
      </w:tr>
      <w:tr w:rsidR="00541457" w:rsidRPr="00D31F3F" w14:paraId="486352AD" w14:textId="77777777" w:rsidTr="005E3A7F">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2731370D" w14:textId="77777777" w:rsidR="00541457" w:rsidRPr="00D31F3F" w:rsidRDefault="00541457" w:rsidP="00541457">
            <w:pPr>
              <w:spacing w:before="60" w:after="60"/>
              <w:jc w:val="center"/>
              <w:rPr>
                <w:rFonts w:cstheme="minorHAnsi"/>
                <w:sz w:val="20"/>
                <w:lang w:eastAsia="zh-CN"/>
              </w:rPr>
            </w:pPr>
            <w:r w:rsidRPr="00D31F3F">
              <w:rPr>
                <w:rFonts w:cstheme="minorHAnsi"/>
                <w:sz w:val="20"/>
                <w:lang w:eastAsia="zh-CN"/>
              </w:rPr>
              <w:t>Afternoon 2</w:t>
            </w:r>
            <w:r w:rsidRPr="00D31F3F">
              <w:rPr>
                <w:rFonts w:cstheme="minorHAnsi"/>
                <w:sz w:val="20"/>
                <w:lang w:eastAsia="zh-CN"/>
              </w:rPr>
              <w:br/>
              <w:t>16h15-17h30</w:t>
            </w:r>
          </w:p>
        </w:tc>
        <w:tc>
          <w:tcPr>
            <w:tcW w:w="1716" w:type="dxa"/>
            <w:tcBorders>
              <w:top w:val="single" w:sz="12" w:space="0" w:color="auto"/>
              <w:left w:val="single" w:sz="12" w:space="0" w:color="auto"/>
              <w:bottom w:val="single" w:sz="12" w:space="0" w:color="auto"/>
              <w:right w:val="single" w:sz="12" w:space="0" w:color="auto"/>
            </w:tcBorders>
            <w:shd w:val="clear" w:color="auto" w:fill="FFFFCC"/>
            <w:vAlign w:val="center"/>
          </w:tcPr>
          <w:p w14:paraId="2619B941" w14:textId="77777777" w:rsidR="00541457" w:rsidRPr="00D31F3F" w:rsidRDefault="00541457" w:rsidP="00541457">
            <w:pPr>
              <w:spacing w:before="60" w:after="60"/>
              <w:jc w:val="center"/>
              <w:rPr>
                <w:rFonts w:cstheme="minorHAnsi"/>
                <w:sz w:val="20"/>
              </w:rPr>
            </w:pPr>
            <w:r>
              <w:rPr>
                <w:rFonts w:cstheme="minorHAnsi"/>
                <w:sz w:val="20"/>
              </w:rPr>
              <w:t>WP3</w:t>
            </w:r>
          </w:p>
        </w:tc>
        <w:tc>
          <w:tcPr>
            <w:tcW w:w="1716" w:type="dxa"/>
            <w:tcBorders>
              <w:left w:val="single" w:sz="12" w:space="0" w:color="auto"/>
              <w:bottom w:val="single" w:sz="12" w:space="0" w:color="auto"/>
              <w:right w:val="single" w:sz="12" w:space="0" w:color="auto"/>
            </w:tcBorders>
            <w:shd w:val="clear" w:color="auto" w:fill="CCFFFF"/>
            <w:vAlign w:val="center"/>
          </w:tcPr>
          <w:p w14:paraId="43E4A9B0" w14:textId="77777777" w:rsidR="00541457" w:rsidRDefault="00902EC3" w:rsidP="00541457">
            <w:pPr>
              <w:spacing w:before="60" w:after="60"/>
              <w:jc w:val="center"/>
              <w:rPr>
                <w:rFonts w:cstheme="minorHAnsi"/>
                <w:sz w:val="20"/>
              </w:rPr>
            </w:pPr>
            <w:r>
              <w:rPr>
                <w:rFonts w:cstheme="minorHAnsi"/>
                <w:sz w:val="20"/>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364E8BD2" w14:textId="77777777" w:rsidR="00541457" w:rsidRPr="00D31F3F" w:rsidRDefault="00541457" w:rsidP="00541457">
            <w:pPr>
              <w:spacing w:before="60" w:after="60"/>
              <w:jc w:val="center"/>
              <w:rPr>
                <w:rFonts w:cstheme="minorHAnsi"/>
                <w:sz w:val="20"/>
              </w:rPr>
            </w:pPr>
            <w:r>
              <w:rPr>
                <w:rFonts w:cstheme="minorHAnsi"/>
                <w:sz w:val="20"/>
              </w:rPr>
              <w:t>WP2</w:t>
            </w:r>
          </w:p>
        </w:tc>
        <w:tc>
          <w:tcPr>
            <w:tcW w:w="1717" w:type="dxa"/>
            <w:tcBorders>
              <w:top w:val="single" w:sz="12" w:space="0" w:color="auto"/>
              <w:left w:val="single" w:sz="12" w:space="0" w:color="auto"/>
              <w:bottom w:val="single" w:sz="12" w:space="0" w:color="auto"/>
              <w:right w:val="triple" w:sz="4" w:space="0" w:color="auto"/>
            </w:tcBorders>
            <w:shd w:val="clear" w:color="auto" w:fill="FFFFCC"/>
            <w:vAlign w:val="center"/>
          </w:tcPr>
          <w:p w14:paraId="7E56CAAE" w14:textId="77777777" w:rsidR="00541457" w:rsidRPr="00D31F3F" w:rsidRDefault="00541457" w:rsidP="00541457">
            <w:pPr>
              <w:spacing w:before="60" w:after="60"/>
              <w:jc w:val="center"/>
              <w:rPr>
                <w:rFonts w:cstheme="minorHAnsi"/>
                <w:sz w:val="20"/>
              </w:rPr>
            </w:pPr>
            <w:r>
              <w:rPr>
                <w:rFonts w:cstheme="minorHAnsi"/>
                <w:sz w:val="20"/>
              </w:rPr>
              <w:t>WP3</w:t>
            </w:r>
          </w:p>
        </w:tc>
        <w:tc>
          <w:tcPr>
            <w:tcW w:w="1716" w:type="dxa"/>
            <w:tcBorders>
              <w:top w:val="single" w:sz="12" w:space="0" w:color="auto"/>
              <w:left w:val="triple" w:sz="4" w:space="0" w:color="auto"/>
              <w:bottom w:val="single" w:sz="12" w:space="0" w:color="auto"/>
              <w:right w:val="single" w:sz="12" w:space="0" w:color="auto"/>
            </w:tcBorders>
            <w:shd w:val="clear" w:color="auto" w:fill="D9D9D9" w:themeFill="background1" w:themeFillShade="D9"/>
            <w:vAlign w:val="center"/>
          </w:tcPr>
          <w:p w14:paraId="62AA7BC8" w14:textId="77777777" w:rsidR="00541457" w:rsidRDefault="00541457" w:rsidP="00541457">
            <w:pPr>
              <w:spacing w:before="60" w:after="60"/>
              <w:jc w:val="center"/>
              <w:rPr>
                <w:rFonts w:cstheme="minorHAnsi"/>
                <w:sz w:val="20"/>
              </w:rPr>
            </w:pPr>
            <w:r>
              <w:rPr>
                <w:rFonts w:cstheme="minorHAnsi"/>
                <w:sz w:val="20"/>
              </w:rPr>
              <w:t>AHG</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415B8A30" w14:textId="77777777" w:rsidR="00541457" w:rsidRPr="00D31F3F" w:rsidRDefault="00541457" w:rsidP="00541457">
            <w:pPr>
              <w:spacing w:before="60" w:after="60"/>
              <w:jc w:val="center"/>
              <w:rPr>
                <w:rFonts w:cstheme="minorHAnsi"/>
                <w:sz w:val="20"/>
              </w:rPr>
            </w:pPr>
            <w:r>
              <w:rPr>
                <w:rFonts w:cstheme="minorHAnsi"/>
                <w:sz w:val="20"/>
              </w:rPr>
              <w:t>WP4</w:t>
            </w:r>
          </w:p>
        </w:tc>
        <w:tc>
          <w:tcPr>
            <w:tcW w:w="1716" w:type="dxa"/>
            <w:tcBorders>
              <w:top w:val="single" w:sz="12" w:space="0" w:color="auto"/>
              <w:left w:val="single" w:sz="12" w:space="0" w:color="auto"/>
              <w:bottom w:val="single" w:sz="12" w:space="0" w:color="auto"/>
              <w:right w:val="single" w:sz="12" w:space="0" w:color="auto"/>
            </w:tcBorders>
            <w:shd w:val="clear" w:color="auto" w:fill="CCFFCC"/>
            <w:vAlign w:val="center"/>
          </w:tcPr>
          <w:p w14:paraId="6FD127CE" w14:textId="77777777" w:rsidR="00541457" w:rsidRPr="00D31F3F" w:rsidRDefault="00541457" w:rsidP="00541457">
            <w:pPr>
              <w:spacing w:before="60" w:after="60"/>
              <w:jc w:val="center"/>
              <w:rPr>
                <w:rFonts w:cstheme="minorHAnsi"/>
                <w:sz w:val="20"/>
              </w:rPr>
            </w:pPr>
            <w:r>
              <w:rPr>
                <w:rFonts w:cstheme="minorHAnsi"/>
                <w:sz w:val="20"/>
              </w:rPr>
              <w:t>WP1</w:t>
            </w:r>
          </w:p>
        </w:tc>
        <w:tc>
          <w:tcPr>
            <w:tcW w:w="1717" w:type="dxa"/>
            <w:tcBorders>
              <w:top w:val="single" w:sz="12" w:space="0" w:color="auto"/>
              <w:left w:val="single" w:sz="12" w:space="0" w:color="auto"/>
              <w:bottom w:val="single" w:sz="12" w:space="0" w:color="auto"/>
              <w:right w:val="single" w:sz="12" w:space="0" w:color="auto"/>
            </w:tcBorders>
            <w:shd w:val="clear" w:color="auto" w:fill="FFCCCC"/>
            <w:vAlign w:val="center"/>
          </w:tcPr>
          <w:p w14:paraId="45F0F7E8" w14:textId="77777777" w:rsidR="00541457" w:rsidRPr="00D31F3F" w:rsidRDefault="00541457" w:rsidP="00541457">
            <w:pPr>
              <w:spacing w:before="60" w:after="60"/>
              <w:jc w:val="center"/>
              <w:rPr>
                <w:rFonts w:cstheme="minorHAnsi"/>
                <w:sz w:val="20"/>
              </w:rPr>
            </w:pPr>
            <w:r>
              <w:rPr>
                <w:rFonts w:cstheme="minorHAnsi"/>
                <w:sz w:val="20"/>
              </w:rPr>
              <w:t>PLEN</w:t>
            </w:r>
          </w:p>
        </w:tc>
      </w:tr>
    </w:tbl>
    <w:p w14:paraId="2567970F" w14:textId="77777777" w:rsidR="00384E5D" w:rsidRPr="00CF174E" w:rsidRDefault="00D31F3F" w:rsidP="005F4F8B">
      <w:pPr>
        <w:spacing w:before="120"/>
        <w:rPr>
          <w:rFonts w:cstheme="minorHAnsi"/>
          <w:sz w:val="20"/>
          <w:szCs w:val="16"/>
        </w:rPr>
      </w:pPr>
      <w:r w:rsidRPr="00247799">
        <w:rPr>
          <w:rFonts w:cstheme="minorHAnsi"/>
          <w:sz w:val="20"/>
          <w:szCs w:val="16"/>
          <w:vertAlign w:val="superscript"/>
        </w:rPr>
        <w:t>*</w:t>
      </w:r>
      <w:r w:rsidR="006E7B9D">
        <w:rPr>
          <w:rFonts w:cstheme="minorHAnsi"/>
          <w:sz w:val="20"/>
          <w:szCs w:val="16"/>
        </w:rPr>
        <w:t>The m</w:t>
      </w:r>
      <w:r w:rsidRPr="00247799">
        <w:rPr>
          <w:rFonts w:cstheme="minorHAnsi"/>
          <w:sz w:val="20"/>
          <w:szCs w:val="16"/>
        </w:rPr>
        <w:t>eeting starts at 09h00</w:t>
      </w:r>
      <w:r w:rsidR="002232FD">
        <w:rPr>
          <w:rFonts w:cstheme="minorHAnsi"/>
          <w:sz w:val="20"/>
          <w:szCs w:val="16"/>
        </w:rPr>
        <w:t>.</w:t>
      </w:r>
    </w:p>
    <w:p w14:paraId="121AD69F" w14:textId="77777777" w:rsidR="00977A25" w:rsidRPr="00B70109" w:rsidRDefault="00977A25" w:rsidP="00923AF2">
      <w:pPr>
        <w:spacing w:before="40"/>
        <w:jc w:val="center"/>
      </w:pPr>
      <w:r w:rsidRPr="00B70109">
        <w:t>_____________________</w:t>
      </w:r>
    </w:p>
    <w:sectPr w:rsidR="00977A25" w:rsidRPr="00B70109" w:rsidSect="00683A61">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217EA" w14:textId="77777777" w:rsidR="00E24901" w:rsidRDefault="00E24901">
      <w:r>
        <w:separator/>
      </w:r>
    </w:p>
  </w:endnote>
  <w:endnote w:type="continuationSeparator" w:id="0">
    <w:p w14:paraId="1A08F691" w14:textId="77777777" w:rsidR="00E24901" w:rsidRDefault="00E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560A"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0183"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2F6A3" w14:textId="77777777" w:rsidR="00E24901" w:rsidRDefault="00E24901">
      <w:r>
        <w:t>____________________</w:t>
      </w:r>
    </w:p>
  </w:footnote>
  <w:footnote w:type="continuationSeparator" w:id="0">
    <w:p w14:paraId="788FF9D1" w14:textId="77777777" w:rsidR="00E24901" w:rsidRDefault="00E2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0B46" w14:textId="77777777" w:rsidR="00C740E1" w:rsidRDefault="00750AEF"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413F5D">
          <w:rPr>
            <w:noProof/>
          </w:rPr>
          <w:t>2</w:t>
        </w:r>
        <w:r w:rsidR="00C740E1">
          <w:rPr>
            <w:noProof/>
          </w:rPr>
          <w:fldChar w:fldCharType="end"/>
        </w:r>
      </w:sdtContent>
    </w:sdt>
    <w:r w:rsidR="00C740E1">
      <w:rPr>
        <w:noProof/>
      </w:rPr>
      <w:t xml:space="preserve"> </w:t>
    </w:r>
    <w:r w:rsidR="003A71AF">
      <w:rPr>
        <w:noProof/>
      </w:rPr>
      <w:t>-</w:t>
    </w:r>
  </w:p>
  <w:p w14:paraId="2E184317" w14:textId="77777777" w:rsidR="00C740E1" w:rsidRPr="00C740E1" w:rsidRDefault="001850FC" w:rsidP="00923AF2">
    <w:pPr>
      <w:pStyle w:val="Header"/>
      <w:spacing w:after="180"/>
      <w:rPr>
        <w:lang w:val="en-US"/>
      </w:rPr>
    </w:pPr>
    <w:r>
      <w:rPr>
        <w:noProof/>
      </w:rPr>
      <w:t xml:space="preserve">Collective </w:t>
    </w:r>
    <w:r w:rsidRPr="00B43241">
      <w:rPr>
        <w:noProof/>
      </w:rPr>
      <w:t xml:space="preserve">letter </w:t>
    </w:r>
    <w:r w:rsidR="00B43241" w:rsidRPr="00B43241">
      <w:rPr>
        <w:noProof/>
      </w:rPr>
      <w:t>4</w:t>
    </w:r>
    <w:r w:rsidR="008C7E47" w:rsidRPr="00B43241">
      <w:rPr>
        <w:noProof/>
      </w:rPr>
      <w:t>/</w:t>
    </w:r>
    <w:r w:rsidR="00B43241" w:rsidRPr="00B43241">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27"/>
    <w:rsid w:val="00000FC7"/>
    <w:rsid w:val="000069D4"/>
    <w:rsid w:val="0000705A"/>
    <w:rsid w:val="000103B1"/>
    <w:rsid w:val="00010B0B"/>
    <w:rsid w:val="000174AD"/>
    <w:rsid w:val="00025A7B"/>
    <w:rsid w:val="000305E1"/>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6D51"/>
    <w:rsid w:val="001004C3"/>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1682"/>
    <w:rsid w:val="001C39A4"/>
    <w:rsid w:val="001C3CDB"/>
    <w:rsid w:val="001E2029"/>
    <w:rsid w:val="001E50C0"/>
    <w:rsid w:val="001F714D"/>
    <w:rsid w:val="00202DC1"/>
    <w:rsid w:val="002039F5"/>
    <w:rsid w:val="00206F31"/>
    <w:rsid w:val="0020709B"/>
    <w:rsid w:val="002116EE"/>
    <w:rsid w:val="0021661A"/>
    <w:rsid w:val="002169B6"/>
    <w:rsid w:val="00223220"/>
    <w:rsid w:val="002232FD"/>
    <w:rsid w:val="002309D8"/>
    <w:rsid w:val="002346FE"/>
    <w:rsid w:val="00241934"/>
    <w:rsid w:val="0024485F"/>
    <w:rsid w:val="00247799"/>
    <w:rsid w:val="00263CE7"/>
    <w:rsid w:val="00267A46"/>
    <w:rsid w:val="00282A23"/>
    <w:rsid w:val="00287BF1"/>
    <w:rsid w:val="002A2F20"/>
    <w:rsid w:val="002A3D35"/>
    <w:rsid w:val="002A7FE2"/>
    <w:rsid w:val="002B7101"/>
    <w:rsid w:val="002B711C"/>
    <w:rsid w:val="002C0244"/>
    <w:rsid w:val="002C3E7B"/>
    <w:rsid w:val="002C7961"/>
    <w:rsid w:val="002D0425"/>
    <w:rsid w:val="002D0ACE"/>
    <w:rsid w:val="002D2D49"/>
    <w:rsid w:val="002E1B4F"/>
    <w:rsid w:val="002F2727"/>
    <w:rsid w:val="002F2E67"/>
    <w:rsid w:val="002F39FB"/>
    <w:rsid w:val="002F6530"/>
    <w:rsid w:val="00300095"/>
    <w:rsid w:val="00301488"/>
    <w:rsid w:val="0030574E"/>
    <w:rsid w:val="00310217"/>
    <w:rsid w:val="00315546"/>
    <w:rsid w:val="0031577B"/>
    <w:rsid w:val="00316860"/>
    <w:rsid w:val="003172EE"/>
    <w:rsid w:val="003272FC"/>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97FC0"/>
    <w:rsid w:val="003A2C1A"/>
    <w:rsid w:val="003A33CB"/>
    <w:rsid w:val="003A63EE"/>
    <w:rsid w:val="003A71AF"/>
    <w:rsid w:val="003B2789"/>
    <w:rsid w:val="003B362E"/>
    <w:rsid w:val="003B7FF4"/>
    <w:rsid w:val="003C13CE"/>
    <w:rsid w:val="003C29A6"/>
    <w:rsid w:val="003D1461"/>
    <w:rsid w:val="003E2518"/>
    <w:rsid w:val="003F0DED"/>
    <w:rsid w:val="0040250E"/>
    <w:rsid w:val="00412D28"/>
    <w:rsid w:val="00413914"/>
    <w:rsid w:val="00413F5D"/>
    <w:rsid w:val="00414944"/>
    <w:rsid w:val="00415C7A"/>
    <w:rsid w:val="00426BDA"/>
    <w:rsid w:val="004275B6"/>
    <w:rsid w:val="0043040C"/>
    <w:rsid w:val="004314A2"/>
    <w:rsid w:val="00442C9B"/>
    <w:rsid w:val="00446E76"/>
    <w:rsid w:val="00447690"/>
    <w:rsid w:val="0045355C"/>
    <w:rsid w:val="00453805"/>
    <w:rsid w:val="00453966"/>
    <w:rsid w:val="0046130F"/>
    <w:rsid w:val="00462660"/>
    <w:rsid w:val="004748F4"/>
    <w:rsid w:val="00484B34"/>
    <w:rsid w:val="0048510D"/>
    <w:rsid w:val="00487790"/>
    <w:rsid w:val="00491EEB"/>
    <w:rsid w:val="004976A9"/>
    <w:rsid w:val="004A26EA"/>
    <w:rsid w:val="004A2FEE"/>
    <w:rsid w:val="004A6172"/>
    <w:rsid w:val="004B0536"/>
    <w:rsid w:val="004B1EF7"/>
    <w:rsid w:val="004B3DB3"/>
    <w:rsid w:val="004B3FAD"/>
    <w:rsid w:val="004C58A9"/>
    <w:rsid w:val="004D0180"/>
    <w:rsid w:val="004D170F"/>
    <w:rsid w:val="004D2B92"/>
    <w:rsid w:val="004E3CF9"/>
    <w:rsid w:val="004E5646"/>
    <w:rsid w:val="004F7071"/>
    <w:rsid w:val="00501DCA"/>
    <w:rsid w:val="00501F4A"/>
    <w:rsid w:val="00513A47"/>
    <w:rsid w:val="00514383"/>
    <w:rsid w:val="00514907"/>
    <w:rsid w:val="00517901"/>
    <w:rsid w:val="005255BC"/>
    <w:rsid w:val="00532ADA"/>
    <w:rsid w:val="00535F8D"/>
    <w:rsid w:val="00537EF9"/>
    <w:rsid w:val="005408DF"/>
    <w:rsid w:val="00541457"/>
    <w:rsid w:val="005444BD"/>
    <w:rsid w:val="0055318D"/>
    <w:rsid w:val="00553EFE"/>
    <w:rsid w:val="0057179C"/>
    <w:rsid w:val="005729DB"/>
    <w:rsid w:val="00573344"/>
    <w:rsid w:val="00576D0E"/>
    <w:rsid w:val="0057770B"/>
    <w:rsid w:val="00583F9B"/>
    <w:rsid w:val="00584AFA"/>
    <w:rsid w:val="005A308A"/>
    <w:rsid w:val="005A569C"/>
    <w:rsid w:val="005B57F7"/>
    <w:rsid w:val="005C19B3"/>
    <w:rsid w:val="005C580C"/>
    <w:rsid w:val="005C7E74"/>
    <w:rsid w:val="005D3724"/>
    <w:rsid w:val="005D71A2"/>
    <w:rsid w:val="005E1223"/>
    <w:rsid w:val="005E3A7F"/>
    <w:rsid w:val="005E5C10"/>
    <w:rsid w:val="005E70E3"/>
    <w:rsid w:val="005F2C78"/>
    <w:rsid w:val="005F4F8B"/>
    <w:rsid w:val="006006A3"/>
    <w:rsid w:val="00610319"/>
    <w:rsid w:val="006144E4"/>
    <w:rsid w:val="00617501"/>
    <w:rsid w:val="00622D0F"/>
    <w:rsid w:val="00624555"/>
    <w:rsid w:val="00650299"/>
    <w:rsid w:val="006513DD"/>
    <w:rsid w:val="006550C0"/>
    <w:rsid w:val="00655FC5"/>
    <w:rsid w:val="00655FDD"/>
    <w:rsid w:val="00670B08"/>
    <w:rsid w:val="00680D49"/>
    <w:rsid w:val="00683A61"/>
    <w:rsid w:val="00687BD5"/>
    <w:rsid w:val="006907AE"/>
    <w:rsid w:val="00690BFB"/>
    <w:rsid w:val="006A116C"/>
    <w:rsid w:val="006A184C"/>
    <w:rsid w:val="006B43D3"/>
    <w:rsid w:val="006C44C1"/>
    <w:rsid w:val="006C6E0B"/>
    <w:rsid w:val="006D4085"/>
    <w:rsid w:val="006D6AF4"/>
    <w:rsid w:val="006D7202"/>
    <w:rsid w:val="006E7B9D"/>
    <w:rsid w:val="00710D11"/>
    <w:rsid w:val="00713CDB"/>
    <w:rsid w:val="00750AEF"/>
    <w:rsid w:val="0075739B"/>
    <w:rsid w:val="00766333"/>
    <w:rsid w:val="00776750"/>
    <w:rsid w:val="00783E10"/>
    <w:rsid w:val="00792A3A"/>
    <w:rsid w:val="007A3B5D"/>
    <w:rsid w:val="007C2288"/>
    <w:rsid w:val="007C452D"/>
    <w:rsid w:val="007D0DC2"/>
    <w:rsid w:val="007D2F64"/>
    <w:rsid w:val="007E51DC"/>
    <w:rsid w:val="00801031"/>
    <w:rsid w:val="0080141C"/>
    <w:rsid w:val="00802953"/>
    <w:rsid w:val="00803F97"/>
    <w:rsid w:val="00807FF1"/>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A0A55"/>
    <w:rsid w:val="008A74BF"/>
    <w:rsid w:val="008B0087"/>
    <w:rsid w:val="008B02F6"/>
    <w:rsid w:val="008C26B8"/>
    <w:rsid w:val="008C7E47"/>
    <w:rsid w:val="008D79A4"/>
    <w:rsid w:val="008E51E1"/>
    <w:rsid w:val="0090173C"/>
    <w:rsid w:val="00902D14"/>
    <w:rsid w:val="00902EC3"/>
    <w:rsid w:val="00905875"/>
    <w:rsid w:val="009069C7"/>
    <w:rsid w:val="00912B2C"/>
    <w:rsid w:val="00913C97"/>
    <w:rsid w:val="00923AF2"/>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D1697"/>
    <w:rsid w:val="009D1DF9"/>
    <w:rsid w:val="009E13BC"/>
    <w:rsid w:val="009E4F80"/>
    <w:rsid w:val="009F12DC"/>
    <w:rsid w:val="009F3E9B"/>
    <w:rsid w:val="009F6A52"/>
    <w:rsid w:val="00A014F8"/>
    <w:rsid w:val="00A015F3"/>
    <w:rsid w:val="00A030A9"/>
    <w:rsid w:val="00A11DCA"/>
    <w:rsid w:val="00A129C1"/>
    <w:rsid w:val="00A1765C"/>
    <w:rsid w:val="00A47BC7"/>
    <w:rsid w:val="00A5173C"/>
    <w:rsid w:val="00A57624"/>
    <w:rsid w:val="00A60FE3"/>
    <w:rsid w:val="00A61AEF"/>
    <w:rsid w:val="00A75CB3"/>
    <w:rsid w:val="00A8676D"/>
    <w:rsid w:val="00A9233F"/>
    <w:rsid w:val="00A95848"/>
    <w:rsid w:val="00A9652E"/>
    <w:rsid w:val="00A9718D"/>
    <w:rsid w:val="00AA1543"/>
    <w:rsid w:val="00AA258A"/>
    <w:rsid w:val="00AA5940"/>
    <w:rsid w:val="00AB0FFD"/>
    <w:rsid w:val="00AC2918"/>
    <w:rsid w:val="00AC31EA"/>
    <w:rsid w:val="00AD32BA"/>
    <w:rsid w:val="00AD32FB"/>
    <w:rsid w:val="00AD3840"/>
    <w:rsid w:val="00AD7192"/>
    <w:rsid w:val="00AE03A7"/>
    <w:rsid w:val="00AF10F1"/>
    <w:rsid w:val="00AF173A"/>
    <w:rsid w:val="00AF2757"/>
    <w:rsid w:val="00AF6307"/>
    <w:rsid w:val="00B027CC"/>
    <w:rsid w:val="00B066A4"/>
    <w:rsid w:val="00B07A13"/>
    <w:rsid w:val="00B07B81"/>
    <w:rsid w:val="00B143E2"/>
    <w:rsid w:val="00B20A67"/>
    <w:rsid w:val="00B30E7D"/>
    <w:rsid w:val="00B34BDA"/>
    <w:rsid w:val="00B4279B"/>
    <w:rsid w:val="00B43241"/>
    <w:rsid w:val="00B45FC9"/>
    <w:rsid w:val="00B46C10"/>
    <w:rsid w:val="00B50540"/>
    <w:rsid w:val="00B57728"/>
    <w:rsid w:val="00B60D37"/>
    <w:rsid w:val="00B61795"/>
    <w:rsid w:val="00B70109"/>
    <w:rsid w:val="00B7221D"/>
    <w:rsid w:val="00B75797"/>
    <w:rsid w:val="00B805FC"/>
    <w:rsid w:val="00B83461"/>
    <w:rsid w:val="00B9685D"/>
    <w:rsid w:val="00BC398D"/>
    <w:rsid w:val="00BC41E7"/>
    <w:rsid w:val="00BC5760"/>
    <w:rsid w:val="00BC7CCF"/>
    <w:rsid w:val="00BD3871"/>
    <w:rsid w:val="00BE1A8D"/>
    <w:rsid w:val="00BE3F36"/>
    <w:rsid w:val="00BE470B"/>
    <w:rsid w:val="00BF0C28"/>
    <w:rsid w:val="00BF72E2"/>
    <w:rsid w:val="00C018E7"/>
    <w:rsid w:val="00C25538"/>
    <w:rsid w:val="00C4138E"/>
    <w:rsid w:val="00C57A91"/>
    <w:rsid w:val="00C66C37"/>
    <w:rsid w:val="00C740E1"/>
    <w:rsid w:val="00C75C0D"/>
    <w:rsid w:val="00C76E40"/>
    <w:rsid w:val="00C81884"/>
    <w:rsid w:val="00C87A03"/>
    <w:rsid w:val="00C87E56"/>
    <w:rsid w:val="00C93259"/>
    <w:rsid w:val="00CA2AA1"/>
    <w:rsid w:val="00CA4D9F"/>
    <w:rsid w:val="00CB43AF"/>
    <w:rsid w:val="00CC01C2"/>
    <w:rsid w:val="00CE218B"/>
    <w:rsid w:val="00CE37EC"/>
    <w:rsid w:val="00CF141F"/>
    <w:rsid w:val="00CF174E"/>
    <w:rsid w:val="00CF1D31"/>
    <w:rsid w:val="00CF21F2"/>
    <w:rsid w:val="00CF4DBA"/>
    <w:rsid w:val="00CF5EBB"/>
    <w:rsid w:val="00D02712"/>
    <w:rsid w:val="00D057B9"/>
    <w:rsid w:val="00D070C6"/>
    <w:rsid w:val="00D145D8"/>
    <w:rsid w:val="00D214D0"/>
    <w:rsid w:val="00D31F3F"/>
    <w:rsid w:val="00D33EE4"/>
    <w:rsid w:val="00D3526A"/>
    <w:rsid w:val="00D360C6"/>
    <w:rsid w:val="00D41E01"/>
    <w:rsid w:val="00D442B4"/>
    <w:rsid w:val="00D44F90"/>
    <w:rsid w:val="00D50796"/>
    <w:rsid w:val="00D565B5"/>
    <w:rsid w:val="00D607D6"/>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4901"/>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867EA"/>
    <w:rsid w:val="00E93E5E"/>
    <w:rsid w:val="00EA4E6F"/>
    <w:rsid w:val="00EA789F"/>
    <w:rsid w:val="00EC0EF4"/>
    <w:rsid w:val="00EC21DF"/>
    <w:rsid w:val="00EE12EF"/>
    <w:rsid w:val="00EE1D23"/>
    <w:rsid w:val="00EE32F5"/>
    <w:rsid w:val="00EE72FD"/>
    <w:rsid w:val="00F07162"/>
    <w:rsid w:val="00F10CD1"/>
    <w:rsid w:val="00F37AB8"/>
    <w:rsid w:val="00F40852"/>
    <w:rsid w:val="00F42EF2"/>
    <w:rsid w:val="00F443AE"/>
    <w:rsid w:val="00F54DF5"/>
    <w:rsid w:val="00F676CC"/>
    <w:rsid w:val="00F67C38"/>
    <w:rsid w:val="00F717FE"/>
    <w:rsid w:val="00F8385A"/>
    <w:rsid w:val="00F85826"/>
    <w:rsid w:val="00FA124A"/>
    <w:rsid w:val="00FA21D2"/>
    <w:rsid w:val="00FB30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418BDA"/>
  <w15:docId w15:val="{5DE06930-CCB6-4E75-BA32-DCC4FADF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683A61"/>
    <w:pPr>
      <w:keepNext/>
      <w:keepLines/>
      <w:overflowPunct/>
      <w:autoSpaceDE/>
      <w:autoSpaceDN/>
      <w:adjustRightInd/>
      <w:spacing w:before="0" w:after="120"/>
      <w:jc w:val="center"/>
      <w:textAlignment w:val="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itu.int/en/delegates-corne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go/tsg3"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footer" Target="footer1.xml"/><Relationship Id="rId10" Type="http://schemas.openxmlformats.org/officeDocument/2006/relationships/hyperlink" Target="http://itu.int/go/tsg3" TargetMode="External"/><Relationship Id="rId19" Type="http://schemas.openxmlformats.org/officeDocument/2006/relationships/hyperlink" Target="http://itu.int/net/ITU-T/ddp/"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367B-BE59-43D4-885C-AD7A5CE0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195</TotalTime>
  <Pages>5</Pages>
  <Words>1246</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Jenkins, Lia</cp:lastModifiedBy>
  <cp:revision>51</cp:revision>
  <cp:lastPrinted>2019-10-01T14:31:00Z</cp:lastPrinted>
  <dcterms:created xsi:type="dcterms:W3CDTF">2019-09-10T09:16:00Z</dcterms:created>
  <dcterms:modified xsi:type="dcterms:W3CDTF">2019-10-01T14:32:00Z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