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1" w:type="dxa"/>
        <w:tblLayout w:type="fixed"/>
        <w:tblCellMar>
          <w:left w:w="0" w:type="dxa"/>
          <w:right w:w="0" w:type="dxa"/>
        </w:tblCellMar>
        <w:tblLook w:val="0000" w:firstRow="0" w:lastRow="0" w:firstColumn="0" w:lastColumn="0" w:noHBand="0" w:noVBand="0"/>
      </w:tblPr>
      <w:tblGrid>
        <w:gridCol w:w="8"/>
        <w:gridCol w:w="822"/>
        <w:gridCol w:w="58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GB" w:eastAsia="en-GB"/>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A40FAD" w14:paraId="40CBCCBE" w14:textId="77777777" w:rsidTr="001744D5">
        <w:trPr>
          <w:gridBefore w:val="1"/>
          <w:wBefore w:w="8" w:type="dxa"/>
          <w:cantSplit/>
          <w:trHeight w:val="340"/>
        </w:trPr>
        <w:tc>
          <w:tcPr>
            <w:tcW w:w="822" w:type="dxa"/>
          </w:tcPr>
          <w:p w14:paraId="5AC8F2FA" w14:textId="77777777" w:rsidR="00F71ACC" w:rsidRPr="00A40FAD" w:rsidRDefault="00F71ACC" w:rsidP="00D428DA">
            <w:pPr>
              <w:tabs>
                <w:tab w:val="left" w:pos="4111"/>
              </w:tabs>
              <w:spacing w:before="10"/>
              <w:ind w:left="57"/>
              <w:rPr>
                <w:rFonts w:asciiTheme="minorHAnsi" w:hAnsiTheme="minorHAnsi"/>
                <w:lang w:eastAsia="zh-CN"/>
              </w:rPr>
            </w:pPr>
          </w:p>
        </w:tc>
        <w:tc>
          <w:tcPr>
            <w:tcW w:w="4415" w:type="dxa"/>
            <w:gridSpan w:val="2"/>
          </w:tcPr>
          <w:p w14:paraId="6A1E46DF" w14:textId="77777777" w:rsidR="00F71ACC" w:rsidRPr="00A40FAD" w:rsidRDefault="00F71ACC" w:rsidP="00D428DA">
            <w:pPr>
              <w:tabs>
                <w:tab w:val="left" w:pos="4111"/>
              </w:tabs>
              <w:spacing w:before="0"/>
              <w:ind w:left="57"/>
              <w:rPr>
                <w:rFonts w:asciiTheme="minorHAnsi" w:hAnsiTheme="minorHAnsi"/>
                <w:b/>
                <w:lang w:eastAsia="zh-CN"/>
              </w:rPr>
            </w:pPr>
          </w:p>
        </w:tc>
        <w:tc>
          <w:tcPr>
            <w:tcW w:w="4896" w:type="dxa"/>
            <w:gridSpan w:val="3"/>
          </w:tcPr>
          <w:p w14:paraId="2691C1FD" w14:textId="0AFDEF2C" w:rsidR="00F71ACC" w:rsidRPr="009E5A1E" w:rsidRDefault="009E5A1E" w:rsidP="005721B2">
            <w:pPr>
              <w:tabs>
                <w:tab w:val="clear" w:pos="794"/>
                <w:tab w:val="clear" w:pos="1191"/>
                <w:tab w:val="clear" w:pos="1588"/>
                <w:tab w:val="clear" w:pos="1985"/>
              </w:tabs>
              <w:spacing w:before="240" w:after="240"/>
              <w:rPr>
                <w:rFonts w:eastAsia="SimSun" w:cs="Calibri"/>
                <w:b/>
              </w:rPr>
            </w:pPr>
            <w:r w:rsidRPr="009E5A1E">
              <w:rPr>
                <w:rFonts w:eastAsia="SimSun" w:cs="Calibri" w:hint="eastAsia"/>
                <w:lang w:val="en-GB"/>
              </w:rPr>
              <w:t>20</w:t>
            </w:r>
            <w:r w:rsidR="00883A40">
              <w:rPr>
                <w:rFonts w:eastAsia="SimSun" w:cs="Calibri"/>
                <w:lang w:val="en-GB"/>
              </w:rPr>
              <w:t>20</w:t>
            </w:r>
            <w:r w:rsidRPr="009E5A1E">
              <w:rPr>
                <w:rFonts w:eastAsia="SimSun" w:cs="Calibri" w:hint="eastAsia"/>
                <w:lang w:val="en-GB"/>
              </w:rPr>
              <w:t>年</w:t>
            </w:r>
            <w:r w:rsidR="00B871EA">
              <w:rPr>
                <w:rFonts w:eastAsia="SimSun" w:cs="Calibri"/>
                <w:lang w:val="en-GB"/>
              </w:rPr>
              <w:t>9</w:t>
            </w:r>
            <w:r w:rsidRPr="009E5A1E">
              <w:rPr>
                <w:rFonts w:eastAsia="SimSun" w:cs="Calibri" w:hint="eastAsia"/>
                <w:lang w:val="en-GB"/>
              </w:rPr>
              <w:t>月</w:t>
            </w:r>
            <w:r w:rsidR="00F525F0">
              <w:rPr>
                <w:rFonts w:eastAsia="SimSun" w:cs="Calibri"/>
                <w:lang w:val="en-GB"/>
              </w:rPr>
              <w:t>2</w:t>
            </w:r>
            <w:r w:rsidR="00B871EA">
              <w:rPr>
                <w:rFonts w:eastAsia="SimSun" w:cs="Calibri"/>
                <w:lang w:val="en-GB"/>
              </w:rPr>
              <w:t>4</w:t>
            </w:r>
            <w:proofErr w:type="spellStart"/>
            <w:r w:rsidRPr="009E5A1E">
              <w:rPr>
                <w:rFonts w:eastAsia="SimSun" w:cs="Calibri" w:hint="eastAsia"/>
                <w:lang w:val="en-GB"/>
              </w:rPr>
              <w:t>日，日内瓦</w:t>
            </w:r>
            <w:proofErr w:type="spellEnd"/>
          </w:p>
        </w:tc>
      </w:tr>
      <w:tr w:rsidR="009E5A1E" w:rsidRPr="00A40FAD" w14:paraId="2DC17128" w14:textId="77777777" w:rsidTr="001744D5">
        <w:trPr>
          <w:gridBefore w:val="1"/>
          <w:wBefore w:w="8" w:type="dxa"/>
          <w:cantSplit/>
          <w:trHeight w:val="340"/>
        </w:trPr>
        <w:tc>
          <w:tcPr>
            <w:tcW w:w="822" w:type="dxa"/>
          </w:tcPr>
          <w:p w14:paraId="657A79F3" w14:textId="7FA6CCDD"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文号：</w:t>
            </w:r>
          </w:p>
        </w:tc>
        <w:tc>
          <w:tcPr>
            <w:tcW w:w="4415" w:type="dxa"/>
            <w:gridSpan w:val="2"/>
          </w:tcPr>
          <w:p w14:paraId="65A1A242" w14:textId="3C720B62" w:rsidR="009E5A1E" w:rsidRPr="009E5A1E" w:rsidRDefault="009E5A1E" w:rsidP="009E5A1E">
            <w:pPr>
              <w:tabs>
                <w:tab w:val="left" w:pos="4111"/>
              </w:tabs>
              <w:spacing w:before="40" w:after="40"/>
              <w:ind w:left="57"/>
              <w:rPr>
                <w:rFonts w:eastAsia="SimSun" w:cs="Calibri"/>
                <w:b/>
                <w:szCs w:val="22"/>
                <w:lang w:eastAsia="zh-CN"/>
              </w:rPr>
            </w:pPr>
            <w:r w:rsidRPr="009E5A1E">
              <w:rPr>
                <w:rFonts w:eastAsia="SimSun" w:cs="Calibri" w:hint="eastAsia"/>
                <w:b/>
                <w:szCs w:val="22"/>
                <w:lang w:eastAsia="zh-CN"/>
              </w:rPr>
              <w:t>电信标准化局第</w:t>
            </w:r>
            <w:r w:rsidR="00B871EA">
              <w:rPr>
                <w:rFonts w:eastAsia="SimSun" w:cs="Calibri"/>
                <w:b/>
                <w:szCs w:val="22"/>
                <w:lang w:eastAsia="zh-CN"/>
              </w:rPr>
              <w:t>8</w:t>
            </w:r>
            <w:r w:rsidRPr="009E5A1E">
              <w:rPr>
                <w:rFonts w:eastAsia="SimSun" w:cs="Calibri"/>
                <w:b/>
                <w:szCs w:val="22"/>
                <w:lang w:eastAsia="zh-CN"/>
              </w:rPr>
              <w:t>/2</w:t>
            </w:r>
            <w:r w:rsidRPr="009E5A1E">
              <w:rPr>
                <w:rFonts w:eastAsia="SimSun" w:cs="Calibri" w:hint="eastAsia"/>
                <w:b/>
                <w:szCs w:val="22"/>
                <w:lang w:eastAsia="zh-CN"/>
              </w:rPr>
              <w:t>号集体函</w:t>
            </w:r>
          </w:p>
          <w:p w14:paraId="2F66F936" w14:textId="204689BE" w:rsidR="009E5A1E" w:rsidRPr="009E5A1E" w:rsidRDefault="009E5A1E" w:rsidP="009E5A1E">
            <w:pPr>
              <w:tabs>
                <w:tab w:val="left" w:pos="4111"/>
              </w:tabs>
              <w:spacing w:before="0"/>
              <w:ind w:left="57"/>
              <w:rPr>
                <w:rFonts w:eastAsia="SimSun" w:cs="Calibri"/>
                <w:bCs/>
              </w:rPr>
            </w:pPr>
            <w:bookmarkStart w:id="0" w:name="lt_pId018"/>
            <w:r w:rsidRPr="009E5A1E">
              <w:rPr>
                <w:rFonts w:eastAsia="SimSun" w:cs="Calibri"/>
                <w:szCs w:val="22"/>
              </w:rPr>
              <w:t>SG2/</w:t>
            </w:r>
            <w:r w:rsidR="00883A40" w:rsidRPr="00883A40">
              <w:rPr>
                <w:rFonts w:eastAsia="SimSun" w:cs="Calibri"/>
                <w:szCs w:val="22"/>
                <w:lang w:val="en-GB"/>
              </w:rPr>
              <w:t>RC</w:t>
            </w:r>
            <w:bookmarkEnd w:id="0"/>
          </w:p>
        </w:tc>
        <w:tc>
          <w:tcPr>
            <w:tcW w:w="4896" w:type="dxa"/>
            <w:gridSpan w:val="3"/>
            <w:vMerge w:val="restart"/>
          </w:tcPr>
          <w:p w14:paraId="4C744C7C" w14:textId="77777777" w:rsidR="009E5A1E" w:rsidRPr="009E5A1E" w:rsidRDefault="009E5A1E" w:rsidP="009E5A1E">
            <w:pPr>
              <w:tabs>
                <w:tab w:val="clear" w:pos="794"/>
                <w:tab w:val="left" w:pos="559"/>
                <w:tab w:val="left" w:pos="4111"/>
              </w:tabs>
              <w:spacing w:before="40" w:after="40"/>
              <w:ind w:left="559" w:hanging="559"/>
              <w:rPr>
                <w:rFonts w:eastAsia="SimSun" w:cs="Calibri"/>
                <w:szCs w:val="22"/>
                <w:lang w:eastAsia="zh-CN"/>
              </w:rPr>
            </w:pPr>
            <w:r w:rsidRPr="009E5A1E">
              <w:rPr>
                <w:rFonts w:eastAsia="SimSun" w:cs="Calibri" w:hint="eastAsia"/>
                <w:szCs w:val="22"/>
                <w:lang w:eastAsia="zh-CN"/>
              </w:rPr>
              <w:t>致：</w:t>
            </w:r>
          </w:p>
          <w:p w14:paraId="24A7147B"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国际电联各成员国主管部门</w:t>
            </w:r>
            <w:r w:rsidRPr="00633F24">
              <w:rPr>
                <w:rFonts w:ascii="Calibri" w:eastAsia="SimSun" w:hAnsi="Calibri" w:cs="Calibri" w:hint="eastAsia"/>
                <w:sz w:val="22"/>
                <w:szCs w:val="22"/>
                <w:lang w:val="fr-FR" w:eastAsia="zh-CN"/>
              </w:rPr>
              <w:t>；</w:t>
            </w:r>
          </w:p>
          <w:p w14:paraId="38C96795"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t>ITU-T</w:t>
            </w:r>
            <w:r w:rsidRPr="009E5A1E">
              <w:rPr>
                <w:rFonts w:ascii="Calibri" w:eastAsia="SimSun" w:hAnsi="Calibri" w:cs="Calibri" w:hint="eastAsia"/>
                <w:sz w:val="22"/>
                <w:szCs w:val="22"/>
                <w:lang w:eastAsia="zh-CN"/>
              </w:rPr>
              <w:t>部门成员</w:t>
            </w:r>
            <w:r w:rsidRPr="00633F24">
              <w:rPr>
                <w:rFonts w:ascii="Calibri" w:eastAsia="SimSun" w:hAnsi="Calibri" w:cs="Calibri" w:hint="eastAsia"/>
                <w:sz w:val="22"/>
                <w:szCs w:val="22"/>
                <w:lang w:val="fr-FR" w:eastAsia="zh-CN"/>
              </w:rPr>
              <w:t>；</w:t>
            </w:r>
          </w:p>
          <w:p w14:paraId="583D4F39" w14:textId="003B6B44" w:rsidR="005721B2" w:rsidRPr="00633F24" w:rsidRDefault="009E5A1E" w:rsidP="005721B2">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参加第</w:t>
            </w:r>
            <w:r w:rsidRPr="00633F24">
              <w:rPr>
                <w:rFonts w:ascii="Calibri" w:eastAsia="SimSun" w:hAnsi="Calibri" w:cs="Calibri"/>
                <w:sz w:val="22"/>
                <w:szCs w:val="22"/>
                <w:lang w:val="fr-FR" w:eastAsia="zh-CN"/>
              </w:rPr>
              <w:t>2</w:t>
            </w:r>
            <w:r w:rsidRPr="009E5A1E">
              <w:rPr>
                <w:rFonts w:ascii="Calibri" w:eastAsia="SimSun" w:hAnsi="Calibri" w:cs="Calibri" w:hint="eastAsia"/>
                <w:sz w:val="22"/>
                <w:szCs w:val="22"/>
                <w:lang w:eastAsia="zh-CN"/>
              </w:rPr>
              <w:t>研究组工作的</w:t>
            </w:r>
            <w:r w:rsidRPr="00633F24">
              <w:rPr>
                <w:rFonts w:ascii="Calibri" w:eastAsia="SimSun" w:hAnsi="Calibri" w:cs="Calibri"/>
                <w:sz w:val="22"/>
                <w:szCs w:val="22"/>
                <w:lang w:val="fr-FR" w:eastAsia="zh-CN"/>
              </w:rPr>
              <w:t>ITU-T</w:t>
            </w:r>
            <w:r w:rsidRPr="009E5A1E">
              <w:rPr>
                <w:rFonts w:ascii="Calibri" w:eastAsia="SimSun" w:hAnsi="Calibri" w:cs="Calibri" w:hint="eastAsia"/>
                <w:sz w:val="22"/>
                <w:szCs w:val="22"/>
                <w:lang w:eastAsia="zh-CN"/>
              </w:rPr>
              <w:t>部门准成员</w:t>
            </w:r>
            <w:r w:rsidRPr="00633F24">
              <w:rPr>
                <w:rFonts w:ascii="Calibri" w:eastAsia="SimSun" w:hAnsi="Calibri" w:cs="Calibri" w:hint="eastAsia"/>
                <w:sz w:val="22"/>
                <w:szCs w:val="22"/>
                <w:lang w:val="fr-FR" w:eastAsia="zh-CN"/>
              </w:rPr>
              <w:t>；</w:t>
            </w:r>
          </w:p>
          <w:p w14:paraId="6BAB82AF" w14:textId="5F3D9300" w:rsidR="009E5A1E" w:rsidRPr="005721B2" w:rsidRDefault="009E5A1E" w:rsidP="005721B2">
            <w:pPr>
              <w:pStyle w:val="Tabletext0"/>
              <w:ind w:left="283" w:hanging="283"/>
              <w:rPr>
                <w:rFonts w:ascii="Calibri" w:eastAsia="SimSun" w:hAnsi="Calibri" w:cs="Calibri"/>
                <w:sz w:val="22"/>
                <w:szCs w:val="22"/>
                <w:lang w:eastAsia="zh-CN"/>
              </w:rPr>
            </w:pPr>
            <w:r w:rsidRPr="009E5A1E">
              <w:rPr>
                <w:rFonts w:eastAsia="SimSun" w:cs="Calibri"/>
                <w:szCs w:val="22"/>
                <w:lang w:eastAsia="zh-CN"/>
              </w:rPr>
              <w:t>–</w:t>
            </w:r>
            <w:r w:rsidRPr="009E5A1E">
              <w:rPr>
                <w:rFonts w:eastAsia="SimSun" w:cs="Calibri" w:hint="eastAsia"/>
                <w:szCs w:val="22"/>
                <w:lang w:eastAsia="zh-CN"/>
              </w:rPr>
              <w:tab/>
            </w:r>
            <w:r w:rsidRPr="003C278A">
              <w:rPr>
                <w:rFonts w:eastAsia="SimSun" w:cs="Calibri" w:hint="eastAsia"/>
                <w:sz w:val="22"/>
                <w:szCs w:val="22"/>
                <w:lang w:eastAsia="zh-CN"/>
              </w:rPr>
              <w:t>国际电联学术成员</w:t>
            </w:r>
          </w:p>
        </w:tc>
      </w:tr>
      <w:tr w:rsidR="009E5A1E" w:rsidRPr="00A40FAD" w14:paraId="6D4132FD" w14:textId="77777777" w:rsidTr="001744D5">
        <w:trPr>
          <w:gridBefore w:val="1"/>
          <w:wBefore w:w="8" w:type="dxa"/>
          <w:cantSplit/>
        </w:trPr>
        <w:tc>
          <w:tcPr>
            <w:tcW w:w="822" w:type="dxa"/>
          </w:tcPr>
          <w:p w14:paraId="711ECF7D" w14:textId="5CD27918"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电话：</w:t>
            </w:r>
          </w:p>
        </w:tc>
        <w:tc>
          <w:tcPr>
            <w:tcW w:w="4415" w:type="dxa"/>
            <w:gridSpan w:val="2"/>
          </w:tcPr>
          <w:p w14:paraId="460AE4F2" w14:textId="1FD902ED" w:rsidR="009E5A1E" w:rsidRPr="009E5A1E" w:rsidRDefault="009E5A1E" w:rsidP="009E5A1E">
            <w:pPr>
              <w:tabs>
                <w:tab w:val="left" w:pos="4111"/>
              </w:tabs>
              <w:spacing w:before="40" w:after="40"/>
              <w:ind w:left="227" w:hanging="170"/>
              <w:rPr>
                <w:rFonts w:eastAsia="SimSun" w:cs="Calibri"/>
                <w:szCs w:val="22"/>
              </w:rPr>
            </w:pPr>
            <w:r w:rsidRPr="009E5A1E">
              <w:rPr>
                <w:rFonts w:eastAsia="SimSun" w:cs="Calibri"/>
                <w:szCs w:val="22"/>
                <w:lang w:eastAsia="zh-CN"/>
              </w:rPr>
              <w:t xml:space="preserve">+41 22 730 </w:t>
            </w:r>
            <w:r w:rsidR="00883A40" w:rsidRPr="00883A40">
              <w:rPr>
                <w:rFonts w:eastAsia="SimSun" w:cs="Calibri"/>
                <w:szCs w:val="22"/>
                <w:lang w:val="en-GB" w:eastAsia="zh-CN"/>
              </w:rPr>
              <w:t>5415</w:t>
            </w:r>
          </w:p>
        </w:tc>
        <w:tc>
          <w:tcPr>
            <w:tcW w:w="4896" w:type="dxa"/>
            <w:gridSpan w:val="3"/>
            <w:vMerge/>
          </w:tcPr>
          <w:p w14:paraId="2AFDFF8B" w14:textId="77777777" w:rsidR="009E5A1E" w:rsidRPr="00A40FAD" w:rsidRDefault="009E5A1E" w:rsidP="009E5A1E">
            <w:pPr>
              <w:spacing w:before="0"/>
              <w:ind w:left="226" w:hanging="169"/>
              <w:rPr>
                <w:rFonts w:asciiTheme="minorHAnsi" w:hAnsiTheme="minorHAnsi"/>
              </w:rPr>
            </w:pPr>
          </w:p>
        </w:tc>
      </w:tr>
      <w:tr w:rsidR="009E5A1E" w:rsidRPr="00A40FAD" w14:paraId="71F5E139" w14:textId="77777777" w:rsidTr="001744D5">
        <w:trPr>
          <w:gridBefore w:val="1"/>
          <w:wBefore w:w="8" w:type="dxa"/>
          <w:cantSplit/>
        </w:trPr>
        <w:tc>
          <w:tcPr>
            <w:tcW w:w="822" w:type="dxa"/>
          </w:tcPr>
          <w:p w14:paraId="794DF64A" w14:textId="502626E3"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传真：</w:t>
            </w:r>
          </w:p>
        </w:tc>
        <w:tc>
          <w:tcPr>
            <w:tcW w:w="4415" w:type="dxa"/>
            <w:gridSpan w:val="2"/>
          </w:tcPr>
          <w:p w14:paraId="3EEE61C1" w14:textId="638AAD32" w:rsidR="009E5A1E" w:rsidRPr="009E5A1E" w:rsidRDefault="009E5A1E" w:rsidP="009E5A1E">
            <w:pPr>
              <w:tabs>
                <w:tab w:val="left" w:pos="4111"/>
              </w:tabs>
              <w:spacing w:before="40" w:after="40"/>
              <w:ind w:left="227" w:hanging="170"/>
              <w:rPr>
                <w:rFonts w:eastAsia="SimSun" w:cs="Calibri"/>
              </w:rPr>
            </w:pPr>
            <w:r w:rsidRPr="009E5A1E">
              <w:rPr>
                <w:rFonts w:eastAsia="SimSun" w:cs="Calibri"/>
                <w:szCs w:val="22"/>
                <w:lang w:eastAsia="zh-CN"/>
              </w:rPr>
              <w:t>+41 22 730 5853</w:t>
            </w:r>
          </w:p>
        </w:tc>
        <w:tc>
          <w:tcPr>
            <w:tcW w:w="4896" w:type="dxa"/>
            <w:gridSpan w:val="3"/>
            <w:vMerge/>
          </w:tcPr>
          <w:p w14:paraId="5A29001B"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186F67D7" w14:textId="77777777" w:rsidTr="001744D5">
        <w:trPr>
          <w:gridBefore w:val="1"/>
          <w:wBefore w:w="8" w:type="dxa"/>
          <w:cantSplit/>
        </w:trPr>
        <w:tc>
          <w:tcPr>
            <w:tcW w:w="822" w:type="dxa"/>
          </w:tcPr>
          <w:p w14:paraId="00CE4A9C" w14:textId="133E437C"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电子</w:t>
            </w:r>
            <w:r w:rsidRPr="009E5A1E">
              <w:rPr>
                <w:rFonts w:eastAsia="SimSun" w:cs="Calibri"/>
                <w:szCs w:val="22"/>
                <w:lang w:eastAsia="zh-CN"/>
              </w:rPr>
              <w:br/>
            </w:r>
            <w:r w:rsidRPr="009E5A1E">
              <w:rPr>
                <w:rFonts w:eastAsia="SimSun" w:cs="Calibri" w:hint="eastAsia"/>
                <w:szCs w:val="22"/>
                <w:lang w:eastAsia="zh-CN"/>
              </w:rPr>
              <w:t>邮件：</w:t>
            </w:r>
          </w:p>
        </w:tc>
        <w:tc>
          <w:tcPr>
            <w:tcW w:w="4415" w:type="dxa"/>
            <w:gridSpan w:val="2"/>
          </w:tcPr>
          <w:p w14:paraId="68789EBA" w14:textId="77777777" w:rsidR="005721B2" w:rsidRDefault="005721B2" w:rsidP="009E5A1E">
            <w:pPr>
              <w:tabs>
                <w:tab w:val="left" w:pos="4111"/>
              </w:tabs>
              <w:spacing w:before="40" w:after="40"/>
              <w:ind w:left="227" w:hanging="170"/>
              <w:rPr>
                <w:rFonts w:eastAsia="SimSun" w:cs="Calibri"/>
                <w:szCs w:val="22"/>
              </w:rPr>
            </w:pPr>
          </w:p>
          <w:bookmarkStart w:id="1" w:name="lt_pId032"/>
          <w:p w14:paraId="051102BD" w14:textId="5AD87708" w:rsidR="009E5A1E" w:rsidRPr="009E5A1E" w:rsidRDefault="005721B2" w:rsidP="009E5A1E">
            <w:pPr>
              <w:tabs>
                <w:tab w:val="left" w:pos="4111"/>
              </w:tabs>
              <w:spacing w:before="40" w:after="40"/>
              <w:ind w:left="227" w:hanging="170"/>
              <w:rPr>
                <w:rFonts w:eastAsia="SimSun" w:cs="Calibri"/>
              </w:rPr>
            </w:pPr>
            <w:r>
              <w:rPr>
                <w:rFonts w:eastAsia="SimSun" w:cs="Calibri"/>
                <w:szCs w:val="22"/>
              </w:rPr>
              <w:fldChar w:fldCharType="begin"/>
            </w:r>
            <w:r>
              <w:rPr>
                <w:rFonts w:eastAsia="SimSun" w:cs="Calibri"/>
                <w:szCs w:val="22"/>
              </w:rPr>
              <w:instrText xml:space="preserve"> HYPERLINK "mailto:</w:instrText>
            </w:r>
            <w:r w:rsidRPr="005721B2">
              <w:rPr>
                <w:rFonts w:eastAsia="SimSun" w:cs="Calibri"/>
                <w:szCs w:val="22"/>
              </w:rPr>
              <w:instrText>tsbsg2@itu.int</w:instrText>
            </w:r>
            <w:r>
              <w:rPr>
                <w:rFonts w:eastAsia="SimSun" w:cs="Calibri"/>
                <w:szCs w:val="22"/>
              </w:rPr>
              <w:instrText xml:space="preserve">" </w:instrText>
            </w:r>
            <w:r>
              <w:rPr>
                <w:rFonts w:eastAsia="SimSun" w:cs="Calibri"/>
                <w:szCs w:val="22"/>
              </w:rPr>
              <w:fldChar w:fldCharType="separate"/>
            </w:r>
            <w:r w:rsidRPr="00A66614">
              <w:rPr>
                <w:rStyle w:val="Hyperlink"/>
                <w:rFonts w:eastAsia="SimSun" w:cs="Calibri"/>
                <w:szCs w:val="22"/>
              </w:rPr>
              <w:t>tsbsg2@itu.int</w:t>
            </w:r>
            <w:bookmarkEnd w:id="1"/>
            <w:r>
              <w:rPr>
                <w:rFonts w:eastAsia="SimSun" w:cs="Calibri"/>
                <w:szCs w:val="22"/>
              </w:rPr>
              <w:fldChar w:fldCharType="end"/>
            </w:r>
          </w:p>
        </w:tc>
        <w:tc>
          <w:tcPr>
            <w:tcW w:w="4896" w:type="dxa"/>
            <w:gridSpan w:val="3"/>
            <w:vMerge/>
          </w:tcPr>
          <w:p w14:paraId="78A2CBB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7314AED" w14:textId="77777777" w:rsidTr="001744D5">
        <w:trPr>
          <w:gridBefore w:val="1"/>
          <w:wBefore w:w="8" w:type="dxa"/>
          <w:cantSplit/>
        </w:trPr>
        <w:tc>
          <w:tcPr>
            <w:tcW w:w="822" w:type="dxa"/>
          </w:tcPr>
          <w:p w14:paraId="04EF6AAA" w14:textId="1C6631CF"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网址：</w:t>
            </w:r>
          </w:p>
        </w:tc>
        <w:tc>
          <w:tcPr>
            <w:tcW w:w="4415" w:type="dxa"/>
            <w:gridSpan w:val="2"/>
          </w:tcPr>
          <w:p w14:paraId="6FDBC124" w14:textId="120DD990" w:rsidR="009E5A1E" w:rsidRPr="009E5A1E" w:rsidRDefault="00F265B2" w:rsidP="009E5A1E">
            <w:pPr>
              <w:tabs>
                <w:tab w:val="left" w:pos="4111"/>
              </w:tabs>
              <w:spacing w:before="40" w:after="40"/>
              <w:ind w:left="227" w:hanging="170"/>
              <w:rPr>
                <w:rFonts w:eastAsia="SimSun" w:cs="Calibri"/>
              </w:rPr>
            </w:pPr>
            <w:hyperlink r:id="rId9" w:history="1">
              <w:r w:rsidR="00F525F0" w:rsidRPr="00F525F0">
                <w:rPr>
                  <w:rStyle w:val="Hyperlink"/>
                  <w:rFonts w:eastAsia="SimSun" w:cs="Calibri"/>
                  <w:szCs w:val="22"/>
                </w:rPr>
                <w:t>www.itu.int/go/tsg2</w:t>
              </w:r>
            </w:hyperlink>
          </w:p>
        </w:tc>
        <w:tc>
          <w:tcPr>
            <w:tcW w:w="4896" w:type="dxa"/>
            <w:gridSpan w:val="3"/>
            <w:vMerge/>
          </w:tcPr>
          <w:p w14:paraId="5C8D638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1FA0678" w14:textId="77777777" w:rsidTr="001744D5">
        <w:trPr>
          <w:gridBefore w:val="1"/>
          <w:gridAfter w:val="1"/>
          <w:wBefore w:w="8" w:type="dxa"/>
          <w:wAfter w:w="6" w:type="dxa"/>
          <w:cantSplit/>
        </w:trPr>
        <w:tc>
          <w:tcPr>
            <w:tcW w:w="822" w:type="dxa"/>
          </w:tcPr>
          <w:p w14:paraId="7914481A" w14:textId="58B0B6D4" w:rsidR="009E5A1E" w:rsidRPr="009E5A1E" w:rsidRDefault="009E5A1E" w:rsidP="005721B2">
            <w:pPr>
              <w:tabs>
                <w:tab w:val="left" w:pos="4111"/>
              </w:tabs>
              <w:spacing w:before="240" w:after="40"/>
              <w:ind w:left="57"/>
              <w:rPr>
                <w:rFonts w:eastAsia="SimSun" w:cs="Calibri"/>
                <w:sz w:val="20"/>
              </w:rPr>
            </w:pPr>
            <w:r w:rsidRPr="009E5A1E">
              <w:rPr>
                <w:rFonts w:eastAsia="SimSun" w:cs="Calibri" w:hint="eastAsia"/>
                <w:szCs w:val="22"/>
                <w:lang w:eastAsia="zh-CN"/>
              </w:rPr>
              <w:t>事由：</w:t>
            </w:r>
          </w:p>
        </w:tc>
        <w:tc>
          <w:tcPr>
            <w:tcW w:w="9305" w:type="dxa"/>
            <w:gridSpan w:val="4"/>
          </w:tcPr>
          <w:p w14:paraId="1A1EFDC4" w14:textId="517B55FC" w:rsidR="009E5A1E" w:rsidRPr="009E5A1E" w:rsidRDefault="009E5A1E" w:rsidP="005721B2">
            <w:pPr>
              <w:tabs>
                <w:tab w:val="left" w:pos="4111"/>
              </w:tabs>
              <w:spacing w:before="240" w:after="40"/>
              <w:ind w:left="57"/>
              <w:rPr>
                <w:rFonts w:eastAsia="SimSun" w:cs="Calibri"/>
                <w:lang w:eastAsia="zh-CN"/>
              </w:rPr>
            </w:pPr>
            <w:r w:rsidRPr="009E5A1E">
              <w:rPr>
                <w:rFonts w:eastAsia="SimSun" w:cs="Calibri" w:hint="eastAsia"/>
                <w:b/>
                <w:szCs w:val="22"/>
                <w:lang w:eastAsia="zh-CN"/>
              </w:rPr>
              <w:t>第</w:t>
            </w:r>
            <w:r w:rsidRPr="009E5A1E">
              <w:rPr>
                <w:rFonts w:eastAsia="SimSun" w:cs="Calibri" w:hint="eastAsia"/>
                <w:b/>
                <w:szCs w:val="22"/>
                <w:lang w:eastAsia="zh-CN"/>
              </w:rPr>
              <w:t>2</w:t>
            </w:r>
            <w:r w:rsidRPr="009E5A1E">
              <w:rPr>
                <w:rFonts w:eastAsia="SimSun" w:cs="Calibri" w:hint="eastAsia"/>
                <w:b/>
                <w:szCs w:val="22"/>
                <w:lang w:eastAsia="zh-CN"/>
              </w:rPr>
              <w:t>研究组</w:t>
            </w:r>
            <w:r w:rsidR="00F525F0">
              <w:rPr>
                <w:rFonts w:eastAsia="SimSun" w:cs="Calibri" w:hint="eastAsia"/>
                <w:b/>
                <w:szCs w:val="22"/>
                <w:lang w:eastAsia="zh-CN"/>
              </w:rPr>
              <w:t>虚拟</w:t>
            </w:r>
            <w:r w:rsidRPr="009E5A1E">
              <w:rPr>
                <w:rFonts w:eastAsia="SimSun" w:cs="Calibri" w:hint="eastAsia"/>
                <w:b/>
                <w:szCs w:val="22"/>
                <w:lang w:eastAsia="zh-CN"/>
              </w:rPr>
              <w:t>会议</w:t>
            </w:r>
            <w:r w:rsidR="00AB2F8F">
              <w:rPr>
                <w:rFonts w:eastAsia="SimSun" w:cs="Calibri" w:hint="eastAsia"/>
                <w:b/>
                <w:szCs w:val="22"/>
                <w:lang w:eastAsia="zh-CN"/>
              </w:rPr>
              <w:t>，</w:t>
            </w:r>
            <w:r w:rsidRPr="009E5A1E">
              <w:rPr>
                <w:rFonts w:eastAsia="SimSun" w:cs="Calibri"/>
                <w:b/>
                <w:bCs/>
                <w:szCs w:val="22"/>
                <w:lang w:eastAsia="zh-CN"/>
              </w:rPr>
              <w:t>20</w:t>
            </w:r>
            <w:r w:rsidR="00883A40">
              <w:rPr>
                <w:rFonts w:eastAsia="SimSun" w:cs="Calibri"/>
                <w:b/>
                <w:bCs/>
                <w:szCs w:val="22"/>
                <w:lang w:eastAsia="zh-CN"/>
              </w:rPr>
              <w:t>20</w:t>
            </w:r>
            <w:r w:rsidRPr="009E5A1E">
              <w:rPr>
                <w:rFonts w:eastAsia="SimSun" w:cs="Calibri" w:hint="eastAsia"/>
                <w:b/>
                <w:szCs w:val="22"/>
                <w:lang w:eastAsia="zh-CN"/>
              </w:rPr>
              <w:t>年</w:t>
            </w:r>
            <w:r w:rsidR="00B871EA">
              <w:rPr>
                <w:rFonts w:eastAsia="SimSun" w:cs="Calibri"/>
                <w:b/>
                <w:szCs w:val="22"/>
                <w:lang w:eastAsia="zh-CN"/>
              </w:rPr>
              <w:t>12</w:t>
            </w:r>
            <w:r w:rsidRPr="009E5A1E">
              <w:rPr>
                <w:rFonts w:eastAsia="SimSun" w:cs="Calibri" w:hint="eastAsia"/>
                <w:b/>
                <w:szCs w:val="22"/>
                <w:lang w:eastAsia="zh-CN"/>
              </w:rPr>
              <w:t>月</w:t>
            </w:r>
            <w:r w:rsidR="00B871EA">
              <w:rPr>
                <w:rFonts w:eastAsia="SimSun" w:cs="Calibri"/>
                <w:b/>
                <w:szCs w:val="22"/>
                <w:lang w:eastAsia="zh-CN"/>
              </w:rPr>
              <w:t>1</w:t>
            </w:r>
            <w:r w:rsidR="00F525F0">
              <w:rPr>
                <w:rFonts w:eastAsia="SimSun" w:cs="Calibri" w:hint="eastAsia"/>
                <w:b/>
                <w:szCs w:val="22"/>
                <w:lang w:eastAsia="zh-CN"/>
              </w:rPr>
              <w:t>8</w:t>
            </w:r>
            <w:r w:rsidRPr="009E5A1E">
              <w:rPr>
                <w:rFonts w:eastAsia="SimSun" w:cs="Calibri" w:hint="eastAsia"/>
                <w:b/>
                <w:szCs w:val="22"/>
                <w:lang w:eastAsia="zh-CN"/>
              </w:rPr>
              <w:t>日</w:t>
            </w:r>
          </w:p>
        </w:tc>
      </w:tr>
    </w:tbl>
    <w:p w14:paraId="5D4BD430" w14:textId="77777777" w:rsidR="009E5A1E" w:rsidRPr="009826B3" w:rsidRDefault="009E5A1E" w:rsidP="009E5A1E">
      <w:pPr>
        <w:spacing w:before="360" w:after="20"/>
        <w:rPr>
          <w:rFonts w:eastAsia="SimSun" w:cs="Calibri"/>
          <w:sz w:val="24"/>
          <w:szCs w:val="24"/>
          <w:lang w:eastAsia="zh-CN"/>
        </w:rPr>
      </w:pPr>
      <w:r w:rsidRPr="009826B3">
        <w:rPr>
          <w:rFonts w:eastAsia="SimSun" w:cs="Calibri" w:hint="eastAsia"/>
          <w:sz w:val="24"/>
          <w:szCs w:val="24"/>
          <w:lang w:eastAsia="zh-CN"/>
        </w:rPr>
        <w:t>尊敬的先生</w:t>
      </w:r>
      <w:r w:rsidRPr="009826B3">
        <w:rPr>
          <w:rFonts w:eastAsia="SimSun" w:cs="Calibri" w:hint="eastAsia"/>
          <w:sz w:val="24"/>
          <w:szCs w:val="24"/>
          <w:lang w:eastAsia="zh-CN"/>
        </w:rPr>
        <w:t>/</w:t>
      </w:r>
      <w:r w:rsidRPr="009826B3">
        <w:rPr>
          <w:rFonts w:eastAsia="SimSun" w:cs="Calibri" w:hint="eastAsia"/>
          <w:sz w:val="24"/>
          <w:szCs w:val="24"/>
          <w:lang w:eastAsia="zh-CN"/>
        </w:rPr>
        <w:t>女士：</w:t>
      </w:r>
    </w:p>
    <w:p w14:paraId="41182CE0" w14:textId="2C6DEA9F" w:rsidR="009E5A1E" w:rsidRPr="009826B3" w:rsidRDefault="009E5A1E" w:rsidP="009E5A1E">
      <w:pPr>
        <w:ind w:firstLineChars="200" w:firstLine="480"/>
        <w:rPr>
          <w:rFonts w:eastAsia="SimSun" w:cs="Calibri"/>
          <w:sz w:val="24"/>
          <w:szCs w:val="24"/>
          <w:lang w:eastAsia="zh-CN"/>
        </w:rPr>
      </w:pPr>
      <w:r w:rsidRPr="009826B3">
        <w:rPr>
          <w:rFonts w:eastAsia="SimSun" w:cs="Calibri" w:hint="eastAsia"/>
          <w:sz w:val="24"/>
          <w:szCs w:val="24"/>
          <w:lang w:eastAsia="zh-CN"/>
        </w:rPr>
        <w:t>我荣幸地邀请</w:t>
      </w:r>
      <w:proofErr w:type="gramStart"/>
      <w:r w:rsidRPr="009826B3">
        <w:rPr>
          <w:rFonts w:eastAsia="SimSun" w:cs="Calibri" w:hint="eastAsia"/>
          <w:sz w:val="24"/>
          <w:szCs w:val="24"/>
          <w:lang w:eastAsia="zh-CN"/>
        </w:rPr>
        <w:t>您出席第</w:t>
      </w:r>
      <w:r w:rsidRPr="009826B3">
        <w:rPr>
          <w:rFonts w:eastAsia="SimSun" w:cs="Calibri"/>
          <w:sz w:val="24"/>
          <w:szCs w:val="24"/>
          <w:lang w:eastAsia="zh-CN"/>
        </w:rPr>
        <w:t>2</w:t>
      </w:r>
      <w:proofErr w:type="gramEnd"/>
      <w:r w:rsidRPr="009826B3">
        <w:rPr>
          <w:rFonts w:eastAsia="SimSun" w:cs="Calibri" w:hint="eastAsia"/>
          <w:sz w:val="24"/>
          <w:szCs w:val="24"/>
          <w:lang w:eastAsia="zh-CN"/>
        </w:rPr>
        <w:t>研究组（服务提供和电信管理的操作方面）</w:t>
      </w:r>
      <w:r w:rsidR="00AB2F8F" w:rsidRPr="009826B3">
        <w:rPr>
          <w:rFonts w:eastAsia="SimSun" w:cs="Calibri" w:hint="eastAsia"/>
          <w:sz w:val="24"/>
          <w:szCs w:val="24"/>
          <w:lang w:eastAsia="zh-CN"/>
        </w:rPr>
        <w:t>的</w:t>
      </w:r>
      <w:r w:rsidR="00AB2F8F">
        <w:rPr>
          <w:rFonts w:eastAsia="SimSun" w:cs="Calibri" w:hint="eastAsia"/>
          <w:sz w:val="24"/>
          <w:szCs w:val="24"/>
          <w:lang w:eastAsia="zh-CN"/>
        </w:rPr>
        <w:t>下次</w:t>
      </w:r>
      <w:r w:rsidR="00AB2F8F" w:rsidRPr="009826B3">
        <w:rPr>
          <w:rFonts w:eastAsia="SimSun" w:cs="Calibri" w:hint="eastAsia"/>
          <w:sz w:val="24"/>
          <w:szCs w:val="24"/>
          <w:lang w:eastAsia="zh-CN"/>
        </w:rPr>
        <w:t>会议</w:t>
      </w:r>
      <w:r w:rsidR="00AB2F8F">
        <w:rPr>
          <w:rFonts w:eastAsia="SimSun" w:cs="Calibri" w:hint="eastAsia"/>
          <w:sz w:val="24"/>
          <w:szCs w:val="24"/>
          <w:lang w:eastAsia="zh-CN"/>
        </w:rPr>
        <w:t>，该会议计划</w:t>
      </w:r>
      <w:r w:rsidRPr="009826B3">
        <w:rPr>
          <w:rFonts w:eastAsia="SimSun" w:cs="Calibri" w:hint="eastAsia"/>
          <w:sz w:val="24"/>
          <w:szCs w:val="24"/>
          <w:lang w:val="en-US" w:eastAsia="zh-CN"/>
        </w:rPr>
        <w:t>于</w:t>
      </w:r>
      <w:r w:rsidR="00883A40" w:rsidRPr="009826B3">
        <w:rPr>
          <w:rFonts w:eastAsia="SimSun" w:cs="Calibri"/>
          <w:sz w:val="24"/>
          <w:szCs w:val="24"/>
          <w:lang w:eastAsia="zh-CN"/>
        </w:rPr>
        <w:t>2020</w:t>
      </w:r>
      <w:r w:rsidR="00883A40" w:rsidRPr="009826B3">
        <w:rPr>
          <w:rFonts w:eastAsia="SimSun" w:cs="Calibri" w:hint="eastAsia"/>
          <w:sz w:val="24"/>
          <w:szCs w:val="24"/>
          <w:lang w:eastAsia="zh-CN"/>
        </w:rPr>
        <w:t>年</w:t>
      </w:r>
      <w:r w:rsidR="00B871EA">
        <w:rPr>
          <w:rFonts w:eastAsia="SimSun" w:cs="Calibri"/>
          <w:sz w:val="24"/>
          <w:szCs w:val="24"/>
          <w:lang w:eastAsia="zh-CN"/>
        </w:rPr>
        <w:t>12</w:t>
      </w:r>
      <w:r w:rsidR="00883A40" w:rsidRPr="009826B3">
        <w:rPr>
          <w:rFonts w:eastAsia="SimSun" w:cs="Calibri" w:hint="eastAsia"/>
          <w:sz w:val="24"/>
          <w:szCs w:val="24"/>
          <w:lang w:eastAsia="zh-CN"/>
        </w:rPr>
        <w:t>月</w:t>
      </w:r>
      <w:r w:rsidR="00B871EA">
        <w:rPr>
          <w:rFonts w:eastAsia="SimSun" w:cs="Calibri"/>
          <w:sz w:val="24"/>
          <w:szCs w:val="24"/>
          <w:lang w:eastAsia="zh-CN"/>
        </w:rPr>
        <w:t>1</w:t>
      </w:r>
      <w:r w:rsidR="00AB2F8F">
        <w:rPr>
          <w:rFonts w:eastAsia="SimSun" w:cs="Calibri" w:hint="eastAsia"/>
          <w:sz w:val="24"/>
          <w:szCs w:val="24"/>
          <w:lang w:eastAsia="zh-CN"/>
        </w:rPr>
        <w:t>8</w:t>
      </w:r>
      <w:r w:rsidR="00883A40" w:rsidRPr="009826B3">
        <w:rPr>
          <w:rFonts w:eastAsia="SimSun" w:cs="Calibri" w:hint="eastAsia"/>
          <w:sz w:val="24"/>
          <w:szCs w:val="24"/>
          <w:lang w:eastAsia="zh-CN"/>
        </w:rPr>
        <w:t>日</w:t>
      </w:r>
      <w:r w:rsidR="00AB2F8F">
        <w:rPr>
          <w:rFonts w:eastAsia="SimSun" w:cs="Calibri" w:hint="eastAsia"/>
          <w:sz w:val="24"/>
          <w:szCs w:val="24"/>
          <w:lang w:eastAsia="zh-CN"/>
        </w:rPr>
        <w:t>完全以虚拟形式</w:t>
      </w:r>
      <w:r w:rsidRPr="009826B3">
        <w:rPr>
          <w:rFonts w:eastAsia="SimSun" w:cs="Calibri" w:hint="eastAsia"/>
          <w:sz w:val="24"/>
          <w:szCs w:val="24"/>
          <w:lang w:eastAsia="zh-CN"/>
        </w:rPr>
        <w:t>召开。</w:t>
      </w:r>
    </w:p>
    <w:p w14:paraId="41CB7A13" w14:textId="77777777" w:rsidR="00593F58" w:rsidRDefault="009E5A1E" w:rsidP="00065DF8">
      <w:pPr>
        <w:ind w:firstLineChars="200" w:firstLine="480"/>
        <w:rPr>
          <w:rFonts w:eastAsia="SimSun" w:cs="Calibri"/>
          <w:sz w:val="24"/>
          <w:szCs w:val="24"/>
          <w:lang w:eastAsia="zh-CN"/>
        </w:rPr>
      </w:pPr>
      <w:r w:rsidRPr="009826B3">
        <w:rPr>
          <w:rFonts w:eastAsia="SimSun" w:cs="Calibri"/>
          <w:sz w:val="24"/>
          <w:szCs w:val="24"/>
          <w:lang w:eastAsia="zh-CN"/>
        </w:rPr>
        <w:t>ITU-T</w:t>
      </w:r>
      <w:r w:rsidRPr="009826B3">
        <w:rPr>
          <w:rFonts w:eastAsia="SimSun" w:cs="Calibri" w:hint="eastAsia"/>
          <w:sz w:val="24"/>
          <w:szCs w:val="24"/>
          <w:lang w:eastAsia="zh-CN"/>
        </w:rPr>
        <w:t>第</w:t>
      </w:r>
      <w:r w:rsidRPr="009826B3">
        <w:rPr>
          <w:rFonts w:eastAsia="SimSun" w:cs="Calibri"/>
          <w:sz w:val="24"/>
          <w:szCs w:val="24"/>
          <w:lang w:eastAsia="zh-CN"/>
        </w:rPr>
        <w:t>2</w:t>
      </w:r>
      <w:r w:rsidRPr="009826B3">
        <w:rPr>
          <w:rFonts w:eastAsia="SimSun" w:cs="Calibri" w:hint="eastAsia"/>
          <w:sz w:val="24"/>
          <w:szCs w:val="24"/>
          <w:lang w:eastAsia="zh-CN"/>
        </w:rPr>
        <w:t>研究组是编号、命名、寻址、识别及路由选择的牵头研究组，业务定义的牵头研究组，用于救灾</w:t>
      </w:r>
      <w:r w:rsidRPr="009826B3">
        <w:rPr>
          <w:rFonts w:eastAsia="SimSun" w:cs="Calibri" w:hint="eastAsia"/>
          <w:sz w:val="24"/>
          <w:szCs w:val="24"/>
          <w:lang w:eastAsia="zh-CN"/>
        </w:rPr>
        <w:t>/</w:t>
      </w:r>
      <w:r w:rsidRPr="009826B3">
        <w:rPr>
          <w:rFonts w:eastAsia="SimSun" w:cs="Calibri" w:hint="eastAsia"/>
          <w:sz w:val="24"/>
          <w:szCs w:val="24"/>
          <w:lang w:eastAsia="zh-CN"/>
        </w:rPr>
        <w:t>早期预警、网络适应性和恢复的电信的牵头研究组以及有关电信管理的牵头研究组。</w:t>
      </w:r>
    </w:p>
    <w:p w14:paraId="10751523" w14:textId="055C523C" w:rsidR="00FC121B" w:rsidRPr="006B294F" w:rsidRDefault="00FC121B" w:rsidP="00065DF8">
      <w:pPr>
        <w:ind w:firstLineChars="200" w:firstLine="480"/>
        <w:rPr>
          <w:rFonts w:eastAsia="SimSun" w:cs="Calibri"/>
          <w:sz w:val="24"/>
          <w:szCs w:val="24"/>
          <w:lang w:eastAsia="zh-CN"/>
        </w:rPr>
      </w:pPr>
      <w:r>
        <w:rPr>
          <w:rFonts w:hint="eastAsia"/>
          <w:sz w:val="24"/>
          <w:szCs w:val="24"/>
          <w:lang w:val="en-GB" w:eastAsia="zh-CN"/>
        </w:rPr>
        <w:t>此</w:t>
      </w:r>
      <w:r w:rsidRPr="00FC121B">
        <w:rPr>
          <w:rFonts w:hint="eastAsia"/>
          <w:sz w:val="24"/>
          <w:szCs w:val="24"/>
          <w:lang w:val="en-GB" w:eastAsia="zh-CN"/>
        </w:rPr>
        <w:t>次会议的目的是审议</w:t>
      </w:r>
      <w:r w:rsidRPr="00E05EC8">
        <w:rPr>
          <w:rFonts w:hint="eastAsia"/>
          <w:sz w:val="24"/>
          <w:szCs w:val="24"/>
          <w:lang w:eastAsia="zh-CN"/>
        </w:rPr>
        <w:t>ITU T</w:t>
      </w:r>
      <w:r>
        <w:rPr>
          <w:rFonts w:hint="eastAsia"/>
          <w:sz w:val="24"/>
          <w:szCs w:val="24"/>
          <w:lang w:val="en-GB" w:eastAsia="zh-CN"/>
        </w:rPr>
        <w:t>第</w:t>
      </w:r>
      <w:r w:rsidRPr="00E05EC8">
        <w:rPr>
          <w:rFonts w:hint="eastAsia"/>
          <w:sz w:val="24"/>
          <w:szCs w:val="24"/>
          <w:lang w:eastAsia="zh-CN"/>
        </w:rPr>
        <w:t>2</w:t>
      </w:r>
      <w:r>
        <w:rPr>
          <w:rFonts w:hint="eastAsia"/>
          <w:sz w:val="24"/>
          <w:szCs w:val="24"/>
          <w:lang w:val="en-GB" w:eastAsia="zh-CN"/>
        </w:rPr>
        <w:t>研究组</w:t>
      </w:r>
      <w:r w:rsidRPr="00FC121B">
        <w:rPr>
          <w:rFonts w:hint="eastAsia"/>
          <w:sz w:val="24"/>
          <w:szCs w:val="24"/>
          <w:lang w:val="en-GB" w:eastAsia="zh-CN"/>
        </w:rPr>
        <w:t>上</w:t>
      </w:r>
      <w:r>
        <w:rPr>
          <w:rFonts w:hint="eastAsia"/>
          <w:sz w:val="24"/>
          <w:szCs w:val="24"/>
          <w:lang w:val="en-GB" w:eastAsia="zh-CN"/>
        </w:rPr>
        <w:t>次</w:t>
      </w:r>
      <w:r w:rsidRPr="00FC121B">
        <w:rPr>
          <w:rFonts w:hint="eastAsia"/>
          <w:sz w:val="24"/>
          <w:szCs w:val="24"/>
          <w:lang w:val="en-GB" w:eastAsia="zh-CN"/>
        </w:rPr>
        <w:t>会议</w:t>
      </w:r>
      <w:r w:rsidRPr="00E05EC8">
        <w:rPr>
          <w:rFonts w:hint="eastAsia"/>
          <w:sz w:val="24"/>
          <w:szCs w:val="24"/>
          <w:lang w:eastAsia="zh-CN"/>
        </w:rPr>
        <w:t>（</w:t>
      </w:r>
      <w:r w:rsidRPr="00FC121B">
        <w:rPr>
          <w:rFonts w:hint="eastAsia"/>
          <w:sz w:val="24"/>
          <w:szCs w:val="24"/>
          <w:lang w:val="en-GB" w:eastAsia="zh-CN"/>
        </w:rPr>
        <w:t>虚拟</w:t>
      </w:r>
      <w:r>
        <w:rPr>
          <w:rFonts w:hint="eastAsia"/>
          <w:sz w:val="24"/>
          <w:szCs w:val="24"/>
          <w:lang w:val="en-GB" w:eastAsia="zh-CN"/>
        </w:rPr>
        <w:t>会议</w:t>
      </w:r>
      <w:r w:rsidRPr="00E05EC8">
        <w:rPr>
          <w:rFonts w:hint="eastAsia"/>
          <w:sz w:val="24"/>
          <w:szCs w:val="24"/>
          <w:lang w:eastAsia="zh-CN"/>
        </w:rPr>
        <w:t>，</w:t>
      </w:r>
      <w:r w:rsidRPr="00E05EC8">
        <w:rPr>
          <w:rFonts w:hint="eastAsia"/>
          <w:sz w:val="24"/>
          <w:szCs w:val="24"/>
          <w:lang w:eastAsia="zh-CN"/>
        </w:rPr>
        <w:t>2020</w:t>
      </w:r>
      <w:r w:rsidRPr="00FC121B">
        <w:rPr>
          <w:rFonts w:hint="eastAsia"/>
          <w:sz w:val="24"/>
          <w:szCs w:val="24"/>
          <w:lang w:val="en-GB" w:eastAsia="zh-CN"/>
        </w:rPr>
        <w:t>年</w:t>
      </w:r>
      <w:r w:rsidR="00B871EA" w:rsidRPr="00E05EC8">
        <w:rPr>
          <w:sz w:val="24"/>
          <w:szCs w:val="24"/>
          <w:lang w:eastAsia="zh-CN"/>
        </w:rPr>
        <w:t>9</w:t>
      </w:r>
      <w:r w:rsidRPr="00FC121B">
        <w:rPr>
          <w:rFonts w:hint="eastAsia"/>
          <w:sz w:val="24"/>
          <w:szCs w:val="24"/>
          <w:lang w:val="en-GB" w:eastAsia="zh-CN"/>
        </w:rPr>
        <w:t>月</w:t>
      </w:r>
      <w:r w:rsidRPr="00E05EC8">
        <w:rPr>
          <w:rFonts w:hint="eastAsia"/>
          <w:sz w:val="24"/>
          <w:szCs w:val="24"/>
          <w:lang w:eastAsia="zh-CN"/>
        </w:rPr>
        <w:t>7</w:t>
      </w:r>
      <w:r w:rsidRPr="00FC121B">
        <w:rPr>
          <w:rFonts w:hint="eastAsia"/>
          <w:sz w:val="24"/>
          <w:szCs w:val="24"/>
          <w:lang w:val="en-GB" w:eastAsia="zh-CN"/>
        </w:rPr>
        <w:t>日</w:t>
      </w:r>
      <w:r w:rsidRPr="00E05EC8">
        <w:rPr>
          <w:rFonts w:hint="eastAsia"/>
          <w:sz w:val="24"/>
          <w:szCs w:val="24"/>
          <w:lang w:eastAsia="zh-CN"/>
        </w:rPr>
        <w:t>）</w:t>
      </w:r>
      <w:r w:rsidRPr="00FC121B">
        <w:rPr>
          <w:rFonts w:hint="eastAsia"/>
          <w:sz w:val="24"/>
          <w:szCs w:val="24"/>
          <w:lang w:val="en-GB" w:eastAsia="zh-CN"/>
        </w:rPr>
        <w:t>推迟</w:t>
      </w:r>
      <w:r w:rsidR="00B86A02">
        <w:rPr>
          <w:rFonts w:hint="eastAsia"/>
          <w:sz w:val="24"/>
          <w:szCs w:val="24"/>
          <w:lang w:val="en-GB" w:eastAsia="zh-CN"/>
        </w:rPr>
        <w:t>至今的需要</w:t>
      </w:r>
      <w:r>
        <w:rPr>
          <w:rFonts w:hint="eastAsia"/>
          <w:sz w:val="24"/>
          <w:szCs w:val="24"/>
          <w:lang w:val="en-GB" w:eastAsia="zh-CN"/>
        </w:rPr>
        <w:t>做</w:t>
      </w:r>
      <w:r w:rsidRPr="00FC121B">
        <w:rPr>
          <w:rFonts w:hint="eastAsia"/>
          <w:sz w:val="24"/>
          <w:szCs w:val="24"/>
          <w:lang w:val="en-GB" w:eastAsia="zh-CN"/>
        </w:rPr>
        <w:t>出决定的问题</w:t>
      </w:r>
      <w:r w:rsidRPr="00E05EC8">
        <w:rPr>
          <w:rFonts w:hint="eastAsia"/>
          <w:sz w:val="24"/>
          <w:szCs w:val="24"/>
          <w:lang w:eastAsia="zh-CN"/>
        </w:rPr>
        <w:t>；</w:t>
      </w:r>
      <w:r w:rsidR="00B86A02" w:rsidRPr="00E05EC8">
        <w:rPr>
          <w:rFonts w:hint="eastAsia"/>
          <w:sz w:val="24"/>
          <w:szCs w:val="24"/>
          <w:lang w:eastAsia="zh-CN"/>
        </w:rPr>
        <w:t>ITU-T</w:t>
      </w:r>
      <w:r w:rsidR="00B86A02" w:rsidRPr="00FC121B">
        <w:rPr>
          <w:rFonts w:hint="eastAsia"/>
          <w:sz w:val="24"/>
          <w:szCs w:val="24"/>
          <w:lang w:val="en-GB" w:eastAsia="zh-CN"/>
        </w:rPr>
        <w:t>第</w:t>
      </w:r>
      <w:r w:rsidR="00B86A02" w:rsidRPr="00E05EC8">
        <w:rPr>
          <w:rFonts w:hint="eastAsia"/>
          <w:sz w:val="24"/>
          <w:szCs w:val="24"/>
          <w:lang w:eastAsia="zh-CN"/>
        </w:rPr>
        <w:t>2</w:t>
      </w:r>
      <w:r w:rsidR="00B86A02" w:rsidRPr="00FC121B">
        <w:rPr>
          <w:rFonts w:hint="eastAsia"/>
          <w:sz w:val="24"/>
          <w:szCs w:val="24"/>
          <w:lang w:val="en-GB" w:eastAsia="zh-CN"/>
        </w:rPr>
        <w:t>研究组</w:t>
      </w:r>
      <w:r w:rsidRPr="00FC121B">
        <w:rPr>
          <w:rFonts w:hint="eastAsia"/>
          <w:sz w:val="24"/>
          <w:szCs w:val="24"/>
          <w:lang w:val="en-GB" w:eastAsia="zh-CN"/>
        </w:rPr>
        <w:t>上</w:t>
      </w:r>
      <w:r w:rsidR="00B86A02">
        <w:rPr>
          <w:rFonts w:hint="eastAsia"/>
          <w:sz w:val="24"/>
          <w:szCs w:val="24"/>
          <w:lang w:val="en-GB" w:eastAsia="zh-CN"/>
        </w:rPr>
        <w:t>次</w:t>
      </w:r>
      <w:r w:rsidRPr="00FC121B">
        <w:rPr>
          <w:rFonts w:hint="eastAsia"/>
          <w:sz w:val="24"/>
          <w:szCs w:val="24"/>
          <w:lang w:val="en-GB" w:eastAsia="zh-CN"/>
        </w:rPr>
        <w:t>会议之后</w:t>
      </w:r>
      <w:r w:rsidR="00B86A02">
        <w:rPr>
          <w:rFonts w:hint="eastAsia"/>
          <w:sz w:val="24"/>
          <w:szCs w:val="24"/>
          <w:lang w:val="en-GB" w:eastAsia="zh-CN"/>
        </w:rPr>
        <w:t>召开</w:t>
      </w:r>
      <w:r w:rsidRPr="00FC121B">
        <w:rPr>
          <w:rFonts w:hint="eastAsia"/>
          <w:sz w:val="24"/>
          <w:szCs w:val="24"/>
          <w:lang w:val="en-GB" w:eastAsia="zh-CN"/>
        </w:rPr>
        <w:t>的</w:t>
      </w:r>
      <w:r w:rsidR="00B86A02">
        <w:rPr>
          <w:rFonts w:hint="eastAsia"/>
          <w:sz w:val="24"/>
          <w:szCs w:val="24"/>
          <w:lang w:val="en-GB" w:eastAsia="zh-CN"/>
        </w:rPr>
        <w:t>远程</w:t>
      </w:r>
      <w:r w:rsidRPr="00FC121B">
        <w:rPr>
          <w:rFonts w:hint="eastAsia"/>
          <w:sz w:val="24"/>
          <w:szCs w:val="24"/>
          <w:lang w:val="en-GB" w:eastAsia="zh-CN"/>
        </w:rPr>
        <w:t>会议的结果。欢迎</w:t>
      </w:r>
      <w:r w:rsidR="00D402E8">
        <w:rPr>
          <w:rFonts w:hint="eastAsia"/>
          <w:sz w:val="24"/>
          <w:szCs w:val="24"/>
          <w:lang w:val="en-GB" w:eastAsia="zh-CN"/>
        </w:rPr>
        <w:t>各方针对</w:t>
      </w:r>
      <w:r w:rsidRPr="00FC121B">
        <w:rPr>
          <w:rFonts w:hint="eastAsia"/>
          <w:sz w:val="24"/>
          <w:szCs w:val="24"/>
          <w:lang w:val="en-GB" w:eastAsia="zh-CN"/>
        </w:rPr>
        <w:t>研究组将要</w:t>
      </w:r>
      <w:r w:rsidR="00D402E8">
        <w:rPr>
          <w:rFonts w:hint="eastAsia"/>
          <w:sz w:val="24"/>
          <w:szCs w:val="24"/>
          <w:lang w:val="en-GB" w:eastAsia="zh-CN"/>
        </w:rPr>
        <w:t>做</w:t>
      </w:r>
      <w:r w:rsidRPr="00FC121B">
        <w:rPr>
          <w:rFonts w:hint="eastAsia"/>
          <w:sz w:val="24"/>
          <w:szCs w:val="24"/>
          <w:lang w:val="en-GB" w:eastAsia="zh-CN"/>
        </w:rPr>
        <w:t>出决定或正在寻求</w:t>
      </w:r>
      <w:r w:rsidR="00D402E8">
        <w:rPr>
          <w:rFonts w:hint="eastAsia"/>
          <w:sz w:val="24"/>
          <w:szCs w:val="24"/>
          <w:lang w:val="en-GB" w:eastAsia="zh-CN"/>
        </w:rPr>
        <w:t>做</w:t>
      </w:r>
      <w:r w:rsidRPr="00FC121B">
        <w:rPr>
          <w:rFonts w:hint="eastAsia"/>
          <w:sz w:val="24"/>
          <w:szCs w:val="24"/>
          <w:lang w:val="en-GB" w:eastAsia="zh-CN"/>
        </w:rPr>
        <w:t>出决定的那些问题</w:t>
      </w:r>
      <w:r w:rsidR="00D402E8">
        <w:rPr>
          <w:rFonts w:hint="eastAsia"/>
          <w:sz w:val="24"/>
          <w:szCs w:val="24"/>
          <w:lang w:val="en-GB" w:eastAsia="zh-CN"/>
        </w:rPr>
        <w:t>提交文稿</w:t>
      </w:r>
      <w:r w:rsidRPr="00FC121B">
        <w:rPr>
          <w:rFonts w:hint="eastAsia"/>
          <w:sz w:val="24"/>
          <w:szCs w:val="24"/>
          <w:lang w:val="en-GB" w:eastAsia="zh-CN"/>
        </w:rPr>
        <w:t>。由于将不举</w:t>
      </w:r>
      <w:r w:rsidR="00D402E8">
        <w:rPr>
          <w:rFonts w:hint="eastAsia"/>
          <w:sz w:val="24"/>
          <w:szCs w:val="24"/>
          <w:lang w:val="en-GB" w:eastAsia="zh-CN"/>
        </w:rPr>
        <w:t>办</w:t>
      </w:r>
      <w:r w:rsidRPr="00FC121B">
        <w:rPr>
          <w:rFonts w:hint="eastAsia"/>
          <w:sz w:val="24"/>
          <w:szCs w:val="24"/>
          <w:lang w:val="en-GB" w:eastAsia="zh-CN"/>
        </w:rPr>
        <w:t>工作组或课题</w:t>
      </w:r>
      <w:r w:rsidR="00D402E8">
        <w:rPr>
          <w:rFonts w:hint="eastAsia"/>
          <w:sz w:val="24"/>
          <w:szCs w:val="24"/>
          <w:lang w:val="en-GB" w:eastAsia="zh-CN"/>
        </w:rPr>
        <w:t>组的</w:t>
      </w:r>
      <w:r w:rsidRPr="00FC121B">
        <w:rPr>
          <w:rFonts w:hint="eastAsia"/>
          <w:sz w:val="24"/>
          <w:szCs w:val="24"/>
          <w:lang w:val="en-GB" w:eastAsia="zh-CN"/>
        </w:rPr>
        <w:t>会议，因此提交这些组审议的任何文稿</w:t>
      </w:r>
      <w:r w:rsidR="00D402E8">
        <w:rPr>
          <w:rFonts w:hint="eastAsia"/>
          <w:sz w:val="24"/>
          <w:szCs w:val="24"/>
          <w:lang w:val="en-GB" w:eastAsia="zh-CN"/>
        </w:rPr>
        <w:t>均</w:t>
      </w:r>
      <w:r w:rsidRPr="00FC121B">
        <w:rPr>
          <w:rFonts w:hint="eastAsia"/>
          <w:sz w:val="24"/>
          <w:szCs w:val="24"/>
          <w:lang w:val="en-GB" w:eastAsia="zh-CN"/>
        </w:rPr>
        <w:t>将推迟</w:t>
      </w:r>
      <w:r w:rsidR="00D402E8">
        <w:rPr>
          <w:rFonts w:hint="eastAsia"/>
          <w:sz w:val="24"/>
          <w:szCs w:val="24"/>
          <w:lang w:val="en-GB" w:eastAsia="zh-CN"/>
        </w:rPr>
        <w:t>至</w:t>
      </w:r>
      <w:r w:rsidRPr="00FC121B">
        <w:rPr>
          <w:rFonts w:hint="eastAsia"/>
          <w:sz w:val="24"/>
          <w:szCs w:val="24"/>
          <w:lang w:val="en-GB" w:eastAsia="zh-CN"/>
        </w:rPr>
        <w:t>研究组的下次完整</w:t>
      </w:r>
      <w:r w:rsidR="00D402E8">
        <w:rPr>
          <w:rFonts w:hint="eastAsia"/>
          <w:sz w:val="24"/>
          <w:szCs w:val="24"/>
          <w:lang w:val="en-GB" w:eastAsia="zh-CN"/>
        </w:rPr>
        <w:t>全体</w:t>
      </w:r>
      <w:r w:rsidRPr="00FC121B">
        <w:rPr>
          <w:rFonts w:hint="eastAsia"/>
          <w:sz w:val="24"/>
          <w:szCs w:val="24"/>
          <w:lang w:val="en-GB" w:eastAsia="zh-CN"/>
        </w:rPr>
        <w:t>会议。</w:t>
      </w:r>
    </w:p>
    <w:p w14:paraId="7E4533A0" w14:textId="445B5EAF" w:rsidR="00F525F0" w:rsidRPr="006B294F" w:rsidRDefault="00D402E8" w:rsidP="00065DF8">
      <w:pPr>
        <w:ind w:firstLineChars="200" w:firstLine="480"/>
        <w:rPr>
          <w:rFonts w:eastAsia="SimSun" w:cs="Calibri"/>
          <w:sz w:val="24"/>
          <w:szCs w:val="24"/>
          <w:lang w:eastAsia="zh-CN"/>
        </w:rPr>
      </w:pPr>
      <w:r w:rsidRPr="00D402E8">
        <w:rPr>
          <w:rFonts w:hint="eastAsia"/>
          <w:sz w:val="24"/>
          <w:szCs w:val="24"/>
          <w:lang w:eastAsia="zh-CN"/>
        </w:rPr>
        <w:t>由于这将是一次完全虚拟的会议</w:t>
      </w:r>
      <w:r w:rsidRPr="00E05EC8">
        <w:rPr>
          <w:rFonts w:hint="eastAsia"/>
          <w:sz w:val="24"/>
          <w:szCs w:val="24"/>
          <w:lang w:eastAsia="zh-CN"/>
        </w:rPr>
        <w:t>，</w:t>
      </w:r>
      <w:r>
        <w:rPr>
          <w:rFonts w:hint="eastAsia"/>
          <w:sz w:val="24"/>
          <w:szCs w:val="24"/>
          <w:lang w:val="en-GB" w:eastAsia="zh-CN"/>
        </w:rPr>
        <w:t>因此</w:t>
      </w:r>
      <w:r w:rsidR="00F525F0" w:rsidRPr="009826B3">
        <w:rPr>
          <w:rFonts w:hint="eastAsia"/>
          <w:sz w:val="24"/>
          <w:szCs w:val="24"/>
          <w:lang w:eastAsia="zh-CN"/>
        </w:rPr>
        <w:t>将不发放与会补贴</w:t>
      </w:r>
      <w:r>
        <w:rPr>
          <w:rFonts w:hint="eastAsia"/>
          <w:sz w:val="24"/>
          <w:szCs w:val="24"/>
          <w:lang w:val="en-GB" w:eastAsia="zh-CN"/>
        </w:rPr>
        <w:t>。</w:t>
      </w:r>
      <w:r w:rsidR="00F525F0" w:rsidRPr="009826B3">
        <w:rPr>
          <w:rFonts w:hint="eastAsia"/>
          <w:sz w:val="24"/>
          <w:szCs w:val="24"/>
          <w:lang w:eastAsia="zh-CN"/>
        </w:rPr>
        <w:t>整个会议将仅以英</w:t>
      </w:r>
      <w:r>
        <w:rPr>
          <w:rFonts w:hint="eastAsia"/>
          <w:sz w:val="24"/>
          <w:szCs w:val="24"/>
          <w:lang w:eastAsia="zh-CN"/>
        </w:rPr>
        <w:t>文</w:t>
      </w:r>
      <w:r w:rsidR="00F525F0" w:rsidRPr="009826B3">
        <w:rPr>
          <w:rFonts w:hint="eastAsia"/>
          <w:sz w:val="24"/>
          <w:szCs w:val="24"/>
          <w:lang w:eastAsia="zh-CN"/>
        </w:rPr>
        <w:t>进行</w:t>
      </w:r>
      <w:r w:rsidR="00F525F0" w:rsidRPr="00AB2F8F">
        <w:rPr>
          <w:rFonts w:hint="eastAsia"/>
          <w:sz w:val="24"/>
          <w:szCs w:val="24"/>
          <w:lang w:val="en-GB" w:eastAsia="zh-CN"/>
        </w:rPr>
        <w:t>，</w:t>
      </w:r>
      <w:r w:rsidR="00F525F0" w:rsidRPr="009826B3">
        <w:rPr>
          <w:rFonts w:hint="eastAsia"/>
          <w:sz w:val="24"/>
          <w:szCs w:val="24"/>
          <w:lang w:eastAsia="zh-CN"/>
        </w:rPr>
        <w:t>不提供口译服务。</w:t>
      </w:r>
      <w:r w:rsidR="00465B2E">
        <w:rPr>
          <w:rFonts w:hint="eastAsia"/>
          <w:sz w:val="24"/>
          <w:szCs w:val="24"/>
          <w:lang w:eastAsia="zh-CN"/>
        </w:rPr>
        <w:t>将提供字幕服务。</w:t>
      </w:r>
    </w:p>
    <w:p w14:paraId="3FDA71BE" w14:textId="5BC4FC1A" w:rsidR="00F525F0" w:rsidRPr="006B294F" w:rsidRDefault="00D402E8" w:rsidP="00065DF8">
      <w:pPr>
        <w:ind w:firstLineChars="200" w:firstLine="480"/>
        <w:rPr>
          <w:rFonts w:eastAsia="SimSun" w:cs="Calibri"/>
          <w:sz w:val="24"/>
          <w:szCs w:val="24"/>
          <w:lang w:eastAsia="zh-CN"/>
        </w:rPr>
      </w:pPr>
      <w:r w:rsidRPr="00D402E8">
        <w:rPr>
          <w:rFonts w:hint="eastAsia"/>
          <w:sz w:val="24"/>
          <w:szCs w:val="24"/>
          <w:lang w:val="en-GB" w:eastAsia="zh-CN"/>
        </w:rPr>
        <w:t>会议将在日内瓦时间</w:t>
      </w:r>
      <w:r w:rsidRPr="00D402E8">
        <w:rPr>
          <w:rFonts w:hint="eastAsia"/>
          <w:sz w:val="24"/>
          <w:szCs w:val="24"/>
          <w:lang w:val="en-GB" w:eastAsia="zh-CN"/>
        </w:rPr>
        <w:t>11</w:t>
      </w:r>
      <w:r>
        <w:rPr>
          <w:rFonts w:hint="eastAsia"/>
          <w:sz w:val="24"/>
          <w:szCs w:val="24"/>
          <w:lang w:val="en-GB" w:eastAsia="zh-CN"/>
        </w:rPr>
        <w:t>时</w:t>
      </w:r>
      <w:r w:rsidRPr="00D402E8">
        <w:rPr>
          <w:rFonts w:hint="eastAsia"/>
          <w:sz w:val="24"/>
          <w:szCs w:val="24"/>
          <w:lang w:val="en-GB" w:eastAsia="zh-CN"/>
        </w:rPr>
        <w:t>至</w:t>
      </w:r>
      <w:r w:rsidRPr="00D402E8">
        <w:rPr>
          <w:rFonts w:hint="eastAsia"/>
          <w:sz w:val="24"/>
          <w:szCs w:val="24"/>
          <w:lang w:val="en-GB" w:eastAsia="zh-CN"/>
        </w:rPr>
        <w:t>15</w:t>
      </w:r>
      <w:r w:rsidRPr="00D402E8">
        <w:rPr>
          <w:rFonts w:hint="eastAsia"/>
          <w:sz w:val="24"/>
          <w:szCs w:val="24"/>
          <w:lang w:val="en-GB" w:eastAsia="zh-CN"/>
        </w:rPr>
        <w:t>时之间举</w:t>
      </w:r>
      <w:r>
        <w:rPr>
          <w:rFonts w:hint="eastAsia"/>
          <w:sz w:val="24"/>
          <w:szCs w:val="24"/>
          <w:lang w:val="en-GB" w:eastAsia="zh-CN"/>
        </w:rPr>
        <w:t>办</w:t>
      </w:r>
      <w:r w:rsidRPr="00D402E8">
        <w:rPr>
          <w:rFonts w:hint="eastAsia"/>
          <w:sz w:val="24"/>
          <w:szCs w:val="24"/>
          <w:lang w:val="en-GB" w:eastAsia="zh-CN"/>
        </w:rPr>
        <w:t>，</w:t>
      </w:r>
      <w:r>
        <w:rPr>
          <w:rFonts w:hint="eastAsia"/>
          <w:sz w:val="24"/>
          <w:szCs w:val="24"/>
          <w:lang w:val="en-GB" w:eastAsia="zh-CN"/>
        </w:rPr>
        <w:t>请</w:t>
      </w:r>
      <w:r w:rsidRPr="00D402E8">
        <w:rPr>
          <w:rFonts w:hint="eastAsia"/>
          <w:sz w:val="24"/>
          <w:szCs w:val="24"/>
          <w:lang w:val="en-GB" w:eastAsia="zh-CN"/>
        </w:rPr>
        <w:t>使用</w:t>
      </w:r>
      <w:hyperlink r:id="rId10" w:history="1">
        <w:r w:rsidRPr="006B294F">
          <w:rPr>
            <w:rStyle w:val="Hyperlink"/>
            <w:rFonts w:hint="eastAsia"/>
            <w:sz w:val="24"/>
            <w:szCs w:val="24"/>
            <w:lang w:val="en-GB" w:eastAsia="zh-CN"/>
          </w:rPr>
          <w:t>“我的会议”远程参与工具</w:t>
        </w:r>
      </w:hyperlink>
      <w:r>
        <w:rPr>
          <w:rFonts w:hint="eastAsia"/>
          <w:sz w:val="24"/>
          <w:szCs w:val="24"/>
          <w:lang w:val="en-GB" w:eastAsia="zh-CN"/>
        </w:rPr>
        <w:t>参会</w:t>
      </w:r>
      <w:r w:rsidRPr="00D402E8">
        <w:rPr>
          <w:rFonts w:hint="eastAsia"/>
          <w:sz w:val="24"/>
          <w:szCs w:val="24"/>
          <w:lang w:val="en-GB" w:eastAsia="zh-CN"/>
        </w:rPr>
        <w:t>。</w:t>
      </w:r>
    </w:p>
    <w:p w14:paraId="69D9C014" w14:textId="551BAF38" w:rsidR="009E5A1E" w:rsidRPr="009826B3" w:rsidRDefault="009E5A1E" w:rsidP="009E5A1E">
      <w:pPr>
        <w:spacing w:before="240" w:after="120"/>
        <w:rPr>
          <w:rFonts w:eastAsia="SimSun" w:cs="Calibri"/>
          <w:sz w:val="24"/>
          <w:szCs w:val="24"/>
        </w:rPr>
      </w:pPr>
      <w:r w:rsidRPr="009826B3">
        <w:rPr>
          <w:rFonts w:eastAsia="SimSun" w:cs="Calibri" w:hint="eastAsia"/>
          <w:b/>
          <w:bCs/>
          <w:sz w:val="24"/>
          <w:szCs w:val="24"/>
          <w:lang w:eastAsia="zh-CN"/>
        </w:rPr>
        <w:t>重要截止</w:t>
      </w:r>
      <w:r w:rsidRPr="009826B3">
        <w:rPr>
          <w:rFonts w:eastAsia="SimSun" w:cs="Calibri"/>
          <w:b/>
          <w:bCs/>
          <w:sz w:val="24"/>
          <w:szCs w:val="24"/>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9826B3" w14:paraId="007DB332" w14:textId="77777777" w:rsidTr="009E5A1E">
        <w:tc>
          <w:tcPr>
            <w:tcW w:w="2263" w:type="dxa"/>
            <w:shd w:val="clear" w:color="auto" w:fill="auto"/>
            <w:vAlign w:val="center"/>
          </w:tcPr>
          <w:p w14:paraId="61AAA76A" w14:textId="5DD02666"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B871EA">
              <w:rPr>
                <w:rFonts w:eastAsia="SimSun" w:cs="Calibri"/>
                <w:sz w:val="24"/>
                <w:szCs w:val="24"/>
                <w:lang w:eastAsia="zh-CN"/>
              </w:rPr>
              <w:t>10</w:t>
            </w:r>
            <w:r w:rsidRPr="009826B3">
              <w:rPr>
                <w:rFonts w:eastAsia="SimSun" w:cs="Calibri"/>
                <w:sz w:val="24"/>
                <w:szCs w:val="24"/>
                <w:lang w:eastAsia="zh-CN"/>
              </w:rPr>
              <w:t>月</w:t>
            </w:r>
            <w:r w:rsidR="00B871EA">
              <w:rPr>
                <w:rFonts w:eastAsia="SimSun" w:cs="Calibri"/>
                <w:sz w:val="24"/>
                <w:szCs w:val="24"/>
                <w:lang w:eastAsia="zh-CN"/>
              </w:rPr>
              <w:t>18</w:t>
            </w:r>
            <w:r w:rsidRPr="009826B3">
              <w:rPr>
                <w:rFonts w:eastAsia="SimSun" w:cs="Calibri"/>
                <w:sz w:val="24"/>
                <w:szCs w:val="24"/>
                <w:lang w:eastAsia="zh-CN"/>
              </w:rPr>
              <w:t>日</w:t>
            </w:r>
          </w:p>
        </w:tc>
        <w:tc>
          <w:tcPr>
            <w:tcW w:w="7467" w:type="dxa"/>
            <w:shd w:val="clear" w:color="auto" w:fill="auto"/>
            <w:vAlign w:val="center"/>
          </w:tcPr>
          <w:p w14:paraId="6AE579C7" w14:textId="77777777"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1" w:history="1">
              <w:r w:rsidRPr="009826B3">
                <w:rPr>
                  <w:rStyle w:val="Hyperlink"/>
                  <w:rFonts w:eastAsia="SimSun" w:cs="Calibri"/>
                  <w:sz w:val="24"/>
                  <w:szCs w:val="24"/>
                  <w:lang w:eastAsia="zh-CN"/>
                </w:rPr>
                <w:t>提</w:t>
              </w:r>
              <w:r w:rsidRPr="009826B3">
                <w:rPr>
                  <w:rStyle w:val="Hyperlink"/>
                  <w:rFonts w:eastAsia="SimSun" w:cs="Calibri" w:hint="eastAsia"/>
                  <w:sz w:val="24"/>
                  <w:szCs w:val="24"/>
                  <w:lang w:eastAsia="zh-CN"/>
                </w:rPr>
                <w:t>交</w:t>
              </w:r>
              <w:r w:rsidRPr="009826B3">
                <w:rPr>
                  <w:rFonts w:eastAsia="SimSun" w:cs="Calibri" w:hint="eastAsia"/>
                  <w:sz w:val="24"/>
                  <w:szCs w:val="24"/>
                  <w:lang w:eastAsia="zh-CN"/>
                </w:rPr>
                <w:t>需要翻译的</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hyperlink>
          </w:p>
        </w:tc>
      </w:tr>
      <w:tr w:rsidR="009E5A1E" w:rsidRPr="009826B3" w14:paraId="119BCAC3" w14:textId="77777777" w:rsidTr="009E5A1E">
        <w:tc>
          <w:tcPr>
            <w:tcW w:w="2263" w:type="dxa"/>
            <w:shd w:val="clear" w:color="auto" w:fill="auto"/>
            <w:vAlign w:val="center"/>
          </w:tcPr>
          <w:p w14:paraId="39BBC919" w14:textId="4573BE35"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B871EA">
              <w:rPr>
                <w:rFonts w:eastAsia="SimSun" w:cs="Calibri"/>
                <w:sz w:val="24"/>
                <w:szCs w:val="24"/>
                <w:lang w:eastAsia="zh-CN"/>
              </w:rPr>
              <w:t>11</w:t>
            </w:r>
            <w:r w:rsidRPr="009826B3">
              <w:rPr>
                <w:rFonts w:eastAsia="SimSun" w:cs="Calibri"/>
                <w:sz w:val="24"/>
                <w:szCs w:val="24"/>
                <w:lang w:eastAsia="zh-CN"/>
              </w:rPr>
              <w:t>月</w:t>
            </w:r>
            <w:r w:rsidR="00B871EA">
              <w:rPr>
                <w:rFonts w:eastAsia="SimSun" w:cs="Calibri"/>
                <w:sz w:val="24"/>
                <w:szCs w:val="24"/>
                <w:lang w:eastAsia="zh-CN"/>
              </w:rPr>
              <w:t>18</w:t>
            </w:r>
            <w:r w:rsidRPr="009826B3">
              <w:rPr>
                <w:rFonts w:eastAsia="SimSun" w:cs="Calibri"/>
                <w:sz w:val="24"/>
                <w:szCs w:val="24"/>
                <w:lang w:eastAsia="zh-CN"/>
              </w:rPr>
              <w:t>日</w:t>
            </w:r>
          </w:p>
        </w:tc>
        <w:tc>
          <w:tcPr>
            <w:tcW w:w="7467" w:type="dxa"/>
            <w:shd w:val="clear" w:color="auto" w:fill="auto"/>
            <w:vAlign w:val="center"/>
          </w:tcPr>
          <w:p w14:paraId="54A323A8" w14:textId="3B891A60"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r w:rsidRPr="009826B3">
              <w:rPr>
                <w:rFonts w:eastAsia="SimSun" w:cs="Calibri"/>
                <w:sz w:val="24"/>
                <w:szCs w:val="24"/>
                <w:lang w:eastAsia="zh-CN"/>
              </w:rPr>
              <w:t>注册（通过</w:t>
            </w:r>
            <w:r w:rsidR="00730EEC">
              <w:fldChar w:fldCharType="begin"/>
            </w:r>
            <w:r w:rsidR="00730EEC">
              <w:rPr>
                <w:lang w:eastAsia="zh-CN"/>
              </w:rPr>
              <w:instrText xml:space="preserve"> HYPERLINK "http://www.itu.int/en/ITU-T/studygroups/2017-2020/02/Pages/default.aspx" </w:instrText>
            </w:r>
            <w:r w:rsidR="00730EEC">
              <w:fldChar w:fldCharType="separate"/>
            </w:r>
            <w:r w:rsidRPr="009826B3">
              <w:rPr>
                <w:rStyle w:val="Hyperlink"/>
                <w:rFonts w:eastAsia="SimSun" w:cs="Calibri" w:hint="eastAsia"/>
                <w:sz w:val="24"/>
                <w:szCs w:val="24"/>
                <w:lang w:eastAsia="zh-CN"/>
              </w:rPr>
              <w:t>研究组主页</w:t>
            </w:r>
            <w:r w:rsidR="00730EEC">
              <w:rPr>
                <w:rStyle w:val="Hyperlink"/>
                <w:rFonts w:eastAsia="SimSun" w:cs="Calibri"/>
                <w:sz w:val="24"/>
                <w:szCs w:val="24"/>
                <w:lang w:eastAsia="zh-CN"/>
              </w:rPr>
              <w:fldChar w:fldCharType="end"/>
            </w:r>
            <w:r w:rsidRPr="009826B3">
              <w:rPr>
                <w:rFonts w:eastAsia="SimSun" w:cs="Calibri"/>
                <w:sz w:val="24"/>
                <w:szCs w:val="24"/>
                <w:lang w:eastAsia="zh-CN"/>
              </w:rPr>
              <w:t>上的在线注册表格）</w:t>
            </w:r>
          </w:p>
        </w:tc>
      </w:tr>
      <w:tr w:rsidR="009E5A1E" w:rsidRPr="009826B3" w14:paraId="04A10BD6" w14:textId="77777777" w:rsidTr="009E5A1E">
        <w:tc>
          <w:tcPr>
            <w:tcW w:w="2263" w:type="dxa"/>
            <w:shd w:val="clear" w:color="auto" w:fill="auto"/>
            <w:vAlign w:val="center"/>
          </w:tcPr>
          <w:p w14:paraId="20BE4F71" w14:textId="46C7FA6F"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B871EA">
              <w:rPr>
                <w:rFonts w:eastAsia="SimSun" w:cs="Calibri"/>
                <w:sz w:val="24"/>
                <w:szCs w:val="24"/>
                <w:lang w:eastAsia="zh-CN"/>
              </w:rPr>
              <w:t>12</w:t>
            </w:r>
            <w:r w:rsidRPr="009826B3">
              <w:rPr>
                <w:rFonts w:eastAsia="SimSun" w:cs="Calibri"/>
                <w:sz w:val="24"/>
                <w:szCs w:val="24"/>
                <w:lang w:eastAsia="zh-CN"/>
              </w:rPr>
              <w:t>月</w:t>
            </w:r>
            <w:r w:rsidR="00F525F0" w:rsidRPr="009826B3">
              <w:rPr>
                <w:rFonts w:eastAsia="SimSun" w:cs="Calibri"/>
                <w:sz w:val="24"/>
                <w:szCs w:val="24"/>
                <w:lang w:eastAsia="zh-CN"/>
              </w:rPr>
              <w:t>5</w:t>
            </w:r>
            <w:r w:rsidRPr="009826B3">
              <w:rPr>
                <w:rFonts w:eastAsia="SimSun" w:cs="Calibri"/>
                <w:sz w:val="24"/>
                <w:szCs w:val="24"/>
                <w:lang w:eastAsia="zh-CN"/>
              </w:rPr>
              <w:t>日</w:t>
            </w:r>
          </w:p>
        </w:tc>
        <w:tc>
          <w:tcPr>
            <w:tcW w:w="7467" w:type="dxa"/>
            <w:shd w:val="clear" w:color="auto" w:fill="auto"/>
            <w:vAlign w:val="center"/>
          </w:tcPr>
          <w:p w14:paraId="3FFA6928" w14:textId="77777777"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2" w:history="1">
              <w:r w:rsidRPr="009826B3">
                <w:rPr>
                  <w:rStyle w:val="Hyperlink"/>
                  <w:rFonts w:eastAsia="SimSun" w:cs="Calibri"/>
                  <w:sz w:val="24"/>
                  <w:szCs w:val="24"/>
                  <w:lang w:eastAsia="zh-CN"/>
                </w:rPr>
                <w:t>提交</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r w:rsidRPr="009826B3">
                <w:rPr>
                  <w:rStyle w:val="Hyperlink"/>
                  <w:rFonts w:eastAsia="SimSun" w:cs="Calibri" w:hint="eastAsia"/>
                  <w:sz w:val="24"/>
                  <w:szCs w:val="24"/>
                  <w:lang w:eastAsia="zh-CN"/>
                </w:rPr>
                <w:t>（通过文件直传网站）</w:t>
              </w:r>
            </w:hyperlink>
          </w:p>
        </w:tc>
      </w:tr>
    </w:tbl>
    <w:p w14:paraId="18DC38FE" w14:textId="43EEAB75" w:rsidR="00883A40" w:rsidRPr="009826B3" w:rsidRDefault="00883A40">
      <w:pPr>
        <w:tabs>
          <w:tab w:val="clear" w:pos="794"/>
          <w:tab w:val="clear" w:pos="1191"/>
          <w:tab w:val="clear" w:pos="1588"/>
          <w:tab w:val="clear" w:pos="1985"/>
        </w:tabs>
        <w:overflowPunct/>
        <w:autoSpaceDE/>
        <w:autoSpaceDN/>
        <w:adjustRightInd/>
        <w:spacing w:before="0"/>
        <w:textAlignment w:val="auto"/>
        <w:rPr>
          <w:sz w:val="24"/>
          <w:szCs w:val="24"/>
          <w:lang w:eastAsia="zh-CN"/>
        </w:rPr>
      </w:pPr>
    </w:p>
    <w:p w14:paraId="43A45B2A" w14:textId="77777777" w:rsidR="006B294F" w:rsidRDefault="006B294F">
      <w:pPr>
        <w:tabs>
          <w:tab w:val="clear" w:pos="794"/>
          <w:tab w:val="clear" w:pos="1191"/>
          <w:tab w:val="clear" w:pos="1588"/>
          <w:tab w:val="clear" w:pos="1985"/>
        </w:tabs>
        <w:overflowPunct/>
        <w:autoSpaceDE/>
        <w:autoSpaceDN/>
        <w:adjustRightInd/>
        <w:spacing w:before="0"/>
        <w:textAlignment w:val="auto"/>
        <w:rPr>
          <w:sz w:val="24"/>
          <w:szCs w:val="24"/>
          <w:lang w:eastAsia="zh-CN"/>
        </w:rPr>
      </w:pPr>
      <w:r>
        <w:rPr>
          <w:sz w:val="24"/>
          <w:szCs w:val="24"/>
          <w:lang w:eastAsia="zh-CN"/>
        </w:rPr>
        <w:br w:type="page"/>
      </w:r>
    </w:p>
    <w:p w14:paraId="314FBE3A" w14:textId="259797B9" w:rsidR="009E5A1E" w:rsidRPr="009826B3" w:rsidRDefault="009E5A1E" w:rsidP="00883A40">
      <w:pPr>
        <w:ind w:firstLineChars="200" w:firstLine="480"/>
        <w:rPr>
          <w:sz w:val="24"/>
          <w:szCs w:val="24"/>
          <w:lang w:eastAsia="zh-CN"/>
        </w:rPr>
      </w:pPr>
      <w:r w:rsidRPr="009826B3">
        <w:rPr>
          <w:sz w:val="24"/>
          <w:szCs w:val="24"/>
          <w:lang w:eastAsia="zh-CN"/>
        </w:rPr>
        <w:lastRenderedPageBreak/>
        <w:t>会议</w:t>
      </w:r>
      <w:r w:rsidRPr="009826B3">
        <w:rPr>
          <w:rFonts w:hint="eastAsia"/>
          <w:sz w:val="24"/>
          <w:szCs w:val="24"/>
          <w:lang w:eastAsia="zh-CN"/>
        </w:rPr>
        <w:t>实用</w:t>
      </w:r>
      <w:r w:rsidRPr="009826B3">
        <w:rPr>
          <w:sz w:val="24"/>
          <w:szCs w:val="24"/>
          <w:lang w:eastAsia="zh-CN"/>
        </w:rPr>
        <w:t>信息</w:t>
      </w:r>
      <w:r w:rsidRPr="009826B3">
        <w:rPr>
          <w:rFonts w:hint="eastAsia"/>
          <w:sz w:val="24"/>
          <w:szCs w:val="24"/>
          <w:lang w:eastAsia="zh-CN"/>
        </w:rPr>
        <w:t>见</w:t>
      </w:r>
      <w:r w:rsidRPr="009826B3">
        <w:rPr>
          <w:b/>
          <w:bCs/>
          <w:sz w:val="24"/>
          <w:szCs w:val="24"/>
          <w:lang w:eastAsia="zh-CN"/>
        </w:rPr>
        <w:t>附件</w:t>
      </w:r>
      <w:r w:rsidRPr="009826B3">
        <w:rPr>
          <w:rFonts w:hint="eastAsia"/>
          <w:b/>
          <w:bCs/>
          <w:sz w:val="24"/>
          <w:szCs w:val="24"/>
          <w:lang w:eastAsia="zh-CN"/>
        </w:rPr>
        <w:t>A</w:t>
      </w:r>
      <w:r w:rsidRPr="009826B3">
        <w:rPr>
          <w:sz w:val="24"/>
          <w:szCs w:val="24"/>
          <w:lang w:eastAsia="zh-CN"/>
        </w:rPr>
        <w:t>。</w:t>
      </w:r>
      <w:r w:rsidRPr="009826B3">
        <w:rPr>
          <w:rFonts w:hint="eastAsia"/>
          <w:sz w:val="24"/>
          <w:szCs w:val="24"/>
          <w:lang w:eastAsia="zh-CN"/>
        </w:rPr>
        <w:t>研究组主席</w:t>
      </w:r>
      <w:r w:rsidRPr="009826B3">
        <w:rPr>
          <w:sz w:val="24"/>
          <w:szCs w:val="24"/>
          <w:lang w:eastAsia="zh-CN"/>
        </w:rPr>
        <w:t>Phil Rushton</w:t>
      </w:r>
      <w:r w:rsidR="00BC384D" w:rsidRPr="009826B3">
        <w:rPr>
          <w:rFonts w:hint="eastAsia"/>
          <w:sz w:val="24"/>
          <w:szCs w:val="24"/>
          <w:lang w:eastAsia="zh-CN"/>
        </w:rPr>
        <w:t>先生（英国）</w:t>
      </w:r>
      <w:r w:rsidRPr="009826B3">
        <w:rPr>
          <w:rFonts w:hint="eastAsia"/>
          <w:sz w:val="24"/>
          <w:szCs w:val="24"/>
          <w:lang w:eastAsia="zh-CN"/>
        </w:rPr>
        <w:t>起草</w:t>
      </w:r>
      <w:r w:rsidRPr="009826B3">
        <w:rPr>
          <w:sz w:val="24"/>
          <w:szCs w:val="24"/>
          <w:lang w:eastAsia="zh-CN"/>
        </w:rPr>
        <w:t>的</w:t>
      </w:r>
      <w:r w:rsidRPr="009826B3">
        <w:rPr>
          <w:rFonts w:hint="eastAsia"/>
          <w:sz w:val="24"/>
          <w:szCs w:val="24"/>
          <w:lang w:eastAsia="zh-CN"/>
        </w:rPr>
        <w:t>会议</w:t>
      </w:r>
      <w:r w:rsidRPr="009826B3">
        <w:rPr>
          <w:rFonts w:hint="eastAsia"/>
          <w:b/>
          <w:bCs/>
          <w:sz w:val="24"/>
          <w:szCs w:val="24"/>
          <w:lang w:eastAsia="zh-CN"/>
        </w:rPr>
        <w:t>议程草案</w:t>
      </w:r>
      <w:r w:rsidRPr="009826B3">
        <w:rPr>
          <w:rFonts w:hint="eastAsia"/>
          <w:sz w:val="24"/>
          <w:szCs w:val="24"/>
          <w:lang w:eastAsia="zh-CN"/>
        </w:rPr>
        <w:t>见</w:t>
      </w:r>
      <w:r w:rsidRPr="009826B3">
        <w:rPr>
          <w:rFonts w:hint="eastAsia"/>
          <w:b/>
          <w:bCs/>
          <w:sz w:val="24"/>
          <w:szCs w:val="24"/>
          <w:lang w:eastAsia="zh-CN"/>
        </w:rPr>
        <w:t>附件</w:t>
      </w:r>
      <w:r w:rsidRPr="009826B3">
        <w:rPr>
          <w:rFonts w:hint="eastAsia"/>
          <w:b/>
          <w:bCs/>
          <w:sz w:val="24"/>
          <w:szCs w:val="24"/>
          <w:lang w:eastAsia="zh-CN"/>
        </w:rPr>
        <w:t>B</w:t>
      </w:r>
      <w:r w:rsidRPr="009826B3">
        <w:rPr>
          <w:rFonts w:hint="eastAsia"/>
          <w:sz w:val="24"/>
          <w:szCs w:val="24"/>
          <w:lang w:eastAsia="zh-CN"/>
        </w:rPr>
        <w:t>。</w:t>
      </w:r>
    </w:p>
    <w:p w14:paraId="3B0AC14D" w14:textId="1F041DE4" w:rsidR="00F525F0" w:rsidRPr="00E05EC8" w:rsidRDefault="009E5A1E" w:rsidP="009E5A1E">
      <w:pPr>
        <w:spacing w:after="240"/>
        <w:ind w:firstLineChars="200" w:firstLine="480"/>
        <w:rPr>
          <w:rFonts w:eastAsia="SimSun" w:cs="Calibri"/>
          <w:sz w:val="24"/>
          <w:szCs w:val="24"/>
          <w:lang w:eastAsia="zh-CN"/>
        </w:rPr>
      </w:pPr>
      <w:r w:rsidRPr="009826B3">
        <w:rPr>
          <w:rFonts w:eastAsia="SimSun" w:cs="Calibri" w:hint="eastAsia"/>
          <w:sz w:val="24"/>
          <w:szCs w:val="24"/>
          <w:lang w:eastAsia="zh-CN"/>
        </w:rPr>
        <w:t>祝您与会顺利且富有成效</w:t>
      </w:r>
      <w:r w:rsidRPr="00E05EC8">
        <w:rPr>
          <w:rFonts w:eastAsia="SimSun" w:cs="Calibri" w:hint="eastAsia"/>
          <w:sz w:val="24"/>
          <w:szCs w:val="24"/>
          <w:lang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2A28B659" w:rsidR="009826B3" w:rsidRPr="00505830" w:rsidRDefault="009826B3" w:rsidP="00505830">
            <w:pPr>
              <w:tabs>
                <w:tab w:val="clear" w:pos="1588"/>
                <w:tab w:val="clear" w:pos="1985"/>
                <w:tab w:val="center" w:pos="4819"/>
              </w:tabs>
              <w:rPr>
                <w:rFonts w:asciiTheme="minorEastAsia" w:hAnsiTheme="minorEastAsia"/>
                <w:sz w:val="24"/>
                <w:szCs w:val="24"/>
                <w:lang w:eastAsia="zh-CN"/>
              </w:rPr>
            </w:pPr>
            <w:r w:rsidRPr="009826B3">
              <w:rPr>
                <w:rFonts w:asciiTheme="minorEastAsia" w:hAnsiTheme="minorEastAsia" w:hint="eastAsia"/>
                <w:sz w:val="24"/>
                <w:szCs w:val="24"/>
                <w:lang w:val="en-US" w:eastAsia="zh-CN"/>
              </w:rPr>
              <w:t>顺致敬意</w:t>
            </w:r>
            <w:r w:rsidRPr="00E05EC8">
              <w:rPr>
                <w:rFonts w:asciiTheme="minorEastAsia" w:hAnsiTheme="minorEastAsia" w:hint="eastAsia"/>
                <w:sz w:val="24"/>
                <w:szCs w:val="24"/>
                <w:lang w:eastAsia="zh-CN"/>
              </w:rPr>
              <w:t>！</w:t>
            </w:r>
          </w:p>
          <w:p w14:paraId="64F652C3" w14:textId="76E84F38" w:rsidR="009826B3" w:rsidRDefault="00F265B2" w:rsidP="00505830">
            <w:pPr>
              <w:spacing w:before="960"/>
              <w:rPr>
                <w:lang w:eastAsia="zh-CN"/>
              </w:rPr>
            </w:pPr>
            <w:r>
              <w:rPr>
                <w:rFonts w:asciiTheme="minorEastAsia" w:hAnsiTheme="minorEastAsia" w:hint="eastAsia"/>
                <w:noProof/>
                <w:sz w:val="24"/>
                <w:szCs w:val="24"/>
                <w:lang w:val="zh-CN" w:eastAsia="zh-CN"/>
              </w:rPr>
              <w:drawing>
                <wp:anchor distT="0" distB="0" distL="114300" distR="114300" simplePos="0" relativeHeight="251658240" behindDoc="1" locked="0" layoutInCell="1" allowOverlap="1" wp14:anchorId="4265B8B4" wp14:editId="1AAAE30C">
                  <wp:simplePos x="0" y="0"/>
                  <wp:positionH relativeFrom="column">
                    <wp:posOffset>634</wp:posOffset>
                  </wp:positionH>
                  <wp:positionV relativeFrom="paragraph">
                    <wp:posOffset>135255</wp:posOffset>
                  </wp:positionV>
                  <wp:extent cx="920965" cy="345971"/>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410" cy="351397"/>
                          </a:xfrm>
                          <a:prstGeom prst="rect">
                            <a:avLst/>
                          </a:prstGeom>
                        </pic:spPr>
                      </pic:pic>
                    </a:graphicData>
                  </a:graphic>
                  <wp14:sizeRelH relativeFrom="margin">
                    <wp14:pctWidth>0</wp14:pctWidth>
                  </wp14:sizeRelH>
                  <wp14:sizeRelV relativeFrom="margin">
                    <wp14:pctHeight>0</wp14:pctHeight>
                  </wp14:sizeRelV>
                </wp:anchor>
              </w:drawing>
            </w:r>
            <w:r w:rsidR="009826B3" w:rsidRPr="009826B3">
              <w:rPr>
                <w:rFonts w:ascii="SimSun" w:hAnsi="SimSun" w:hint="eastAsia"/>
                <w:sz w:val="24"/>
                <w:szCs w:val="24"/>
                <w:lang w:eastAsia="zh-CN"/>
              </w:rPr>
              <w:t>电信标准化局主任</w:t>
            </w:r>
            <w:r w:rsidR="009826B3" w:rsidRPr="009826B3">
              <w:rPr>
                <w:rFonts w:ascii="SimSun" w:hAnsi="SimSun"/>
                <w:sz w:val="24"/>
                <w:szCs w:val="24"/>
                <w:lang w:eastAsia="zh-CN"/>
              </w:rPr>
              <w:br/>
            </w:r>
            <w:r w:rsidR="009826B3" w:rsidRPr="009826B3">
              <w:rPr>
                <w:rFonts w:ascii="SimSun" w:hAnsi="SimSun" w:hint="eastAsia"/>
                <w:sz w:val="24"/>
                <w:szCs w:val="24"/>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0014ACAA" w:rsidR="009826B3" w:rsidRPr="0001758E" w:rsidRDefault="00B871EA" w:rsidP="007D674F">
            <w:pPr>
              <w:spacing w:before="0"/>
              <w:ind w:left="113" w:right="113"/>
              <w:jc w:val="center"/>
              <w:rPr>
                <w:noProof/>
                <w:sz w:val="20"/>
                <w:lang w:eastAsia="en-GB"/>
              </w:rPr>
            </w:pPr>
            <w:r w:rsidRPr="00742366">
              <w:rPr>
                <w:noProof/>
                <w:szCs w:val="22"/>
                <w:lang w:eastAsia="en-GB"/>
              </w:rPr>
              <w:drawing>
                <wp:inline distT="0" distB="0" distL="0" distR="0" wp14:anchorId="3430A51D" wp14:editId="493B1B95">
                  <wp:extent cx="1076960" cy="1076960"/>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77362" cy="1077362"/>
                          </a:xfrm>
                          <a:prstGeom prst="rect">
                            <a:avLst/>
                          </a:prstGeom>
                          <a:noFill/>
                          <a:ln>
                            <a:noFill/>
                          </a:ln>
                        </pic:spPr>
                      </pic:pic>
                    </a:graphicData>
                  </a:graphic>
                </wp:inline>
              </w:drawing>
            </w:r>
            <w:r w:rsidR="009826B3" w:rsidRPr="00742366">
              <w:rPr>
                <w:rFonts w:eastAsia="SimSun" w:cs="Arial"/>
                <w:sz w:val="16"/>
                <w:szCs w:val="16"/>
                <w:lang w:eastAsia="zh-CN"/>
              </w:rPr>
              <w:t xml:space="preserve"> </w:t>
            </w:r>
            <w:r w:rsidR="009826B3" w:rsidRPr="00742366">
              <w:rPr>
                <w:rFonts w:eastAsia="SimSun" w:cs="Arial"/>
                <w:sz w:val="20"/>
                <w:lang w:eastAsia="zh-CN"/>
              </w:rPr>
              <w:t>ITU-T SG2</w:t>
            </w:r>
          </w:p>
        </w:tc>
      </w:tr>
      <w:tr w:rsidR="009826B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Default="009826B3" w:rsidP="007D674F">
            <w:pPr>
              <w:tabs>
                <w:tab w:val="clear" w:pos="794"/>
                <w:tab w:val="clear" w:pos="1191"/>
                <w:tab w:val="clear" w:pos="1588"/>
                <w:tab w:val="clear" w:pos="1985"/>
              </w:tabs>
              <w:overflowPunct/>
              <w:autoSpaceDE/>
              <w:autoSpaceDN/>
              <w:adjustRightInd/>
              <w:spacing w:before="0"/>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916825" w:rsidRDefault="009826B3" w:rsidP="007D674F">
            <w:pPr>
              <w:spacing w:before="0"/>
              <w:jc w:val="center"/>
              <w:rPr>
                <w:rFonts w:asciiTheme="minorEastAsia" w:hAnsiTheme="minorEastAsia"/>
                <w:szCs w:val="22"/>
                <w:lang w:eastAsia="zh-CN"/>
              </w:rPr>
            </w:pPr>
            <w:proofErr w:type="spellStart"/>
            <w:r w:rsidRPr="00916825">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009D6A21" w:rsidRPr="00762B5A">
        <w:rPr>
          <w:b/>
          <w:bCs/>
          <w:caps/>
          <w:szCs w:val="24"/>
          <w:lang w:eastAsia="zh-CN"/>
        </w:rPr>
        <w:br w:type="page"/>
      </w:r>
    </w:p>
    <w:p w14:paraId="3D22EACD" w14:textId="77777777"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77777777" w:rsidR="009E5A1E" w:rsidRPr="006205D2" w:rsidRDefault="009E5A1E" w:rsidP="009E5A1E">
      <w:pPr>
        <w:jc w:val="center"/>
        <w:rPr>
          <w:rFonts w:eastAsia="SimSun" w:cs="Calibri"/>
          <w:sz w:val="28"/>
          <w:szCs w:val="28"/>
          <w:lang w:eastAsia="zh-CN"/>
        </w:rPr>
      </w:pPr>
      <w:bookmarkStart w:id="2" w:name="lt_pId073"/>
      <w:proofErr w:type="gramStart"/>
      <w:r w:rsidRPr="006205D2">
        <w:rPr>
          <w:rFonts w:eastAsia="SimSun" w:cs="Calibri" w:hint="eastAsia"/>
          <w:b/>
          <w:bCs/>
          <w:sz w:val="28"/>
          <w:szCs w:val="28"/>
          <w:lang w:eastAsia="zh-CN"/>
        </w:rPr>
        <w:t>实用会议</w:t>
      </w:r>
      <w:proofErr w:type="gramEnd"/>
      <w:r w:rsidRPr="006205D2">
        <w:rPr>
          <w:rFonts w:eastAsia="SimSun" w:cs="Calibri" w:hint="eastAsia"/>
          <w:b/>
          <w:bCs/>
          <w:sz w:val="28"/>
          <w:szCs w:val="28"/>
          <w:lang w:eastAsia="zh-CN"/>
        </w:rPr>
        <w:t>信息</w:t>
      </w:r>
      <w:bookmarkEnd w:id="2"/>
    </w:p>
    <w:p w14:paraId="4DB09F26" w14:textId="77777777" w:rsidR="009E5A1E" w:rsidRPr="009B5F59" w:rsidRDefault="009E5A1E" w:rsidP="009E5A1E">
      <w:pPr>
        <w:pStyle w:val="AnnexTitle"/>
        <w:rPr>
          <w:rFonts w:ascii="SimSun" w:hAnsi="SimSun"/>
          <w:b w:val="0"/>
          <w:bCs/>
          <w:szCs w:val="22"/>
          <w:lang w:eastAsia="zh-CN"/>
        </w:rPr>
      </w:pPr>
      <w:r w:rsidRPr="006205D2">
        <w:rPr>
          <w:rFonts w:eastAsia="SimSun" w:cs="Calibri" w:hint="eastAsia"/>
          <w:bCs/>
          <w:sz w:val="24"/>
          <w:szCs w:val="24"/>
          <w:lang w:eastAsia="zh-CN"/>
        </w:rPr>
        <w:t>工作方法与设施</w:t>
      </w:r>
    </w:p>
    <w:p w14:paraId="0BD65A56" w14:textId="7AD2FDAC" w:rsidR="009E5A1E" w:rsidRPr="00F525F0" w:rsidRDefault="009E5A1E" w:rsidP="00BC384D">
      <w:pPr>
        <w:spacing w:after="120"/>
        <w:rPr>
          <w:rFonts w:cstheme="majorBidi"/>
          <w:bCs/>
          <w:sz w:val="24"/>
          <w:szCs w:val="24"/>
          <w:lang w:eastAsia="zh-CN"/>
        </w:rPr>
      </w:pPr>
      <w:r w:rsidRPr="00F525F0">
        <w:rPr>
          <w:rFonts w:cstheme="majorBidi" w:hint="eastAsia"/>
          <w:b/>
          <w:bCs/>
          <w:sz w:val="24"/>
          <w:szCs w:val="24"/>
          <w:lang w:eastAsia="zh-CN"/>
        </w:rPr>
        <w:t>提交</w:t>
      </w:r>
      <w:r w:rsidRPr="00F525F0">
        <w:rPr>
          <w:rFonts w:cstheme="majorBidi"/>
          <w:b/>
          <w:bCs/>
          <w:sz w:val="24"/>
          <w:szCs w:val="24"/>
          <w:lang w:eastAsia="zh-CN"/>
        </w:rPr>
        <w:t>和</w:t>
      </w:r>
      <w:r w:rsidRPr="00F525F0">
        <w:rPr>
          <w:rFonts w:cstheme="majorBidi" w:hint="eastAsia"/>
          <w:b/>
          <w:bCs/>
          <w:sz w:val="24"/>
          <w:szCs w:val="24"/>
          <w:lang w:eastAsia="zh-CN"/>
        </w:rPr>
        <w:t>获取文件：</w:t>
      </w:r>
      <w:r w:rsidRPr="00F525F0">
        <w:rPr>
          <w:rFonts w:cstheme="majorBidi" w:hint="eastAsia"/>
          <w:bCs/>
          <w:sz w:val="24"/>
          <w:szCs w:val="24"/>
          <w:lang w:eastAsia="zh-CN"/>
        </w:rPr>
        <w:t>成员</w:t>
      </w:r>
      <w:r w:rsidRPr="00F525F0">
        <w:rPr>
          <w:rFonts w:cstheme="majorBidi"/>
          <w:bCs/>
          <w:sz w:val="24"/>
          <w:szCs w:val="24"/>
          <w:lang w:eastAsia="zh-CN"/>
        </w:rPr>
        <w:t>应采用</w:t>
      </w:r>
      <w:hyperlink r:id="rId15" w:history="1">
        <w:r w:rsidRPr="00F525F0">
          <w:rPr>
            <w:rStyle w:val="Hyperlink"/>
            <w:rFonts w:hint="eastAsia"/>
            <w:sz w:val="24"/>
            <w:szCs w:val="24"/>
            <w:lang w:eastAsia="zh-CN"/>
          </w:rPr>
          <w:t>文件</w:t>
        </w:r>
        <w:r w:rsidRPr="00F525F0">
          <w:rPr>
            <w:rStyle w:val="Hyperlink"/>
            <w:sz w:val="24"/>
            <w:szCs w:val="24"/>
            <w:lang w:eastAsia="zh-CN"/>
          </w:rPr>
          <w:t>直传</w:t>
        </w:r>
      </w:hyperlink>
      <w:r w:rsidRPr="00F525F0">
        <w:rPr>
          <w:rFonts w:cstheme="majorBidi"/>
          <w:bCs/>
          <w:sz w:val="24"/>
          <w:szCs w:val="24"/>
          <w:lang w:eastAsia="zh-CN"/>
        </w:rPr>
        <w:t>方式提交文稿</w:t>
      </w:r>
      <w:r w:rsidRPr="00F525F0">
        <w:rPr>
          <w:rFonts w:cstheme="majorBidi" w:hint="eastAsia"/>
          <w:bCs/>
          <w:sz w:val="24"/>
          <w:szCs w:val="24"/>
          <w:lang w:eastAsia="zh-CN"/>
        </w:rPr>
        <w:t>。临时</w:t>
      </w:r>
      <w:r w:rsidRPr="00F525F0">
        <w:rPr>
          <w:rFonts w:cstheme="majorBidi"/>
          <w:bCs/>
          <w:sz w:val="24"/>
          <w:szCs w:val="24"/>
          <w:lang w:eastAsia="zh-CN"/>
        </w:rPr>
        <w:t>文件草案应利用</w:t>
      </w:r>
      <w:hyperlink r:id="rId16" w:history="1">
        <w:r w:rsidRPr="00F525F0">
          <w:rPr>
            <w:rStyle w:val="Hyperlink"/>
            <w:rFonts w:hint="eastAsia"/>
            <w:sz w:val="24"/>
            <w:szCs w:val="24"/>
            <w:lang w:eastAsia="zh-CN"/>
          </w:rPr>
          <w:t>适当</w:t>
        </w:r>
        <w:r w:rsidRPr="00F525F0">
          <w:rPr>
            <w:rStyle w:val="Hyperlink"/>
            <w:sz w:val="24"/>
            <w:szCs w:val="24"/>
            <w:lang w:eastAsia="zh-CN"/>
          </w:rPr>
          <w:t>模板</w:t>
        </w:r>
      </w:hyperlink>
      <w:r w:rsidRPr="00F525F0">
        <w:rPr>
          <w:rFonts w:cstheme="majorBidi" w:hint="eastAsia"/>
          <w:bCs/>
          <w:sz w:val="24"/>
          <w:szCs w:val="24"/>
          <w:lang w:eastAsia="zh-CN"/>
        </w:rPr>
        <w:t>通过</w:t>
      </w:r>
      <w:r w:rsidRPr="00F525F0">
        <w:rPr>
          <w:rFonts w:cstheme="majorBidi"/>
          <w:bCs/>
          <w:sz w:val="24"/>
          <w:szCs w:val="24"/>
          <w:lang w:eastAsia="zh-CN"/>
        </w:rPr>
        <w:t>电子邮件提交研究组秘书处</w:t>
      </w:r>
      <w:r w:rsidRPr="00F525F0">
        <w:rPr>
          <w:rFonts w:cstheme="majorBidi" w:hint="eastAsia"/>
          <w:bCs/>
          <w:sz w:val="24"/>
          <w:szCs w:val="24"/>
          <w:lang w:eastAsia="zh-CN"/>
        </w:rPr>
        <w:t>。研究组主页上提供的会议文件仅限</w:t>
      </w:r>
      <w:r w:rsidR="00BC384D" w:rsidRPr="00F525F0">
        <w:rPr>
          <w:rFonts w:cstheme="majorBidi" w:hint="eastAsia"/>
          <w:bCs/>
          <w:sz w:val="24"/>
          <w:szCs w:val="24"/>
          <w:lang w:eastAsia="zh-CN"/>
        </w:rPr>
        <w:t>于拥有含</w:t>
      </w:r>
      <w:r w:rsidR="00BC384D" w:rsidRPr="00F525F0">
        <w:rPr>
          <w:rFonts w:cstheme="majorBidi" w:hint="eastAsia"/>
          <w:bCs/>
          <w:sz w:val="24"/>
          <w:szCs w:val="24"/>
          <w:lang w:eastAsia="zh-CN"/>
        </w:rPr>
        <w:t>TIES</w:t>
      </w:r>
      <w:r w:rsidR="00BC384D" w:rsidRPr="00F525F0">
        <w:rPr>
          <w:rFonts w:cstheme="majorBidi" w:hint="eastAsia"/>
          <w:bCs/>
          <w:sz w:val="24"/>
          <w:szCs w:val="24"/>
          <w:lang w:eastAsia="zh-CN"/>
        </w:rPr>
        <w:t>权限的</w:t>
      </w:r>
      <w:hyperlink r:id="rId17" w:history="1">
        <w:r w:rsidR="00BC384D" w:rsidRPr="00F525F0">
          <w:rPr>
            <w:rStyle w:val="Hyperlink"/>
            <w:rFonts w:cstheme="majorBidi" w:hint="eastAsia"/>
            <w:bCs/>
            <w:sz w:val="24"/>
            <w:szCs w:val="24"/>
            <w:lang w:eastAsia="zh-CN"/>
          </w:rPr>
          <w:t>国际电</w:t>
        </w:r>
        <w:proofErr w:type="gramStart"/>
        <w:r w:rsidR="00BC384D" w:rsidRPr="00F525F0">
          <w:rPr>
            <w:rStyle w:val="Hyperlink"/>
            <w:rFonts w:cstheme="majorBidi" w:hint="eastAsia"/>
            <w:bCs/>
            <w:sz w:val="24"/>
            <w:szCs w:val="24"/>
            <w:lang w:eastAsia="zh-CN"/>
          </w:rPr>
          <w:t>联用户</w:t>
        </w:r>
        <w:proofErr w:type="gramEnd"/>
        <w:r w:rsidR="00BC384D" w:rsidRPr="00F525F0">
          <w:rPr>
            <w:rStyle w:val="Hyperlink"/>
            <w:rFonts w:cstheme="majorBidi" w:hint="eastAsia"/>
            <w:bCs/>
            <w:sz w:val="24"/>
            <w:szCs w:val="24"/>
            <w:lang w:eastAsia="zh-CN"/>
          </w:rPr>
          <w:t>账户</w:t>
        </w:r>
      </w:hyperlink>
      <w:r w:rsidR="00BC384D" w:rsidRPr="00F525F0">
        <w:rPr>
          <w:rFonts w:cstheme="majorBidi" w:hint="eastAsia"/>
          <w:bCs/>
          <w:sz w:val="24"/>
          <w:szCs w:val="24"/>
          <w:lang w:eastAsia="zh-CN"/>
        </w:rPr>
        <w:t>的</w:t>
      </w:r>
      <w:r w:rsidR="00BC384D" w:rsidRPr="00F525F0">
        <w:rPr>
          <w:rFonts w:cstheme="majorBidi" w:hint="eastAsia"/>
          <w:bCs/>
          <w:sz w:val="24"/>
          <w:szCs w:val="24"/>
          <w:lang w:eastAsia="zh-CN"/>
        </w:rPr>
        <w:t>ITU-T</w:t>
      </w:r>
      <w:r w:rsidR="00BC384D" w:rsidRPr="00F525F0">
        <w:rPr>
          <w:rFonts w:cstheme="majorBidi" w:hint="eastAsia"/>
          <w:bCs/>
          <w:sz w:val="24"/>
          <w:szCs w:val="24"/>
          <w:lang w:eastAsia="zh-CN"/>
        </w:rPr>
        <w:t>成员</w:t>
      </w:r>
      <w:r w:rsidRPr="00F525F0">
        <w:rPr>
          <w:rFonts w:cstheme="majorBidi" w:hint="eastAsia"/>
          <w:bCs/>
          <w:sz w:val="24"/>
          <w:szCs w:val="24"/>
          <w:lang w:eastAsia="zh-CN"/>
        </w:rPr>
        <w:t>。</w:t>
      </w:r>
    </w:p>
    <w:p w14:paraId="41890CD3" w14:textId="7FA55963" w:rsidR="00F525F0" w:rsidRPr="00E05EC8" w:rsidRDefault="00F525F0" w:rsidP="00F525F0">
      <w:pPr>
        <w:rPr>
          <w:rFonts w:asciiTheme="minorHAnsi" w:hAnsiTheme="minorHAnsi"/>
          <w:sz w:val="24"/>
          <w:szCs w:val="24"/>
          <w:lang w:eastAsia="zh-CN"/>
        </w:rPr>
      </w:pPr>
      <w:r w:rsidRPr="00F525F0">
        <w:rPr>
          <w:rFonts w:hint="eastAsia"/>
          <w:b/>
          <w:bCs/>
          <w:sz w:val="24"/>
          <w:szCs w:val="24"/>
          <w:lang w:eastAsia="zh-CN"/>
        </w:rPr>
        <w:t>工作语文：</w:t>
      </w:r>
      <w:r w:rsidRPr="00F525F0">
        <w:rPr>
          <w:rFonts w:hint="eastAsia"/>
          <w:sz w:val="24"/>
          <w:szCs w:val="24"/>
          <w:lang w:eastAsia="zh-CN"/>
        </w:rPr>
        <w:t>整个会议将仅</w:t>
      </w:r>
      <w:r w:rsidR="0054684B">
        <w:rPr>
          <w:rFonts w:hint="eastAsia"/>
          <w:sz w:val="24"/>
          <w:szCs w:val="24"/>
          <w:lang w:eastAsia="zh-CN"/>
        </w:rPr>
        <w:t>用</w:t>
      </w:r>
      <w:r w:rsidRPr="00F525F0">
        <w:rPr>
          <w:rFonts w:hint="eastAsia"/>
          <w:sz w:val="24"/>
          <w:szCs w:val="24"/>
          <w:lang w:eastAsia="zh-CN"/>
        </w:rPr>
        <w:t>英文进行。</w:t>
      </w:r>
    </w:p>
    <w:p w14:paraId="41BDD4CB" w14:textId="05632BEC" w:rsidR="00F525F0" w:rsidRPr="00F525F0" w:rsidRDefault="00F525F0" w:rsidP="00F525F0">
      <w:pPr>
        <w:snapToGrid w:val="0"/>
        <w:spacing w:after="120"/>
        <w:rPr>
          <w:rFonts w:eastAsia="Times New Roman"/>
          <w:szCs w:val="22"/>
          <w:lang w:val="en-US" w:eastAsia="zh-CN"/>
        </w:rPr>
      </w:pPr>
      <w:r w:rsidRPr="00F525F0">
        <w:rPr>
          <w:rFonts w:hint="eastAsia"/>
          <w:b/>
          <w:bCs/>
          <w:sz w:val="24"/>
          <w:szCs w:val="24"/>
          <w:lang w:eastAsia="zh-CN"/>
        </w:rPr>
        <w:t>互动式远程参会</w:t>
      </w:r>
      <w:r w:rsidRPr="00E05EC8">
        <w:rPr>
          <w:rFonts w:hint="eastAsia"/>
          <w:b/>
          <w:bCs/>
          <w:sz w:val="24"/>
          <w:szCs w:val="24"/>
          <w:lang w:eastAsia="zh-CN"/>
        </w:rPr>
        <w:t>：</w:t>
      </w:r>
      <w:hyperlink r:id="rId18" w:tgtFrame="_blank" w:history="1">
        <w:r w:rsidRPr="00F525F0">
          <w:rPr>
            <w:rStyle w:val="Hyperlink"/>
            <w:rFonts w:eastAsia="Batang" w:hint="eastAsia"/>
            <w:sz w:val="24"/>
            <w:szCs w:val="24"/>
            <w:lang w:val="en-US" w:eastAsia="zh-CN"/>
          </w:rPr>
          <w:t>我的</w:t>
        </w:r>
        <w:r w:rsidRPr="00F525F0">
          <w:rPr>
            <w:rStyle w:val="Hyperlink"/>
            <w:rFonts w:ascii="SimSun" w:eastAsia="SimSun" w:hAnsi="SimSun" w:cs="SimSun" w:hint="eastAsia"/>
            <w:sz w:val="24"/>
            <w:szCs w:val="24"/>
            <w:lang w:val="en-US" w:eastAsia="zh-CN"/>
          </w:rPr>
          <w:t>会议</w:t>
        </w:r>
      </w:hyperlink>
      <w:r w:rsidRPr="00F525F0">
        <w:rPr>
          <w:rFonts w:hint="eastAsia"/>
          <w:sz w:val="24"/>
          <w:szCs w:val="24"/>
          <w:lang w:eastAsia="zh-CN"/>
        </w:rPr>
        <w:t>工具将用于为所有会议提供远程参会。代表们必须注册，而且在发言时</w:t>
      </w:r>
      <w:proofErr w:type="gramStart"/>
      <w:r w:rsidRPr="00F525F0">
        <w:rPr>
          <w:rFonts w:hint="eastAsia"/>
          <w:sz w:val="24"/>
          <w:szCs w:val="24"/>
          <w:lang w:eastAsia="zh-CN"/>
        </w:rPr>
        <w:t>需介绍</w:t>
      </w:r>
      <w:proofErr w:type="gramEnd"/>
      <w:r w:rsidRPr="00F525F0">
        <w:rPr>
          <w:rFonts w:hint="eastAsia"/>
          <w:sz w:val="24"/>
          <w:szCs w:val="24"/>
          <w:lang w:eastAsia="zh-CN"/>
        </w:rPr>
        <w:t>自己和所属单位。远程参会将尽力提供。参会者应了解，会议不会因有代表无法连线、收听或发言不能被听到而推迟或中断，一切听从主席的酌情安排。如果认为远程参会者的语音质量不佳，主席可能会打断远程参会者，并且可能</w:t>
      </w:r>
      <w:proofErr w:type="gramStart"/>
      <w:r w:rsidRPr="00F525F0">
        <w:rPr>
          <w:rFonts w:hint="eastAsia"/>
          <w:sz w:val="24"/>
          <w:szCs w:val="24"/>
          <w:lang w:eastAsia="zh-CN"/>
        </w:rPr>
        <w:t>避免请参会</w:t>
      </w:r>
      <w:proofErr w:type="gramEnd"/>
      <w:r w:rsidRPr="00F525F0">
        <w:rPr>
          <w:rFonts w:hint="eastAsia"/>
          <w:sz w:val="24"/>
          <w:szCs w:val="24"/>
          <w:lang w:eastAsia="zh-CN"/>
        </w:rPr>
        <w:t>者发言，直到有迹象表明问题已解决为止。会议聊天功能是会议不可或缺的一部分，鼓励在会议期间使用它来促进高效的时间管理。</w:t>
      </w:r>
    </w:p>
    <w:p w14:paraId="2BFAB52A" w14:textId="0E6C3F33" w:rsidR="009E5A1E" w:rsidRPr="00F525F0" w:rsidRDefault="009E5A1E" w:rsidP="009E5A1E">
      <w:pPr>
        <w:spacing w:before="240" w:after="120"/>
        <w:rPr>
          <w:szCs w:val="24"/>
          <w:lang w:val="en-US" w:eastAsia="zh-CN"/>
        </w:rPr>
      </w:pPr>
    </w:p>
    <w:p w14:paraId="4C04DE74" w14:textId="4898A113" w:rsidR="009E5A1E" w:rsidRPr="00E05EC8" w:rsidRDefault="009E5A1E" w:rsidP="009E5A1E">
      <w:pPr>
        <w:tabs>
          <w:tab w:val="clear" w:pos="794"/>
          <w:tab w:val="clear" w:pos="1191"/>
          <w:tab w:val="clear" w:pos="1588"/>
          <w:tab w:val="clear" w:pos="1985"/>
        </w:tabs>
        <w:spacing w:before="240" w:after="120"/>
        <w:ind w:right="91"/>
        <w:jc w:val="center"/>
        <w:rPr>
          <w:b/>
          <w:bCs/>
          <w:sz w:val="24"/>
          <w:szCs w:val="24"/>
          <w:lang w:val="en-US" w:eastAsia="zh-CN"/>
        </w:rPr>
      </w:pPr>
      <w:bookmarkStart w:id="3" w:name="OLE_LINK8"/>
      <w:bookmarkStart w:id="4" w:name="OLE_LINK9"/>
      <w:r w:rsidRPr="00593F58">
        <w:rPr>
          <w:rFonts w:hint="eastAsia"/>
          <w:b/>
          <w:bCs/>
          <w:sz w:val="24"/>
          <w:szCs w:val="24"/>
          <w:lang w:eastAsia="zh-CN"/>
        </w:rPr>
        <w:t>注册、</w:t>
      </w:r>
      <w:r w:rsidRPr="00593F58">
        <w:rPr>
          <w:b/>
          <w:bCs/>
          <w:sz w:val="24"/>
          <w:szCs w:val="24"/>
          <w:lang w:eastAsia="zh-CN"/>
        </w:rPr>
        <w:t>新代表、与会补贴</w:t>
      </w:r>
      <w:r w:rsidRPr="00593F58">
        <w:rPr>
          <w:rFonts w:hint="eastAsia"/>
          <w:b/>
          <w:bCs/>
          <w:sz w:val="24"/>
          <w:szCs w:val="24"/>
          <w:lang w:eastAsia="zh-CN"/>
        </w:rPr>
        <w:t>和协助办理</w:t>
      </w:r>
      <w:r w:rsidRPr="00593F58">
        <w:rPr>
          <w:b/>
          <w:bCs/>
          <w:sz w:val="24"/>
          <w:szCs w:val="24"/>
          <w:lang w:eastAsia="zh-CN"/>
        </w:rPr>
        <w:t>签证</w:t>
      </w:r>
    </w:p>
    <w:bookmarkEnd w:id="3"/>
    <w:bookmarkEnd w:id="4"/>
    <w:p w14:paraId="71D6EBF1" w14:textId="7E37D338" w:rsidR="009E5A1E" w:rsidRPr="009826B3" w:rsidRDefault="009E5A1E" w:rsidP="00002991">
      <w:pPr>
        <w:spacing w:before="240" w:after="120"/>
        <w:rPr>
          <w:sz w:val="24"/>
          <w:szCs w:val="24"/>
          <w:lang w:eastAsia="zh-CN"/>
        </w:rPr>
      </w:pPr>
      <w:r w:rsidRPr="009826B3">
        <w:rPr>
          <w:rFonts w:hint="eastAsia"/>
          <w:b/>
          <w:sz w:val="24"/>
          <w:szCs w:val="24"/>
          <w:lang w:eastAsia="zh-CN"/>
        </w:rPr>
        <w:t>注册</w:t>
      </w:r>
      <w:r w:rsidRPr="00E05EC8">
        <w:rPr>
          <w:rFonts w:hint="eastAsia"/>
          <w:b/>
          <w:sz w:val="24"/>
          <w:szCs w:val="24"/>
          <w:lang w:val="en-US" w:eastAsia="zh-CN"/>
        </w:rPr>
        <w:t>：</w:t>
      </w:r>
      <w:r w:rsidRPr="009826B3">
        <w:rPr>
          <w:rFonts w:ascii="Times New Roman" w:hAnsi="Times New Roman" w:hint="eastAsia"/>
          <w:sz w:val="24"/>
          <w:szCs w:val="24"/>
          <w:lang w:eastAsia="zh-CN"/>
        </w:rPr>
        <w:t>与会者</w:t>
      </w:r>
      <w:r w:rsidRPr="009826B3">
        <w:rPr>
          <w:rFonts w:ascii="Times New Roman" w:hAnsi="Times New Roman"/>
          <w:sz w:val="24"/>
          <w:szCs w:val="24"/>
          <w:lang w:eastAsia="zh-CN"/>
        </w:rPr>
        <w:t>均需进行</w:t>
      </w:r>
      <w:r w:rsidRPr="009826B3">
        <w:rPr>
          <w:rFonts w:ascii="Times New Roman" w:hAnsi="Times New Roman" w:hint="eastAsia"/>
          <w:sz w:val="24"/>
          <w:szCs w:val="24"/>
          <w:lang w:eastAsia="zh-CN"/>
        </w:rPr>
        <w:t>注册。</w:t>
      </w:r>
      <w:r w:rsidRPr="009826B3">
        <w:rPr>
          <w:rFonts w:hint="eastAsia"/>
          <w:bCs/>
          <w:sz w:val="24"/>
          <w:szCs w:val="24"/>
          <w:lang w:eastAsia="zh-CN"/>
        </w:rPr>
        <w:t>请</w:t>
      </w:r>
      <w:r w:rsidRPr="009826B3">
        <w:rPr>
          <w:rFonts w:hint="eastAsia"/>
          <w:b/>
          <w:sz w:val="24"/>
          <w:szCs w:val="24"/>
          <w:lang w:eastAsia="zh-CN"/>
        </w:rPr>
        <w:t>至少在</w:t>
      </w:r>
      <w:r w:rsidRPr="009826B3">
        <w:rPr>
          <w:b/>
          <w:sz w:val="24"/>
          <w:szCs w:val="24"/>
          <w:lang w:eastAsia="zh-CN"/>
        </w:rPr>
        <w:t>会议开始前</w:t>
      </w:r>
      <w:r w:rsidRPr="009826B3">
        <w:rPr>
          <w:rFonts w:hint="eastAsia"/>
          <w:b/>
          <w:sz w:val="24"/>
          <w:szCs w:val="24"/>
          <w:lang w:eastAsia="zh-CN"/>
        </w:rPr>
        <w:t>一个月</w:t>
      </w:r>
      <w:r w:rsidRPr="009826B3">
        <w:rPr>
          <w:rFonts w:hint="eastAsia"/>
          <w:sz w:val="24"/>
          <w:szCs w:val="24"/>
          <w:lang w:eastAsia="zh-CN"/>
        </w:rPr>
        <w:t>通过</w:t>
      </w:r>
      <w:r w:rsidRPr="009826B3">
        <w:rPr>
          <w:sz w:val="24"/>
          <w:szCs w:val="24"/>
          <w:lang w:eastAsia="zh-CN"/>
        </w:rPr>
        <w:t>研究组主页完成在线预注册。</w:t>
      </w:r>
      <w:r w:rsidRPr="009826B3">
        <w:rPr>
          <w:rFonts w:hint="eastAsia"/>
          <w:sz w:val="24"/>
          <w:szCs w:val="24"/>
          <w:lang w:eastAsia="zh-CN"/>
        </w:rPr>
        <w:t>根据</w:t>
      </w:r>
      <w:hyperlink r:id="rId19" w:history="1">
        <w:r w:rsidRPr="009826B3">
          <w:rPr>
            <w:rStyle w:val="Hyperlink"/>
            <w:sz w:val="24"/>
            <w:szCs w:val="24"/>
            <w:lang w:eastAsia="zh-CN"/>
          </w:rPr>
          <w:t>电信标准化局第</w:t>
        </w:r>
        <w:r w:rsidRPr="009826B3">
          <w:rPr>
            <w:rStyle w:val="Hyperlink"/>
            <w:rFonts w:hint="eastAsia"/>
            <w:sz w:val="24"/>
            <w:szCs w:val="24"/>
            <w:lang w:eastAsia="zh-CN"/>
          </w:rPr>
          <w:t>68</w:t>
        </w:r>
        <w:r w:rsidRPr="009826B3">
          <w:rPr>
            <w:rStyle w:val="Hyperlink"/>
            <w:rFonts w:hint="eastAsia"/>
            <w:sz w:val="24"/>
            <w:szCs w:val="24"/>
            <w:lang w:eastAsia="zh-CN"/>
          </w:rPr>
          <w:t>号通函</w:t>
        </w:r>
      </w:hyperlink>
      <w:r w:rsidR="00A472A8" w:rsidRPr="009826B3">
        <w:rPr>
          <w:sz w:val="24"/>
          <w:szCs w:val="24"/>
          <w:lang w:eastAsia="zh-CN"/>
        </w:rPr>
        <w:t>，</w:t>
      </w:r>
      <w:r w:rsidR="00A472A8" w:rsidRPr="009826B3">
        <w:rPr>
          <w:rFonts w:hint="eastAsia"/>
          <w:sz w:val="24"/>
          <w:szCs w:val="24"/>
          <w:lang w:eastAsia="zh-CN"/>
        </w:rPr>
        <w:t>I</w:t>
      </w:r>
      <w:r w:rsidR="00A472A8" w:rsidRPr="009826B3">
        <w:rPr>
          <w:sz w:val="24"/>
          <w:szCs w:val="24"/>
          <w:lang w:eastAsia="zh-CN"/>
        </w:rPr>
        <w:t>TU-T</w:t>
      </w:r>
      <w:r w:rsidRPr="009826B3">
        <w:rPr>
          <w:sz w:val="24"/>
          <w:szCs w:val="24"/>
          <w:lang w:eastAsia="zh-CN"/>
        </w:rPr>
        <w:t>注册系统要求所有的注册申请需经过联系人批准</w:t>
      </w:r>
      <w:r w:rsidRPr="009826B3">
        <w:rPr>
          <w:rFonts w:hint="eastAsia"/>
          <w:sz w:val="24"/>
          <w:szCs w:val="24"/>
          <w:lang w:eastAsia="zh-CN"/>
        </w:rPr>
        <w:t>。</w:t>
      </w:r>
      <w:hyperlink r:id="rId20" w:history="1">
        <w:r w:rsidR="00591C46" w:rsidRPr="009826B3">
          <w:rPr>
            <w:rStyle w:val="Hyperlink"/>
            <w:rFonts w:hint="eastAsia"/>
            <w:sz w:val="24"/>
            <w:szCs w:val="24"/>
            <w:lang w:val="en-GB" w:eastAsia="zh-CN"/>
          </w:rPr>
          <w:t>电信标准化局第</w:t>
        </w:r>
        <w:r w:rsidR="00591C46" w:rsidRPr="009826B3">
          <w:rPr>
            <w:rStyle w:val="Hyperlink"/>
            <w:rFonts w:hint="eastAsia"/>
            <w:sz w:val="24"/>
            <w:szCs w:val="24"/>
            <w:lang w:eastAsia="zh-CN"/>
          </w:rPr>
          <w:t>118</w:t>
        </w:r>
        <w:r w:rsidR="00591C46" w:rsidRPr="009826B3">
          <w:rPr>
            <w:rStyle w:val="Hyperlink"/>
            <w:rFonts w:hint="eastAsia"/>
            <w:sz w:val="24"/>
            <w:szCs w:val="24"/>
            <w:lang w:val="en-GB" w:eastAsia="zh-CN"/>
          </w:rPr>
          <w:t>号通函</w:t>
        </w:r>
      </w:hyperlink>
      <w:r w:rsidR="00002991" w:rsidRPr="009826B3">
        <w:rPr>
          <w:rFonts w:hint="eastAsia"/>
          <w:sz w:val="24"/>
          <w:szCs w:val="24"/>
          <w:lang w:val="en-GB" w:eastAsia="zh-CN"/>
        </w:rPr>
        <w:t>介绍了如何设置对</w:t>
      </w:r>
      <w:r w:rsidR="00591C46" w:rsidRPr="009826B3">
        <w:rPr>
          <w:rFonts w:hint="eastAsia"/>
          <w:sz w:val="24"/>
          <w:szCs w:val="24"/>
          <w:lang w:val="en-GB" w:eastAsia="zh-CN"/>
        </w:rPr>
        <w:t>这些请求的自动批准。注册表中的一些选项仅适用于成员国</w:t>
      </w:r>
      <w:proofErr w:type="gramStart"/>
      <w:r w:rsidRPr="009826B3">
        <w:rPr>
          <w:rFonts w:hint="eastAsia"/>
          <w:sz w:val="24"/>
          <w:szCs w:val="24"/>
          <w:lang w:eastAsia="zh-CN"/>
        </w:rPr>
        <w:t>请</w:t>
      </w:r>
      <w:r w:rsidRPr="009826B3">
        <w:rPr>
          <w:sz w:val="24"/>
          <w:szCs w:val="24"/>
          <w:lang w:eastAsia="zh-CN"/>
        </w:rPr>
        <w:t>成员</w:t>
      </w:r>
      <w:proofErr w:type="gramEnd"/>
      <w:r w:rsidRPr="009826B3">
        <w:rPr>
          <w:sz w:val="24"/>
          <w:szCs w:val="24"/>
          <w:lang w:eastAsia="zh-CN"/>
        </w:rPr>
        <w:t>尽可能吸收女代表</w:t>
      </w:r>
      <w:r w:rsidRPr="009826B3">
        <w:rPr>
          <w:rFonts w:hint="eastAsia"/>
          <w:sz w:val="24"/>
          <w:szCs w:val="24"/>
          <w:lang w:eastAsia="zh-CN"/>
        </w:rPr>
        <w:t>加入</w:t>
      </w:r>
      <w:r w:rsidRPr="009826B3">
        <w:rPr>
          <w:sz w:val="24"/>
          <w:szCs w:val="24"/>
          <w:lang w:eastAsia="zh-CN"/>
        </w:rPr>
        <w:t>代表团。</w:t>
      </w:r>
    </w:p>
    <w:p w14:paraId="3CACF4B8" w14:textId="5E1577B0" w:rsidR="00F525F0" w:rsidRPr="009826B3" w:rsidRDefault="00F525F0" w:rsidP="009E5A1E">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 w:val="24"/>
          <w:szCs w:val="24"/>
          <w:lang w:eastAsia="zh-CN"/>
        </w:rPr>
      </w:pPr>
      <w:r w:rsidRPr="009826B3">
        <w:rPr>
          <w:rFonts w:hint="eastAsia"/>
          <w:sz w:val="24"/>
          <w:szCs w:val="24"/>
          <w:lang w:eastAsia="zh-CN"/>
        </w:rPr>
        <w:t>注册必须通过</w:t>
      </w:r>
      <w:hyperlink r:id="rId21" w:history="1">
        <w:r w:rsidRPr="009826B3">
          <w:rPr>
            <w:rStyle w:val="Hyperlink"/>
            <w:rFonts w:hint="eastAsia"/>
            <w:sz w:val="24"/>
            <w:szCs w:val="24"/>
            <w:lang w:eastAsia="zh-CN"/>
          </w:rPr>
          <w:t>研究组主页</w:t>
        </w:r>
      </w:hyperlink>
      <w:r w:rsidRPr="009826B3">
        <w:rPr>
          <w:rFonts w:hint="eastAsia"/>
          <w:sz w:val="24"/>
          <w:szCs w:val="24"/>
          <w:lang w:eastAsia="zh-CN"/>
        </w:rPr>
        <w:t>上的在线注册表格进行。如</w:t>
      </w:r>
      <w:r w:rsidRPr="009826B3">
        <w:rPr>
          <w:rFonts w:hint="eastAsia"/>
          <w:b/>
          <w:bCs/>
          <w:sz w:val="24"/>
          <w:szCs w:val="24"/>
          <w:lang w:eastAsia="zh-CN"/>
        </w:rPr>
        <w:t>注册</w:t>
      </w:r>
      <w:r w:rsidRPr="009826B3">
        <w:rPr>
          <w:rFonts w:hint="eastAsia"/>
          <w:sz w:val="24"/>
          <w:szCs w:val="24"/>
          <w:lang w:eastAsia="zh-CN"/>
        </w:rPr>
        <w:t>未经</w:t>
      </w:r>
      <w:r w:rsidRPr="009826B3">
        <w:rPr>
          <w:rFonts w:hint="eastAsia"/>
          <w:b/>
          <w:bCs/>
          <w:sz w:val="24"/>
          <w:szCs w:val="24"/>
          <w:lang w:eastAsia="zh-CN"/>
        </w:rPr>
        <w:t>确认</w:t>
      </w:r>
      <w:r w:rsidRPr="009826B3">
        <w:rPr>
          <w:rFonts w:hint="eastAsia"/>
          <w:sz w:val="24"/>
          <w:szCs w:val="24"/>
          <w:lang w:eastAsia="zh-CN"/>
        </w:rPr>
        <w:t>，代表则无法访问</w:t>
      </w:r>
      <w:hyperlink r:id="rId22" w:history="1">
        <w:r w:rsidRPr="009826B3">
          <w:rPr>
            <w:rStyle w:val="Hyperlink"/>
            <w:rFonts w:cs="Calibri" w:hint="eastAsia"/>
            <w:bCs/>
            <w:sz w:val="24"/>
            <w:szCs w:val="24"/>
            <w:lang w:eastAsia="zh-CN"/>
          </w:rPr>
          <w:t>我的会议远程参会工具</w:t>
        </w:r>
      </w:hyperlink>
      <w:r w:rsidRPr="009826B3">
        <w:rPr>
          <w:rFonts w:cs="Calibri" w:hint="eastAsia"/>
          <w:bCs/>
          <w:sz w:val="24"/>
          <w:szCs w:val="24"/>
          <w:lang w:eastAsia="zh-CN"/>
        </w:rPr>
        <w:t>。</w:t>
      </w:r>
    </w:p>
    <w:p w14:paraId="4C2D5E9A" w14:textId="03931583" w:rsidR="00F525F0" w:rsidRPr="00F525F0" w:rsidRDefault="00F525F0" w:rsidP="00F525F0">
      <w:pPr>
        <w:tabs>
          <w:tab w:val="clear" w:pos="794"/>
          <w:tab w:val="clear" w:pos="1191"/>
          <w:tab w:val="clear" w:pos="1588"/>
          <w:tab w:val="clear" w:pos="1985"/>
        </w:tabs>
        <w:overflowPunct/>
        <w:autoSpaceDE/>
        <w:autoSpaceDN/>
        <w:adjustRightInd/>
        <w:textAlignment w:val="auto"/>
        <w:rPr>
          <w:rFonts w:ascii="Times New Roman" w:hAnsi="Times New Roman"/>
          <w:sz w:val="24"/>
          <w:szCs w:val="24"/>
          <w:lang w:eastAsia="zh-CN"/>
        </w:rPr>
      </w:pPr>
      <w:r w:rsidRPr="009826B3">
        <w:rPr>
          <w:rFonts w:ascii="Times New Roman" w:hAnsi="Times New Roman" w:hint="eastAsia"/>
          <w:b/>
          <w:bCs/>
          <w:sz w:val="24"/>
          <w:szCs w:val="24"/>
          <w:lang w:eastAsia="zh-CN"/>
        </w:rPr>
        <w:t>新代表、与会补贴和签证支持</w:t>
      </w:r>
      <w:r w:rsidRPr="009826B3">
        <w:rPr>
          <w:rFonts w:ascii="Times New Roman" w:hAnsi="Times New Roman" w:hint="eastAsia"/>
          <w:sz w:val="24"/>
          <w:szCs w:val="24"/>
          <w:lang w:eastAsia="zh-CN"/>
        </w:rPr>
        <w:t>：对于虚拟会议，由于不涉及差旅，因此不提供与会补贴，签证支持也不适用。研究组主席将酌情为新代表们</w:t>
      </w:r>
      <w:bookmarkStart w:id="5" w:name="_Hlk42673606"/>
      <w:r w:rsidRPr="009826B3">
        <w:rPr>
          <w:rFonts w:ascii="Times New Roman" w:hAnsi="Times New Roman" w:hint="eastAsia"/>
          <w:sz w:val="24"/>
          <w:szCs w:val="24"/>
          <w:lang w:eastAsia="zh-CN"/>
        </w:rPr>
        <w:t>安排情况介绍会</w:t>
      </w:r>
      <w:bookmarkEnd w:id="5"/>
      <w:r w:rsidRPr="009826B3">
        <w:rPr>
          <w:rFonts w:ascii="Times New Roman" w:hAnsi="Times New Roman" w:hint="eastAsia"/>
          <w:sz w:val="24"/>
          <w:szCs w:val="24"/>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1D718433" w14:textId="77777777" w:rsidR="00B871EA" w:rsidRPr="00465B2E" w:rsidRDefault="00B871EA" w:rsidP="00B871EA">
      <w:pPr>
        <w:keepNext/>
        <w:keepLines/>
        <w:spacing w:before="480" w:after="80" w:line="259" w:lineRule="auto"/>
        <w:jc w:val="center"/>
        <w:rPr>
          <w:bCs/>
          <w:sz w:val="28"/>
          <w:lang w:val="en-GB"/>
        </w:rPr>
      </w:pPr>
      <w:r w:rsidRPr="00465B2E">
        <w:rPr>
          <w:b/>
          <w:sz w:val="28"/>
          <w:lang w:val="en-GB"/>
        </w:rPr>
        <w:lastRenderedPageBreak/>
        <w:t>ANNEX B</w:t>
      </w:r>
      <w:r w:rsidRPr="00465B2E">
        <w:rPr>
          <w:b/>
          <w:bCs/>
          <w:sz w:val="28"/>
          <w:lang w:val="en-GB"/>
        </w:rPr>
        <w:br/>
        <w:t xml:space="preserve">Draft agenda </w:t>
      </w:r>
    </w:p>
    <w:p w14:paraId="26E94E8D" w14:textId="77777777" w:rsidR="00B871EA" w:rsidRPr="00465B2E" w:rsidRDefault="00B871EA" w:rsidP="00B871EA">
      <w:pPr>
        <w:spacing w:after="160" w:line="259" w:lineRule="auto"/>
        <w:rPr>
          <w:b/>
          <w:lang w:val="en-GB"/>
        </w:rPr>
      </w:pPr>
      <w:r w:rsidRPr="00465B2E">
        <w:rPr>
          <w:lang w:val="en-GB"/>
        </w:rPr>
        <w:t xml:space="preserve">NOTE - Updates to the agenda can be found in </w:t>
      </w:r>
      <w:hyperlink r:id="rId23" w:history="1">
        <w:r w:rsidRPr="00465B2E">
          <w:rPr>
            <w:color w:val="0000FF"/>
            <w:u w:val="single"/>
            <w:lang w:val="en-GB"/>
          </w:rPr>
          <w:t>SG2-TD1217</w:t>
        </w:r>
      </w:hyperlink>
      <w:r w:rsidRPr="00465B2E">
        <w:rPr>
          <w:lang w:val="en-GB"/>
        </w:rPr>
        <w:t xml:space="preserve">. </w:t>
      </w:r>
    </w:p>
    <w:p w14:paraId="5F774FA3"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w:t>
      </w:r>
      <w:r w:rsidRPr="009831DF">
        <w:rPr>
          <w:rFonts w:eastAsia="SimSun"/>
          <w:bCs/>
          <w:szCs w:val="22"/>
          <w:lang w:val="en-US"/>
        </w:rPr>
        <w:tab/>
        <w:t>Opening of the meeting</w:t>
      </w:r>
    </w:p>
    <w:p w14:paraId="7F3706F0"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2</w:t>
      </w:r>
      <w:r w:rsidRPr="009831DF">
        <w:rPr>
          <w:rFonts w:eastAsia="SimSun"/>
          <w:bCs/>
          <w:szCs w:val="22"/>
          <w:lang w:val="en-US"/>
        </w:rPr>
        <w:tab/>
        <w:t>Adoption of the agenda and other administrative issues</w:t>
      </w:r>
    </w:p>
    <w:p w14:paraId="7D122683"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3</w:t>
      </w:r>
      <w:r w:rsidRPr="009831DF">
        <w:rPr>
          <w:rFonts w:eastAsia="SimSun"/>
          <w:bCs/>
          <w:szCs w:val="22"/>
          <w:lang w:val="en-US"/>
        </w:rPr>
        <w:tab/>
        <w:t>Study group structure and leadership</w:t>
      </w:r>
    </w:p>
    <w:p w14:paraId="3C5C5D36"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4</w:t>
      </w:r>
      <w:r w:rsidRPr="009831DF">
        <w:rPr>
          <w:rFonts w:eastAsia="SimSun"/>
          <w:bCs/>
          <w:szCs w:val="22"/>
          <w:lang w:val="en-US"/>
        </w:rPr>
        <w:tab/>
      </w:r>
      <w:r>
        <w:rPr>
          <w:rFonts w:eastAsia="SimSun"/>
          <w:bCs/>
          <w:szCs w:val="22"/>
          <w:lang w:val="en-US"/>
        </w:rPr>
        <w:t>Outgoing Liaison Statements sent since the last meeting:</w:t>
      </w:r>
    </w:p>
    <w:p w14:paraId="3E70B091"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5</w:t>
      </w:r>
      <w:r>
        <w:rPr>
          <w:rFonts w:eastAsia="SimSun"/>
          <w:bCs/>
          <w:szCs w:val="22"/>
          <w:lang w:val="en-US"/>
        </w:rPr>
        <w:tab/>
      </w:r>
      <w:r w:rsidRPr="009831DF">
        <w:rPr>
          <w:rFonts w:eastAsia="SimSun"/>
          <w:bCs/>
          <w:szCs w:val="22"/>
          <w:lang w:val="en-US"/>
        </w:rPr>
        <w:t>Reports of SG2 work and follow-up actions</w:t>
      </w:r>
    </w:p>
    <w:p w14:paraId="04327D40" w14:textId="77777777" w:rsidR="00B871EA" w:rsidRPr="009831DF" w:rsidRDefault="00B871EA" w:rsidP="00B871EA">
      <w:pPr>
        <w:spacing w:before="80" w:line="240" w:lineRule="atLeast"/>
        <w:ind w:left="1134" w:hanging="567"/>
        <w:textAlignment w:val="auto"/>
        <w:rPr>
          <w:rFonts w:eastAsia="SimSun"/>
          <w:bCs/>
          <w:szCs w:val="22"/>
          <w:lang w:val="en-US"/>
        </w:rPr>
      </w:pPr>
      <w:r w:rsidRPr="009831DF">
        <w:rPr>
          <w:rFonts w:eastAsia="SimSun"/>
          <w:bCs/>
          <w:szCs w:val="22"/>
          <w:lang w:val="en-US"/>
        </w:rPr>
        <w:t>a)</w:t>
      </w:r>
      <w:r w:rsidRPr="009831DF">
        <w:rPr>
          <w:rFonts w:eastAsia="SimSun"/>
          <w:bCs/>
          <w:szCs w:val="22"/>
          <w:lang w:val="en-US"/>
        </w:rPr>
        <w:tab/>
        <w:t xml:space="preserve">Approval of </w:t>
      </w:r>
      <w:r>
        <w:rPr>
          <w:rFonts w:eastAsia="SimSun"/>
          <w:bCs/>
          <w:szCs w:val="22"/>
          <w:lang w:val="en-US"/>
        </w:rPr>
        <w:t>study group report</w:t>
      </w:r>
      <w:r w:rsidRPr="009831DF">
        <w:rPr>
          <w:rFonts w:eastAsia="SimSun"/>
          <w:bCs/>
          <w:szCs w:val="22"/>
          <w:lang w:val="en-US"/>
        </w:rPr>
        <w:t xml:space="preserve"> </w:t>
      </w:r>
      <w:r>
        <w:rPr>
          <w:rFonts w:eastAsia="SimSun"/>
          <w:bCs/>
          <w:szCs w:val="22"/>
          <w:lang w:val="en-US"/>
        </w:rPr>
        <w:t xml:space="preserve">(September 2020): </w:t>
      </w:r>
      <w:hyperlink r:id="rId24" w:history="1">
        <w:r w:rsidRPr="009831DF">
          <w:rPr>
            <w:rStyle w:val="Hyperlink"/>
            <w:rFonts w:eastAsia="SimSun"/>
            <w:bCs/>
            <w:szCs w:val="22"/>
            <w:lang w:val="en-US"/>
          </w:rPr>
          <w:t>SG2-R2</w:t>
        </w:r>
        <w:r>
          <w:rPr>
            <w:rStyle w:val="Hyperlink"/>
            <w:rFonts w:eastAsia="SimSun"/>
            <w:bCs/>
            <w:szCs w:val="22"/>
            <w:lang w:val="en-US"/>
          </w:rPr>
          <w:t>8</w:t>
        </w:r>
      </w:hyperlink>
    </w:p>
    <w:p w14:paraId="1FFBBA2C" w14:textId="77777777" w:rsidR="00B871EA" w:rsidRDefault="00B871EA" w:rsidP="00B871EA">
      <w:pPr>
        <w:spacing w:before="80" w:line="240" w:lineRule="atLeast"/>
        <w:ind w:left="1134" w:hanging="567"/>
        <w:textAlignment w:val="auto"/>
        <w:rPr>
          <w:rFonts w:eastAsia="SimSun"/>
          <w:bCs/>
          <w:szCs w:val="22"/>
          <w:lang w:val="en-US"/>
        </w:rPr>
      </w:pPr>
      <w:r w:rsidRPr="009831DF">
        <w:rPr>
          <w:rFonts w:eastAsia="SimSun"/>
          <w:bCs/>
          <w:szCs w:val="22"/>
          <w:lang w:val="en-US"/>
        </w:rPr>
        <w:t>b)</w:t>
      </w:r>
      <w:r w:rsidRPr="009831DF">
        <w:rPr>
          <w:rFonts w:eastAsia="SimSun"/>
          <w:bCs/>
          <w:szCs w:val="22"/>
          <w:lang w:val="en-US"/>
        </w:rPr>
        <w:tab/>
      </w:r>
      <w:r>
        <w:rPr>
          <w:rFonts w:eastAsia="SimSun"/>
          <w:bCs/>
          <w:szCs w:val="22"/>
          <w:lang w:val="en-US"/>
        </w:rPr>
        <w:t>E-meetings</w:t>
      </w:r>
      <w:r w:rsidRPr="009831DF">
        <w:rPr>
          <w:rFonts w:eastAsia="SimSun"/>
          <w:bCs/>
          <w:szCs w:val="22"/>
          <w:lang w:val="en-US"/>
        </w:rPr>
        <w:t xml:space="preserve"> since the last meeting of SG2</w:t>
      </w:r>
      <w:r>
        <w:rPr>
          <w:rFonts w:eastAsia="SimSun"/>
          <w:bCs/>
          <w:szCs w:val="22"/>
          <w:lang w:val="en-US"/>
        </w:rPr>
        <w:t>:</w:t>
      </w:r>
    </w:p>
    <w:p w14:paraId="1721ED1F" w14:textId="77777777" w:rsidR="00B871EA" w:rsidRDefault="00B871EA" w:rsidP="00B871EA">
      <w:pPr>
        <w:keepNext/>
        <w:keepLines/>
        <w:spacing w:before="80" w:line="240" w:lineRule="atLeast"/>
        <w:ind w:left="567" w:hanging="567"/>
        <w:textAlignment w:val="auto"/>
        <w:rPr>
          <w:rFonts w:eastAsia="SimSun"/>
          <w:bCs/>
          <w:szCs w:val="22"/>
          <w:lang w:val="en-US"/>
        </w:rPr>
      </w:pPr>
      <w:r>
        <w:rPr>
          <w:rFonts w:eastAsia="SimSun"/>
          <w:bCs/>
          <w:szCs w:val="22"/>
          <w:lang w:val="en-US"/>
        </w:rPr>
        <w:t>6</w:t>
      </w:r>
      <w:r w:rsidRPr="009831DF">
        <w:rPr>
          <w:rFonts w:eastAsia="SimSun"/>
          <w:bCs/>
          <w:szCs w:val="22"/>
          <w:lang w:val="en-US"/>
        </w:rPr>
        <w:tab/>
      </w:r>
      <w:r>
        <w:rPr>
          <w:rFonts w:eastAsia="SimSun"/>
          <w:bCs/>
          <w:szCs w:val="22"/>
          <w:lang w:val="en-US"/>
        </w:rPr>
        <w:t>Approval of Determined ITU-T E.212 Annex H under the Traditional Approval Process</w:t>
      </w:r>
    </w:p>
    <w:p w14:paraId="0B928E83"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7</w:t>
      </w:r>
      <w:r w:rsidRPr="009831DF">
        <w:rPr>
          <w:rFonts w:eastAsia="SimSun"/>
          <w:bCs/>
          <w:szCs w:val="22"/>
          <w:lang w:val="en-US"/>
        </w:rPr>
        <w:tab/>
      </w:r>
      <w:r>
        <w:rPr>
          <w:rFonts w:eastAsia="SimSun"/>
          <w:bCs/>
          <w:szCs w:val="22"/>
          <w:lang w:val="en-US"/>
        </w:rPr>
        <w:t>Matters arising from interim activities</w:t>
      </w:r>
    </w:p>
    <w:p w14:paraId="1071FFAD"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8</w:t>
      </w:r>
      <w:r w:rsidRPr="009831DF">
        <w:rPr>
          <w:rFonts w:eastAsia="SimSun"/>
          <w:bCs/>
          <w:szCs w:val="22"/>
          <w:lang w:val="en-US"/>
        </w:rPr>
        <w:tab/>
        <w:t>Liaison statements received</w:t>
      </w:r>
    </w:p>
    <w:p w14:paraId="006A394A"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9</w:t>
      </w:r>
      <w:r w:rsidRPr="009831DF">
        <w:rPr>
          <w:rFonts w:eastAsia="SimSun"/>
          <w:bCs/>
          <w:szCs w:val="22"/>
          <w:lang w:val="en-US"/>
        </w:rPr>
        <w:tab/>
        <w:t>Determination of Recommendations under TAP</w:t>
      </w:r>
    </w:p>
    <w:p w14:paraId="06246A28"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10</w:t>
      </w:r>
      <w:r w:rsidRPr="009831DF">
        <w:rPr>
          <w:rFonts w:eastAsia="SimSun"/>
          <w:bCs/>
          <w:szCs w:val="22"/>
          <w:lang w:val="en-US"/>
        </w:rPr>
        <w:tab/>
        <w:t xml:space="preserve">Recommendations </w:t>
      </w:r>
      <w:r>
        <w:rPr>
          <w:rFonts w:eastAsia="SimSun"/>
          <w:bCs/>
          <w:szCs w:val="22"/>
          <w:lang w:val="en-US"/>
        </w:rPr>
        <w:t xml:space="preserve">to be </w:t>
      </w:r>
      <w:r w:rsidRPr="009831DF">
        <w:rPr>
          <w:rFonts w:eastAsia="SimSun"/>
          <w:bCs/>
          <w:szCs w:val="22"/>
          <w:lang w:val="en-US"/>
        </w:rPr>
        <w:t>Consented under AAP (Alternative Approval Process)</w:t>
      </w:r>
      <w:r>
        <w:rPr>
          <w:rFonts w:eastAsia="SimSun"/>
          <w:bCs/>
          <w:szCs w:val="22"/>
          <w:lang w:val="en-US"/>
        </w:rPr>
        <w:t>:</w:t>
      </w:r>
    </w:p>
    <w:p w14:paraId="3E0942B2"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11</w:t>
      </w:r>
      <w:r w:rsidRPr="009831DF">
        <w:rPr>
          <w:rFonts w:eastAsia="SimSun"/>
          <w:bCs/>
          <w:szCs w:val="22"/>
          <w:lang w:val="en-US"/>
        </w:rPr>
        <w:tab/>
        <w:t>Deletion or renumbering of Recommendations</w:t>
      </w:r>
    </w:p>
    <w:p w14:paraId="0450748D"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12</w:t>
      </w:r>
      <w:r w:rsidRPr="009831DF">
        <w:rPr>
          <w:rFonts w:eastAsia="SimSun"/>
          <w:bCs/>
          <w:szCs w:val="22"/>
          <w:lang w:val="en-US"/>
        </w:rPr>
        <w:tab/>
        <w:t xml:space="preserve">Supplements/non-normative amendments agreed </w:t>
      </w:r>
    </w:p>
    <w:p w14:paraId="1D93FD32"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13</w:t>
      </w:r>
      <w:r w:rsidRPr="009831DF">
        <w:rPr>
          <w:rFonts w:eastAsia="SimSun"/>
          <w:bCs/>
          <w:szCs w:val="22"/>
          <w:lang w:val="en-US"/>
        </w:rPr>
        <w:tab/>
        <w:t>Technical reports</w:t>
      </w:r>
      <w:r>
        <w:rPr>
          <w:rFonts w:eastAsia="SimSun"/>
          <w:bCs/>
          <w:szCs w:val="22"/>
          <w:lang w:val="en-US"/>
        </w:rPr>
        <w:t xml:space="preserve"> to be</w:t>
      </w:r>
      <w:r w:rsidRPr="009831DF">
        <w:rPr>
          <w:rFonts w:eastAsia="SimSun"/>
          <w:bCs/>
          <w:szCs w:val="22"/>
          <w:lang w:val="en-US"/>
        </w:rPr>
        <w:t xml:space="preserve"> agreed </w:t>
      </w:r>
    </w:p>
    <w:p w14:paraId="516534F0"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14</w:t>
      </w:r>
      <w:r w:rsidRPr="009831DF">
        <w:rPr>
          <w:rFonts w:eastAsia="SimSun"/>
          <w:bCs/>
          <w:szCs w:val="22"/>
          <w:lang w:val="en-US"/>
        </w:rPr>
        <w:tab/>
        <w:t>Outgoing liaison statements</w:t>
      </w:r>
      <w:r>
        <w:rPr>
          <w:rFonts w:eastAsia="SimSun"/>
          <w:bCs/>
          <w:szCs w:val="22"/>
          <w:lang w:val="en-US"/>
        </w:rPr>
        <w:t xml:space="preserve"> for Approval:</w:t>
      </w:r>
    </w:p>
    <w:p w14:paraId="32ACC9DC"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15</w:t>
      </w:r>
      <w:r w:rsidRPr="009831DF">
        <w:rPr>
          <w:rFonts w:eastAsia="SimSun"/>
          <w:bCs/>
          <w:szCs w:val="22"/>
          <w:lang w:val="en-US"/>
        </w:rPr>
        <w:tab/>
        <w:t>Recommendation status and work plans</w:t>
      </w:r>
    </w:p>
    <w:p w14:paraId="29C8BB44" w14:textId="77777777" w:rsidR="00B871EA"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16</w:t>
      </w:r>
      <w:r>
        <w:rPr>
          <w:rFonts w:eastAsia="SimSun"/>
          <w:bCs/>
          <w:szCs w:val="22"/>
          <w:lang w:val="en-US"/>
        </w:rPr>
        <w:tab/>
      </w:r>
      <w:r w:rsidRPr="009831DF">
        <w:rPr>
          <w:rFonts w:eastAsia="SimSun"/>
          <w:bCs/>
          <w:szCs w:val="22"/>
          <w:lang w:val="en-US"/>
        </w:rPr>
        <w:t xml:space="preserve">Date and place of </w:t>
      </w:r>
      <w:r>
        <w:rPr>
          <w:rFonts w:eastAsia="SimSun"/>
          <w:bCs/>
          <w:szCs w:val="22"/>
          <w:lang w:val="en-US"/>
        </w:rPr>
        <w:t>future meetings</w:t>
      </w:r>
    </w:p>
    <w:p w14:paraId="14C4D7FA"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17</w:t>
      </w:r>
      <w:r>
        <w:rPr>
          <w:rFonts w:eastAsia="SimSun"/>
          <w:bCs/>
          <w:szCs w:val="22"/>
          <w:lang w:val="en-US"/>
        </w:rPr>
        <w:tab/>
      </w:r>
      <w:r w:rsidRPr="009831DF">
        <w:rPr>
          <w:rFonts w:eastAsia="SimSun"/>
          <w:bCs/>
          <w:szCs w:val="22"/>
          <w:lang w:val="en-US"/>
        </w:rPr>
        <w:t>Any other business</w:t>
      </w:r>
    </w:p>
    <w:p w14:paraId="5E9E551B" w14:textId="77777777" w:rsidR="00B871EA" w:rsidRPr="009831DF" w:rsidRDefault="00B871EA" w:rsidP="00B871EA">
      <w:pPr>
        <w:spacing w:before="80" w:line="240" w:lineRule="atLeast"/>
        <w:ind w:left="567" w:hanging="567"/>
        <w:textAlignment w:val="auto"/>
        <w:rPr>
          <w:rFonts w:eastAsia="SimSun"/>
          <w:bCs/>
          <w:szCs w:val="22"/>
          <w:lang w:val="en-US"/>
        </w:rPr>
      </w:pPr>
      <w:r>
        <w:rPr>
          <w:rFonts w:eastAsia="SimSun"/>
          <w:bCs/>
          <w:szCs w:val="22"/>
          <w:lang w:val="en-US"/>
        </w:rPr>
        <w:t>18</w:t>
      </w:r>
      <w:r w:rsidRPr="009831DF">
        <w:rPr>
          <w:rFonts w:eastAsia="SimSun"/>
          <w:bCs/>
          <w:szCs w:val="22"/>
          <w:lang w:val="en-US"/>
        </w:rPr>
        <w:tab/>
        <w:t>Closure of the meeting</w:t>
      </w:r>
    </w:p>
    <w:p w14:paraId="042BED56" w14:textId="77777777" w:rsidR="00B871EA" w:rsidRPr="00465B2E" w:rsidRDefault="00B871EA" w:rsidP="00F525F0">
      <w:pPr>
        <w:jc w:val="center"/>
        <w:rPr>
          <w:lang w:val="en-GB"/>
        </w:rPr>
      </w:pPr>
    </w:p>
    <w:p w14:paraId="471A46D3" w14:textId="42B711A0" w:rsidR="00F525F0" w:rsidRPr="006E28E1" w:rsidRDefault="00F525F0" w:rsidP="00F525F0">
      <w:pPr>
        <w:jc w:val="center"/>
        <w:rPr>
          <w:b/>
        </w:rPr>
      </w:pPr>
      <w:r w:rsidRPr="00742366">
        <w:t>__________________</w:t>
      </w:r>
    </w:p>
    <w:p w14:paraId="3F207169" w14:textId="36450B45" w:rsidR="009D6A21" w:rsidRPr="0052306C" w:rsidRDefault="009D6A21" w:rsidP="00C70A2D">
      <w:pPr>
        <w:jc w:val="center"/>
        <w:rPr>
          <w:rFonts w:cstheme="majorBidi"/>
          <w:b/>
          <w:bCs/>
          <w:szCs w:val="24"/>
          <w:lang w:val="en-US"/>
        </w:rPr>
      </w:pPr>
    </w:p>
    <w:sectPr w:rsidR="009D6A21" w:rsidRPr="0052306C" w:rsidSect="00F525F0">
      <w:headerReference w:type="default" r:id="rId25"/>
      <w:footerReference w:type="first" r:id="rId26"/>
      <w:type w:val="continuous"/>
      <w:pgSz w:w="11907" w:h="16834"/>
      <w:pgMar w:top="1134" w:right="851" w:bottom="142"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6EA2" w14:textId="77777777" w:rsidR="00054D15" w:rsidRDefault="00054D15">
      <w:r>
        <w:separator/>
      </w:r>
    </w:p>
  </w:endnote>
  <w:endnote w:type="continuationSeparator" w:id="0">
    <w:p w14:paraId="0ECA29BF" w14:textId="77777777" w:rsidR="00054D15" w:rsidRDefault="000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8AFC" w14:textId="08C96A9E" w:rsidR="00BC384D" w:rsidRPr="00D428DA" w:rsidRDefault="00F525F0" w:rsidP="00F525F0">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2B35F" w14:textId="77777777" w:rsidR="00054D15" w:rsidRDefault="00054D15">
      <w:r>
        <w:t>____________________</w:t>
      </w:r>
    </w:p>
  </w:footnote>
  <w:footnote w:type="continuationSeparator" w:id="0">
    <w:p w14:paraId="417A0E5F" w14:textId="77777777" w:rsidR="00054D15" w:rsidRDefault="0005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98F" w14:textId="6E33BB54" w:rsidR="00BC384D" w:rsidRPr="001706BF" w:rsidRDefault="00F265B2">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3B1A15">
          <w:rPr>
            <w:noProof/>
            <w:sz w:val="18"/>
            <w:szCs w:val="18"/>
          </w:rPr>
          <w:t>7</w:t>
        </w:r>
        <w:r w:rsidR="00BC384D" w:rsidRPr="001706BF">
          <w:rPr>
            <w:sz w:val="18"/>
            <w:szCs w:val="18"/>
          </w:rPr>
          <w:fldChar w:fldCharType="end"/>
        </w:r>
      </w:sdtContent>
    </w:sdt>
    <w:r w:rsidR="00BC384D" w:rsidRPr="001706BF">
      <w:rPr>
        <w:sz w:val="18"/>
        <w:szCs w:val="18"/>
      </w:rPr>
      <w:t xml:space="preserve"> -</w:t>
    </w:r>
  </w:p>
  <w:p w14:paraId="2FA49707" w14:textId="69BFB7B4" w:rsidR="00BC384D" w:rsidRPr="001706BF" w:rsidRDefault="00B871EA" w:rsidP="009D6A21">
    <w:pPr>
      <w:pStyle w:val="Header"/>
      <w:rPr>
        <w:sz w:val="18"/>
        <w:szCs w:val="18"/>
        <w:lang w:val="en-US"/>
      </w:rPr>
    </w:pPr>
    <w:r>
      <w:rPr>
        <w:sz w:val="18"/>
        <w:szCs w:val="18"/>
        <w:lang w:eastAsia="zh-CN"/>
      </w:rPr>
      <w:t>8</w:t>
    </w:r>
    <w:r w:rsidR="00BC384D" w:rsidRPr="001706BF">
      <w:rPr>
        <w:sz w:val="18"/>
        <w:szCs w:val="18"/>
      </w:rPr>
      <w:t>/2</w:t>
    </w:r>
    <w:r w:rsidR="00BC384D">
      <w:rPr>
        <w:rFonts w:hint="eastAsia"/>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16DA6"/>
    <w:rsid w:val="0002146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15AF"/>
    <w:rsid w:val="0009512F"/>
    <w:rsid w:val="000C3470"/>
    <w:rsid w:val="000C7D67"/>
    <w:rsid w:val="000D696A"/>
    <w:rsid w:val="000E4C21"/>
    <w:rsid w:val="000E6752"/>
    <w:rsid w:val="000E6B18"/>
    <w:rsid w:val="000F182D"/>
    <w:rsid w:val="000F2AD5"/>
    <w:rsid w:val="00103A96"/>
    <w:rsid w:val="0010404C"/>
    <w:rsid w:val="001052BD"/>
    <w:rsid w:val="00105666"/>
    <w:rsid w:val="00105736"/>
    <w:rsid w:val="00122BC5"/>
    <w:rsid w:val="001322EE"/>
    <w:rsid w:val="00140D55"/>
    <w:rsid w:val="0015083C"/>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396F"/>
    <w:rsid w:val="00220D0B"/>
    <w:rsid w:val="0022745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5B2E"/>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5830"/>
    <w:rsid w:val="005067D6"/>
    <w:rsid w:val="0050779B"/>
    <w:rsid w:val="00512AD9"/>
    <w:rsid w:val="00515ABA"/>
    <w:rsid w:val="00517DE4"/>
    <w:rsid w:val="00524367"/>
    <w:rsid w:val="005243DB"/>
    <w:rsid w:val="00526114"/>
    <w:rsid w:val="00527A48"/>
    <w:rsid w:val="0053490B"/>
    <w:rsid w:val="005364D5"/>
    <w:rsid w:val="00542259"/>
    <w:rsid w:val="00543AC1"/>
    <w:rsid w:val="005453D3"/>
    <w:rsid w:val="0054684B"/>
    <w:rsid w:val="00547CDE"/>
    <w:rsid w:val="005522D4"/>
    <w:rsid w:val="00562D79"/>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F1CF2"/>
    <w:rsid w:val="005F7B5C"/>
    <w:rsid w:val="0060058D"/>
    <w:rsid w:val="006162E7"/>
    <w:rsid w:val="00625D2B"/>
    <w:rsid w:val="00633F24"/>
    <w:rsid w:val="0063475D"/>
    <w:rsid w:val="006425AE"/>
    <w:rsid w:val="00643AB4"/>
    <w:rsid w:val="00644079"/>
    <w:rsid w:val="00646DC2"/>
    <w:rsid w:val="00667960"/>
    <w:rsid w:val="006703AE"/>
    <w:rsid w:val="00675CEF"/>
    <w:rsid w:val="00686E0F"/>
    <w:rsid w:val="00687813"/>
    <w:rsid w:val="006927DC"/>
    <w:rsid w:val="006A15C6"/>
    <w:rsid w:val="006B294F"/>
    <w:rsid w:val="006C3772"/>
    <w:rsid w:val="006C48D6"/>
    <w:rsid w:val="006F30CC"/>
    <w:rsid w:val="006F5F6B"/>
    <w:rsid w:val="00702221"/>
    <w:rsid w:val="00706273"/>
    <w:rsid w:val="00711906"/>
    <w:rsid w:val="00722B67"/>
    <w:rsid w:val="00723AE9"/>
    <w:rsid w:val="007255DA"/>
    <w:rsid w:val="00727F10"/>
    <w:rsid w:val="00730491"/>
    <w:rsid w:val="00730EEC"/>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83A40"/>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26B3"/>
    <w:rsid w:val="009876EB"/>
    <w:rsid w:val="0099368F"/>
    <w:rsid w:val="00994BE5"/>
    <w:rsid w:val="00997CD0"/>
    <w:rsid w:val="009C0208"/>
    <w:rsid w:val="009C2588"/>
    <w:rsid w:val="009C783A"/>
    <w:rsid w:val="009D5C72"/>
    <w:rsid w:val="009D6A21"/>
    <w:rsid w:val="009E0E56"/>
    <w:rsid w:val="009E5A1E"/>
    <w:rsid w:val="00A002B2"/>
    <w:rsid w:val="00A11ED9"/>
    <w:rsid w:val="00A23990"/>
    <w:rsid w:val="00A268BA"/>
    <w:rsid w:val="00A26ADD"/>
    <w:rsid w:val="00A40FAD"/>
    <w:rsid w:val="00A461B9"/>
    <w:rsid w:val="00A46827"/>
    <w:rsid w:val="00A472A8"/>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2F8F"/>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61822"/>
    <w:rsid w:val="00B620C3"/>
    <w:rsid w:val="00B64063"/>
    <w:rsid w:val="00B67822"/>
    <w:rsid w:val="00B8131A"/>
    <w:rsid w:val="00B8146B"/>
    <w:rsid w:val="00B8149F"/>
    <w:rsid w:val="00B8368F"/>
    <w:rsid w:val="00B86A02"/>
    <w:rsid w:val="00B871EA"/>
    <w:rsid w:val="00B92119"/>
    <w:rsid w:val="00B94FD0"/>
    <w:rsid w:val="00BA221C"/>
    <w:rsid w:val="00BA75AE"/>
    <w:rsid w:val="00BB6706"/>
    <w:rsid w:val="00BC13AB"/>
    <w:rsid w:val="00BC384D"/>
    <w:rsid w:val="00BC622B"/>
    <w:rsid w:val="00BE6AC6"/>
    <w:rsid w:val="00BF17E2"/>
    <w:rsid w:val="00BF3B98"/>
    <w:rsid w:val="00BF783A"/>
    <w:rsid w:val="00C165E5"/>
    <w:rsid w:val="00C17596"/>
    <w:rsid w:val="00C358D5"/>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9DC"/>
    <w:rsid w:val="00D159D1"/>
    <w:rsid w:val="00D22839"/>
    <w:rsid w:val="00D26D90"/>
    <w:rsid w:val="00D31F60"/>
    <w:rsid w:val="00D332AF"/>
    <w:rsid w:val="00D37E6A"/>
    <w:rsid w:val="00D402E8"/>
    <w:rsid w:val="00D428D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924"/>
    <w:rsid w:val="00E04672"/>
    <w:rsid w:val="00E05EC8"/>
    <w:rsid w:val="00E0680D"/>
    <w:rsid w:val="00E1017B"/>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5232"/>
    <w:rsid w:val="00F265B2"/>
    <w:rsid w:val="00F425D9"/>
    <w:rsid w:val="00F47388"/>
    <w:rsid w:val="00F525F0"/>
    <w:rsid w:val="00F5389C"/>
    <w:rsid w:val="00F70CB1"/>
    <w:rsid w:val="00F71ACC"/>
    <w:rsid w:val="00F724F8"/>
    <w:rsid w:val="00F728B7"/>
    <w:rsid w:val="00F7301A"/>
    <w:rsid w:val="00F74365"/>
    <w:rsid w:val="00F77B28"/>
    <w:rsid w:val="00F812CF"/>
    <w:rsid w:val="00F820E5"/>
    <w:rsid w:val="00F85C71"/>
    <w:rsid w:val="00F922B4"/>
    <w:rsid w:val="00F92C27"/>
    <w:rsid w:val="00F94201"/>
    <w:rsid w:val="00FA1939"/>
    <w:rsid w:val="00FA3CBD"/>
    <w:rsid w:val="00FA7F67"/>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styleId="UnresolvedMention">
    <w:name w:val="Unresolved Mention"/>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remote.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ITU-T/studygroups/2017-2020/02/Pages/default.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www.itu.int/T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s://www.itu.int/md/T17-SG02-R"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md/T17-SG02-201218-TD-GEN-1217" TargetMode="External"/><Relationship Id="rId28" Type="http://schemas.openxmlformats.org/officeDocument/2006/relationships/theme" Target="theme/theme1.xml"/><Relationship Id="rId10" Type="http://schemas.openxmlformats.org/officeDocument/2006/relationships/hyperlink" Target="https://remote.itu.int/" TargetMode="External"/><Relationship Id="rId19" Type="http://schemas.openxmlformats.org/officeDocument/2006/relationships/hyperlink" Target="https://www.itu.int/md/T17-TSB-CIR-0068"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image" Target="media/image3.png"/><Relationship Id="rId22" Type="http://schemas.openxmlformats.org/officeDocument/2006/relationships/hyperlink" Target="https://remote.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2CC9-66A3-4D8F-B81E-55364F46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TotalTime>
  <Pages>4</Pages>
  <Words>1436</Words>
  <Characters>1983</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3413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6</cp:revision>
  <cp:lastPrinted>2020-09-30T13:51:00Z</cp:lastPrinted>
  <dcterms:created xsi:type="dcterms:W3CDTF">2020-09-25T10:26:00Z</dcterms:created>
  <dcterms:modified xsi:type="dcterms:W3CDTF">2020-09-30T13:52:00Z</dcterms:modified>
</cp:coreProperties>
</file>