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781" w:type="dxa"/>
        <w:tblLayout w:type="fixed"/>
        <w:tblLook w:val="0000" w:firstRow="0" w:lastRow="0" w:firstColumn="0" w:lastColumn="0" w:noHBand="0" w:noVBand="0"/>
      </w:tblPr>
      <w:tblGrid>
        <w:gridCol w:w="1560"/>
        <w:gridCol w:w="5386"/>
        <w:gridCol w:w="709"/>
        <w:gridCol w:w="2126"/>
      </w:tblGrid>
      <w:tr w:rsidR="00261604" w:rsidRPr="003D47B2" w:rsidTr="00190D8B">
        <w:trPr>
          <w:cantSplit/>
        </w:trPr>
        <w:tc>
          <w:tcPr>
            <w:tcW w:w="1560" w:type="dxa"/>
          </w:tcPr>
          <w:p w:rsidR="00261604" w:rsidRPr="003D47B2" w:rsidRDefault="00261604" w:rsidP="00190D8B">
            <w:pPr>
              <w:spacing w:before="0" w:after="120" w:line="240" w:lineRule="atLeast"/>
              <w:rPr>
                <w:rFonts w:ascii="Verdana" w:hAnsi="Verdana"/>
                <w:b/>
                <w:bCs/>
                <w:position w:val="6"/>
              </w:rPr>
            </w:pPr>
            <w:r w:rsidRPr="003D47B2">
              <w:rPr>
                <w:noProof/>
                <w:lang w:val="en-GB" w:eastAsia="zh-CN"/>
              </w:rPr>
              <w:drawing>
                <wp:inline distT="0" distB="0" distL="0" distR="0" wp14:anchorId="7C3A3D68" wp14:editId="6152BF95">
                  <wp:extent cx="717701" cy="799465"/>
                  <wp:effectExtent l="0" t="0" r="6350" b="635"/>
                  <wp:docPr id="7" name="Picture 7" descr="itu_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itu_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34623" cy="81831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95" w:type="dxa"/>
            <w:gridSpan w:val="2"/>
            <w:vAlign w:val="center"/>
          </w:tcPr>
          <w:p w:rsidR="00261604" w:rsidRPr="003D47B2" w:rsidRDefault="00261604" w:rsidP="00777F17">
            <w:pPr>
              <w:spacing w:before="0" w:line="240" w:lineRule="atLeast"/>
              <w:rPr>
                <w:rFonts w:ascii="Verdana" w:hAnsi="Verdana"/>
                <w:b/>
                <w:bCs/>
                <w:position w:val="6"/>
              </w:rPr>
            </w:pPr>
            <w:r w:rsidRPr="003D47B2">
              <w:rPr>
                <w:rFonts w:ascii="Verdana" w:hAnsi="Verdana" w:cs="Times New Roman Bold"/>
                <w:b/>
                <w:bCs/>
                <w:szCs w:val="22"/>
              </w:rPr>
              <w:t>Всемирная ассамблея по стандартизации электросвязи (ВАСЭ-16)</w:t>
            </w:r>
            <w:r w:rsidRPr="003D47B2">
              <w:rPr>
                <w:rFonts w:ascii="Verdana" w:hAnsi="Verdana" w:cs="Times New Roman Bold"/>
                <w:b/>
                <w:bCs/>
                <w:szCs w:val="22"/>
              </w:rPr>
              <w:br/>
            </w:r>
            <w:r w:rsidRPr="003D47B2">
              <w:rPr>
                <w:rFonts w:ascii="Verdana" w:hAnsi="Verdana" w:cs="Arial"/>
                <w:b/>
                <w:bCs/>
                <w:sz w:val="18"/>
                <w:szCs w:val="18"/>
              </w:rPr>
              <w:t>Хаммамет</w:t>
            </w:r>
            <w:r w:rsidRPr="003D47B2">
              <w:rPr>
                <w:rFonts w:ascii="Verdana" w:hAnsi="Verdana" w:cs="Times New Roman Bold"/>
                <w:b/>
                <w:bCs/>
                <w:sz w:val="18"/>
                <w:szCs w:val="18"/>
              </w:rPr>
              <w:t>, 25 октября – 3 ноября 2016 года</w:t>
            </w:r>
          </w:p>
        </w:tc>
        <w:tc>
          <w:tcPr>
            <w:tcW w:w="2126" w:type="dxa"/>
          </w:tcPr>
          <w:p w:rsidR="00261604" w:rsidRPr="003D47B2" w:rsidRDefault="00261604" w:rsidP="00190D8B">
            <w:pPr>
              <w:spacing w:line="240" w:lineRule="atLeast"/>
              <w:jc w:val="right"/>
            </w:pPr>
            <w:r w:rsidRPr="003D47B2">
              <w:rPr>
                <w:noProof/>
                <w:lang w:val="en-GB" w:eastAsia="zh-CN"/>
              </w:rPr>
              <w:drawing>
                <wp:inline distT="0" distB="0" distL="0" distR="0" wp14:anchorId="3E8C9A42" wp14:editId="3306BBBB">
                  <wp:extent cx="851392" cy="680085"/>
                  <wp:effectExtent l="0" t="0" r="6350" b="5715"/>
                  <wp:docPr id="1" name="Picture 1" descr="C:\Users\gaspari\AppData\Local\Microsoft\Windows\Temporary Internet Files\Content.Word\logos-02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gaspari\AppData\Local\Microsoft\Windows\Temporary Internet Files\Content.Word\logos-02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64370" cy="69045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15F4D" w:rsidRPr="003D47B2" w:rsidTr="00190D8B">
        <w:trPr>
          <w:cantSplit/>
        </w:trPr>
        <w:tc>
          <w:tcPr>
            <w:tcW w:w="6946" w:type="dxa"/>
            <w:gridSpan w:val="2"/>
            <w:tcBorders>
              <w:top w:val="single" w:sz="12" w:space="0" w:color="auto"/>
            </w:tcBorders>
          </w:tcPr>
          <w:p w:rsidR="00D15F4D" w:rsidRPr="003D47B2" w:rsidRDefault="00D15F4D" w:rsidP="00190D8B">
            <w:pPr>
              <w:spacing w:before="0"/>
              <w:rPr>
                <w:rFonts w:ascii="Verdana" w:hAnsi="Verdana"/>
                <w:b/>
                <w:smallCaps/>
                <w:sz w:val="18"/>
                <w:szCs w:val="22"/>
              </w:rPr>
            </w:pPr>
          </w:p>
        </w:tc>
        <w:tc>
          <w:tcPr>
            <w:tcW w:w="2835" w:type="dxa"/>
            <w:gridSpan w:val="2"/>
            <w:tcBorders>
              <w:top w:val="single" w:sz="12" w:space="0" w:color="auto"/>
            </w:tcBorders>
          </w:tcPr>
          <w:p w:rsidR="00D15F4D" w:rsidRPr="003D47B2" w:rsidRDefault="00D15F4D" w:rsidP="00190D8B">
            <w:pPr>
              <w:spacing w:before="0"/>
              <w:rPr>
                <w:rFonts w:ascii="Verdana" w:hAnsi="Verdana"/>
                <w:sz w:val="18"/>
                <w:szCs w:val="22"/>
              </w:rPr>
            </w:pPr>
          </w:p>
        </w:tc>
      </w:tr>
      <w:tr w:rsidR="00E11080" w:rsidRPr="003D47B2" w:rsidTr="00190D8B">
        <w:trPr>
          <w:cantSplit/>
        </w:trPr>
        <w:tc>
          <w:tcPr>
            <w:tcW w:w="6946" w:type="dxa"/>
            <w:gridSpan w:val="2"/>
          </w:tcPr>
          <w:p w:rsidR="00E11080" w:rsidRPr="003D47B2" w:rsidRDefault="00A2504D" w:rsidP="00190D8B">
            <w:pPr>
              <w:spacing w:before="0"/>
              <w:rPr>
                <w:rFonts w:ascii="Verdana" w:hAnsi="Verdana"/>
                <w:b/>
                <w:smallCaps/>
                <w:sz w:val="18"/>
                <w:szCs w:val="22"/>
              </w:rPr>
            </w:pPr>
            <w:r w:rsidRPr="003D47B2">
              <w:rPr>
                <w:rFonts w:ascii="Verdana" w:hAnsi="Verdana"/>
                <w:b/>
                <w:smallCaps/>
                <w:sz w:val="18"/>
                <w:szCs w:val="22"/>
              </w:rPr>
              <w:t>ПЛЕНАРНОЕ ЗАСЕДАНИЕ</w:t>
            </w:r>
          </w:p>
        </w:tc>
        <w:tc>
          <w:tcPr>
            <w:tcW w:w="2835" w:type="dxa"/>
            <w:gridSpan w:val="2"/>
          </w:tcPr>
          <w:p w:rsidR="00E11080" w:rsidRPr="003D47B2" w:rsidRDefault="00A2504D" w:rsidP="007E6AC4">
            <w:pPr>
              <w:tabs>
                <w:tab w:val="left" w:pos="851"/>
              </w:tabs>
              <w:spacing w:before="0"/>
              <w:rPr>
                <w:rFonts w:ascii="Verdana" w:hAnsi="Verdana"/>
                <w:b/>
                <w:sz w:val="18"/>
                <w:szCs w:val="18"/>
              </w:rPr>
            </w:pPr>
            <w:r w:rsidRPr="003D47B2">
              <w:rPr>
                <w:rFonts w:ascii="Verdana" w:hAnsi="Verdana"/>
                <w:b/>
                <w:bCs/>
                <w:sz w:val="18"/>
                <w:szCs w:val="18"/>
              </w:rPr>
              <w:t xml:space="preserve">Документ </w:t>
            </w:r>
            <w:r w:rsidR="0049218E" w:rsidRPr="003D47B2">
              <w:rPr>
                <w:rFonts w:ascii="Verdana" w:hAnsi="Verdana"/>
                <w:b/>
                <w:bCs/>
                <w:sz w:val="18"/>
                <w:szCs w:val="18"/>
              </w:rPr>
              <w:t>1</w:t>
            </w:r>
            <w:r w:rsidR="00BF78F1" w:rsidRPr="003D47B2">
              <w:rPr>
                <w:rFonts w:ascii="Verdana" w:hAnsi="Verdana"/>
                <w:b/>
                <w:bCs/>
                <w:sz w:val="18"/>
                <w:szCs w:val="18"/>
              </w:rPr>
              <w:t>3</w:t>
            </w:r>
            <w:r w:rsidR="007E6AC4" w:rsidRPr="003D47B2">
              <w:rPr>
                <w:rFonts w:ascii="Verdana" w:hAnsi="Verdana"/>
                <w:b/>
                <w:bCs/>
                <w:sz w:val="18"/>
                <w:szCs w:val="18"/>
              </w:rPr>
              <w:t>3</w:t>
            </w:r>
            <w:r w:rsidR="00E11080" w:rsidRPr="003D47B2">
              <w:rPr>
                <w:rFonts w:ascii="Verdana" w:hAnsi="Verdana"/>
                <w:b/>
                <w:bCs/>
                <w:sz w:val="18"/>
                <w:szCs w:val="18"/>
              </w:rPr>
              <w:t>-R</w:t>
            </w:r>
          </w:p>
        </w:tc>
      </w:tr>
      <w:tr w:rsidR="00E11080" w:rsidRPr="003D47B2" w:rsidTr="00190D8B">
        <w:trPr>
          <w:cantSplit/>
        </w:trPr>
        <w:tc>
          <w:tcPr>
            <w:tcW w:w="6946" w:type="dxa"/>
            <w:gridSpan w:val="2"/>
          </w:tcPr>
          <w:p w:rsidR="00E11080" w:rsidRPr="003D47B2" w:rsidRDefault="00E11080" w:rsidP="00190D8B">
            <w:pPr>
              <w:spacing w:before="0"/>
              <w:rPr>
                <w:rFonts w:ascii="Verdana" w:hAnsi="Verdana"/>
                <w:b/>
                <w:smallCaps/>
                <w:sz w:val="18"/>
                <w:szCs w:val="22"/>
              </w:rPr>
            </w:pPr>
          </w:p>
        </w:tc>
        <w:tc>
          <w:tcPr>
            <w:tcW w:w="2835" w:type="dxa"/>
            <w:gridSpan w:val="2"/>
          </w:tcPr>
          <w:p w:rsidR="00E11080" w:rsidRPr="003D47B2" w:rsidRDefault="004837A0" w:rsidP="00637E25">
            <w:pPr>
              <w:spacing w:before="0"/>
              <w:rPr>
                <w:rFonts w:ascii="Verdana" w:hAnsi="Verdana"/>
                <w:sz w:val="18"/>
                <w:szCs w:val="22"/>
              </w:rPr>
            </w:pPr>
            <w:r w:rsidRPr="003D47B2">
              <w:rPr>
                <w:rFonts w:ascii="Verdana" w:hAnsi="Verdana"/>
                <w:b/>
                <w:bCs/>
                <w:sz w:val="18"/>
                <w:szCs w:val="18"/>
              </w:rPr>
              <w:t>1</w:t>
            </w:r>
            <w:r w:rsidR="007E6AC4" w:rsidRPr="003D47B2">
              <w:rPr>
                <w:rFonts w:ascii="Verdana" w:hAnsi="Verdana"/>
                <w:b/>
                <w:bCs/>
                <w:sz w:val="18"/>
                <w:szCs w:val="18"/>
              </w:rPr>
              <w:t>4</w:t>
            </w:r>
            <w:r w:rsidR="0049218E" w:rsidRPr="003D47B2">
              <w:rPr>
                <w:rFonts w:ascii="Verdana" w:hAnsi="Verdana"/>
                <w:b/>
                <w:bCs/>
                <w:sz w:val="18"/>
                <w:szCs w:val="18"/>
              </w:rPr>
              <w:t xml:space="preserve"> </w:t>
            </w:r>
            <w:r w:rsidR="00637E25" w:rsidRPr="003D47B2">
              <w:rPr>
                <w:rFonts w:ascii="Verdana" w:hAnsi="Verdana"/>
                <w:b/>
                <w:bCs/>
                <w:sz w:val="18"/>
                <w:szCs w:val="18"/>
              </w:rPr>
              <w:t>февраля</w:t>
            </w:r>
            <w:r w:rsidR="00E11080" w:rsidRPr="003D47B2">
              <w:rPr>
                <w:rFonts w:ascii="Verdana" w:hAnsi="Verdana"/>
                <w:b/>
                <w:bCs/>
                <w:sz w:val="18"/>
                <w:szCs w:val="18"/>
              </w:rPr>
              <w:t xml:space="preserve"> 201</w:t>
            </w:r>
            <w:r w:rsidR="007E6AC4" w:rsidRPr="003D47B2">
              <w:rPr>
                <w:rFonts w:ascii="Verdana" w:hAnsi="Verdana"/>
                <w:b/>
                <w:bCs/>
                <w:sz w:val="18"/>
                <w:szCs w:val="18"/>
              </w:rPr>
              <w:t>7</w:t>
            </w:r>
            <w:r w:rsidR="00E11080" w:rsidRPr="003D47B2">
              <w:rPr>
                <w:rFonts w:ascii="Verdana" w:hAnsi="Verdana"/>
                <w:b/>
                <w:bCs/>
                <w:sz w:val="18"/>
                <w:szCs w:val="18"/>
              </w:rPr>
              <w:t xml:space="preserve"> года</w:t>
            </w:r>
          </w:p>
        </w:tc>
      </w:tr>
      <w:tr w:rsidR="00E11080" w:rsidRPr="003D47B2" w:rsidTr="00190D8B">
        <w:trPr>
          <w:cantSplit/>
        </w:trPr>
        <w:tc>
          <w:tcPr>
            <w:tcW w:w="6946" w:type="dxa"/>
            <w:gridSpan w:val="2"/>
          </w:tcPr>
          <w:p w:rsidR="00E11080" w:rsidRPr="003D47B2" w:rsidRDefault="00E11080" w:rsidP="00190D8B">
            <w:pPr>
              <w:spacing w:before="0"/>
              <w:rPr>
                <w:rFonts w:ascii="Verdana" w:hAnsi="Verdana"/>
                <w:b/>
                <w:smallCaps/>
                <w:sz w:val="18"/>
                <w:szCs w:val="22"/>
              </w:rPr>
            </w:pPr>
          </w:p>
        </w:tc>
        <w:tc>
          <w:tcPr>
            <w:tcW w:w="2835" w:type="dxa"/>
            <w:gridSpan w:val="2"/>
          </w:tcPr>
          <w:p w:rsidR="00E11080" w:rsidRPr="003D47B2" w:rsidRDefault="00E11080" w:rsidP="00190D8B">
            <w:pPr>
              <w:spacing w:before="0"/>
              <w:rPr>
                <w:rFonts w:ascii="Verdana" w:hAnsi="Verdana"/>
                <w:sz w:val="18"/>
                <w:szCs w:val="22"/>
              </w:rPr>
            </w:pPr>
            <w:r w:rsidRPr="003D47B2">
              <w:rPr>
                <w:rFonts w:ascii="Verdana" w:hAnsi="Verdana"/>
                <w:b/>
                <w:bCs/>
                <w:sz w:val="18"/>
                <w:szCs w:val="22"/>
              </w:rPr>
              <w:t>Оригинал: английский</w:t>
            </w:r>
          </w:p>
        </w:tc>
      </w:tr>
      <w:tr w:rsidR="00E11080" w:rsidRPr="003D47B2" w:rsidTr="00190D8B">
        <w:trPr>
          <w:cantSplit/>
        </w:trPr>
        <w:tc>
          <w:tcPr>
            <w:tcW w:w="9781" w:type="dxa"/>
            <w:gridSpan w:val="4"/>
          </w:tcPr>
          <w:p w:rsidR="00E11080" w:rsidRPr="003D47B2" w:rsidRDefault="00E11080" w:rsidP="00190D8B">
            <w:pPr>
              <w:spacing w:before="0"/>
              <w:rPr>
                <w:rFonts w:ascii="Verdana" w:hAnsi="Verdana"/>
                <w:b/>
                <w:bCs/>
                <w:sz w:val="18"/>
                <w:szCs w:val="22"/>
              </w:rPr>
            </w:pPr>
          </w:p>
        </w:tc>
      </w:tr>
      <w:tr w:rsidR="00E11080" w:rsidRPr="003D47B2" w:rsidTr="00190D8B">
        <w:trPr>
          <w:cantSplit/>
        </w:trPr>
        <w:tc>
          <w:tcPr>
            <w:tcW w:w="9781" w:type="dxa"/>
            <w:gridSpan w:val="4"/>
          </w:tcPr>
          <w:p w:rsidR="00E11080" w:rsidRPr="003D47B2" w:rsidRDefault="00E11080" w:rsidP="004837A0">
            <w:pPr>
              <w:pStyle w:val="Source"/>
            </w:pPr>
          </w:p>
        </w:tc>
      </w:tr>
      <w:tr w:rsidR="007E6AC4" w:rsidRPr="003D47B2" w:rsidTr="00190D8B">
        <w:trPr>
          <w:cantSplit/>
        </w:trPr>
        <w:tc>
          <w:tcPr>
            <w:tcW w:w="9781" w:type="dxa"/>
            <w:gridSpan w:val="4"/>
          </w:tcPr>
          <w:p w:rsidR="007E6AC4" w:rsidRPr="003D47B2" w:rsidRDefault="007E6AC4" w:rsidP="007E6AC4">
            <w:pPr>
              <w:pStyle w:val="Title1"/>
              <w:rPr>
                <w:szCs w:val="26"/>
              </w:rPr>
            </w:pPr>
            <w:r w:rsidRPr="003D47B2">
              <w:rPr>
                <w:szCs w:val="26"/>
              </w:rPr>
              <w:t>ОКОНЧАТЕЛЬНЫЙ СПИСОК ДОКУМЕНТОВ ВАСЭ-16</w:t>
            </w:r>
          </w:p>
        </w:tc>
      </w:tr>
      <w:tr w:rsidR="007E6AC4" w:rsidRPr="003D47B2" w:rsidTr="00190D8B">
        <w:trPr>
          <w:cantSplit/>
        </w:trPr>
        <w:tc>
          <w:tcPr>
            <w:tcW w:w="9781" w:type="dxa"/>
            <w:gridSpan w:val="4"/>
          </w:tcPr>
          <w:p w:rsidR="007E6AC4" w:rsidRPr="003D47B2" w:rsidRDefault="007E6AC4" w:rsidP="00D7472C">
            <w:pPr>
              <w:pStyle w:val="Title2"/>
              <w:spacing w:before="360"/>
              <w:rPr>
                <w:caps w:val="0"/>
                <w:szCs w:val="26"/>
              </w:rPr>
            </w:pPr>
            <w:r w:rsidRPr="003D47B2">
              <w:rPr>
                <w:caps w:val="0"/>
                <w:szCs w:val="26"/>
              </w:rPr>
              <w:t>(Документы 1−13</w:t>
            </w:r>
            <w:r w:rsidR="00D7472C" w:rsidRPr="003D47B2">
              <w:rPr>
                <w:caps w:val="0"/>
                <w:szCs w:val="26"/>
              </w:rPr>
              <w:t>3</w:t>
            </w:r>
            <w:r w:rsidRPr="003D47B2">
              <w:rPr>
                <w:caps w:val="0"/>
                <w:szCs w:val="26"/>
              </w:rPr>
              <w:t>)</w:t>
            </w:r>
          </w:p>
        </w:tc>
      </w:tr>
    </w:tbl>
    <w:p w:rsidR="008A11BA" w:rsidRPr="003D47B2" w:rsidRDefault="008A11BA" w:rsidP="00723B8E"/>
    <w:p w:rsidR="007E6AC4" w:rsidRPr="003D47B2" w:rsidRDefault="007E6AC4">
      <w:pPr>
        <w:tabs>
          <w:tab w:val="clear" w:pos="1134"/>
          <w:tab w:val="clear" w:pos="1871"/>
          <w:tab w:val="clear" w:pos="2268"/>
        </w:tabs>
        <w:overflowPunct/>
        <w:autoSpaceDE/>
        <w:autoSpaceDN/>
        <w:adjustRightInd/>
        <w:spacing w:before="0"/>
        <w:textAlignment w:val="auto"/>
      </w:pPr>
      <w:r w:rsidRPr="003D47B2">
        <w:br w:type="page"/>
      </w:r>
      <w:bookmarkStart w:id="0" w:name="_GoBack"/>
      <w:bookmarkEnd w:id="0"/>
    </w:p>
    <w:tbl>
      <w:tblPr>
        <w:tblStyle w:val="TableGrid"/>
        <w:tblW w:w="5468" w:type="pct"/>
        <w:tblInd w:w="-431" w:type="dxa"/>
        <w:tblLayout w:type="fixed"/>
        <w:tblLook w:val="04A0" w:firstRow="1" w:lastRow="0" w:firstColumn="1" w:lastColumn="0" w:noHBand="0" w:noVBand="1"/>
      </w:tblPr>
      <w:tblGrid>
        <w:gridCol w:w="1135"/>
        <w:gridCol w:w="1985"/>
        <w:gridCol w:w="7410"/>
      </w:tblGrid>
      <w:tr w:rsidR="007E6AC4" w:rsidRPr="00FC2EE9" w:rsidTr="00D7472C">
        <w:trPr>
          <w:tblHeader/>
        </w:trPr>
        <w:tc>
          <w:tcPr>
            <w:tcW w:w="1135" w:type="dxa"/>
            <w:noWrap/>
            <w:vAlign w:val="center"/>
            <w:hideMark/>
          </w:tcPr>
          <w:p w:rsidR="007E6AC4" w:rsidRPr="00FC2EE9" w:rsidRDefault="007E6AC4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bCs/>
                <w:color w:val="000000"/>
                <w:sz w:val="20"/>
                <w:szCs w:val="20"/>
              </w:rPr>
            </w:pPr>
            <w:r w:rsidRPr="00FC2EE9">
              <w:rPr>
                <w:b/>
                <w:sz w:val="20"/>
                <w:szCs w:val="20"/>
              </w:rPr>
              <w:lastRenderedPageBreak/>
              <w:t>Док.</w:t>
            </w:r>
          </w:p>
        </w:tc>
        <w:tc>
          <w:tcPr>
            <w:tcW w:w="1985" w:type="dxa"/>
            <w:vAlign w:val="center"/>
          </w:tcPr>
          <w:p w:rsidR="007E6AC4" w:rsidRPr="00FC2EE9" w:rsidRDefault="007E6AC4" w:rsidP="00D7472C">
            <w:pPr>
              <w:spacing w:before="40" w:after="40"/>
              <w:rPr>
                <w:sz w:val="20"/>
                <w:szCs w:val="20"/>
              </w:rPr>
            </w:pPr>
            <w:r w:rsidRPr="00FC2EE9">
              <w:rPr>
                <w:b/>
                <w:sz w:val="20"/>
                <w:szCs w:val="20"/>
              </w:rPr>
              <w:t>Источник</w:t>
            </w:r>
          </w:p>
        </w:tc>
        <w:tc>
          <w:tcPr>
            <w:tcW w:w="7410" w:type="dxa"/>
            <w:noWrap/>
            <w:vAlign w:val="center"/>
            <w:hideMark/>
          </w:tcPr>
          <w:p w:rsidR="007E6AC4" w:rsidRPr="00FC2EE9" w:rsidRDefault="007E6AC4" w:rsidP="00D7472C">
            <w:pPr>
              <w:spacing w:before="40" w:after="40"/>
              <w:rPr>
                <w:sz w:val="20"/>
                <w:szCs w:val="20"/>
              </w:rPr>
            </w:pPr>
            <w:r w:rsidRPr="00FC2EE9">
              <w:rPr>
                <w:b/>
                <w:sz w:val="20"/>
                <w:szCs w:val="20"/>
              </w:rPr>
              <w:t>Название</w:t>
            </w:r>
          </w:p>
        </w:tc>
      </w:tr>
      <w:tr w:rsidR="007E6AC4" w:rsidRPr="00FC2EE9" w:rsidTr="00D7472C">
        <w:tc>
          <w:tcPr>
            <w:tcW w:w="1135" w:type="dxa"/>
            <w:noWrap/>
            <w:hideMark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12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133</w:t>
              </w:r>
            </w:hyperlink>
          </w:p>
        </w:tc>
        <w:tc>
          <w:tcPr>
            <w:tcW w:w="1985" w:type="dxa"/>
          </w:tcPr>
          <w:p w:rsidR="007E6AC4" w:rsidRPr="00FC2EE9" w:rsidRDefault="00A82EF6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  <w:hyperlink r:id="rId13" w:history="1">
              <w:r w:rsidR="006E7D88" w:rsidRPr="00FC2EE9">
                <w:rPr>
                  <w:rFonts w:asciiTheme="majorBidi" w:hAnsiTheme="majorBidi" w:cstheme="majorBidi"/>
                  <w:sz w:val="20"/>
                  <w:szCs w:val="20"/>
                </w:rPr>
                <w:t>БСЭ</w:t>
              </w:r>
            </w:hyperlink>
          </w:p>
        </w:tc>
        <w:tc>
          <w:tcPr>
            <w:tcW w:w="7410" w:type="dxa"/>
            <w:hideMark/>
          </w:tcPr>
          <w:p w:rsidR="007E6AC4" w:rsidRPr="00FC2EE9" w:rsidRDefault="0006708F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Окончательный список документов ВАСЭ-16</w:t>
            </w:r>
          </w:p>
        </w:tc>
      </w:tr>
      <w:tr w:rsidR="007E6AC4" w:rsidRPr="00FC2EE9" w:rsidTr="00D7472C">
        <w:tc>
          <w:tcPr>
            <w:tcW w:w="1135" w:type="dxa"/>
            <w:noWrap/>
            <w:hideMark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14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132</w:t>
              </w:r>
            </w:hyperlink>
          </w:p>
        </w:tc>
        <w:tc>
          <w:tcPr>
            <w:tcW w:w="1985" w:type="dxa"/>
          </w:tcPr>
          <w:p w:rsidR="007E6AC4" w:rsidRPr="00FC2EE9" w:rsidRDefault="00A82EF6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  <w:hyperlink r:id="rId15" w:history="1">
              <w:r w:rsidR="005929E1" w:rsidRPr="00FC2EE9">
                <w:rPr>
                  <w:rFonts w:asciiTheme="majorBidi" w:hAnsiTheme="majorBidi" w:cstheme="majorBidi"/>
                  <w:sz w:val="20"/>
                  <w:szCs w:val="20"/>
                </w:rPr>
                <w:t>Председатель ВАСЭ-16</w:t>
              </w:r>
            </w:hyperlink>
          </w:p>
        </w:tc>
        <w:tc>
          <w:tcPr>
            <w:tcW w:w="7410" w:type="dxa"/>
            <w:hideMark/>
          </w:tcPr>
          <w:p w:rsidR="007E6AC4" w:rsidRPr="00FC2EE9" w:rsidRDefault="0006708F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Отчет о третьем</w:t>
            </w:r>
            <w:r w:rsidR="00D7472C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–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седьмом пленарных заседаниях и церемония закрытия, 2 и 3 ноября 2016 года</w:t>
            </w:r>
          </w:p>
        </w:tc>
      </w:tr>
      <w:tr w:rsidR="007E6AC4" w:rsidRPr="00FC2EE9" w:rsidTr="00D7472C">
        <w:tc>
          <w:tcPr>
            <w:tcW w:w="1135" w:type="dxa"/>
            <w:noWrap/>
            <w:hideMark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16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131</w:t>
              </w:r>
            </w:hyperlink>
          </w:p>
        </w:tc>
        <w:tc>
          <w:tcPr>
            <w:tcW w:w="1985" w:type="dxa"/>
          </w:tcPr>
          <w:p w:rsidR="007E6AC4" w:rsidRPr="00FC2EE9" w:rsidRDefault="00A82EF6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  <w:hyperlink r:id="rId17" w:history="1">
              <w:r w:rsidR="005929E1" w:rsidRPr="00FC2EE9">
                <w:rPr>
                  <w:rFonts w:asciiTheme="majorBidi" w:hAnsiTheme="majorBidi" w:cstheme="majorBidi"/>
                  <w:sz w:val="20"/>
                  <w:szCs w:val="20"/>
                </w:rPr>
                <w:t>Тунис</w:t>
              </w:r>
            </w:hyperlink>
          </w:p>
        </w:tc>
        <w:tc>
          <w:tcPr>
            <w:tcW w:w="7410" w:type="dxa"/>
            <w:hideMark/>
          </w:tcPr>
          <w:p w:rsidR="007E6AC4" w:rsidRPr="00FC2EE9" w:rsidRDefault="00627A2D" w:rsidP="00C71909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По случаю завершения –</w:t>
            </w:r>
            <w:r w:rsidR="007E6AC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 </w:t>
            </w:r>
            <w:r w:rsidR="00141AA0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г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-н Мохамед Ануар Мааруф, </w:t>
            </w:r>
            <w:r w:rsidR="00F9735F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Министр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технологий связи и цифровой экономики</w:t>
            </w:r>
          </w:p>
        </w:tc>
      </w:tr>
      <w:tr w:rsidR="007E6AC4" w:rsidRPr="00FC2EE9" w:rsidTr="00D7472C">
        <w:tc>
          <w:tcPr>
            <w:tcW w:w="1135" w:type="dxa"/>
            <w:noWrap/>
            <w:hideMark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18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130</w:t>
              </w:r>
            </w:hyperlink>
          </w:p>
        </w:tc>
        <w:tc>
          <w:tcPr>
            <w:tcW w:w="1985" w:type="dxa"/>
          </w:tcPr>
          <w:p w:rsidR="007E6AC4" w:rsidRPr="00FC2EE9" w:rsidRDefault="00A82EF6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  <w:hyperlink r:id="rId19" w:history="1">
              <w:r w:rsidR="005929E1" w:rsidRPr="00FC2EE9">
                <w:rPr>
                  <w:rFonts w:asciiTheme="majorBidi" w:hAnsiTheme="majorBidi" w:cstheme="majorBidi"/>
                  <w:sz w:val="20"/>
                  <w:szCs w:val="20"/>
                </w:rPr>
                <w:t>Председатель ВАСЭ-16</w:t>
              </w:r>
            </w:hyperlink>
          </w:p>
        </w:tc>
        <w:tc>
          <w:tcPr>
            <w:tcW w:w="7410" w:type="dxa"/>
            <w:hideMark/>
          </w:tcPr>
          <w:p w:rsidR="007E6AC4" w:rsidRPr="00FC2EE9" w:rsidRDefault="00462EF0" w:rsidP="00637E25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Заключительные замечания </w:t>
            </w:r>
            <w:r w:rsidR="00F9735F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Председателя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Всемирной ассамблеи по стандартизации электросвязи 2016 года</w:t>
            </w:r>
          </w:p>
        </w:tc>
      </w:tr>
      <w:tr w:rsidR="007E6AC4" w:rsidRPr="00FC2EE9" w:rsidTr="00D7472C">
        <w:tc>
          <w:tcPr>
            <w:tcW w:w="1135" w:type="dxa"/>
            <w:noWrap/>
            <w:hideMark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20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129</w:t>
              </w:r>
            </w:hyperlink>
          </w:p>
        </w:tc>
        <w:tc>
          <w:tcPr>
            <w:tcW w:w="1985" w:type="dxa"/>
          </w:tcPr>
          <w:p w:rsidR="007E6AC4" w:rsidRPr="00FC2EE9" w:rsidRDefault="00A82EF6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  <w:hyperlink r:id="rId21" w:history="1">
              <w:r w:rsidR="00BB49E2" w:rsidRPr="00FC2EE9">
                <w:rPr>
                  <w:rFonts w:asciiTheme="majorBidi" w:hAnsiTheme="majorBidi" w:cstheme="majorBidi"/>
                  <w:sz w:val="20"/>
                  <w:szCs w:val="20"/>
                </w:rPr>
                <w:t>Директор БСЭ</w:t>
              </w:r>
            </w:hyperlink>
          </w:p>
        </w:tc>
        <w:tc>
          <w:tcPr>
            <w:tcW w:w="7410" w:type="dxa"/>
            <w:hideMark/>
          </w:tcPr>
          <w:p w:rsidR="007E6AC4" w:rsidRPr="00FC2EE9" w:rsidRDefault="00462EF0" w:rsidP="00637E25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Заключительные замечания Директор</w:t>
            </w:r>
            <w:r w:rsidR="00637E25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а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 Бюро стандартизации электросвязи Международного союза электросвязи</w:t>
            </w:r>
          </w:p>
        </w:tc>
      </w:tr>
      <w:tr w:rsidR="007E6AC4" w:rsidRPr="00FC2EE9" w:rsidTr="00D7472C">
        <w:tc>
          <w:tcPr>
            <w:tcW w:w="1135" w:type="dxa"/>
            <w:noWrap/>
            <w:hideMark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22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128</w:t>
              </w:r>
            </w:hyperlink>
          </w:p>
        </w:tc>
        <w:tc>
          <w:tcPr>
            <w:tcW w:w="1985" w:type="dxa"/>
          </w:tcPr>
          <w:p w:rsidR="007E6AC4" w:rsidRPr="00FC2EE9" w:rsidRDefault="00A82EF6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  <w:hyperlink r:id="rId23" w:history="1">
              <w:r w:rsidR="006E7D88" w:rsidRPr="00FC2EE9">
                <w:rPr>
                  <w:rFonts w:asciiTheme="majorBidi" w:hAnsiTheme="majorBidi" w:cstheme="majorBidi"/>
                  <w:sz w:val="20"/>
                  <w:szCs w:val="20"/>
                </w:rPr>
                <w:t>Генеральный</w:t>
              </w:r>
            </w:hyperlink>
            <w:r w:rsidR="006E7D88" w:rsidRPr="00FC2EE9">
              <w:rPr>
                <w:rFonts w:asciiTheme="majorBidi" w:hAnsiTheme="majorBidi" w:cstheme="majorBidi"/>
                <w:sz w:val="20"/>
                <w:szCs w:val="20"/>
              </w:rPr>
              <w:t xml:space="preserve"> секретарь МСЭ</w:t>
            </w:r>
          </w:p>
        </w:tc>
        <w:tc>
          <w:tcPr>
            <w:tcW w:w="7410" w:type="dxa"/>
            <w:hideMark/>
          </w:tcPr>
          <w:p w:rsidR="007E6AC4" w:rsidRPr="00FC2EE9" w:rsidRDefault="00C03568" w:rsidP="00637E25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Заключительные замечания Генеральн</w:t>
            </w:r>
            <w:r w:rsidR="00637E25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ого секретаря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 Международного союза электросвязи</w:t>
            </w:r>
          </w:p>
        </w:tc>
      </w:tr>
      <w:tr w:rsidR="007E6AC4" w:rsidRPr="00FC2EE9" w:rsidTr="00D7472C">
        <w:tc>
          <w:tcPr>
            <w:tcW w:w="1135" w:type="dxa"/>
            <w:noWrap/>
            <w:hideMark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24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127</w:t>
              </w:r>
            </w:hyperlink>
          </w:p>
        </w:tc>
        <w:tc>
          <w:tcPr>
            <w:tcW w:w="1985" w:type="dxa"/>
          </w:tcPr>
          <w:p w:rsidR="007E6AC4" w:rsidRPr="00FC2EE9" w:rsidRDefault="007941EE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sz w:val="20"/>
                <w:szCs w:val="20"/>
              </w:rPr>
              <w:t>Н/П</w:t>
            </w:r>
          </w:p>
        </w:tc>
        <w:tc>
          <w:tcPr>
            <w:tcW w:w="7410" w:type="dxa"/>
            <w:hideMark/>
          </w:tcPr>
          <w:p w:rsidR="007E6AC4" w:rsidRPr="00FC2EE9" w:rsidRDefault="007941EE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Документ отозван, размещен ошибочно; текст Резолюций содержится в материалах ВАСЭ</w:t>
            </w:r>
          </w:p>
        </w:tc>
      </w:tr>
      <w:tr w:rsidR="007E6AC4" w:rsidRPr="00FC2EE9" w:rsidTr="00D7472C">
        <w:tc>
          <w:tcPr>
            <w:tcW w:w="1135" w:type="dxa"/>
            <w:noWrap/>
            <w:hideMark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25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126</w:t>
              </w:r>
            </w:hyperlink>
          </w:p>
        </w:tc>
        <w:tc>
          <w:tcPr>
            <w:tcW w:w="1985" w:type="dxa"/>
          </w:tcPr>
          <w:p w:rsidR="007E6AC4" w:rsidRPr="00FC2EE9" w:rsidRDefault="007941EE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sz w:val="20"/>
                <w:szCs w:val="20"/>
              </w:rPr>
              <w:t>Н/П</w:t>
            </w:r>
          </w:p>
        </w:tc>
        <w:tc>
          <w:tcPr>
            <w:tcW w:w="7410" w:type="dxa"/>
            <w:hideMark/>
          </w:tcPr>
          <w:p w:rsidR="007E6AC4" w:rsidRPr="00FC2EE9" w:rsidRDefault="007941EE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Документ отозван, размещен ошибочно; текст Резолюций содержится в материалах ВАСЭ</w:t>
            </w:r>
          </w:p>
        </w:tc>
      </w:tr>
      <w:tr w:rsidR="007E6AC4" w:rsidRPr="00FC2EE9" w:rsidTr="00D7472C">
        <w:tc>
          <w:tcPr>
            <w:tcW w:w="1135" w:type="dxa"/>
            <w:noWrap/>
            <w:hideMark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26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124</w:t>
              </w:r>
            </w:hyperlink>
          </w:p>
        </w:tc>
        <w:tc>
          <w:tcPr>
            <w:tcW w:w="1985" w:type="dxa"/>
          </w:tcPr>
          <w:p w:rsidR="007E6AC4" w:rsidRPr="00FC2EE9" w:rsidRDefault="00A82EF6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  <w:hyperlink r:id="rId27" w:history="1">
              <w:r w:rsidR="005929E1" w:rsidRPr="00FC2EE9">
                <w:rPr>
                  <w:rFonts w:asciiTheme="majorBidi" w:hAnsiTheme="majorBidi" w:cstheme="majorBidi"/>
                  <w:sz w:val="20"/>
                  <w:szCs w:val="20"/>
                </w:rPr>
                <w:t>Пленарное заседание</w:t>
              </w:r>
            </w:hyperlink>
          </w:p>
        </w:tc>
        <w:tc>
          <w:tcPr>
            <w:tcW w:w="7410" w:type="dxa"/>
            <w:hideMark/>
          </w:tcPr>
          <w:p w:rsidR="007E6AC4" w:rsidRPr="00FC2EE9" w:rsidRDefault="0088165A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Записка пленарного заседания Комитету 5 – Поправки к девятой серии текстов, представленных </w:t>
            </w:r>
            <w:r w:rsidR="005D72B0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Редакционным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комитетом пленарному заседанию (Рез. 1)</w:t>
            </w:r>
          </w:p>
        </w:tc>
      </w:tr>
      <w:tr w:rsidR="007E6AC4" w:rsidRPr="00FC2EE9" w:rsidTr="00D7472C">
        <w:tc>
          <w:tcPr>
            <w:tcW w:w="1135" w:type="dxa"/>
            <w:noWrap/>
            <w:hideMark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28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123</w:t>
              </w:r>
            </w:hyperlink>
          </w:p>
        </w:tc>
        <w:tc>
          <w:tcPr>
            <w:tcW w:w="1985" w:type="dxa"/>
          </w:tcPr>
          <w:p w:rsidR="007E6AC4" w:rsidRPr="00FC2EE9" w:rsidRDefault="007941EE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sz w:val="20"/>
                <w:szCs w:val="20"/>
              </w:rPr>
              <w:t>Н/П</w:t>
            </w:r>
          </w:p>
        </w:tc>
        <w:tc>
          <w:tcPr>
            <w:tcW w:w="7410" w:type="dxa"/>
            <w:hideMark/>
          </w:tcPr>
          <w:p w:rsidR="007E6AC4" w:rsidRPr="00FC2EE9" w:rsidRDefault="00521CE9" w:rsidP="00521CE9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Документ отозван, размещен ошибочно; текст Резолюций содержится в материалах</w:t>
            </w:r>
            <w:r w:rsidR="007941EE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 ВАСЭ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 </w:t>
            </w:r>
          </w:p>
        </w:tc>
      </w:tr>
      <w:tr w:rsidR="007E6AC4" w:rsidRPr="00FC2EE9" w:rsidTr="00D7472C">
        <w:tc>
          <w:tcPr>
            <w:tcW w:w="1135" w:type="dxa"/>
            <w:noWrap/>
            <w:hideMark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29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122</w:t>
              </w:r>
            </w:hyperlink>
          </w:p>
        </w:tc>
        <w:tc>
          <w:tcPr>
            <w:tcW w:w="1985" w:type="dxa"/>
          </w:tcPr>
          <w:p w:rsidR="007E6AC4" w:rsidRPr="00FC2EE9" w:rsidRDefault="007941EE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sz w:val="20"/>
                <w:szCs w:val="20"/>
              </w:rPr>
              <w:t>Н/П</w:t>
            </w:r>
          </w:p>
        </w:tc>
        <w:tc>
          <w:tcPr>
            <w:tcW w:w="7410" w:type="dxa"/>
            <w:hideMark/>
          </w:tcPr>
          <w:p w:rsidR="007E6AC4" w:rsidRPr="00FC2EE9" w:rsidRDefault="007941EE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Документ отозван, размещен ошибочно; текст Резолюций содержится в материалах ВАСЭ</w:t>
            </w:r>
          </w:p>
        </w:tc>
      </w:tr>
      <w:tr w:rsidR="007E6AC4" w:rsidRPr="00FC2EE9" w:rsidTr="00D7472C">
        <w:tc>
          <w:tcPr>
            <w:tcW w:w="1135" w:type="dxa"/>
            <w:noWrap/>
            <w:hideMark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30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121</w:t>
              </w:r>
            </w:hyperlink>
          </w:p>
        </w:tc>
        <w:tc>
          <w:tcPr>
            <w:tcW w:w="1985" w:type="dxa"/>
          </w:tcPr>
          <w:p w:rsidR="007E6AC4" w:rsidRPr="00FC2EE9" w:rsidRDefault="00A82EF6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  <w:hyperlink r:id="rId31" w:history="1">
              <w:r w:rsidR="005929E1" w:rsidRPr="00FC2EE9">
                <w:rPr>
                  <w:rFonts w:asciiTheme="majorBidi" w:hAnsiTheme="majorBidi" w:cstheme="majorBidi"/>
                  <w:sz w:val="20"/>
                  <w:szCs w:val="20"/>
                </w:rPr>
                <w:t>Пленарное заседание</w:t>
              </w:r>
            </w:hyperlink>
          </w:p>
        </w:tc>
        <w:tc>
          <w:tcPr>
            <w:tcW w:w="7410" w:type="dxa"/>
            <w:hideMark/>
          </w:tcPr>
          <w:p w:rsidR="007E6AC4" w:rsidRPr="00FC2EE9" w:rsidRDefault="0001117C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Первая серия текстов, представленных пленарным заседанием </w:t>
            </w:r>
            <w:r w:rsidR="005D72B0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Редакционному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комитету </w:t>
            </w:r>
            <w:r w:rsidR="005D72B0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(</w:t>
            </w:r>
            <w:r w:rsidR="00F9735F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проект </w:t>
            </w:r>
            <w:r w:rsidR="005D72B0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новой Резолюции </w:t>
            </w:r>
            <w:r w:rsidR="007E6AC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[COUNTERF])</w:t>
            </w:r>
          </w:p>
        </w:tc>
      </w:tr>
      <w:tr w:rsidR="007E6AC4" w:rsidRPr="00FC2EE9" w:rsidTr="00D7472C">
        <w:tc>
          <w:tcPr>
            <w:tcW w:w="1135" w:type="dxa"/>
            <w:noWrap/>
            <w:hideMark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32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120</w:t>
              </w:r>
            </w:hyperlink>
          </w:p>
        </w:tc>
        <w:tc>
          <w:tcPr>
            <w:tcW w:w="1985" w:type="dxa"/>
          </w:tcPr>
          <w:p w:rsidR="007E6AC4" w:rsidRPr="00FC2EE9" w:rsidRDefault="00A82EF6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  <w:hyperlink r:id="rId33" w:history="1">
              <w:r w:rsidR="005929E1" w:rsidRPr="00FC2EE9">
                <w:rPr>
                  <w:rFonts w:asciiTheme="majorBidi" w:hAnsiTheme="majorBidi" w:cstheme="majorBidi"/>
                  <w:sz w:val="20"/>
                  <w:szCs w:val="20"/>
                </w:rPr>
                <w:t>Пленарное заседание</w:t>
              </w:r>
            </w:hyperlink>
          </w:p>
        </w:tc>
        <w:tc>
          <w:tcPr>
            <w:tcW w:w="7410" w:type="dxa"/>
            <w:hideMark/>
          </w:tcPr>
          <w:p w:rsidR="007E6AC4" w:rsidRPr="00FC2EE9" w:rsidRDefault="00187593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Вторая серия текстов, представленных пленарным заседанием Редакционному комитету </w:t>
            </w:r>
            <w:r w:rsidR="007E6AC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(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Рез</w:t>
            </w:r>
            <w:r w:rsidR="007E6AC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. 29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и</w:t>
            </w:r>
            <w:r w:rsidR="007E6AC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Рез</w:t>
            </w:r>
            <w:r w:rsidR="007E6AC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. 52)</w:t>
            </w:r>
          </w:p>
        </w:tc>
      </w:tr>
      <w:tr w:rsidR="007E6AC4" w:rsidRPr="00FC2EE9" w:rsidTr="00D7472C">
        <w:tc>
          <w:tcPr>
            <w:tcW w:w="1135" w:type="dxa"/>
            <w:noWrap/>
            <w:hideMark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34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119</w:t>
              </w:r>
            </w:hyperlink>
          </w:p>
        </w:tc>
        <w:tc>
          <w:tcPr>
            <w:tcW w:w="1985" w:type="dxa"/>
          </w:tcPr>
          <w:p w:rsidR="007E6AC4" w:rsidRPr="00FC2EE9" w:rsidRDefault="00A82EF6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  <w:hyperlink r:id="rId35" w:history="1">
              <w:r w:rsidR="007E6AC4" w:rsidRPr="00FC2EE9">
                <w:rPr>
                  <w:rFonts w:asciiTheme="majorBidi" w:hAnsiTheme="majorBidi" w:cstheme="majorBidi"/>
                  <w:sz w:val="20"/>
                  <w:szCs w:val="20"/>
                </w:rPr>
                <w:t>COM5</w:t>
              </w:r>
            </w:hyperlink>
          </w:p>
        </w:tc>
        <w:tc>
          <w:tcPr>
            <w:tcW w:w="7410" w:type="dxa"/>
            <w:hideMark/>
          </w:tcPr>
          <w:p w:rsidR="007E6AC4" w:rsidRPr="00FC2EE9" w:rsidRDefault="00D57827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Двенадцатая серия текстов, представленных Редакционным комитетом пленарному заседанию</w:t>
            </w:r>
            <w:r w:rsidR="007E6AC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 (</w:t>
            </w:r>
            <w:r w:rsidR="00F9735F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проекты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новых Резолюций</w:t>
            </w:r>
            <w:r w:rsidR="007E6AC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 [COM4/7], [COM4/8], [COM4/9], [COM4/10],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[</w:t>
            </w:r>
            <w:r w:rsidR="007E6AC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COM4/11], [COM4/12])</w:t>
            </w:r>
          </w:p>
        </w:tc>
      </w:tr>
      <w:tr w:rsidR="007E6AC4" w:rsidRPr="00FC2EE9" w:rsidTr="00D7472C">
        <w:tc>
          <w:tcPr>
            <w:tcW w:w="1135" w:type="dxa"/>
            <w:noWrap/>
            <w:hideMark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36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118</w:t>
              </w:r>
            </w:hyperlink>
            <w:r w:rsidR="007E6AC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br/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(Rev.1</w:t>
            </w:r>
            <w:r w:rsidR="00D7472C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–</w:t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2)</w:t>
            </w:r>
          </w:p>
        </w:tc>
        <w:tc>
          <w:tcPr>
            <w:tcW w:w="1985" w:type="dxa"/>
          </w:tcPr>
          <w:p w:rsidR="007E6AC4" w:rsidRPr="00FC2EE9" w:rsidRDefault="00A82EF6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  <w:hyperlink r:id="rId37" w:history="1">
              <w:r w:rsidR="007E6AC4" w:rsidRPr="00FC2EE9">
                <w:rPr>
                  <w:rFonts w:asciiTheme="majorBidi" w:hAnsiTheme="majorBidi" w:cstheme="majorBidi"/>
                  <w:sz w:val="20"/>
                  <w:szCs w:val="20"/>
                </w:rPr>
                <w:t>COM5</w:t>
              </w:r>
            </w:hyperlink>
          </w:p>
        </w:tc>
        <w:tc>
          <w:tcPr>
            <w:tcW w:w="7410" w:type="dxa"/>
            <w:hideMark/>
          </w:tcPr>
          <w:p w:rsidR="007E6AC4" w:rsidRPr="00FC2EE9" w:rsidRDefault="00047FDE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Одиннадцатая серия текстов, представленных Редакционным комитетом пленарному заседанию </w:t>
            </w:r>
            <w:r w:rsidR="007E6AC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(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Рез</w:t>
            </w:r>
            <w:r w:rsidR="007E6AC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.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 </w:t>
            </w:r>
            <w:r w:rsidR="007E6AC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2)</w:t>
            </w:r>
          </w:p>
        </w:tc>
      </w:tr>
      <w:tr w:rsidR="007E6AC4" w:rsidRPr="00FC2EE9" w:rsidTr="00D7472C">
        <w:tc>
          <w:tcPr>
            <w:tcW w:w="1135" w:type="dxa"/>
            <w:noWrap/>
            <w:hideMark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38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117</w:t>
              </w:r>
            </w:hyperlink>
          </w:p>
        </w:tc>
        <w:tc>
          <w:tcPr>
            <w:tcW w:w="1985" w:type="dxa"/>
          </w:tcPr>
          <w:p w:rsidR="007E6AC4" w:rsidRPr="00FC2EE9" w:rsidRDefault="00A82EF6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  <w:hyperlink r:id="rId39" w:history="1">
              <w:r w:rsidR="007E6AC4" w:rsidRPr="00FC2EE9">
                <w:rPr>
                  <w:rFonts w:asciiTheme="majorBidi" w:hAnsiTheme="majorBidi" w:cstheme="majorBidi"/>
                  <w:sz w:val="20"/>
                  <w:szCs w:val="20"/>
                </w:rPr>
                <w:t>COM5</w:t>
              </w:r>
            </w:hyperlink>
          </w:p>
        </w:tc>
        <w:tc>
          <w:tcPr>
            <w:tcW w:w="7410" w:type="dxa"/>
            <w:hideMark/>
          </w:tcPr>
          <w:p w:rsidR="007E6AC4" w:rsidRPr="00FC2EE9" w:rsidRDefault="00047FDE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Десятая серия текстов, представленных Редакционным комитетом пленарному заседанию </w:t>
            </w:r>
            <w:r w:rsidR="007E6AC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(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Рез</w:t>
            </w:r>
            <w:r w:rsidR="007E6AC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. 54,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Рез</w:t>
            </w:r>
            <w:r w:rsidR="007E6AC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.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 </w:t>
            </w:r>
            <w:r w:rsidR="007E6AC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75)</w:t>
            </w:r>
          </w:p>
        </w:tc>
      </w:tr>
      <w:tr w:rsidR="007E6AC4" w:rsidRPr="00FC2EE9" w:rsidTr="00D7472C">
        <w:tc>
          <w:tcPr>
            <w:tcW w:w="1135" w:type="dxa"/>
            <w:noWrap/>
            <w:hideMark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40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116</w:t>
              </w:r>
            </w:hyperlink>
          </w:p>
        </w:tc>
        <w:tc>
          <w:tcPr>
            <w:tcW w:w="1985" w:type="dxa"/>
          </w:tcPr>
          <w:p w:rsidR="007E6AC4" w:rsidRPr="00FC2EE9" w:rsidRDefault="00A82EF6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  <w:hyperlink r:id="rId41" w:history="1">
              <w:r w:rsidR="007E6AC4" w:rsidRPr="00FC2EE9">
                <w:rPr>
                  <w:rFonts w:asciiTheme="majorBidi" w:hAnsiTheme="majorBidi" w:cstheme="majorBidi"/>
                  <w:sz w:val="20"/>
                  <w:szCs w:val="20"/>
                </w:rPr>
                <w:t>COM5</w:t>
              </w:r>
            </w:hyperlink>
          </w:p>
        </w:tc>
        <w:tc>
          <w:tcPr>
            <w:tcW w:w="7410" w:type="dxa"/>
            <w:hideMark/>
          </w:tcPr>
          <w:p w:rsidR="007E6AC4" w:rsidRPr="00FC2EE9" w:rsidRDefault="00047FDE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Девятая серия текстов, представленных Редакционным комитетом пленарному заседанию </w:t>
            </w:r>
            <w:r w:rsidR="007E6AC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(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Рез</w:t>
            </w:r>
            <w:r w:rsidR="007E6AC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.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 </w:t>
            </w:r>
            <w:r w:rsidR="007E6AC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1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и</w:t>
            </w:r>
            <w:r w:rsidR="007E6AC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МСЭ</w:t>
            </w:r>
            <w:r w:rsidR="007E6AC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-T A.12)</w:t>
            </w:r>
          </w:p>
        </w:tc>
      </w:tr>
      <w:tr w:rsidR="007E6AC4" w:rsidRPr="00FC2EE9" w:rsidTr="00D7472C">
        <w:tc>
          <w:tcPr>
            <w:tcW w:w="1135" w:type="dxa"/>
            <w:noWrap/>
            <w:hideMark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42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115</w:t>
              </w:r>
            </w:hyperlink>
            <w:r w:rsidR="007E6AC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br/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(Rev.1)</w:t>
            </w:r>
          </w:p>
        </w:tc>
        <w:tc>
          <w:tcPr>
            <w:tcW w:w="1985" w:type="dxa"/>
          </w:tcPr>
          <w:p w:rsidR="007E6AC4" w:rsidRPr="00FC2EE9" w:rsidRDefault="00A82EF6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  <w:hyperlink r:id="rId43" w:history="1">
              <w:r w:rsidR="007E6AC4" w:rsidRPr="00FC2EE9">
                <w:rPr>
                  <w:rFonts w:asciiTheme="majorBidi" w:hAnsiTheme="majorBidi" w:cstheme="majorBidi"/>
                  <w:sz w:val="20"/>
                  <w:szCs w:val="20"/>
                </w:rPr>
                <w:t>COM3</w:t>
              </w:r>
            </w:hyperlink>
          </w:p>
        </w:tc>
        <w:tc>
          <w:tcPr>
            <w:tcW w:w="7410" w:type="dxa"/>
            <w:hideMark/>
          </w:tcPr>
          <w:p w:rsidR="007E6AC4" w:rsidRPr="00FC2EE9" w:rsidRDefault="006B509C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Заключительный отчет Комитета 3 "Методы работы МСЭ-Т"</w:t>
            </w:r>
          </w:p>
        </w:tc>
      </w:tr>
      <w:tr w:rsidR="007E6AC4" w:rsidRPr="00FC2EE9" w:rsidTr="00D7472C">
        <w:tc>
          <w:tcPr>
            <w:tcW w:w="1135" w:type="dxa"/>
            <w:noWrap/>
            <w:hideMark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44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114</w:t>
              </w:r>
            </w:hyperlink>
          </w:p>
        </w:tc>
        <w:tc>
          <w:tcPr>
            <w:tcW w:w="1985" w:type="dxa"/>
          </w:tcPr>
          <w:p w:rsidR="007E6AC4" w:rsidRPr="00FC2EE9" w:rsidRDefault="00A82EF6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  <w:hyperlink r:id="rId45" w:history="1">
              <w:r w:rsidR="007E6AC4" w:rsidRPr="00FC2EE9">
                <w:rPr>
                  <w:rFonts w:asciiTheme="majorBidi" w:hAnsiTheme="majorBidi" w:cstheme="majorBidi"/>
                  <w:sz w:val="20"/>
                  <w:szCs w:val="20"/>
                </w:rPr>
                <w:t>COM4</w:t>
              </w:r>
            </w:hyperlink>
          </w:p>
        </w:tc>
        <w:tc>
          <w:tcPr>
            <w:tcW w:w="7410" w:type="dxa"/>
            <w:hideMark/>
          </w:tcPr>
          <w:p w:rsidR="007E6AC4" w:rsidRPr="00FC2EE9" w:rsidRDefault="0030048B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Проект новой Резолюции [ARB-5] "</w:t>
            </w:r>
            <w:r w:rsidR="00E65532" w:rsidRPr="00FC2EE9">
              <w:rPr>
                <w:sz w:val="20"/>
                <w:szCs w:val="20"/>
              </w:rPr>
              <w:t>Использование открытого исходного кода в качестве метода работы в МСЭ-Т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"</w:t>
            </w:r>
          </w:p>
        </w:tc>
      </w:tr>
      <w:tr w:rsidR="007E6AC4" w:rsidRPr="00FC2EE9" w:rsidTr="00D7472C">
        <w:tc>
          <w:tcPr>
            <w:tcW w:w="1135" w:type="dxa"/>
            <w:noWrap/>
            <w:hideMark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46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113</w:t>
              </w:r>
            </w:hyperlink>
          </w:p>
        </w:tc>
        <w:tc>
          <w:tcPr>
            <w:tcW w:w="1985" w:type="dxa"/>
          </w:tcPr>
          <w:p w:rsidR="007E6AC4" w:rsidRPr="00FC2EE9" w:rsidRDefault="00A82EF6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  <w:hyperlink r:id="rId47" w:history="1">
              <w:r w:rsidR="007E6AC4" w:rsidRPr="00FC2EE9">
                <w:rPr>
                  <w:rFonts w:asciiTheme="majorBidi" w:hAnsiTheme="majorBidi" w:cstheme="majorBidi"/>
                  <w:sz w:val="20"/>
                  <w:szCs w:val="20"/>
                </w:rPr>
                <w:t>COM4</w:t>
              </w:r>
            </w:hyperlink>
          </w:p>
        </w:tc>
        <w:tc>
          <w:tcPr>
            <w:tcW w:w="7410" w:type="dxa"/>
            <w:hideMark/>
          </w:tcPr>
          <w:p w:rsidR="007E6AC4" w:rsidRPr="00FC2EE9" w:rsidRDefault="00F91436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Проект новой Резолюции [ARB-6] "Укрепление роли МСЭ-T в обеспечении конфиденциальности данных и доверия к инфраструктурам и услугам ИКТ"</w:t>
            </w:r>
          </w:p>
        </w:tc>
      </w:tr>
      <w:tr w:rsidR="007E6AC4" w:rsidRPr="00FC2EE9" w:rsidTr="00D7472C">
        <w:tc>
          <w:tcPr>
            <w:tcW w:w="1135" w:type="dxa"/>
            <w:noWrap/>
            <w:hideMark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48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112</w:t>
              </w:r>
            </w:hyperlink>
          </w:p>
        </w:tc>
        <w:tc>
          <w:tcPr>
            <w:tcW w:w="1985" w:type="dxa"/>
          </w:tcPr>
          <w:p w:rsidR="007E6AC4" w:rsidRPr="00FC2EE9" w:rsidRDefault="00A82EF6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  <w:hyperlink r:id="rId49" w:history="1">
              <w:r w:rsidR="007E6AC4" w:rsidRPr="00FC2EE9">
                <w:rPr>
                  <w:rFonts w:asciiTheme="majorBidi" w:hAnsiTheme="majorBidi" w:cstheme="majorBidi"/>
                  <w:sz w:val="20"/>
                  <w:szCs w:val="20"/>
                </w:rPr>
                <w:t>COM4</w:t>
              </w:r>
            </w:hyperlink>
          </w:p>
        </w:tc>
        <w:tc>
          <w:tcPr>
            <w:tcW w:w="7410" w:type="dxa"/>
            <w:hideMark/>
          </w:tcPr>
          <w:p w:rsidR="007E6AC4" w:rsidRPr="00FC2EE9" w:rsidRDefault="00983129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Проект пересмотренной Резолюции 52 "Противодействие распространению спама и борьба со спамом"</w:t>
            </w:r>
          </w:p>
        </w:tc>
      </w:tr>
      <w:tr w:rsidR="007E6AC4" w:rsidRPr="00FC2EE9" w:rsidTr="00D7472C">
        <w:tc>
          <w:tcPr>
            <w:tcW w:w="1135" w:type="dxa"/>
            <w:noWrap/>
            <w:hideMark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50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111</w:t>
              </w:r>
            </w:hyperlink>
          </w:p>
        </w:tc>
        <w:tc>
          <w:tcPr>
            <w:tcW w:w="1985" w:type="dxa"/>
          </w:tcPr>
          <w:p w:rsidR="007E6AC4" w:rsidRPr="00FC2EE9" w:rsidRDefault="00A82EF6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  <w:hyperlink r:id="rId51" w:history="1">
              <w:r w:rsidR="007E6AC4" w:rsidRPr="00FC2EE9">
                <w:rPr>
                  <w:rFonts w:asciiTheme="majorBidi" w:hAnsiTheme="majorBidi" w:cstheme="majorBidi"/>
                  <w:sz w:val="20"/>
                  <w:szCs w:val="20"/>
                </w:rPr>
                <w:t>COM4</w:t>
              </w:r>
            </w:hyperlink>
          </w:p>
        </w:tc>
        <w:tc>
          <w:tcPr>
            <w:tcW w:w="7410" w:type="dxa"/>
            <w:hideMark/>
          </w:tcPr>
          <w:p w:rsidR="007E6AC4" w:rsidRPr="00FC2EE9" w:rsidRDefault="00CB7607" w:rsidP="00854CA6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Проект пересмотренной Резолюции 29 "Альтернативные процедуры вызова в международных сетях электросвязи"</w:t>
            </w:r>
          </w:p>
        </w:tc>
      </w:tr>
      <w:tr w:rsidR="007E6AC4" w:rsidRPr="00FC2EE9" w:rsidTr="00D7472C">
        <w:tc>
          <w:tcPr>
            <w:tcW w:w="1135" w:type="dxa"/>
            <w:noWrap/>
            <w:hideMark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52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110</w:t>
              </w:r>
            </w:hyperlink>
          </w:p>
        </w:tc>
        <w:tc>
          <w:tcPr>
            <w:tcW w:w="1985" w:type="dxa"/>
          </w:tcPr>
          <w:p w:rsidR="007E6AC4" w:rsidRPr="00FC2EE9" w:rsidRDefault="00A82EF6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  <w:hyperlink r:id="rId53" w:history="1">
              <w:r w:rsidR="007E6AC4" w:rsidRPr="00FC2EE9">
                <w:rPr>
                  <w:rFonts w:asciiTheme="majorBidi" w:hAnsiTheme="majorBidi" w:cstheme="majorBidi"/>
                  <w:sz w:val="20"/>
                  <w:szCs w:val="20"/>
                </w:rPr>
                <w:t>COM4</w:t>
              </w:r>
            </w:hyperlink>
          </w:p>
        </w:tc>
        <w:tc>
          <w:tcPr>
            <w:tcW w:w="7410" w:type="dxa"/>
            <w:hideMark/>
          </w:tcPr>
          <w:p w:rsidR="007E6AC4" w:rsidRPr="00FC2EE9" w:rsidRDefault="00F83D34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Проект новой Резолюции [AFCP-3] "Онлайновые услуги для голосовой связи и передачи сообщений, требующие доступа к международным ресурсам нумерации электросвязи общего пользования"</w:t>
            </w:r>
          </w:p>
        </w:tc>
      </w:tr>
      <w:tr w:rsidR="007E6AC4" w:rsidRPr="00FC2EE9" w:rsidTr="00D7472C">
        <w:tc>
          <w:tcPr>
            <w:tcW w:w="1135" w:type="dxa"/>
            <w:noWrap/>
            <w:hideMark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54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109</w:t>
              </w:r>
            </w:hyperlink>
          </w:p>
        </w:tc>
        <w:tc>
          <w:tcPr>
            <w:tcW w:w="1985" w:type="dxa"/>
          </w:tcPr>
          <w:p w:rsidR="007E6AC4" w:rsidRPr="00FC2EE9" w:rsidRDefault="00A82EF6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  <w:hyperlink r:id="rId55" w:history="1">
              <w:r w:rsidR="007E6AC4" w:rsidRPr="00FC2EE9">
                <w:rPr>
                  <w:rFonts w:asciiTheme="majorBidi" w:hAnsiTheme="majorBidi" w:cstheme="majorBidi"/>
                  <w:sz w:val="20"/>
                  <w:szCs w:val="20"/>
                </w:rPr>
                <w:t>COM4</w:t>
              </w:r>
            </w:hyperlink>
          </w:p>
        </w:tc>
        <w:tc>
          <w:tcPr>
            <w:tcW w:w="7410" w:type="dxa"/>
            <w:hideMark/>
          </w:tcPr>
          <w:p w:rsidR="007E6AC4" w:rsidRPr="00FC2EE9" w:rsidRDefault="008274BF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Седьмая серия текстов, представленных Комитетом 4 Редакционному комитету </w:t>
            </w:r>
            <w:r w:rsidR="007E6AC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(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Рез</w:t>
            </w:r>
            <w:r w:rsidR="007E6AC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.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 </w:t>
            </w:r>
            <w:r w:rsidR="007E6AC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2)</w:t>
            </w:r>
          </w:p>
        </w:tc>
      </w:tr>
      <w:tr w:rsidR="007E6AC4" w:rsidRPr="00FC2EE9" w:rsidTr="00D7472C">
        <w:tc>
          <w:tcPr>
            <w:tcW w:w="1135" w:type="dxa"/>
            <w:noWrap/>
            <w:hideMark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56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108</w:t>
              </w:r>
            </w:hyperlink>
          </w:p>
        </w:tc>
        <w:tc>
          <w:tcPr>
            <w:tcW w:w="1985" w:type="dxa"/>
          </w:tcPr>
          <w:p w:rsidR="007E6AC4" w:rsidRPr="00FC2EE9" w:rsidRDefault="00A82EF6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  <w:hyperlink r:id="rId57" w:history="1">
              <w:r w:rsidR="007E6AC4" w:rsidRPr="00FC2EE9">
                <w:rPr>
                  <w:rFonts w:asciiTheme="majorBidi" w:hAnsiTheme="majorBidi" w:cstheme="majorBidi"/>
                  <w:sz w:val="20"/>
                  <w:szCs w:val="20"/>
                </w:rPr>
                <w:t>COM4</w:t>
              </w:r>
            </w:hyperlink>
          </w:p>
        </w:tc>
        <w:tc>
          <w:tcPr>
            <w:tcW w:w="7410" w:type="dxa"/>
            <w:hideMark/>
          </w:tcPr>
          <w:p w:rsidR="007E6AC4" w:rsidRPr="00FC2EE9" w:rsidRDefault="005A4C3A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Проект новой Резолюции </w:t>
            </w:r>
            <w:r w:rsidRPr="00FC2EE9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  <w:lang w:eastAsia="zh-CN"/>
              </w:rPr>
              <w:t xml:space="preserve">[MOB-THEFT] </w:t>
            </w:r>
            <w:r w:rsidR="0096550E" w:rsidRPr="00FC2EE9">
              <w:rPr>
                <w:sz w:val="20"/>
                <w:szCs w:val="20"/>
              </w:rPr>
              <w:t>"Противодействие хищениям мобильных устройств с использованием передовых информационно-коммуникационных технологий"</w:t>
            </w:r>
          </w:p>
        </w:tc>
      </w:tr>
      <w:tr w:rsidR="007E6AC4" w:rsidRPr="00FC2EE9" w:rsidTr="00D7472C">
        <w:tc>
          <w:tcPr>
            <w:tcW w:w="1135" w:type="dxa"/>
            <w:noWrap/>
            <w:hideMark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58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107</w:t>
              </w:r>
            </w:hyperlink>
          </w:p>
        </w:tc>
        <w:tc>
          <w:tcPr>
            <w:tcW w:w="1985" w:type="dxa"/>
          </w:tcPr>
          <w:p w:rsidR="007E6AC4" w:rsidRPr="00FC2EE9" w:rsidRDefault="00A82EF6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  <w:hyperlink r:id="rId59" w:history="1">
              <w:r w:rsidR="007E6AC4" w:rsidRPr="00FC2EE9">
                <w:rPr>
                  <w:rFonts w:asciiTheme="majorBidi" w:hAnsiTheme="majorBidi" w:cstheme="majorBidi"/>
                  <w:sz w:val="20"/>
                  <w:szCs w:val="20"/>
                </w:rPr>
                <w:t>COM4</w:t>
              </w:r>
            </w:hyperlink>
          </w:p>
        </w:tc>
        <w:tc>
          <w:tcPr>
            <w:tcW w:w="7410" w:type="dxa"/>
            <w:hideMark/>
          </w:tcPr>
          <w:p w:rsidR="007E6AC4" w:rsidRPr="00FC2EE9" w:rsidRDefault="00DE05F6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Проект новой Резолюции </w:t>
            </w:r>
            <w:r w:rsidRPr="00FC2EE9">
              <w:rPr>
                <w:rFonts w:asciiTheme="majorBidi" w:eastAsia="Times New Roman" w:hAnsiTheme="majorBidi" w:cstheme="majorBidi"/>
                <w:color w:val="000000"/>
                <w:sz w:val="20"/>
                <w:szCs w:val="20"/>
                <w:lang w:eastAsia="zh-CN"/>
              </w:rPr>
              <w:t xml:space="preserve">[COUNTERF] </w:t>
            </w:r>
            <w:r w:rsidR="0096550E" w:rsidRPr="00FC2EE9">
              <w:rPr>
                <w:sz w:val="20"/>
                <w:szCs w:val="20"/>
              </w:rPr>
              <w:t>"Исследования МСЭ-Т в области борьбы с контрафактными устройствами электросвязи/ИКТ"</w:t>
            </w:r>
          </w:p>
        </w:tc>
      </w:tr>
      <w:tr w:rsidR="007E6AC4" w:rsidRPr="00FC2EE9" w:rsidTr="00D7472C">
        <w:tc>
          <w:tcPr>
            <w:tcW w:w="1135" w:type="dxa"/>
            <w:noWrap/>
            <w:hideMark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60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106</w:t>
              </w:r>
            </w:hyperlink>
          </w:p>
        </w:tc>
        <w:tc>
          <w:tcPr>
            <w:tcW w:w="1985" w:type="dxa"/>
          </w:tcPr>
          <w:p w:rsidR="007E6AC4" w:rsidRPr="00FC2EE9" w:rsidRDefault="00A82EF6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  <w:hyperlink r:id="rId61" w:history="1">
              <w:r w:rsidR="007E6AC4" w:rsidRPr="00FC2EE9">
                <w:rPr>
                  <w:rFonts w:asciiTheme="majorBidi" w:hAnsiTheme="majorBidi" w:cstheme="majorBidi"/>
                  <w:sz w:val="20"/>
                  <w:szCs w:val="20"/>
                </w:rPr>
                <w:t>COM4</w:t>
              </w:r>
            </w:hyperlink>
          </w:p>
        </w:tc>
        <w:tc>
          <w:tcPr>
            <w:tcW w:w="7410" w:type="dxa"/>
            <w:hideMark/>
          </w:tcPr>
          <w:p w:rsidR="007E6AC4" w:rsidRPr="00FC2EE9" w:rsidRDefault="00CD0024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Проект пересмотренной Резолюции 78 "Приложения и стандарты информационно-коммуникационных технологий для расширения доступа к услугам электронного здравоохранения"</w:t>
            </w:r>
          </w:p>
        </w:tc>
      </w:tr>
      <w:tr w:rsidR="007E6AC4" w:rsidRPr="00FC2EE9" w:rsidTr="00D7472C">
        <w:tc>
          <w:tcPr>
            <w:tcW w:w="1135" w:type="dxa"/>
            <w:noWrap/>
            <w:hideMark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62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105</w:t>
              </w:r>
            </w:hyperlink>
          </w:p>
        </w:tc>
        <w:tc>
          <w:tcPr>
            <w:tcW w:w="1985" w:type="dxa"/>
          </w:tcPr>
          <w:p w:rsidR="007E6AC4" w:rsidRPr="00FC2EE9" w:rsidRDefault="00A82EF6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  <w:hyperlink r:id="rId63" w:history="1">
              <w:r w:rsidR="007E6AC4" w:rsidRPr="00FC2EE9">
                <w:rPr>
                  <w:rFonts w:asciiTheme="majorBidi" w:hAnsiTheme="majorBidi" w:cstheme="majorBidi"/>
                  <w:sz w:val="20"/>
                  <w:szCs w:val="20"/>
                </w:rPr>
                <w:t>COM4</w:t>
              </w:r>
            </w:hyperlink>
          </w:p>
        </w:tc>
        <w:tc>
          <w:tcPr>
            <w:tcW w:w="7410" w:type="dxa"/>
            <w:hideMark/>
          </w:tcPr>
          <w:p w:rsidR="007E6AC4" w:rsidRPr="00FC2EE9" w:rsidRDefault="00EA2F70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Проект пересмотренной Резолюции 60 "Развитие систем идентификации и нумерации в соответствии с формирующимися тенденциями в сфере технологии, включая интернет вещей (IOT)"</w:t>
            </w:r>
          </w:p>
        </w:tc>
      </w:tr>
      <w:tr w:rsidR="007E6AC4" w:rsidRPr="00FC2EE9" w:rsidTr="00D7472C">
        <w:tc>
          <w:tcPr>
            <w:tcW w:w="1135" w:type="dxa"/>
            <w:noWrap/>
            <w:hideMark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64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104</w:t>
              </w:r>
            </w:hyperlink>
          </w:p>
        </w:tc>
        <w:tc>
          <w:tcPr>
            <w:tcW w:w="1985" w:type="dxa"/>
          </w:tcPr>
          <w:p w:rsidR="007E6AC4" w:rsidRPr="00FC2EE9" w:rsidRDefault="00A82EF6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  <w:hyperlink r:id="rId65" w:history="1">
              <w:r w:rsidR="007E6AC4" w:rsidRPr="00FC2EE9">
                <w:rPr>
                  <w:rFonts w:asciiTheme="majorBidi" w:hAnsiTheme="majorBidi" w:cstheme="majorBidi"/>
                  <w:sz w:val="20"/>
                  <w:szCs w:val="20"/>
                </w:rPr>
                <w:t>COM4</w:t>
              </w:r>
            </w:hyperlink>
          </w:p>
        </w:tc>
        <w:tc>
          <w:tcPr>
            <w:tcW w:w="7410" w:type="dxa"/>
            <w:hideMark/>
          </w:tcPr>
          <w:p w:rsidR="007E6AC4" w:rsidRPr="00FC2EE9" w:rsidRDefault="00976991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Проект пересмотренной Резолюции 50 "Кибербезопасность"</w:t>
            </w:r>
          </w:p>
        </w:tc>
      </w:tr>
      <w:tr w:rsidR="007E6AC4" w:rsidRPr="00FC2EE9" w:rsidTr="00D7472C">
        <w:tc>
          <w:tcPr>
            <w:tcW w:w="1135" w:type="dxa"/>
            <w:noWrap/>
            <w:hideMark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66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103</w:t>
              </w:r>
            </w:hyperlink>
          </w:p>
        </w:tc>
        <w:tc>
          <w:tcPr>
            <w:tcW w:w="1985" w:type="dxa"/>
          </w:tcPr>
          <w:p w:rsidR="007E6AC4" w:rsidRPr="00FC2EE9" w:rsidRDefault="00A82EF6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  <w:hyperlink r:id="rId67" w:history="1">
              <w:r w:rsidR="007E6AC4" w:rsidRPr="00FC2EE9">
                <w:rPr>
                  <w:rFonts w:asciiTheme="majorBidi" w:hAnsiTheme="majorBidi" w:cstheme="majorBidi"/>
                  <w:sz w:val="20"/>
                  <w:szCs w:val="20"/>
                </w:rPr>
                <w:t>COM5</w:t>
              </w:r>
            </w:hyperlink>
          </w:p>
        </w:tc>
        <w:tc>
          <w:tcPr>
            <w:tcW w:w="7410" w:type="dxa"/>
            <w:hideMark/>
          </w:tcPr>
          <w:p w:rsidR="007E6AC4" w:rsidRPr="00FC2EE9" w:rsidRDefault="0069464C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Восьмая серия текстов, представленных Редакционным комитетом пленарному заседанию </w:t>
            </w:r>
            <w:r w:rsidR="007E6AC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(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Рез</w:t>
            </w:r>
            <w:r w:rsidR="007E6AC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.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 </w:t>
            </w:r>
            <w:r w:rsidR="007E6AC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11,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Рез</w:t>
            </w:r>
            <w:r w:rsidR="007E6AC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.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 </w:t>
            </w:r>
            <w:r w:rsidR="007E6AC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22,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Рез</w:t>
            </w:r>
            <w:r w:rsidR="007E6AC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.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 </w:t>
            </w:r>
            <w:r w:rsidR="007E6AC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45,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проект новой Резолюции</w:t>
            </w:r>
            <w:r w:rsidR="007E6AC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 COM3/1)</w:t>
            </w:r>
          </w:p>
        </w:tc>
      </w:tr>
      <w:tr w:rsidR="007E6AC4" w:rsidRPr="00FC2EE9" w:rsidTr="00D7472C">
        <w:tc>
          <w:tcPr>
            <w:tcW w:w="1135" w:type="dxa"/>
            <w:noWrap/>
            <w:hideMark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68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102</w:t>
              </w:r>
            </w:hyperlink>
          </w:p>
        </w:tc>
        <w:tc>
          <w:tcPr>
            <w:tcW w:w="1985" w:type="dxa"/>
          </w:tcPr>
          <w:p w:rsidR="007E6AC4" w:rsidRPr="00FC2EE9" w:rsidRDefault="00A82EF6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  <w:hyperlink r:id="rId69" w:history="1">
              <w:r w:rsidR="007E6AC4" w:rsidRPr="00FC2EE9">
                <w:rPr>
                  <w:rFonts w:asciiTheme="majorBidi" w:hAnsiTheme="majorBidi" w:cstheme="majorBidi"/>
                  <w:sz w:val="20"/>
                  <w:szCs w:val="20"/>
                </w:rPr>
                <w:t>COM4</w:t>
              </w:r>
            </w:hyperlink>
          </w:p>
        </w:tc>
        <w:tc>
          <w:tcPr>
            <w:tcW w:w="7410" w:type="dxa"/>
            <w:hideMark/>
          </w:tcPr>
          <w:p w:rsidR="007E6AC4" w:rsidRPr="00FC2EE9" w:rsidRDefault="00411C69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Шестая серия текстов, представленных Комитетом 4 Редакционному комитету </w:t>
            </w:r>
            <w:r w:rsidR="007E6AC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(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Рез</w:t>
            </w:r>
            <w:r w:rsidR="007E6AC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.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 </w:t>
            </w:r>
            <w:r w:rsidR="007E6AC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54,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Рез</w:t>
            </w:r>
            <w:r w:rsidR="007E6AC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.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 </w:t>
            </w:r>
            <w:r w:rsidR="007E6AC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75,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Рез</w:t>
            </w:r>
            <w:r w:rsidR="007E6AC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.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 </w:t>
            </w:r>
            <w:r w:rsidR="007E6AC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[AFCP-2],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Рез</w:t>
            </w:r>
            <w:r w:rsidR="007E6AC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. [ARB-4],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Рез</w:t>
            </w:r>
            <w:r w:rsidR="007E6AC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.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 </w:t>
            </w:r>
            <w:r w:rsidR="007E6AC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[APT-2]/[IAP-3],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Рез</w:t>
            </w:r>
            <w:r w:rsidR="007E6AC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. [IAP-1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–</w:t>
            </w:r>
            <w:r w:rsidR="007E6AC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 AFCP-6],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Рез</w:t>
            </w:r>
            <w:r w:rsidR="007E6AC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. [ITR])</w:t>
            </w:r>
          </w:p>
        </w:tc>
      </w:tr>
      <w:tr w:rsidR="007E6AC4" w:rsidRPr="00FC2EE9" w:rsidTr="00D7472C">
        <w:tc>
          <w:tcPr>
            <w:tcW w:w="1135" w:type="dxa"/>
            <w:noWrap/>
            <w:hideMark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70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101</w:t>
              </w:r>
            </w:hyperlink>
          </w:p>
        </w:tc>
        <w:tc>
          <w:tcPr>
            <w:tcW w:w="1985" w:type="dxa"/>
          </w:tcPr>
          <w:p w:rsidR="007E6AC4" w:rsidRPr="00FC2EE9" w:rsidRDefault="00A82EF6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  <w:hyperlink r:id="rId71" w:history="1">
              <w:r w:rsidR="007E6AC4" w:rsidRPr="00FC2EE9">
                <w:rPr>
                  <w:rFonts w:asciiTheme="majorBidi" w:hAnsiTheme="majorBidi" w:cstheme="majorBidi"/>
                  <w:sz w:val="20"/>
                  <w:szCs w:val="20"/>
                </w:rPr>
                <w:t>COM5</w:t>
              </w:r>
            </w:hyperlink>
          </w:p>
        </w:tc>
        <w:tc>
          <w:tcPr>
            <w:tcW w:w="7410" w:type="dxa"/>
            <w:hideMark/>
          </w:tcPr>
          <w:p w:rsidR="007E6AC4" w:rsidRPr="00FC2EE9" w:rsidRDefault="00CB6001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Седьмая серия текстов, представленных Редакционным комитетом пленарному заседанию </w:t>
            </w:r>
            <w:r w:rsidR="007E6AC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(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Рез</w:t>
            </w:r>
            <w:r w:rsidR="007E6AC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.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 </w:t>
            </w:r>
            <w:r w:rsidR="007E6AC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20,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Рез</w:t>
            </w:r>
            <w:r w:rsidR="007E6AC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.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 </w:t>
            </w:r>
            <w:r w:rsidR="007E6AC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49,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Рез</w:t>
            </w:r>
            <w:r w:rsidR="007E6AC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.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 </w:t>
            </w:r>
            <w:r w:rsidR="007E6AC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64,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Рез</w:t>
            </w:r>
            <w:r w:rsidR="007E6AC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.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 </w:t>
            </w:r>
            <w:r w:rsidR="007E6AC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65,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Рез</w:t>
            </w:r>
            <w:r w:rsidR="007E6AC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.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 </w:t>
            </w:r>
            <w:r w:rsidR="007E6AC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69,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проекты новых Резолюций </w:t>
            </w:r>
            <w:r w:rsidR="007E6AC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[COM4/3], [COM4/4], [COM4/5], [COM4/6])</w:t>
            </w:r>
          </w:p>
        </w:tc>
      </w:tr>
      <w:tr w:rsidR="007E6AC4" w:rsidRPr="00FC2EE9" w:rsidTr="00D7472C">
        <w:tc>
          <w:tcPr>
            <w:tcW w:w="1135" w:type="dxa"/>
            <w:noWrap/>
            <w:hideMark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72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100</w:t>
              </w:r>
            </w:hyperlink>
          </w:p>
        </w:tc>
        <w:tc>
          <w:tcPr>
            <w:tcW w:w="1985" w:type="dxa"/>
          </w:tcPr>
          <w:p w:rsidR="007E6AC4" w:rsidRPr="00FC2EE9" w:rsidRDefault="00A82EF6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  <w:hyperlink r:id="rId73" w:history="1">
              <w:r w:rsidR="007E6AC4" w:rsidRPr="00FC2EE9">
                <w:rPr>
                  <w:rFonts w:asciiTheme="majorBidi" w:hAnsiTheme="majorBidi" w:cstheme="majorBidi"/>
                  <w:sz w:val="20"/>
                  <w:szCs w:val="20"/>
                </w:rPr>
                <w:t>COM4</w:t>
              </w:r>
            </w:hyperlink>
          </w:p>
        </w:tc>
        <w:tc>
          <w:tcPr>
            <w:tcW w:w="7410" w:type="dxa"/>
            <w:hideMark/>
          </w:tcPr>
          <w:p w:rsidR="007E6AC4" w:rsidRPr="00F9735F" w:rsidRDefault="005A3137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  <w:lang w:val="en-US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Записка COM4 для COM2 о возможных финансовых последствиях новых Резолюций </w:t>
            </w:r>
            <w:r w:rsidR="00F9735F">
              <w:rPr>
                <w:rFonts w:asciiTheme="majorBidi" w:hAnsiTheme="majorBidi" w:cstheme="majorBidi"/>
                <w:color w:val="000000"/>
                <w:sz w:val="20"/>
                <w:szCs w:val="20"/>
                <w:lang w:val="en-US"/>
              </w:rPr>
              <w:t>[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AFCP-2</w:t>
            </w:r>
            <w:r w:rsidR="00F9735F">
              <w:rPr>
                <w:rFonts w:asciiTheme="majorBidi" w:hAnsiTheme="majorBidi" w:cstheme="majorBidi"/>
                <w:color w:val="000000"/>
                <w:sz w:val="20"/>
                <w:szCs w:val="20"/>
                <w:lang w:val="en-US"/>
              </w:rPr>
              <w:t>]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, </w:t>
            </w:r>
            <w:r w:rsidR="00F9735F">
              <w:rPr>
                <w:rFonts w:asciiTheme="majorBidi" w:hAnsiTheme="majorBidi" w:cstheme="majorBidi"/>
                <w:color w:val="000000"/>
                <w:sz w:val="20"/>
                <w:szCs w:val="20"/>
                <w:lang w:val="en-US"/>
              </w:rPr>
              <w:t>[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IAP-1</w:t>
            </w:r>
            <w:r w:rsidR="00F9735F">
              <w:rPr>
                <w:rFonts w:asciiTheme="majorBidi" w:hAnsiTheme="majorBidi" w:cstheme="majorBidi"/>
                <w:color w:val="000000"/>
                <w:sz w:val="20"/>
                <w:szCs w:val="20"/>
                <w:lang w:val="en-US"/>
              </w:rPr>
              <w:t xml:space="preserve"> −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 AFCP-6</w:t>
            </w:r>
            <w:r w:rsidR="00F9735F">
              <w:rPr>
                <w:rFonts w:asciiTheme="majorBidi" w:hAnsiTheme="majorBidi" w:cstheme="majorBidi"/>
                <w:color w:val="000000"/>
                <w:sz w:val="20"/>
                <w:szCs w:val="20"/>
                <w:lang w:val="en-US"/>
              </w:rPr>
              <w:t>]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, </w:t>
            </w:r>
            <w:r w:rsidR="00F9735F">
              <w:rPr>
                <w:rFonts w:asciiTheme="majorBidi" w:hAnsiTheme="majorBidi" w:cstheme="majorBidi"/>
                <w:color w:val="000000"/>
                <w:sz w:val="20"/>
                <w:szCs w:val="20"/>
                <w:lang w:val="en-US"/>
              </w:rPr>
              <w:t>[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APT-2</w:t>
            </w:r>
            <w:r w:rsidR="00F9735F">
              <w:rPr>
                <w:rFonts w:asciiTheme="majorBidi" w:hAnsiTheme="majorBidi" w:cstheme="majorBidi"/>
                <w:color w:val="000000"/>
                <w:sz w:val="20"/>
                <w:szCs w:val="20"/>
                <w:lang w:val="en-US"/>
              </w:rPr>
              <w:t>]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/</w:t>
            </w:r>
            <w:r w:rsidR="00F9735F">
              <w:rPr>
                <w:rFonts w:asciiTheme="majorBidi" w:hAnsiTheme="majorBidi" w:cstheme="majorBidi"/>
                <w:color w:val="000000"/>
                <w:sz w:val="20"/>
                <w:szCs w:val="20"/>
                <w:lang w:val="en-US"/>
              </w:rPr>
              <w:t>[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IAP-3</w:t>
            </w:r>
            <w:r w:rsidR="00F9735F">
              <w:rPr>
                <w:rFonts w:asciiTheme="majorBidi" w:hAnsiTheme="majorBidi" w:cstheme="majorBidi"/>
                <w:color w:val="000000"/>
                <w:sz w:val="20"/>
                <w:szCs w:val="20"/>
                <w:lang w:val="en-US"/>
              </w:rPr>
              <w:t>]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, </w:t>
            </w:r>
            <w:r w:rsidR="00F9735F">
              <w:rPr>
                <w:rFonts w:asciiTheme="majorBidi" w:hAnsiTheme="majorBidi" w:cstheme="majorBidi"/>
                <w:color w:val="000000"/>
                <w:sz w:val="20"/>
                <w:szCs w:val="20"/>
                <w:lang w:val="en-US"/>
              </w:rPr>
              <w:t>[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ARB-4</w:t>
            </w:r>
            <w:r w:rsidR="00F9735F">
              <w:rPr>
                <w:rFonts w:asciiTheme="majorBidi" w:hAnsiTheme="majorBidi" w:cstheme="majorBidi"/>
                <w:color w:val="000000"/>
                <w:sz w:val="20"/>
                <w:szCs w:val="20"/>
                <w:lang w:val="en-US"/>
              </w:rPr>
              <w:t>]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, </w:t>
            </w:r>
            <w:r w:rsidR="00F9735F">
              <w:rPr>
                <w:rFonts w:asciiTheme="majorBidi" w:hAnsiTheme="majorBidi" w:cstheme="majorBidi"/>
                <w:color w:val="000000"/>
                <w:sz w:val="20"/>
                <w:szCs w:val="20"/>
                <w:lang w:val="en-US"/>
              </w:rPr>
              <w:t>[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ITR</w:t>
            </w:r>
            <w:r w:rsidR="00F9735F">
              <w:rPr>
                <w:rFonts w:asciiTheme="majorBidi" w:hAnsiTheme="majorBidi" w:cstheme="majorBidi"/>
                <w:color w:val="000000"/>
                <w:sz w:val="20"/>
                <w:szCs w:val="20"/>
                <w:lang w:val="en-US"/>
              </w:rPr>
              <w:t>]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, </w:t>
            </w:r>
            <w:r w:rsidR="00F9735F">
              <w:rPr>
                <w:rFonts w:asciiTheme="majorBidi" w:hAnsiTheme="majorBidi" w:cstheme="majorBidi"/>
                <w:color w:val="000000"/>
                <w:sz w:val="20"/>
                <w:szCs w:val="20"/>
                <w:lang w:val="en-US"/>
              </w:rPr>
              <w:t>[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AFCP-8</w:t>
            </w:r>
            <w:r w:rsidR="00F9735F">
              <w:rPr>
                <w:rFonts w:asciiTheme="majorBidi" w:hAnsiTheme="majorBidi" w:cstheme="majorBidi"/>
                <w:color w:val="000000"/>
                <w:sz w:val="20"/>
                <w:szCs w:val="20"/>
                <w:lang w:val="en-US"/>
              </w:rPr>
              <w:t>]</w:t>
            </w:r>
          </w:p>
        </w:tc>
      </w:tr>
      <w:tr w:rsidR="007E6AC4" w:rsidRPr="00FC2EE9" w:rsidTr="00D7472C">
        <w:tc>
          <w:tcPr>
            <w:tcW w:w="1135" w:type="dxa"/>
            <w:noWrap/>
            <w:hideMark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74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99</w:t>
              </w:r>
            </w:hyperlink>
          </w:p>
        </w:tc>
        <w:tc>
          <w:tcPr>
            <w:tcW w:w="1985" w:type="dxa"/>
          </w:tcPr>
          <w:p w:rsidR="007E6AC4" w:rsidRPr="00FC2EE9" w:rsidRDefault="00A82EF6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  <w:hyperlink r:id="rId75" w:history="1">
              <w:r w:rsidR="007E6AC4" w:rsidRPr="00FC2EE9">
                <w:rPr>
                  <w:rFonts w:asciiTheme="majorBidi" w:hAnsiTheme="majorBidi" w:cstheme="majorBidi"/>
                  <w:sz w:val="20"/>
                  <w:szCs w:val="20"/>
                </w:rPr>
                <w:t>COM3</w:t>
              </w:r>
            </w:hyperlink>
          </w:p>
        </w:tc>
        <w:tc>
          <w:tcPr>
            <w:tcW w:w="7410" w:type="dxa"/>
            <w:hideMark/>
          </w:tcPr>
          <w:p w:rsidR="007E6AC4" w:rsidRPr="00FC2EE9" w:rsidRDefault="000C48D7" w:rsidP="00141AA0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Пятая серия текстов, представленных Комитетом 3 Редакционному комитету </w:t>
            </w:r>
            <w:r w:rsidR="007E6AC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(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Рез</w:t>
            </w:r>
            <w:r w:rsidR="007E6AC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.</w:t>
            </w:r>
            <w:r w:rsidR="00141AA0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 </w:t>
            </w:r>
            <w:r w:rsidR="007E6AC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1,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МСЭ</w:t>
            </w:r>
            <w:r w:rsidR="007E6AC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-T A.12)</w:t>
            </w:r>
          </w:p>
        </w:tc>
      </w:tr>
      <w:tr w:rsidR="007E6AC4" w:rsidRPr="00FC2EE9" w:rsidTr="00D7472C">
        <w:tc>
          <w:tcPr>
            <w:tcW w:w="1135" w:type="dxa"/>
            <w:noWrap/>
            <w:hideMark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76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98</w:t>
              </w:r>
            </w:hyperlink>
          </w:p>
        </w:tc>
        <w:tc>
          <w:tcPr>
            <w:tcW w:w="1985" w:type="dxa"/>
          </w:tcPr>
          <w:p w:rsidR="007E6AC4" w:rsidRPr="00FC2EE9" w:rsidRDefault="00A82EF6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  <w:hyperlink r:id="rId77" w:history="1">
              <w:r w:rsidR="007E6AC4" w:rsidRPr="00FC2EE9">
                <w:rPr>
                  <w:rFonts w:asciiTheme="majorBidi" w:hAnsiTheme="majorBidi" w:cstheme="majorBidi"/>
                  <w:sz w:val="20"/>
                  <w:szCs w:val="20"/>
                </w:rPr>
                <w:t>COM5</w:t>
              </w:r>
            </w:hyperlink>
          </w:p>
        </w:tc>
        <w:tc>
          <w:tcPr>
            <w:tcW w:w="7410" w:type="dxa"/>
            <w:hideMark/>
          </w:tcPr>
          <w:p w:rsidR="007E6AC4" w:rsidRPr="00FC2EE9" w:rsidRDefault="00347276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Шестая серия текстов, представленных Редакционным комитетом пленарному заседанию </w:t>
            </w:r>
            <w:r w:rsidR="007E6AC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(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Рез</w:t>
            </w:r>
            <w:r w:rsidR="007E6AC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.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 </w:t>
            </w:r>
            <w:r w:rsidR="007E6AC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77,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проект новой Резолюции</w:t>
            </w:r>
            <w:r w:rsidR="007E6AC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 COM4/1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и</w:t>
            </w:r>
            <w:r w:rsidR="007E6AC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 COM4/2)</w:t>
            </w:r>
          </w:p>
        </w:tc>
      </w:tr>
      <w:tr w:rsidR="007E6AC4" w:rsidRPr="00FC2EE9" w:rsidTr="00D7472C">
        <w:tc>
          <w:tcPr>
            <w:tcW w:w="1135" w:type="dxa"/>
            <w:noWrap/>
            <w:hideMark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78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97</w:t>
              </w:r>
            </w:hyperlink>
            <w:r w:rsidR="007E6AC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 </w:t>
            </w:r>
            <w:r w:rsidR="007E6AC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br/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(Rev.1)</w:t>
            </w:r>
          </w:p>
        </w:tc>
        <w:tc>
          <w:tcPr>
            <w:tcW w:w="1985" w:type="dxa"/>
          </w:tcPr>
          <w:p w:rsidR="007E6AC4" w:rsidRPr="00FC2EE9" w:rsidRDefault="00A82EF6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  <w:hyperlink r:id="rId79" w:history="1">
              <w:r w:rsidR="006E7D88" w:rsidRPr="00FC2EE9">
                <w:rPr>
                  <w:rFonts w:asciiTheme="majorBidi" w:hAnsiTheme="majorBidi" w:cstheme="majorBidi"/>
                  <w:sz w:val="20"/>
                  <w:szCs w:val="20"/>
                </w:rPr>
                <w:t>БСЭ</w:t>
              </w:r>
            </w:hyperlink>
          </w:p>
        </w:tc>
        <w:tc>
          <w:tcPr>
            <w:tcW w:w="7410" w:type="dxa"/>
            <w:hideMark/>
          </w:tcPr>
          <w:p w:rsidR="007E6AC4" w:rsidRPr="00A82EF6" w:rsidRDefault="00906DD2" w:rsidP="00993BAB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Предложения собрания глав делегаций, касающиеся назначения председателей и заместителей председателей в Секторе стандартизации электросвязи (2017−</w:t>
            </w:r>
            <w:r w:rsidR="00141AA0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2020 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гг.)</w:t>
            </w:r>
            <w:r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br/>
            </w:r>
            <w:r w:rsidR="00521CE9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Пересмотр </w:t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 xml:space="preserve">1 </w:t>
            </w:r>
            <w:r w:rsidR="008C45FC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не касается русского и арабского языков: ошибка в написании фамилии председателя 11-й </w:t>
            </w:r>
            <w:r w:rsidR="00993BAB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И</w:t>
            </w:r>
            <w:r w:rsidR="008C45FC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сследовательской комиссии</w:t>
            </w:r>
            <w:r w:rsidR="00F9735F" w:rsidRPr="00A82EF6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.</w:t>
            </w:r>
          </w:p>
        </w:tc>
      </w:tr>
      <w:tr w:rsidR="007E6AC4" w:rsidRPr="00FC2EE9" w:rsidTr="00D7472C">
        <w:tc>
          <w:tcPr>
            <w:tcW w:w="1135" w:type="dxa"/>
            <w:noWrap/>
            <w:hideMark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80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96</w:t>
              </w:r>
            </w:hyperlink>
          </w:p>
        </w:tc>
        <w:tc>
          <w:tcPr>
            <w:tcW w:w="1985" w:type="dxa"/>
          </w:tcPr>
          <w:p w:rsidR="007E6AC4" w:rsidRPr="00FC2EE9" w:rsidRDefault="00A82EF6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  <w:hyperlink r:id="rId81" w:history="1">
              <w:r w:rsidR="007E6AC4" w:rsidRPr="00FC2EE9">
                <w:rPr>
                  <w:rFonts w:asciiTheme="majorBidi" w:hAnsiTheme="majorBidi" w:cstheme="majorBidi"/>
                  <w:sz w:val="20"/>
                  <w:szCs w:val="20"/>
                </w:rPr>
                <w:t>COM3</w:t>
              </w:r>
            </w:hyperlink>
          </w:p>
        </w:tc>
        <w:tc>
          <w:tcPr>
            <w:tcW w:w="7410" w:type="dxa"/>
            <w:hideMark/>
          </w:tcPr>
          <w:p w:rsidR="007E6AC4" w:rsidRPr="00FC2EE9" w:rsidRDefault="00AF7618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Записка COM3 для COM2 о возможных финансовых последствиях проекта новой Резолюции [AFCP-1]</w:t>
            </w:r>
          </w:p>
        </w:tc>
      </w:tr>
      <w:tr w:rsidR="007E6AC4" w:rsidRPr="00FC2EE9" w:rsidTr="00D7472C">
        <w:tc>
          <w:tcPr>
            <w:tcW w:w="1135" w:type="dxa"/>
            <w:noWrap/>
            <w:hideMark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82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95</w:t>
              </w:r>
            </w:hyperlink>
          </w:p>
        </w:tc>
        <w:tc>
          <w:tcPr>
            <w:tcW w:w="1985" w:type="dxa"/>
          </w:tcPr>
          <w:p w:rsidR="007E6AC4" w:rsidRPr="00FC2EE9" w:rsidRDefault="00A82EF6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  <w:hyperlink r:id="rId83" w:history="1">
              <w:r w:rsidR="007E6AC4" w:rsidRPr="00FC2EE9">
                <w:rPr>
                  <w:rFonts w:asciiTheme="majorBidi" w:hAnsiTheme="majorBidi" w:cstheme="majorBidi"/>
                  <w:sz w:val="20"/>
                  <w:szCs w:val="20"/>
                </w:rPr>
                <w:t>COM5</w:t>
              </w:r>
            </w:hyperlink>
          </w:p>
        </w:tc>
        <w:tc>
          <w:tcPr>
            <w:tcW w:w="7410" w:type="dxa"/>
            <w:hideMark/>
          </w:tcPr>
          <w:p w:rsidR="007E6AC4" w:rsidRPr="00FC2EE9" w:rsidRDefault="00E81FDF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Пятая серия текстов, представленных Редакционным комитетом пленарному заседанию </w:t>
            </w:r>
            <w:r w:rsidR="007E6AC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(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Рез</w:t>
            </w:r>
            <w:r w:rsidR="007E6AC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.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 </w:t>
            </w:r>
            <w:r w:rsidR="007E6AC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7,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Рез</w:t>
            </w:r>
            <w:r w:rsidR="007E6AC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.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 </w:t>
            </w:r>
            <w:r w:rsidR="007E6AC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18,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Рез</w:t>
            </w:r>
            <w:r w:rsidR="007E6AC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.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 </w:t>
            </w:r>
            <w:r w:rsidR="007E6AC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57,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Рез</w:t>
            </w:r>
            <w:r w:rsidR="007E6AC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.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 </w:t>
            </w:r>
            <w:r w:rsidR="007E6AC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67,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Рез</w:t>
            </w:r>
            <w:r w:rsidR="007E6AC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.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 </w:t>
            </w:r>
            <w:r w:rsidR="007E6AC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70,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Рез</w:t>
            </w:r>
            <w:r w:rsidR="007E6AC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.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 </w:t>
            </w:r>
            <w:r w:rsidR="007E6AC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71,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Рез</w:t>
            </w:r>
            <w:r w:rsidR="007E6AC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.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 </w:t>
            </w:r>
            <w:r w:rsidR="007E6AC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80)</w:t>
            </w:r>
          </w:p>
        </w:tc>
      </w:tr>
      <w:tr w:rsidR="007E6AC4" w:rsidRPr="00FC2EE9" w:rsidTr="00D7472C">
        <w:tc>
          <w:tcPr>
            <w:tcW w:w="1135" w:type="dxa"/>
            <w:noWrap/>
            <w:hideMark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84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94</w:t>
              </w:r>
            </w:hyperlink>
          </w:p>
        </w:tc>
        <w:tc>
          <w:tcPr>
            <w:tcW w:w="1985" w:type="dxa"/>
          </w:tcPr>
          <w:p w:rsidR="007E6AC4" w:rsidRPr="00FC2EE9" w:rsidRDefault="00A82EF6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  <w:hyperlink r:id="rId85" w:history="1">
              <w:r w:rsidR="007E6AC4" w:rsidRPr="00FC2EE9">
                <w:rPr>
                  <w:rFonts w:asciiTheme="majorBidi" w:hAnsiTheme="majorBidi" w:cstheme="majorBidi"/>
                  <w:sz w:val="20"/>
                  <w:szCs w:val="20"/>
                </w:rPr>
                <w:t>COM3</w:t>
              </w:r>
            </w:hyperlink>
          </w:p>
        </w:tc>
        <w:tc>
          <w:tcPr>
            <w:tcW w:w="7410" w:type="dxa"/>
            <w:hideMark/>
          </w:tcPr>
          <w:p w:rsidR="007E6AC4" w:rsidRPr="00FC2EE9" w:rsidRDefault="00F144A8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Четвертая серия текстов, представленных Комитетом 3 Редакционному комитету </w:t>
            </w:r>
            <w:r w:rsidR="007E6AC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(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Рез</w:t>
            </w:r>
            <w:r w:rsidR="007E6AC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.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 </w:t>
            </w:r>
            <w:r w:rsidR="007E6AC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11,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Рез</w:t>
            </w:r>
            <w:r w:rsidR="007E6AC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.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 </w:t>
            </w:r>
            <w:r w:rsidR="007E6AC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22,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Рез</w:t>
            </w:r>
            <w:r w:rsidR="007E6AC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.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 </w:t>
            </w:r>
            <w:r w:rsidR="007E6AC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45,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проект новой Резолюции</w:t>
            </w:r>
            <w:r w:rsidR="007E6AC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 [AFCP-1])</w:t>
            </w:r>
          </w:p>
        </w:tc>
      </w:tr>
      <w:tr w:rsidR="007E6AC4" w:rsidRPr="00FC2EE9" w:rsidTr="00D7472C">
        <w:tc>
          <w:tcPr>
            <w:tcW w:w="1135" w:type="dxa"/>
            <w:noWrap/>
            <w:hideMark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86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93</w:t>
              </w:r>
            </w:hyperlink>
          </w:p>
        </w:tc>
        <w:tc>
          <w:tcPr>
            <w:tcW w:w="1985" w:type="dxa"/>
          </w:tcPr>
          <w:p w:rsidR="007E6AC4" w:rsidRPr="00FC2EE9" w:rsidRDefault="00A82EF6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  <w:hyperlink r:id="rId87" w:history="1">
              <w:r w:rsidR="007E6AC4" w:rsidRPr="00FC2EE9">
                <w:rPr>
                  <w:rFonts w:asciiTheme="majorBidi" w:hAnsiTheme="majorBidi" w:cstheme="majorBidi"/>
                  <w:sz w:val="20"/>
                  <w:szCs w:val="20"/>
                </w:rPr>
                <w:t>COM4</w:t>
              </w:r>
            </w:hyperlink>
          </w:p>
        </w:tc>
        <w:tc>
          <w:tcPr>
            <w:tcW w:w="7410" w:type="dxa"/>
            <w:hideMark/>
          </w:tcPr>
          <w:p w:rsidR="007E6AC4" w:rsidRPr="00F9735F" w:rsidRDefault="001449ED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  <w:lang w:val="en-US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Записка COM4 для COM2 о возможных финансовых последствиях изменений, внесенных в Резолюции </w:t>
            </w:r>
            <w:r w:rsidR="00F9735F">
              <w:rPr>
                <w:rFonts w:asciiTheme="majorBidi" w:hAnsiTheme="majorBidi" w:cstheme="majorBidi"/>
                <w:color w:val="000000"/>
                <w:sz w:val="20"/>
                <w:szCs w:val="20"/>
                <w:lang w:val="en-US"/>
              </w:rPr>
              <w:t>[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IAP-4</w:t>
            </w:r>
            <w:r w:rsidR="00F9735F">
              <w:rPr>
                <w:rFonts w:asciiTheme="majorBidi" w:hAnsiTheme="majorBidi" w:cstheme="majorBidi"/>
                <w:color w:val="000000"/>
                <w:sz w:val="20"/>
                <w:szCs w:val="20"/>
                <w:lang w:val="en-US"/>
              </w:rPr>
              <w:t>]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, 76, </w:t>
            </w:r>
            <w:r w:rsidR="00F9735F">
              <w:rPr>
                <w:rFonts w:asciiTheme="majorBidi" w:hAnsiTheme="majorBidi" w:cstheme="majorBidi"/>
                <w:color w:val="000000"/>
                <w:sz w:val="20"/>
                <w:szCs w:val="20"/>
                <w:lang w:val="en-US"/>
              </w:rPr>
              <w:t>[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RCC-3</w:t>
            </w:r>
            <w:r w:rsidR="00F9735F">
              <w:rPr>
                <w:rFonts w:asciiTheme="majorBidi" w:hAnsiTheme="majorBidi" w:cstheme="majorBidi"/>
                <w:color w:val="000000"/>
                <w:sz w:val="20"/>
                <w:szCs w:val="20"/>
                <w:lang w:val="en-US"/>
              </w:rPr>
              <w:t>]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, 72, 77, 73, </w:t>
            </w:r>
            <w:r w:rsidR="00F9735F">
              <w:rPr>
                <w:rFonts w:asciiTheme="majorBidi" w:hAnsiTheme="majorBidi" w:cstheme="majorBidi"/>
                <w:color w:val="000000"/>
                <w:sz w:val="20"/>
                <w:szCs w:val="20"/>
                <w:lang w:val="en-US"/>
              </w:rPr>
              <w:t>[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APT-3</w:t>
            </w:r>
            <w:r w:rsidR="00F9735F">
              <w:rPr>
                <w:rFonts w:asciiTheme="majorBidi" w:hAnsiTheme="majorBidi" w:cstheme="majorBidi"/>
                <w:color w:val="000000"/>
                <w:sz w:val="20"/>
                <w:szCs w:val="20"/>
                <w:lang w:val="en-US"/>
              </w:rPr>
              <w:t>]</w:t>
            </w:r>
          </w:p>
        </w:tc>
      </w:tr>
      <w:tr w:rsidR="007E6AC4" w:rsidRPr="00FC2EE9" w:rsidTr="00D7472C">
        <w:tc>
          <w:tcPr>
            <w:tcW w:w="1135" w:type="dxa"/>
            <w:noWrap/>
            <w:hideMark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88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92</w:t>
              </w:r>
            </w:hyperlink>
          </w:p>
        </w:tc>
        <w:tc>
          <w:tcPr>
            <w:tcW w:w="1985" w:type="dxa"/>
          </w:tcPr>
          <w:p w:rsidR="007E6AC4" w:rsidRPr="00FC2EE9" w:rsidRDefault="00A82EF6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  <w:hyperlink r:id="rId89" w:history="1">
              <w:r w:rsidR="007E6AC4" w:rsidRPr="00FC2EE9">
                <w:rPr>
                  <w:rFonts w:asciiTheme="majorBidi" w:hAnsiTheme="majorBidi" w:cstheme="majorBidi"/>
                  <w:sz w:val="20"/>
                  <w:szCs w:val="20"/>
                </w:rPr>
                <w:t>COM4</w:t>
              </w:r>
            </w:hyperlink>
          </w:p>
        </w:tc>
        <w:tc>
          <w:tcPr>
            <w:tcW w:w="7410" w:type="dxa"/>
            <w:hideMark/>
          </w:tcPr>
          <w:p w:rsidR="007E6AC4" w:rsidRPr="00FC2EE9" w:rsidRDefault="00CF2D5E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Заключительный отчет Комитета 4 "Программа и организация работы МСЭ-T"</w:t>
            </w:r>
          </w:p>
        </w:tc>
      </w:tr>
      <w:tr w:rsidR="007E6AC4" w:rsidRPr="00FC2EE9" w:rsidTr="00D7472C">
        <w:tc>
          <w:tcPr>
            <w:tcW w:w="1135" w:type="dxa"/>
            <w:noWrap/>
            <w:hideMark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90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91</w:t>
              </w:r>
            </w:hyperlink>
          </w:p>
        </w:tc>
        <w:tc>
          <w:tcPr>
            <w:tcW w:w="1985" w:type="dxa"/>
          </w:tcPr>
          <w:p w:rsidR="007E6AC4" w:rsidRPr="00FC2EE9" w:rsidRDefault="00A82EF6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  <w:hyperlink r:id="rId91" w:history="1">
              <w:r w:rsidR="007E6AC4" w:rsidRPr="00FC2EE9">
                <w:rPr>
                  <w:rFonts w:asciiTheme="majorBidi" w:hAnsiTheme="majorBidi" w:cstheme="majorBidi"/>
                  <w:sz w:val="20"/>
                  <w:szCs w:val="20"/>
                </w:rPr>
                <w:t>COM4</w:t>
              </w:r>
            </w:hyperlink>
          </w:p>
        </w:tc>
        <w:tc>
          <w:tcPr>
            <w:tcW w:w="7410" w:type="dxa"/>
            <w:hideMark/>
          </w:tcPr>
          <w:p w:rsidR="007E6AC4" w:rsidRPr="00FC2EE9" w:rsidRDefault="00C47932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Отчет о шестом и седьмом собраниях Комитета 4 </w:t>
            </w:r>
            <w:r w:rsidR="007E6AC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(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понедельник</w:t>
            </w:r>
            <w:r w:rsidR="007E6AC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, 1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ноября</w:t>
            </w:r>
            <w:r w:rsidR="007E6AC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 2016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 г.</w:t>
            </w:r>
            <w:r w:rsidR="007E6AC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)</w:t>
            </w:r>
          </w:p>
        </w:tc>
      </w:tr>
      <w:tr w:rsidR="007E6AC4" w:rsidRPr="00FC2EE9" w:rsidTr="00D7472C">
        <w:tc>
          <w:tcPr>
            <w:tcW w:w="1135" w:type="dxa"/>
            <w:noWrap/>
            <w:hideMark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92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90</w:t>
              </w:r>
            </w:hyperlink>
          </w:p>
        </w:tc>
        <w:tc>
          <w:tcPr>
            <w:tcW w:w="1985" w:type="dxa"/>
          </w:tcPr>
          <w:p w:rsidR="007E6AC4" w:rsidRPr="00FC2EE9" w:rsidRDefault="00A82EF6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  <w:hyperlink r:id="rId93" w:history="1">
              <w:r w:rsidR="007E6AC4" w:rsidRPr="00FC2EE9">
                <w:rPr>
                  <w:rFonts w:asciiTheme="majorBidi" w:hAnsiTheme="majorBidi" w:cstheme="majorBidi"/>
                  <w:sz w:val="20"/>
                  <w:szCs w:val="20"/>
                </w:rPr>
                <w:t>COM4</w:t>
              </w:r>
            </w:hyperlink>
          </w:p>
        </w:tc>
        <w:tc>
          <w:tcPr>
            <w:tcW w:w="7410" w:type="dxa"/>
            <w:hideMark/>
          </w:tcPr>
          <w:p w:rsidR="007E6AC4" w:rsidRPr="00FC2EE9" w:rsidRDefault="0056047E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Отчет о пятом собрании Комитета 4 </w:t>
            </w:r>
            <w:r w:rsidR="007E6AC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(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понедельник</w:t>
            </w:r>
            <w:r w:rsidR="007E6AC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, 31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октября</w:t>
            </w:r>
            <w:r w:rsidR="007E6AC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 2016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 г.</w:t>
            </w:r>
            <w:r w:rsidR="007E6AC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)</w:t>
            </w:r>
          </w:p>
        </w:tc>
      </w:tr>
      <w:tr w:rsidR="007E6AC4" w:rsidRPr="00FC2EE9" w:rsidTr="00D7472C">
        <w:tc>
          <w:tcPr>
            <w:tcW w:w="1135" w:type="dxa"/>
            <w:noWrap/>
            <w:hideMark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94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89</w:t>
              </w:r>
            </w:hyperlink>
          </w:p>
        </w:tc>
        <w:tc>
          <w:tcPr>
            <w:tcW w:w="1985" w:type="dxa"/>
          </w:tcPr>
          <w:p w:rsidR="007E6AC4" w:rsidRPr="00FC2EE9" w:rsidRDefault="00A82EF6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  <w:hyperlink r:id="rId95" w:history="1">
              <w:r w:rsidR="005929E1" w:rsidRPr="00FC2EE9">
                <w:rPr>
                  <w:rFonts w:asciiTheme="majorBidi" w:hAnsiTheme="majorBidi" w:cstheme="majorBidi"/>
                  <w:sz w:val="20"/>
                  <w:szCs w:val="20"/>
                </w:rPr>
                <w:t>Председатель ВАСЭ-16</w:t>
              </w:r>
            </w:hyperlink>
          </w:p>
        </w:tc>
        <w:tc>
          <w:tcPr>
            <w:tcW w:w="7410" w:type="dxa"/>
            <w:hideMark/>
          </w:tcPr>
          <w:p w:rsidR="007E6AC4" w:rsidRPr="00FC2EE9" w:rsidRDefault="003B4EAB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Отчет о церемонии открытия и о первом пленарном заседании, состоявшемся 25 октября 2016 года, и о втором пленарном заседании, состоявшемся 28 октября 2016 года</w:t>
            </w:r>
          </w:p>
        </w:tc>
      </w:tr>
      <w:tr w:rsidR="007E6AC4" w:rsidRPr="00FC2EE9" w:rsidTr="00D7472C">
        <w:tc>
          <w:tcPr>
            <w:tcW w:w="1135" w:type="dxa"/>
            <w:noWrap/>
            <w:hideMark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96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88</w:t>
              </w:r>
            </w:hyperlink>
          </w:p>
        </w:tc>
        <w:tc>
          <w:tcPr>
            <w:tcW w:w="1985" w:type="dxa"/>
          </w:tcPr>
          <w:p w:rsidR="007E6AC4" w:rsidRPr="00FC2EE9" w:rsidRDefault="00A82EF6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  <w:hyperlink r:id="rId97" w:history="1">
              <w:r w:rsidR="007E6AC4" w:rsidRPr="00FC2EE9">
                <w:rPr>
                  <w:rFonts w:asciiTheme="majorBidi" w:hAnsiTheme="majorBidi" w:cstheme="majorBidi"/>
                  <w:sz w:val="20"/>
                  <w:szCs w:val="20"/>
                </w:rPr>
                <w:t>COM4</w:t>
              </w:r>
            </w:hyperlink>
          </w:p>
        </w:tc>
        <w:tc>
          <w:tcPr>
            <w:tcW w:w="7410" w:type="dxa"/>
            <w:hideMark/>
          </w:tcPr>
          <w:p w:rsidR="007E6AC4" w:rsidRPr="00FC2EE9" w:rsidRDefault="003B4EAB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Обновленный текст Вопроса I/11 (согласованный Комитетом 4 на его пятом заседании)</w:t>
            </w:r>
          </w:p>
        </w:tc>
      </w:tr>
      <w:tr w:rsidR="007E6AC4" w:rsidRPr="00FC2EE9" w:rsidTr="00D7472C">
        <w:tc>
          <w:tcPr>
            <w:tcW w:w="1135" w:type="dxa"/>
            <w:noWrap/>
            <w:hideMark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98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87</w:t>
              </w:r>
            </w:hyperlink>
          </w:p>
        </w:tc>
        <w:tc>
          <w:tcPr>
            <w:tcW w:w="1985" w:type="dxa"/>
          </w:tcPr>
          <w:p w:rsidR="007E6AC4" w:rsidRPr="00FC2EE9" w:rsidRDefault="00A82EF6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  <w:hyperlink r:id="rId99" w:history="1">
              <w:r w:rsidR="007E6AC4" w:rsidRPr="00FC2EE9">
                <w:rPr>
                  <w:rFonts w:asciiTheme="majorBidi" w:hAnsiTheme="majorBidi" w:cstheme="majorBidi"/>
                  <w:sz w:val="20"/>
                  <w:szCs w:val="20"/>
                </w:rPr>
                <w:t>COM4</w:t>
              </w:r>
            </w:hyperlink>
          </w:p>
        </w:tc>
        <w:tc>
          <w:tcPr>
            <w:tcW w:w="7410" w:type="dxa"/>
            <w:hideMark/>
          </w:tcPr>
          <w:p w:rsidR="007E6AC4" w:rsidRPr="00FC2EE9" w:rsidRDefault="0096056D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Пятая серия текстов, представленных Комитетом 4 Редакционному комитету </w:t>
            </w:r>
            <w:r w:rsidRPr="00FC2EE9">
              <w:rPr>
                <w:sz w:val="20"/>
                <w:szCs w:val="20"/>
              </w:rPr>
              <w:t>(Рез. 20, Рез. 49, Рез. 64, Рез. 65, Рез. 69, Рез. [APT-1], Рез. [IAP-4], Рез. [RCC-4], Рез. [RCC-5], Рез. 47, Рез. 48, Рез. 61)</w:t>
            </w:r>
          </w:p>
        </w:tc>
      </w:tr>
      <w:tr w:rsidR="007E6AC4" w:rsidRPr="00FC2EE9" w:rsidTr="00D7472C">
        <w:tc>
          <w:tcPr>
            <w:tcW w:w="1135" w:type="dxa"/>
            <w:noWrap/>
            <w:hideMark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100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86</w:t>
              </w:r>
            </w:hyperlink>
          </w:p>
        </w:tc>
        <w:tc>
          <w:tcPr>
            <w:tcW w:w="1985" w:type="dxa"/>
          </w:tcPr>
          <w:p w:rsidR="007E6AC4" w:rsidRPr="00FC2EE9" w:rsidRDefault="00A82EF6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  <w:hyperlink r:id="rId101" w:history="1">
              <w:r w:rsidR="007E6AC4" w:rsidRPr="00FC2EE9">
                <w:rPr>
                  <w:rFonts w:asciiTheme="majorBidi" w:hAnsiTheme="majorBidi" w:cstheme="majorBidi"/>
                  <w:sz w:val="20"/>
                  <w:szCs w:val="20"/>
                </w:rPr>
                <w:t>COM4</w:t>
              </w:r>
            </w:hyperlink>
          </w:p>
        </w:tc>
        <w:tc>
          <w:tcPr>
            <w:tcW w:w="7410" w:type="dxa"/>
            <w:hideMark/>
          </w:tcPr>
          <w:p w:rsidR="007E6AC4" w:rsidRPr="00FC2EE9" w:rsidRDefault="00A93FB4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Четвертая серия текстов, представленных Комитетом 4 Редакционному комитету (Рез. 77)</w:t>
            </w:r>
          </w:p>
        </w:tc>
      </w:tr>
      <w:tr w:rsidR="007E6AC4" w:rsidRPr="00FC2EE9" w:rsidTr="00D7472C">
        <w:tc>
          <w:tcPr>
            <w:tcW w:w="1135" w:type="dxa"/>
            <w:noWrap/>
            <w:hideMark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102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85</w:t>
              </w:r>
            </w:hyperlink>
          </w:p>
        </w:tc>
        <w:tc>
          <w:tcPr>
            <w:tcW w:w="1985" w:type="dxa"/>
          </w:tcPr>
          <w:p w:rsidR="007E6AC4" w:rsidRPr="00FC2EE9" w:rsidRDefault="00A82EF6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  <w:hyperlink r:id="rId103" w:history="1">
              <w:r w:rsidR="007E6AC4" w:rsidRPr="00FC2EE9">
                <w:rPr>
                  <w:rFonts w:asciiTheme="majorBidi" w:hAnsiTheme="majorBidi" w:cstheme="majorBidi"/>
                  <w:sz w:val="20"/>
                  <w:szCs w:val="20"/>
                </w:rPr>
                <w:t>COM3</w:t>
              </w:r>
            </w:hyperlink>
          </w:p>
        </w:tc>
        <w:tc>
          <w:tcPr>
            <w:tcW w:w="7410" w:type="dxa"/>
            <w:hideMark/>
          </w:tcPr>
          <w:p w:rsidR="007E6AC4" w:rsidRPr="00FC2EE9" w:rsidRDefault="00923A4A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Третья серия текстов, представленных Комитетом 3 Редакционному комитету </w:t>
            </w:r>
            <w:r w:rsidR="007E6AC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(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Рез</w:t>
            </w:r>
            <w:r w:rsidR="007E6AC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.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 </w:t>
            </w:r>
            <w:r w:rsidR="007E6AC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7,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Рез</w:t>
            </w:r>
            <w:r w:rsidR="007E6AC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.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 </w:t>
            </w:r>
            <w:r w:rsidR="007E6AC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18,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Рез</w:t>
            </w:r>
            <w:r w:rsidR="007E6AC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.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 </w:t>
            </w:r>
            <w:r w:rsidR="007E6AC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57,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Рез</w:t>
            </w:r>
            <w:r w:rsidR="007E6AC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.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 </w:t>
            </w:r>
            <w:r w:rsidR="007E6AC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67,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Рез</w:t>
            </w:r>
            <w:r w:rsidR="007E6AC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.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 </w:t>
            </w:r>
            <w:r w:rsidR="007E6AC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70,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Рез</w:t>
            </w:r>
            <w:r w:rsidR="007E6AC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.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 </w:t>
            </w:r>
            <w:r w:rsidR="007E6AC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71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и</w:t>
            </w:r>
            <w:r w:rsidR="007E6AC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Рез</w:t>
            </w:r>
            <w:r w:rsidR="007E6AC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.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 </w:t>
            </w:r>
            <w:r w:rsidR="007E6AC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80)</w:t>
            </w:r>
          </w:p>
        </w:tc>
      </w:tr>
      <w:tr w:rsidR="007E6AC4" w:rsidRPr="00FC2EE9" w:rsidTr="00D7472C">
        <w:tc>
          <w:tcPr>
            <w:tcW w:w="1135" w:type="dxa"/>
            <w:noWrap/>
            <w:hideMark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104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84</w:t>
              </w:r>
            </w:hyperlink>
          </w:p>
        </w:tc>
        <w:tc>
          <w:tcPr>
            <w:tcW w:w="1985" w:type="dxa"/>
          </w:tcPr>
          <w:p w:rsidR="007E6AC4" w:rsidRPr="00FC2EE9" w:rsidRDefault="00A82EF6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  <w:hyperlink r:id="rId105" w:history="1">
              <w:r w:rsidR="007E6AC4" w:rsidRPr="00FC2EE9">
                <w:rPr>
                  <w:rFonts w:asciiTheme="majorBidi" w:hAnsiTheme="majorBidi" w:cstheme="majorBidi"/>
                  <w:sz w:val="20"/>
                  <w:szCs w:val="20"/>
                </w:rPr>
                <w:t>COM5</w:t>
              </w:r>
            </w:hyperlink>
          </w:p>
        </w:tc>
        <w:tc>
          <w:tcPr>
            <w:tcW w:w="7410" w:type="dxa"/>
            <w:hideMark/>
          </w:tcPr>
          <w:p w:rsidR="007E6AC4" w:rsidRPr="00FC2EE9" w:rsidRDefault="00BF5964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Четвертая серия текстов, представленных Редакционным комитетом пленарному заседанию</w:t>
            </w:r>
            <w:r w:rsidR="00A4641C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(Рез</w:t>
            </w:r>
            <w:r w:rsidR="007E6AC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.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 </w:t>
            </w:r>
            <w:r w:rsidR="007E6AC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35,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Рез</w:t>
            </w:r>
            <w:r w:rsidR="007E6AC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.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 </w:t>
            </w:r>
            <w:r w:rsidR="007E6AC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55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и</w:t>
            </w:r>
            <w:r w:rsidR="007E6AC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Рез</w:t>
            </w:r>
            <w:r w:rsidR="007E6AC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.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 </w:t>
            </w:r>
            <w:r w:rsidR="007E6AC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68)</w:t>
            </w:r>
          </w:p>
        </w:tc>
      </w:tr>
      <w:tr w:rsidR="007E6AC4" w:rsidRPr="00FC2EE9" w:rsidTr="00D7472C">
        <w:tc>
          <w:tcPr>
            <w:tcW w:w="1135" w:type="dxa"/>
            <w:noWrap/>
            <w:hideMark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106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83</w:t>
              </w:r>
            </w:hyperlink>
          </w:p>
        </w:tc>
        <w:tc>
          <w:tcPr>
            <w:tcW w:w="1985" w:type="dxa"/>
          </w:tcPr>
          <w:p w:rsidR="007E6AC4" w:rsidRPr="00FC2EE9" w:rsidRDefault="00A82EF6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  <w:hyperlink r:id="rId107" w:history="1">
              <w:r w:rsidR="007E6AC4" w:rsidRPr="00FC2EE9">
                <w:rPr>
                  <w:rFonts w:asciiTheme="majorBidi" w:hAnsiTheme="majorBidi" w:cstheme="majorBidi"/>
                  <w:sz w:val="20"/>
                  <w:szCs w:val="20"/>
                </w:rPr>
                <w:t>COM4</w:t>
              </w:r>
            </w:hyperlink>
          </w:p>
        </w:tc>
        <w:tc>
          <w:tcPr>
            <w:tcW w:w="7410" w:type="dxa"/>
            <w:hideMark/>
          </w:tcPr>
          <w:p w:rsidR="007E6AC4" w:rsidRPr="00FC2EE9" w:rsidRDefault="001E6634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Отчет о четвертом собрании Комитета 4</w:t>
            </w:r>
          </w:p>
        </w:tc>
      </w:tr>
      <w:tr w:rsidR="007E6AC4" w:rsidRPr="00FC2EE9" w:rsidTr="00D7472C">
        <w:tc>
          <w:tcPr>
            <w:tcW w:w="1135" w:type="dxa"/>
            <w:noWrap/>
            <w:hideMark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108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82</w:t>
              </w:r>
            </w:hyperlink>
          </w:p>
        </w:tc>
        <w:tc>
          <w:tcPr>
            <w:tcW w:w="1985" w:type="dxa"/>
          </w:tcPr>
          <w:p w:rsidR="007E6AC4" w:rsidRPr="00FC2EE9" w:rsidRDefault="00A82EF6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  <w:hyperlink r:id="rId109" w:history="1">
              <w:r w:rsidR="007E6AC4" w:rsidRPr="00FC2EE9">
                <w:rPr>
                  <w:rFonts w:asciiTheme="majorBidi" w:hAnsiTheme="majorBidi" w:cstheme="majorBidi"/>
                  <w:sz w:val="20"/>
                  <w:szCs w:val="20"/>
                </w:rPr>
                <w:t>COM3</w:t>
              </w:r>
            </w:hyperlink>
          </w:p>
        </w:tc>
        <w:tc>
          <w:tcPr>
            <w:tcW w:w="7410" w:type="dxa"/>
            <w:hideMark/>
          </w:tcPr>
          <w:p w:rsidR="007E6AC4" w:rsidRPr="00FC2EE9" w:rsidRDefault="001E6634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Записка COM3 для COM2 о возможных финансовых последствиях изменений, внесенных в Резолюции 55, 67 и 70</w:t>
            </w:r>
          </w:p>
        </w:tc>
      </w:tr>
      <w:tr w:rsidR="007E6AC4" w:rsidRPr="00FC2EE9" w:rsidTr="00D7472C">
        <w:tc>
          <w:tcPr>
            <w:tcW w:w="1135" w:type="dxa"/>
            <w:noWrap/>
            <w:hideMark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110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81</w:t>
              </w:r>
            </w:hyperlink>
          </w:p>
        </w:tc>
        <w:tc>
          <w:tcPr>
            <w:tcW w:w="1985" w:type="dxa"/>
          </w:tcPr>
          <w:p w:rsidR="007E6AC4" w:rsidRPr="00FC2EE9" w:rsidRDefault="00A82EF6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  <w:hyperlink r:id="rId111" w:history="1">
              <w:r w:rsidR="007E6AC4" w:rsidRPr="00FC2EE9">
                <w:rPr>
                  <w:rFonts w:asciiTheme="majorBidi" w:hAnsiTheme="majorBidi" w:cstheme="majorBidi"/>
                  <w:sz w:val="20"/>
                  <w:szCs w:val="20"/>
                </w:rPr>
                <w:t>COM4</w:t>
              </w:r>
            </w:hyperlink>
          </w:p>
        </w:tc>
        <w:tc>
          <w:tcPr>
            <w:tcW w:w="7410" w:type="dxa"/>
            <w:hideMark/>
          </w:tcPr>
          <w:p w:rsidR="007E6AC4" w:rsidRPr="00FC2EE9" w:rsidRDefault="00754684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Третья серия текстов, представленных Комитетом 4 Редакционному комитету (Рез. [APT-3] и Рез. [RCC-3])</w:t>
            </w:r>
          </w:p>
        </w:tc>
      </w:tr>
      <w:tr w:rsidR="007E6AC4" w:rsidRPr="00FC2EE9" w:rsidTr="00D7472C">
        <w:tc>
          <w:tcPr>
            <w:tcW w:w="1135" w:type="dxa"/>
            <w:noWrap/>
            <w:hideMark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112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80</w:t>
              </w:r>
            </w:hyperlink>
          </w:p>
        </w:tc>
        <w:tc>
          <w:tcPr>
            <w:tcW w:w="1985" w:type="dxa"/>
          </w:tcPr>
          <w:p w:rsidR="007E6AC4" w:rsidRPr="00FC2EE9" w:rsidRDefault="00A82EF6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  <w:hyperlink r:id="rId113" w:history="1">
              <w:r w:rsidR="007E6AC4" w:rsidRPr="00FC2EE9">
                <w:rPr>
                  <w:rFonts w:asciiTheme="majorBidi" w:hAnsiTheme="majorBidi" w:cstheme="majorBidi"/>
                  <w:sz w:val="20"/>
                  <w:szCs w:val="20"/>
                </w:rPr>
                <w:t>COM3</w:t>
              </w:r>
            </w:hyperlink>
          </w:p>
        </w:tc>
        <w:tc>
          <w:tcPr>
            <w:tcW w:w="7410" w:type="dxa"/>
            <w:hideMark/>
          </w:tcPr>
          <w:p w:rsidR="007E6AC4" w:rsidRPr="00FC2EE9" w:rsidRDefault="00754684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Вторая серия текстов, представленных Комитетом 3 Редакционному комитету</w:t>
            </w:r>
          </w:p>
        </w:tc>
      </w:tr>
      <w:tr w:rsidR="007E6AC4" w:rsidRPr="00FC2EE9" w:rsidTr="00D7472C">
        <w:tc>
          <w:tcPr>
            <w:tcW w:w="1135" w:type="dxa"/>
            <w:noWrap/>
            <w:hideMark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114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79</w:t>
              </w:r>
            </w:hyperlink>
          </w:p>
        </w:tc>
        <w:tc>
          <w:tcPr>
            <w:tcW w:w="1985" w:type="dxa"/>
          </w:tcPr>
          <w:p w:rsidR="007E6AC4" w:rsidRPr="00FC2EE9" w:rsidRDefault="00A82EF6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  <w:hyperlink r:id="rId115" w:history="1">
              <w:r w:rsidR="005929E1" w:rsidRPr="00FC2EE9">
                <w:rPr>
                  <w:rFonts w:asciiTheme="majorBidi" w:hAnsiTheme="majorBidi" w:cstheme="majorBidi"/>
                  <w:sz w:val="20"/>
                  <w:szCs w:val="20"/>
                </w:rPr>
                <w:t>Тунис</w:t>
              </w:r>
            </w:hyperlink>
          </w:p>
        </w:tc>
        <w:tc>
          <w:tcPr>
            <w:tcW w:w="7410" w:type="dxa"/>
            <w:hideMark/>
          </w:tcPr>
          <w:p w:rsidR="007E6AC4" w:rsidRPr="00FC2EE9" w:rsidRDefault="00754684" w:rsidP="008C5F8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Приветственная речь – </w:t>
            </w:r>
            <w:r w:rsidR="008C5F8C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г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-н Мохамед Ануар Мааруф, </w:t>
            </w:r>
            <w:r w:rsidR="00F9735F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Министр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технологий связи и цифровой экономики</w:t>
            </w:r>
          </w:p>
        </w:tc>
      </w:tr>
      <w:tr w:rsidR="007E6AC4" w:rsidRPr="00FC2EE9" w:rsidTr="00D7472C">
        <w:tc>
          <w:tcPr>
            <w:tcW w:w="1135" w:type="dxa"/>
            <w:noWrap/>
            <w:hideMark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116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78</w:t>
              </w:r>
            </w:hyperlink>
          </w:p>
        </w:tc>
        <w:tc>
          <w:tcPr>
            <w:tcW w:w="1985" w:type="dxa"/>
          </w:tcPr>
          <w:p w:rsidR="007E6AC4" w:rsidRPr="00FC2EE9" w:rsidRDefault="00A82EF6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  <w:hyperlink r:id="rId117" w:history="1">
              <w:r w:rsidR="005929E1" w:rsidRPr="00FC2EE9">
                <w:rPr>
                  <w:rFonts w:asciiTheme="majorBidi" w:hAnsiTheme="majorBidi" w:cstheme="majorBidi"/>
                  <w:sz w:val="20"/>
                  <w:szCs w:val="20"/>
                </w:rPr>
                <w:t>Тунис</w:t>
              </w:r>
            </w:hyperlink>
          </w:p>
        </w:tc>
        <w:tc>
          <w:tcPr>
            <w:tcW w:w="7410" w:type="dxa"/>
            <w:hideMark/>
          </w:tcPr>
          <w:p w:rsidR="007E6AC4" w:rsidRPr="00FC2EE9" w:rsidRDefault="000B64BA" w:rsidP="008C5F8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Приветственная речь – </w:t>
            </w:r>
            <w:r w:rsidR="008C5F8C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г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-н Юсеф Чахед, </w:t>
            </w:r>
            <w:r w:rsidR="00F9735F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Руководитель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правительства Тунисской Республики</w:t>
            </w:r>
          </w:p>
        </w:tc>
      </w:tr>
      <w:tr w:rsidR="007E6AC4" w:rsidRPr="00FC2EE9" w:rsidTr="00D7472C">
        <w:tc>
          <w:tcPr>
            <w:tcW w:w="1135" w:type="dxa"/>
            <w:noWrap/>
            <w:hideMark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118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77</w:t>
              </w:r>
            </w:hyperlink>
          </w:p>
        </w:tc>
        <w:tc>
          <w:tcPr>
            <w:tcW w:w="1985" w:type="dxa"/>
          </w:tcPr>
          <w:p w:rsidR="007E6AC4" w:rsidRPr="00FC2EE9" w:rsidRDefault="00A82EF6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  <w:hyperlink r:id="rId119" w:history="1">
              <w:r w:rsidR="007E6AC4" w:rsidRPr="00FC2EE9">
                <w:rPr>
                  <w:rFonts w:asciiTheme="majorBidi" w:hAnsiTheme="majorBidi" w:cstheme="majorBidi"/>
                  <w:sz w:val="20"/>
                  <w:szCs w:val="20"/>
                </w:rPr>
                <w:t>COM2</w:t>
              </w:r>
            </w:hyperlink>
          </w:p>
        </w:tc>
        <w:tc>
          <w:tcPr>
            <w:tcW w:w="7410" w:type="dxa"/>
            <w:hideMark/>
          </w:tcPr>
          <w:p w:rsidR="007E6AC4" w:rsidRPr="00FC2EE9" w:rsidRDefault="00377E69" w:rsidP="00E12B8E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Отчет Комитета по бюджетному контролю (Комитет 2) пленарному заседанию</w:t>
            </w:r>
          </w:p>
        </w:tc>
      </w:tr>
      <w:tr w:rsidR="007E6AC4" w:rsidRPr="00FC2EE9" w:rsidTr="00D7472C">
        <w:tc>
          <w:tcPr>
            <w:tcW w:w="1135" w:type="dxa"/>
            <w:noWrap/>
            <w:hideMark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120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76</w:t>
              </w:r>
            </w:hyperlink>
          </w:p>
        </w:tc>
        <w:tc>
          <w:tcPr>
            <w:tcW w:w="1985" w:type="dxa"/>
          </w:tcPr>
          <w:p w:rsidR="007E6AC4" w:rsidRPr="00FC2EE9" w:rsidRDefault="00A82EF6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  <w:hyperlink r:id="rId121" w:history="1">
              <w:r w:rsidR="006E7D88" w:rsidRPr="00FC2EE9">
                <w:rPr>
                  <w:rFonts w:asciiTheme="majorBidi" w:hAnsiTheme="majorBidi" w:cstheme="majorBidi"/>
                  <w:sz w:val="20"/>
                  <w:szCs w:val="20"/>
                </w:rPr>
                <w:t>Генеральный секретарь МСЭ</w:t>
              </w:r>
            </w:hyperlink>
          </w:p>
        </w:tc>
        <w:tc>
          <w:tcPr>
            <w:tcW w:w="7410" w:type="dxa"/>
            <w:hideMark/>
          </w:tcPr>
          <w:p w:rsidR="007E6AC4" w:rsidRPr="00FC2EE9" w:rsidRDefault="00377E69" w:rsidP="008C5F8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Приветственная речь Генеральн</w:t>
            </w:r>
            <w:r w:rsidR="008C5F8C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ого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 секретар</w:t>
            </w:r>
            <w:r w:rsidR="008C5F8C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я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 Международного союза электросвязи</w:t>
            </w:r>
          </w:p>
        </w:tc>
      </w:tr>
      <w:tr w:rsidR="007E6AC4" w:rsidRPr="00FC2EE9" w:rsidTr="00D7472C">
        <w:tc>
          <w:tcPr>
            <w:tcW w:w="1135" w:type="dxa"/>
            <w:noWrap/>
            <w:hideMark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122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75</w:t>
              </w:r>
            </w:hyperlink>
          </w:p>
        </w:tc>
        <w:tc>
          <w:tcPr>
            <w:tcW w:w="1985" w:type="dxa"/>
          </w:tcPr>
          <w:p w:rsidR="007E6AC4" w:rsidRPr="00FC2EE9" w:rsidRDefault="00A82EF6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  <w:hyperlink r:id="rId123" w:history="1">
              <w:r w:rsidR="007E6AC4" w:rsidRPr="00FC2EE9">
                <w:rPr>
                  <w:rFonts w:asciiTheme="majorBidi" w:hAnsiTheme="majorBidi" w:cstheme="majorBidi"/>
                  <w:sz w:val="20"/>
                  <w:szCs w:val="20"/>
                </w:rPr>
                <w:t>COM5</w:t>
              </w:r>
            </w:hyperlink>
          </w:p>
        </w:tc>
        <w:tc>
          <w:tcPr>
            <w:tcW w:w="7410" w:type="dxa"/>
            <w:hideMark/>
          </w:tcPr>
          <w:p w:rsidR="007E6AC4" w:rsidRPr="00FC2EE9" w:rsidRDefault="00FB7F12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Третья серия текстов, представленных Редакционным комитетом пленарному заседанию </w:t>
            </w:r>
            <w:r w:rsidR="007E6AC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(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Рез</w:t>
            </w:r>
            <w:r w:rsidR="007E6AC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.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 </w:t>
            </w:r>
            <w:r w:rsidR="007E6AC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40,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Рез</w:t>
            </w:r>
            <w:r w:rsidR="007E6AC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.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 </w:t>
            </w:r>
            <w:r w:rsidR="007E6AC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44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и</w:t>
            </w:r>
            <w:r w:rsidR="007E6AC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Рез</w:t>
            </w:r>
            <w:r w:rsidR="007E6AC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.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 </w:t>
            </w:r>
            <w:r w:rsidR="007E6AC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76)</w:t>
            </w:r>
          </w:p>
        </w:tc>
      </w:tr>
      <w:tr w:rsidR="007E6AC4" w:rsidRPr="00FC2EE9" w:rsidTr="00D7472C">
        <w:tc>
          <w:tcPr>
            <w:tcW w:w="1135" w:type="dxa"/>
            <w:noWrap/>
            <w:hideMark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124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74</w:t>
              </w:r>
            </w:hyperlink>
          </w:p>
        </w:tc>
        <w:tc>
          <w:tcPr>
            <w:tcW w:w="1985" w:type="dxa"/>
          </w:tcPr>
          <w:p w:rsidR="007E6AC4" w:rsidRPr="00FC2EE9" w:rsidRDefault="00A82EF6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  <w:hyperlink r:id="rId125" w:history="1">
              <w:r w:rsidR="007E6AC4" w:rsidRPr="00FC2EE9">
                <w:rPr>
                  <w:rFonts w:asciiTheme="majorBidi" w:hAnsiTheme="majorBidi" w:cstheme="majorBidi"/>
                  <w:sz w:val="20"/>
                  <w:szCs w:val="20"/>
                </w:rPr>
                <w:t>COM5</w:t>
              </w:r>
            </w:hyperlink>
          </w:p>
        </w:tc>
        <w:tc>
          <w:tcPr>
            <w:tcW w:w="7410" w:type="dxa"/>
            <w:hideMark/>
          </w:tcPr>
          <w:p w:rsidR="007E6AC4" w:rsidRPr="00FC2EE9" w:rsidRDefault="004672D8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Вторая серия текстов, представленных Редакционным комитетом пленарному заседанию </w:t>
            </w:r>
            <w:r w:rsidR="007E6AC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(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Рез</w:t>
            </w:r>
            <w:r w:rsidR="007E6AC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.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 </w:t>
            </w:r>
            <w:r w:rsidR="007E6AC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72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и</w:t>
            </w:r>
            <w:r w:rsidR="007E6AC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Рез</w:t>
            </w:r>
            <w:r w:rsidR="007E6AC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.</w:t>
            </w:r>
            <w:r w:rsidR="003D47B2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 </w:t>
            </w:r>
            <w:r w:rsidR="007E6AC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73)</w:t>
            </w:r>
          </w:p>
        </w:tc>
      </w:tr>
      <w:tr w:rsidR="007E6AC4" w:rsidRPr="00FC2EE9" w:rsidTr="00D7472C">
        <w:tc>
          <w:tcPr>
            <w:tcW w:w="1135" w:type="dxa"/>
            <w:noWrap/>
            <w:hideMark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126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73</w:t>
              </w:r>
            </w:hyperlink>
          </w:p>
        </w:tc>
        <w:tc>
          <w:tcPr>
            <w:tcW w:w="1985" w:type="dxa"/>
          </w:tcPr>
          <w:p w:rsidR="007E6AC4" w:rsidRPr="00FC2EE9" w:rsidRDefault="00A82EF6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  <w:hyperlink r:id="rId127" w:history="1">
              <w:r w:rsidR="007E6AC4" w:rsidRPr="00FC2EE9">
                <w:rPr>
                  <w:rFonts w:asciiTheme="majorBidi" w:hAnsiTheme="majorBidi" w:cstheme="majorBidi"/>
                  <w:sz w:val="20"/>
                  <w:szCs w:val="20"/>
                </w:rPr>
                <w:t>COM4</w:t>
              </w:r>
            </w:hyperlink>
          </w:p>
        </w:tc>
        <w:tc>
          <w:tcPr>
            <w:tcW w:w="7410" w:type="dxa"/>
            <w:hideMark/>
          </w:tcPr>
          <w:p w:rsidR="007E6AC4" w:rsidRPr="00FC2EE9" w:rsidRDefault="00DB09B3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Отчет о третьем собрании Комитета 4</w:t>
            </w:r>
          </w:p>
        </w:tc>
      </w:tr>
      <w:tr w:rsidR="007E6AC4" w:rsidRPr="00FC2EE9" w:rsidTr="00D7472C">
        <w:tc>
          <w:tcPr>
            <w:tcW w:w="1135" w:type="dxa"/>
            <w:noWrap/>
            <w:hideMark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128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72</w:t>
              </w:r>
            </w:hyperlink>
          </w:p>
        </w:tc>
        <w:tc>
          <w:tcPr>
            <w:tcW w:w="1985" w:type="dxa"/>
          </w:tcPr>
          <w:p w:rsidR="007E6AC4" w:rsidRPr="00FC2EE9" w:rsidRDefault="00A82EF6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  <w:hyperlink r:id="rId129" w:history="1">
              <w:r w:rsidR="007E6AC4" w:rsidRPr="00FC2EE9">
                <w:rPr>
                  <w:rFonts w:asciiTheme="majorBidi" w:hAnsiTheme="majorBidi" w:cstheme="majorBidi"/>
                  <w:sz w:val="20"/>
                  <w:szCs w:val="20"/>
                </w:rPr>
                <w:t>COM4</w:t>
              </w:r>
            </w:hyperlink>
          </w:p>
        </w:tc>
        <w:tc>
          <w:tcPr>
            <w:tcW w:w="7410" w:type="dxa"/>
            <w:hideMark/>
          </w:tcPr>
          <w:p w:rsidR="007E6AC4" w:rsidRPr="00FC2EE9" w:rsidRDefault="0073393D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Записка COM4 для COM2 о возможных финансовых последствиях изменений, внесенных в Резолюцию 44</w:t>
            </w:r>
          </w:p>
        </w:tc>
      </w:tr>
      <w:tr w:rsidR="007E6AC4" w:rsidRPr="00FC2EE9" w:rsidTr="00D7472C">
        <w:tc>
          <w:tcPr>
            <w:tcW w:w="1135" w:type="dxa"/>
            <w:noWrap/>
            <w:hideMark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130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71</w:t>
              </w:r>
            </w:hyperlink>
            <w:r w:rsidR="007E6AC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 </w:t>
            </w:r>
            <w:r w:rsidR="007E6AC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br/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(Rev.1)</w:t>
            </w:r>
          </w:p>
        </w:tc>
        <w:tc>
          <w:tcPr>
            <w:tcW w:w="1985" w:type="dxa"/>
          </w:tcPr>
          <w:p w:rsidR="007E6AC4" w:rsidRPr="00FC2EE9" w:rsidRDefault="00A82EF6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  <w:hyperlink r:id="rId131" w:history="1">
              <w:r w:rsidR="007E6AC4" w:rsidRPr="00FC2EE9">
                <w:rPr>
                  <w:rFonts w:asciiTheme="majorBidi" w:hAnsiTheme="majorBidi" w:cstheme="majorBidi"/>
                  <w:sz w:val="20"/>
                  <w:szCs w:val="20"/>
                </w:rPr>
                <w:t>COM4</w:t>
              </w:r>
            </w:hyperlink>
          </w:p>
        </w:tc>
        <w:tc>
          <w:tcPr>
            <w:tcW w:w="7410" w:type="dxa"/>
            <w:hideMark/>
          </w:tcPr>
          <w:p w:rsidR="007E6AC4" w:rsidRPr="00FC2EE9" w:rsidRDefault="00CE4D62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Вторая серия текстов, представленных Комитетом 4 Редакционному комитету (Рез. 40, Рез. 44, Рез. 59, Рез. 76)</w:t>
            </w:r>
          </w:p>
        </w:tc>
      </w:tr>
      <w:tr w:rsidR="007E6AC4" w:rsidRPr="00FC2EE9" w:rsidTr="00D7472C">
        <w:tc>
          <w:tcPr>
            <w:tcW w:w="1135" w:type="dxa"/>
            <w:noWrap/>
            <w:hideMark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132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70</w:t>
              </w:r>
            </w:hyperlink>
          </w:p>
        </w:tc>
        <w:tc>
          <w:tcPr>
            <w:tcW w:w="1985" w:type="dxa"/>
          </w:tcPr>
          <w:p w:rsidR="007E6AC4" w:rsidRPr="00FC2EE9" w:rsidRDefault="00A82EF6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  <w:hyperlink r:id="rId133" w:history="1">
              <w:r w:rsidR="007E6AC4" w:rsidRPr="00FC2EE9">
                <w:rPr>
                  <w:rFonts w:asciiTheme="majorBidi" w:hAnsiTheme="majorBidi" w:cstheme="majorBidi"/>
                  <w:sz w:val="20"/>
                  <w:szCs w:val="20"/>
                </w:rPr>
                <w:t>COM4</w:t>
              </w:r>
            </w:hyperlink>
          </w:p>
        </w:tc>
        <w:tc>
          <w:tcPr>
            <w:tcW w:w="7410" w:type="dxa"/>
            <w:hideMark/>
          </w:tcPr>
          <w:p w:rsidR="007E6AC4" w:rsidRPr="00FC2EE9" w:rsidRDefault="001D36B2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Отчет о втором собрании Комитета 4</w:t>
            </w:r>
          </w:p>
        </w:tc>
      </w:tr>
      <w:tr w:rsidR="007E6AC4" w:rsidRPr="00FC2EE9" w:rsidTr="00D7472C">
        <w:tc>
          <w:tcPr>
            <w:tcW w:w="1135" w:type="dxa"/>
            <w:noWrap/>
            <w:hideMark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134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69</w:t>
              </w:r>
            </w:hyperlink>
          </w:p>
        </w:tc>
        <w:tc>
          <w:tcPr>
            <w:tcW w:w="1985" w:type="dxa"/>
          </w:tcPr>
          <w:p w:rsidR="007E6AC4" w:rsidRPr="00FC2EE9" w:rsidRDefault="00A82EF6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  <w:hyperlink r:id="rId135" w:history="1">
              <w:r w:rsidR="007E6AC4" w:rsidRPr="00FC2EE9">
                <w:rPr>
                  <w:rFonts w:asciiTheme="majorBidi" w:hAnsiTheme="majorBidi" w:cstheme="majorBidi"/>
                  <w:sz w:val="20"/>
                  <w:szCs w:val="20"/>
                </w:rPr>
                <w:t>COM4</w:t>
              </w:r>
            </w:hyperlink>
          </w:p>
        </w:tc>
        <w:tc>
          <w:tcPr>
            <w:tcW w:w="7410" w:type="dxa"/>
            <w:hideMark/>
          </w:tcPr>
          <w:p w:rsidR="007E6AC4" w:rsidRPr="00FC2EE9" w:rsidRDefault="001D36B2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Первая серия текстов, представленных Комитетом 4 Редакционному комитету </w:t>
            </w:r>
            <w:r w:rsidR="007E6AC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(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Рез</w:t>
            </w:r>
            <w:r w:rsidR="007E6AC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.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 </w:t>
            </w:r>
            <w:r w:rsidR="007E6AC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72,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Рез</w:t>
            </w:r>
            <w:r w:rsidR="007E6AC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.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 </w:t>
            </w:r>
            <w:r w:rsidR="007E6AC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73)</w:t>
            </w:r>
          </w:p>
        </w:tc>
      </w:tr>
      <w:tr w:rsidR="007E6AC4" w:rsidRPr="00FC2EE9" w:rsidTr="00D7472C">
        <w:tc>
          <w:tcPr>
            <w:tcW w:w="1135" w:type="dxa"/>
            <w:noWrap/>
            <w:hideMark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136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68</w:t>
              </w:r>
            </w:hyperlink>
          </w:p>
        </w:tc>
        <w:tc>
          <w:tcPr>
            <w:tcW w:w="1985" w:type="dxa"/>
          </w:tcPr>
          <w:p w:rsidR="007E6AC4" w:rsidRPr="00FC2EE9" w:rsidRDefault="00A82EF6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  <w:hyperlink r:id="rId137" w:history="1">
              <w:r w:rsidR="005929E1" w:rsidRPr="00FC2EE9">
                <w:rPr>
                  <w:rFonts w:asciiTheme="majorBidi" w:hAnsiTheme="majorBidi" w:cstheme="majorBidi"/>
                  <w:sz w:val="20"/>
                  <w:szCs w:val="20"/>
                </w:rPr>
                <w:t>Председатель</w:t>
              </w:r>
              <w:r w:rsidR="007E6AC4" w:rsidRPr="00FC2EE9">
                <w:rPr>
                  <w:rFonts w:asciiTheme="majorBidi" w:hAnsiTheme="majorBidi" w:cstheme="majorBidi"/>
                  <w:sz w:val="20"/>
                  <w:szCs w:val="20"/>
                </w:rPr>
                <w:t xml:space="preserve"> COM3</w:t>
              </w:r>
            </w:hyperlink>
          </w:p>
        </w:tc>
        <w:tc>
          <w:tcPr>
            <w:tcW w:w="7410" w:type="dxa"/>
            <w:hideMark/>
          </w:tcPr>
          <w:p w:rsidR="007E6AC4" w:rsidRPr="00FC2EE9" w:rsidRDefault="00595011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Резолюция 32 − Упрочение электронных методов работы в деятельности Сектора стандартизации электросвязи МСЭ</w:t>
            </w:r>
          </w:p>
        </w:tc>
      </w:tr>
      <w:tr w:rsidR="007E6AC4" w:rsidRPr="00FC2EE9" w:rsidTr="00D7472C">
        <w:tc>
          <w:tcPr>
            <w:tcW w:w="1135" w:type="dxa"/>
            <w:noWrap/>
            <w:hideMark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138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67</w:t>
              </w:r>
            </w:hyperlink>
          </w:p>
        </w:tc>
        <w:tc>
          <w:tcPr>
            <w:tcW w:w="1985" w:type="dxa"/>
          </w:tcPr>
          <w:p w:rsidR="007E6AC4" w:rsidRPr="00FC2EE9" w:rsidRDefault="00A82EF6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  <w:hyperlink r:id="rId139" w:history="1">
              <w:r w:rsidR="007E6AC4" w:rsidRPr="00FC2EE9">
                <w:rPr>
                  <w:rFonts w:asciiTheme="majorBidi" w:hAnsiTheme="majorBidi" w:cstheme="majorBidi"/>
                  <w:sz w:val="20"/>
                  <w:szCs w:val="20"/>
                </w:rPr>
                <w:t>COM5</w:t>
              </w:r>
            </w:hyperlink>
          </w:p>
        </w:tc>
        <w:tc>
          <w:tcPr>
            <w:tcW w:w="7410" w:type="dxa"/>
            <w:hideMark/>
          </w:tcPr>
          <w:p w:rsidR="007E6AC4" w:rsidRPr="00FC2EE9" w:rsidRDefault="00C34418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Первая серия текстов, представленных Редакционным комитетом пленарному заседанию </w:t>
            </w:r>
            <w:r w:rsidR="007E6AC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(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Рез</w:t>
            </w:r>
            <w:r w:rsidR="007E6AC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.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 </w:t>
            </w:r>
            <w:r w:rsidR="007E6AC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32,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Рез</w:t>
            </w:r>
            <w:r w:rsidR="007E6AC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.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 </w:t>
            </w:r>
            <w:r w:rsidR="007E6AC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33,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Рез</w:t>
            </w:r>
            <w:r w:rsidR="007E6AC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.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 </w:t>
            </w:r>
            <w:r w:rsidR="007E6AC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38,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Рез</w:t>
            </w:r>
            <w:r w:rsidR="007E6AC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.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 </w:t>
            </w:r>
            <w:r w:rsidR="007E6AC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81,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МСЭ</w:t>
            </w:r>
            <w:r w:rsidR="007E6AC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-T A.1)</w:t>
            </w:r>
          </w:p>
        </w:tc>
      </w:tr>
      <w:tr w:rsidR="007E6AC4" w:rsidRPr="00FC2EE9" w:rsidTr="00D7472C">
        <w:tc>
          <w:tcPr>
            <w:tcW w:w="1135" w:type="dxa"/>
            <w:noWrap/>
            <w:hideMark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140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65</w:t>
              </w:r>
            </w:hyperlink>
          </w:p>
        </w:tc>
        <w:tc>
          <w:tcPr>
            <w:tcW w:w="1985" w:type="dxa"/>
          </w:tcPr>
          <w:p w:rsidR="007E6AC4" w:rsidRPr="00FC2EE9" w:rsidRDefault="00A82EF6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  <w:hyperlink r:id="rId141" w:history="1">
              <w:r w:rsidR="007E6AC4" w:rsidRPr="00FC2EE9">
                <w:rPr>
                  <w:rFonts w:asciiTheme="majorBidi" w:hAnsiTheme="majorBidi" w:cstheme="majorBidi"/>
                  <w:sz w:val="20"/>
                  <w:szCs w:val="20"/>
                </w:rPr>
                <w:t>COM4</w:t>
              </w:r>
            </w:hyperlink>
          </w:p>
        </w:tc>
        <w:tc>
          <w:tcPr>
            <w:tcW w:w="7410" w:type="dxa"/>
            <w:hideMark/>
          </w:tcPr>
          <w:p w:rsidR="007E6AC4" w:rsidRPr="00FC2EE9" w:rsidRDefault="009A1E76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Отчет пленарному заседанию о первом собрании Комитета 4</w:t>
            </w:r>
          </w:p>
        </w:tc>
      </w:tr>
      <w:tr w:rsidR="007E6AC4" w:rsidRPr="00FC2EE9" w:rsidTr="00D7472C">
        <w:tc>
          <w:tcPr>
            <w:tcW w:w="1135" w:type="dxa"/>
            <w:noWrap/>
            <w:hideMark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142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64</w:t>
              </w:r>
            </w:hyperlink>
          </w:p>
        </w:tc>
        <w:tc>
          <w:tcPr>
            <w:tcW w:w="1985" w:type="dxa"/>
          </w:tcPr>
          <w:p w:rsidR="007E6AC4" w:rsidRPr="00FC2EE9" w:rsidRDefault="00A82EF6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  <w:hyperlink r:id="rId143" w:history="1">
              <w:r w:rsidR="007E6AC4" w:rsidRPr="00FC2EE9">
                <w:rPr>
                  <w:rFonts w:asciiTheme="majorBidi" w:hAnsiTheme="majorBidi" w:cstheme="majorBidi"/>
                  <w:sz w:val="20"/>
                  <w:szCs w:val="20"/>
                </w:rPr>
                <w:t>COM3</w:t>
              </w:r>
            </w:hyperlink>
          </w:p>
        </w:tc>
        <w:tc>
          <w:tcPr>
            <w:tcW w:w="7410" w:type="dxa"/>
            <w:hideMark/>
          </w:tcPr>
          <w:p w:rsidR="007E6AC4" w:rsidRPr="00FC2EE9" w:rsidRDefault="00490CC2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Первая серия текстов, представленных Комитетом 3 Редакционному комитету </w:t>
            </w:r>
            <w:r w:rsidR="007E6AC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(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Рез</w:t>
            </w:r>
            <w:r w:rsidR="007E6AC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.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 </w:t>
            </w:r>
            <w:r w:rsidR="007E6AC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32,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Рез</w:t>
            </w:r>
            <w:r w:rsidR="007E6AC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.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 </w:t>
            </w:r>
            <w:r w:rsidR="007E6AC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33,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Рез</w:t>
            </w:r>
            <w:r w:rsidR="007E6AC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.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 </w:t>
            </w:r>
            <w:r w:rsidR="007E6AC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38,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Рез</w:t>
            </w:r>
            <w:r w:rsidR="007E6AC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.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 </w:t>
            </w:r>
            <w:r w:rsidR="007E6AC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81,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МСЭ</w:t>
            </w:r>
            <w:r w:rsidR="007E6AC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-T A.1,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МСЭ</w:t>
            </w:r>
            <w:r w:rsidR="007E6AC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-T A.7)</w:t>
            </w:r>
          </w:p>
        </w:tc>
      </w:tr>
      <w:tr w:rsidR="007E6AC4" w:rsidRPr="00FC2EE9" w:rsidTr="00D7472C">
        <w:tc>
          <w:tcPr>
            <w:tcW w:w="1135" w:type="dxa"/>
            <w:noWrap/>
            <w:hideMark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144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63</w:t>
              </w:r>
            </w:hyperlink>
          </w:p>
        </w:tc>
        <w:tc>
          <w:tcPr>
            <w:tcW w:w="1985" w:type="dxa"/>
          </w:tcPr>
          <w:p w:rsidR="007E6AC4" w:rsidRPr="00FC2EE9" w:rsidRDefault="00A82EF6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  <w:hyperlink r:id="rId145" w:history="1">
              <w:r w:rsidR="005929E1" w:rsidRPr="00FC2EE9">
                <w:rPr>
                  <w:rFonts w:asciiTheme="majorBidi" w:hAnsiTheme="majorBidi" w:cstheme="majorBidi"/>
                  <w:sz w:val="20"/>
                  <w:szCs w:val="20"/>
                </w:rPr>
                <w:t>Председатель</w:t>
              </w:r>
              <w:r w:rsidR="007E6AC4" w:rsidRPr="00FC2EE9">
                <w:rPr>
                  <w:rFonts w:asciiTheme="majorBidi" w:hAnsiTheme="majorBidi" w:cstheme="majorBidi"/>
                  <w:sz w:val="20"/>
                  <w:szCs w:val="20"/>
                </w:rPr>
                <w:t xml:space="preserve"> COM2</w:t>
              </w:r>
            </w:hyperlink>
          </w:p>
        </w:tc>
        <w:tc>
          <w:tcPr>
            <w:tcW w:w="7410" w:type="dxa"/>
            <w:hideMark/>
          </w:tcPr>
          <w:p w:rsidR="007E6AC4" w:rsidRPr="00FC2EE9" w:rsidRDefault="001524ED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Записка Председателя Комитета 2 председателям Комитета 3, Комитета 4 и рабочих групп</w:t>
            </w:r>
          </w:p>
        </w:tc>
      </w:tr>
      <w:tr w:rsidR="007E6AC4" w:rsidRPr="00FC2EE9" w:rsidTr="00D7472C">
        <w:tc>
          <w:tcPr>
            <w:tcW w:w="1135" w:type="dxa"/>
            <w:noWrap/>
            <w:hideMark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146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62</w:t>
              </w:r>
            </w:hyperlink>
          </w:p>
        </w:tc>
        <w:tc>
          <w:tcPr>
            <w:tcW w:w="1985" w:type="dxa"/>
          </w:tcPr>
          <w:p w:rsidR="007E6AC4" w:rsidRPr="00FC2EE9" w:rsidRDefault="00A82EF6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  <w:hyperlink r:id="rId147" w:history="1">
              <w:r w:rsidR="005929E1" w:rsidRPr="00FC2EE9">
                <w:rPr>
                  <w:rFonts w:asciiTheme="majorBidi" w:hAnsiTheme="majorBidi" w:cstheme="majorBidi"/>
                  <w:sz w:val="20"/>
                  <w:szCs w:val="20"/>
                </w:rPr>
                <w:t>Председатель</w:t>
              </w:r>
              <w:r w:rsidR="007E6AC4" w:rsidRPr="00FC2EE9">
                <w:rPr>
                  <w:rFonts w:asciiTheme="majorBidi" w:hAnsiTheme="majorBidi" w:cstheme="majorBidi"/>
                  <w:sz w:val="20"/>
                  <w:szCs w:val="20"/>
                </w:rPr>
                <w:t xml:space="preserve"> COM2</w:t>
              </w:r>
            </w:hyperlink>
          </w:p>
        </w:tc>
        <w:tc>
          <w:tcPr>
            <w:tcW w:w="7410" w:type="dxa"/>
            <w:hideMark/>
          </w:tcPr>
          <w:p w:rsidR="007E6AC4" w:rsidRPr="00FC2EE9" w:rsidRDefault="00F9735F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Записка Председателя Комитета 2</w:t>
            </w:r>
            <w:r>
              <w:rPr>
                <w:rFonts w:asciiTheme="majorBidi" w:hAnsiTheme="majorBidi" w:cstheme="majorBidi"/>
                <w:color w:val="000000"/>
                <w:sz w:val="20"/>
                <w:szCs w:val="20"/>
                <w:lang w:val="en-US"/>
              </w:rPr>
              <w:t xml:space="preserve"> −</w:t>
            </w:r>
            <w:r w:rsidR="001524ED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 Финансовая ответственность конференций</w:t>
            </w:r>
          </w:p>
        </w:tc>
      </w:tr>
      <w:tr w:rsidR="007E6AC4" w:rsidRPr="00FC2EE9" w:rsidTr="00D7472C">
        <w:tc>
          <w:tcPr>
            <w:tcW w:w="1135" w:type="dxa"/>
            <w:noWrap/>
            <w:hideMark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148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61</w:t>
              </w:r>
            </w:hyperlink>
            <w:r w:rsidR="007E6AC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 </w:t>
            </w:r>
            <w:r w:rsidR="007E6AC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br/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(Rev.1)</w:t>
            </w:r>
          </w:p>
        </w:tc>
        <w:tc>
          <w:tcPr>
            <w:tcW w:w="1985" w:type="dxa"/>
          </w:tcPr>
          <w:p w:rsidR="007E6AC4" w:rsidRPr="00FC2EE9" w:rsidRDefault="00A82EF6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  <w:hyperlink r:id="rId149" w:history="1">
              <w:r w:rsidR="00BB49E2" w:rsidRPr="00FC2EE9">
                <w:rPr>
                  <w:rFonts w:asciiTheme="majorBidi" w:hAnsiTheme="majorBidi" w:cstheme="majorBidi"/>
                  <w:sz w:val="20"/>
                  <w:szCs w:val="20"/>
                </w:rPr>
                <w:t>Директор БСЭ</w:t>
              </w:r>
            </w:hyperlink>
          </w:p>
        </w:tc>
        <w:tc>
          <w:tcPr>
            <w:tcW w:w="7410" w:type="dxa"/>
            <w:hideMark/>
          </w:tcPr>
          <w:p w:rsidR="007E6AC4" w:rsidRPr="00FC2EE9" w:rsidRDefault="00A91702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Список делегатов, вышедших в отставку после ВАСЭ-12</w:t>
            </w:r>
          </w:p>
        </w:tc>
      </w:tr>
      <w:tr w:rsidR="007E6AC4" w:rsidRPr="00FC2EE9" w:rsidTr="00D7472C">
        <w:tc>
          <w:tcPr>
            <w:tcW w:w="1135" w:type="dxa"/>
            <w:noWrap/>
            <w:hideMark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150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60</w:t>
              </w:r>
            </w:hyperlink>
            <w:r w:rsidR="007E6AC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 </w:t>
            </w:r>
            <w:r w:rsidR="007E6AC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br/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(Rev.1)</w:t>
            </w:r>
          </w:p>
        </w:tc>
        <w:tc>
          <w:tcPr>
            <w:tcW w:w="1985" w:type="dxa"/>
          </w:tcPr>
          <w:p w:rsidR="007E6AC4" w:rsidRPr="00FC2EE9" w:rsidRDefault="00A82EF6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  <w:hyperlink r:id="rId151" w:history="1">
              <w:r w:rsidR="00BB49E2" w:rsidRPr="00FC2EE9">
                <w:rPr>
                  <w:rFonts w:asciiTheme="majorBidi" w:hAnsiTheme="majorBidi" w:cstheme="majorBidi"/>
                  <w:sz w:val="20"/>
                  <w:szCs w:val="20"/>
                </w:rPr>
                <w:t>Директор БСЭ</w:t>
              </w:r>
            </w:hyperlink>
          </w:p>
        </w:tc>
        <w:tc>
          <w:tcPr>
            <w:tcW w:w="7410" w:type="dxa"/>
            <w:hideMark/>
          </w:tcPr>
          <w:p w:rsidR="007E6AC4" w:rsidRPr="00FC2EE9" w:rsidRDefault="00852156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Список делегатов, скончавшихся после ВАСЭ-12</w:t>
            </w:r>
          </w:p>
        </w:tc>
      </w:tr>
      <w:tr w:rsidR="007E6AC4" w:rsidRPr="00FC2EE9" w:rsidTr="00D7472C">
        <w:tc>
          <w:tcPr>
            <w:tcW w:w="1135" w:type="dxa"/>
            <w:noWrap/>
            <w:hideMark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152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59</w:t>
              </w:r>
            </w:hyperlink>
          </w:p>
        </w:tc>
        <w:tc>
          <w:tcPr>
            <w:tcW w:w="1985" w:type="dxa"/>
          </w:tcPr>
          <w:p w:rsidR="007E6AC4" w:rsidRPr="00FC2EE9" w:rsidRDefault="00A82EF6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  <w:hyperlink r:id="rId153" w:history="1">
              <w:r w:rsidR="00BB49E2" w:rsidRPr="00FC2EE9">
                <w:rPr>
                  <w:rFonts w:asciiTheme="majorBidi" w:hAnsiTheme="majorBidi" w:cstheme="majorBidi"/>
                  <w:sz w:val="20"/>
                  <w:szCs w:val="20"/>
                </w:rPr>
                <w:t>Директор БСЭ</w:t>
              </w:r>
            </w:hyperlink>
          </w:p>
        </w:tc>
        <w:tc>
          <w:tcPr>
            <w:tcW w:w="7410" w:type="dxa"/>
            <w:hideMark/>
          </w:tcPr>
          <w:p w:rsidR="007E6AC4" w:rsidRPr="00FC2EE9" w:rsidRDefault="00B72163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Краткое изложение всех принятых действий, касающихся Резолюции 80 ВАСЭ – Признание активного участия Членов в получении результатов деятельности Сектора стандартизации электросвязи МСЭ</w:t>
            </w:r>
          </w:p>
        </w:tc>
      </w:tr>
      <w:tr w:rsidR="007E6AC4" w:rsidRPr="00FC2EE9" w:rsidTr="00D7472C">
        <w:tc>
          <w:tcPr>
            <w:tcW w:w="1135" w:type="dxa"/>
            <w:noWrap/>
            <w:hideMark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154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58</w:t>
              </w:r>
            </w:hyperlink>
            <w:r w:rsidR="007E6AC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 </w:t>
            </w:r>
            <w:r w:rsidR="007E6AC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br/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(Rev.1)</w:t>
            </w:r>
          </w:p>
        </w:tc>
        <w:tc>
          <w:tcPr>
            <w:tcW w:w="1985" w:type="dxa"/>
          </w:tcPr>
          <w:p w:rsidR="007E6AC4" w:rsidRPr="00FC2EE9" w:rsidRDefault="00A82EF6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  <w:hyperlink r:id="rId155" w:history="1">
              <w:r w:rsidR="00BB49E2" w:rsidRPr="00FC2EE9">
                <w:rPr>
                  <w:rFonts w:asciiTheme="majorBidi" w:hAnsiTheme="majorBidi" w:cstheme="majorBidi"/>
                  <w:sz w:val="20"/>
                  <w:szCs w:val="20"/>
                </w:rPr>
                <w:t>Директор БСЭ</w:t>
              </w:r>
            </w:hyperlink>
          </w:p>
        </w:tc>
        <w:tc>
          <w:tcPr>
            <w:tcW w:w="7410" w:type="dxa"/>
            <w:hideMark/>
          </w:tcPr>
          <w:p w:rsidR="007E6AC4" w:rsidRPr="00FC2EE9" w:rsidRDefault="00DF5543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Выводы третьего Глобального симпозиума по стандартам</w:t>
            </w:r>
          </w:p>
        </w:tc>
      </w:tr>
      <w:tr w:rsidR="007E6AC4" w:rsidRPr="00FC2EE9" w:rsidTr="00D7472C">
        <w:tc>
          <w:tcPr>
            <w:tcW w:w="1135" w:type="dxa"/>
            <w:noWrap/>
            <w:hideMark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156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57</w:t>
              </w:r>
            </w:hyperlink>
          </w:p>
        </w:tc>
        <w:tc>
          <w:tcPr>
            <w:tcW w:w="1985" w:type="dxa"/>
          </w:tcPr>
          <w:p w:rsidR="007E6AC4" w:rsidRPr="00FC2EE9" w:rsidRDefault="005929E1" w:rsidP="005929E1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  <w:r w:rsidRPr="00FC2EE9">
              <w:rPr>
                <w:sz w:val="20"/>
                <w:szCs w:val="20"/>
              </w:rPr>
              <w:t>Замбия</w:t>
            </w:r>
            <w:hyperlink r:id="rId157" w:history="1"/>
          </w:p>
        </w:tc>
        <w:tc>
          <w:tcPr>
            <w:tcW w:w="7410" w:type="dxa"/>
            <w:hideMark/>
          </w:tcPr>
          <w:p w:rsidR="007E6AC4" w:rsidRPr="00FC2EE9" w:rsidRDefault="00931287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Предложение не вносить изменения в Резолюцию 54 ВАСЭ-12 – Создание региональных групп и оказание им помощи</w:t>
            </w:r>
          </w:p>
        </w:tc>
      </w:tr>
      <w:tr w:rsidR="007E6AC4" w:rsidRPr="00FC2EE9" w:rsidTr="00D7472C">
        <w:tc>
          <w:tcPr>
            <w:tcW w:w="1135" w:type="dxa"/>
            <w:noWrap/>
            <w:hideMark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158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56</w:t>
              </w:r>
            </w:hyperlink>
          </w:p>
        </w:tc>
        <w:tc>
          <w:tcPr>
            <w:tcW w:w="1985" w:type="dxa"/>
          </w:tcPr>
          <w:p w:rsidR="007E6AC4" w:rsidRPr="00FC2EE9" w:rsidRDefault="005929E1" w:rsidP="005929E1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  <w:r w:rsidRPr="00FC2EE9">
              <w:rPr>
                <w:sz w:val="20"/>
                <w:szCs w:val="20"/>
              </w:rPr>
              <w:t>Бразилия</w:t>
            </w:r>
            <w:hyperlink r:id="rId159" w:history="1"/>
          </w:p>
        </w:tc>
        <w:tc>
          <w:tcPr>
            <w:tcW w:w="7410" w:type="dxa"/>
            <w:hideMark/>
          </w:tcPr>
          <w:p w:rsidR="007E6AC4" w:rsidRPr="00FC2EE9" w:rsidRDefault="00031106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Утверждение проектов новых Рекомендаций МСЭ-T D.52, D.53, D.97, D.261 и проекта пересмотренной Рекомендации МСЭ-Т D.271, представленных на утверждение ВАСЭ-16</w:t>
            </w:r>
          </w:p>
        </w:tc>
      </w:tr>
      <w:tr w:rsidR="007E6AC4" w:rsidRPr="00FC2EE9" w:rsidTr="00D7472C">
        <w:tc>
          <w:tcPr>
            <w:tcW w:w="1135" w:type="dxa"/>
            <w:noWrap/>
            <w:hideMark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160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55</w:t>
              </w:r>
            </w:hyperlink>
          </w:p>
        </w:tc>
        <w:tc>
          <w:tcPr>
            <w:tcW w:w="1985" w:type="dxa"/>
          </w:tcPr>
          <w:p w:rsidR="007E6AC4" w:rsidRPr="00FC2EE9" w:rsidRDefault="00A82EF6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  <w:hyperlink r:id="rId161" w:history="1">
              <w:r w:rsidR="005929E1" w:rsidRPr="00FC2EE9">
                <w:rPr>
                  <w:rFonts w:asciiTheme="majorBidi" w:hAnsiTheme="majorBidi" w:cstheme="majorBidi"/>
                  <w:sz w:val="20"/>
                  <w:szCs w:val="20"/>
                </w:rPr>
                <w:t>Иран</w:t>
              </w:r>
            </w:hyperlink>
          </w:p>
        </w:tc>
        <w:tc>
          <w:tcPr>
            <w:tcW w:w="7410" w:type="dxa"/>
            <w:hideMark/>
          </w:tcPr>
          <w:p w:rsidR="007E6AC4" w:rsidRPr="00FC2EE9" w:rsidRDefault="00031106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Предлагаемое изменение Резолюции 76 ВАСЭ-12 − Исследования, касающиеся проверки на соответствие и функциональную совместимость, помощи развивающимся странам и возможной будущей программы, связанной со </w:t>
            </w:r>
            <w:r w:rsidR="004B6AA2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Знаком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МСЭ</w:t>
            </w:r>
          </w:p>
        </w:tc>
      </w:tr>
      <w:tr w:rsidR="007E6AC4" w:rsidRPr="00FC2EE9" w:rsidTr="00D7472C">
        <w:tc>
          <w:tcPr>
            <w:tcW w:w="1135" w:type="dxa"/>
            <w:noWrap/>
            <w:hideMark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162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54</w:t>
              </w:r>
            </w:hyperlink>
          </w:p>
        </w:tc>
        <w:tc>
          <w:tcPr>
            <w:tcW w:w="1985" w:type="dxa"/>
          </w:tcPr>
          <w:p w:rsidR="007E6AC4" w:rsidRPr="00FC2EE9" w:rsidRDefault="00A82EF6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  <w:hyperlink r:id="rId163" w:history="1">
              <w:r w:rsidR="005929E1" w:rsidRPr="00FC2EE9">
                <w:rPr>
                  <w:rFonts w:asciiTheme="majorBidi" w:hAnsiTheme="majorBidi" w:cstheme="majorBidi"/>
                  <w:sz w:val="20"/>
                  <w:szCs w:val="20"/>
                </w:rPr>
                <w:t>Казахстан</w:t>
              </w:r>
            </w:hyperlink>
          </w:p>
        </w:tc>
        <w:tc>
          <w:tcPr>
            <w:tcW w:w="7410" w:type="dxa"/>
            <w:hideMark/>
          </w:tcPr>
          <w:p w:rsidR="004B6AA2" w:rsidRPr="00FC2EE9" w:rsidRDefault="0070458B" w:rsidP="004B6AA2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Предложения по актуализации и уточнению классификаторов видов экономической деятельности и продукции по видам экономической деятельности в области электросвязи/ИКТ</w:t>
            </w:r>
          </w:p>
          <w:p w:rsidR="007E6AC4" w:rsidRPr="00F9735F" w:rsidRDefault="0070458B" w:rsidP="00E12B8E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  <w:lang w:val="en-US"/>
              </w:rPr>
            </w:pPr>
            <w:r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ПРИМЕЧАНИЕ.</w:t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 xml:space="preserve"> </w:t>
            </w:r>
            <w:r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–</w:t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 xml:space="preserve"> </w:t>
            </w:r>
            <w:r w:rsidR="00E12B8E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Данное предложение теперь стало также общим предложением РСС</w:t>
            </w:r>
            <w:r w:rsidR="00F9735F">
              <w:rPr>
                <w:rFonts w:asciiTheme="majorBidi" w:hAnsiTheme="majorBidi" w:cstheme="majorBidi"/>
                <w:color w:val="FF0000"/>
                <w:sz w:val="20"/>
                <w:szCs w:val="20"/>
                <w:lang w:val="en-US"/>
              </w:rPr>
              <w:t>.</w:t>
            </w:r>
          </w:p>
        </w:tc>
      </w:tr>
      <w:tr w:rsidR="007E6AC4" w:rsidRPr="00FC2EE9" w:rsidTr="00D7472C">
        <w:tc>
          <w:tcPr>
            <w:tcW w:w="1135" w:type="dxa"/>
            <w:noWrap/>
            <w:hideMark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164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53</w:t>
              </w:r>
            </w:hyperlink>
          </w:p>
        </w:tc>
        <w:tc>
          <w:tcPr>
            <w:tcW w:w="1985" w:type="dxa"/>
          </w:tcPr>
          <w:p w:rsidR="007E6AC4" w:rsidRPr="00FC2EE9" w:rsidRDefault="00A82EF6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  <w:hyperlink r:id="rId165" w:history="1">
              <w:r w:rsidR="005929E1" w:rsidRPr="00FC2EE9">
                <w:rPr>
                  <w:rFonts w:asciiTheme="majorBidi" w:hAnsiTheme="majorBidi" w:cstheme="majorBidi"/>
                  <w:sz w:val="20"/>
                  <w:szCs w:val="20"/>
                </w:rPr>
                <w:t>Соединенные Штаты Америки</w:t>
              </w:r>
            </w:hyperlink>
            <w:r w:rsidR="007E6AC4" w:rsidRPr="00FC2EE9">
              <w:rPr>
                <w:rFonts w:asciiTheme="majorBidi" w:hAnsiTheme="majorBidi" w:cstheme="majorBidi"/>
                <w:sz w:val="20"/>
                <w:szCs w:val="20"/>
              </w:rPr>
              <w:t>,</w:t>
            </w:r>
            <w:r w:rsidR="00D7472C" w:rsidRPr="00FC2EE9">
              <w:rPr>
                <w:rFonts w:asciiTheme="majorBidi" w:hAnsiTheme="majorBidi" w:cstheme="majorBidi"/>
                <w:sz w:val="20"/>
                <w:szCs w:val="20"/>
              </w:rPr>
              <w:t xml:space="preserve"> </w:t>
            </w:r>
            <w:hyperlink r:id="rId166" w:history="1">
              <w:r w:rsidR="005929E1" w:rsidRPr="00FC2EE9">
                <w:rPr>
                  <w:rFonts w:asciiTheme="majorBidi" w:hAnsiTheme="majorBidi" w:cstheme="majorBidi"/>
                  <w:sz w:val="20"/>
                  <w:szCs w:val="20"/>
                </w:rPr>
                <w:t>Канада</w:t>
              </w:r>
            </w:hyperlink>
          </w:p>
        </w:tc>
        <w:tc>
          <w:tcPr>
            <w:tcW w:w="7410" w:type="dxa"/>
            <w:hideMark/>
          </w:tcPr>
          <w:p w:rsidR="007E6AC4" w:rsidRPr="00FC2EE9" w:rsidRDefault="00D9366F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Предлагаемые изменения к Резолюции 20 ВАСЭ-12 − Процедуры для распределения и управления международными ресурсами нумерации, наименования, адресации и идентификации в области электросвязи</w:t>
            </w:r>
          </w:p>
        </w:tc>
      </w:tr>
      <w:tr w:rsidR="007E6AC4" w:rsidRPr="00FC2EE9" w:rsidTr="00D7472C">
        <w:tc>
          <w:tcPr>
            <w:tcW w:w="1135" w:type="dxa"/>
            <w:noWrap/>
            <w:hideMark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167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52</w:t>
              </w:r>
            </w:hyperlink>
          </w:p>
        </w:tc>
        <w:tc>
          <w:tcPr>
            <w:tcW w:w="1985" w:type="dxa"/>
            <w:vMerge w:val="restart"/>
          </w:tcPr>
          <w:p w:rsidR="007E6AC4" w:rsidRPr="00FC2EE9" w:rsidRDefault="00A82EF6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  <w:hyperlink r:id="rId168" w:history="1">
              <w:r w:rsidR="005929E1" w:rsidRPr="00FC2EE9">
                <w:rPr>
                  <w:rFonts w:asciiTheme="majorBidi" w:hAnsiTheme="majorBidi" w:cstheme="majorBidi"/>
                  <w:sz w:val="20"/>
                  <w:szCs w:val="20"/>
                </w:rPr>
                <w:t>Бангладеш</w:t>
              </w:r>
            </w:hyperlink>
          </w:p>
        </w:tc>
        <w:tc>
          <w:tcPr>
            <w:tcW w:w="7410" w:type="dxa"/>
            <w:hideMark/>
          </w:tcPr>
          <w:p w:rsidR="007E6AC4" w:rsidRPr="00FC2EE9" w:rsidRDefault="0047595B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Политические и регуляторные аспекты качества обслуживания (QOS) и оценки пользователем качества услуг (QOE)</w:t>
            </w:r>
          </w:p>
        </w:tc>
      </w:tr>
      <w:tr w:rsidR="007E6AC4" w:rsidRPr="00FC2EE9" w:rsidTr="00D7472C">
        <w:tc>
          <w:tcPr>
            <w:tcW w:w="1135" w:type="dxa"/>
            <w:noWrap/>
            <w:hideMark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169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52</w:t>
              </w:r>
            </w:hyperlink>
            <w:r w:rsidR="00581082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(</w:t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Add.1</w:t>
            </w:r>
            <w:r w:rsidR="00581082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)</w:t>
            </w:r>
          </w:p>
        </w:tc>
        <w:tc>
          <w:tcPr>
            <w:tcW w:w="1985" w:type="dxa"/>
            <w:vMerge/>
          </w:tcPr>
          <w:p w:rsidR="007E6AC4" w:rsidRPr="00FC2EE9" w:rsidRDefault="007E6AC4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410" w:type="dxa"/>
          </w:tcPr>
          <w:p w:rsidR="007E6AC4" w:rsidRPr="00FC2EE9" w:rsidRDefault="0047595B" w:rsidP="00E12B8E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Поддержка Бангладеш утверждения </w:t>
            </w:r>
            <w:r w:rsidR="00E12B8E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Р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екомендаций МСЭ-T D.52, D.53, D.97, D.261 и D.271 на ВАСЭ-16</w:t>
            </w:r>
          </w:p>
        </w:tc>
      </w:tr>
      <w:tr w:rsidR="007E6AC4" w:rsidRPr="00FC2EE9" w:rsidTr="00D7472C">
        <w:tc>
          <w:tcPr>
            <w:tcW w:w="1135" w:type="dxa"/>
            <w:noWrap/>
            <w:hideMark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170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51</w:t>
              </w:r>
            </w:hyperlink>
            <w:r w:rsidR="00581082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(</w:t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Add.1</w:t>
            </w:r>
            <w:r w:rsidR="00581082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)</w:t>
            </w:r>
          </w:p>
        </w:tc>
        <w:tc>
          <w:tcPr>
            <w:tcW w:w="1985" w:type="dxa"/>
            <w:vMerge w:val="restart"/>
          </w:tcPr>
          <w:p w:rsidR="007E6AC4" w:rsidRPr="00FC2EE9" w:rsidRDefault="00A82EF6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  <w:hyperlink r:id="rId171" w:history="1">
              <w:r w:rsidR="005929E1" w:rsidRPr="00FC2EE9">
                <w:rPr>
                  <w:rFonts w:asciiTheme="majorBidi" w:hAnsiTheme="majorBidi" w:cstheme="majorBidi"/>
                  <w:sz w:val="20"/>
                  <w:szCs w:val="20"/>
                </w:rPr>
                <w:t>Канада</w:t>
              </w:r>
            </w:hyperlink>
          </w:p>
        </w:tc>
        <w:tc>
          <w:tcPr>
            <w:tcW w:w="7410" w:type="dxa"/>
            <w:hideMark/>
          </w:tcPr>
          <w:p w:rsidR="007E6AC4" w:rsidRPr="00FC2EE9" w:rsidRDefault="00FB1848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Предлагаемое исключение Резолюции 77 – Работа по стандартизации в области организации сетей с программируемыми параметрами в Секторе стандартизации электросвязи МСЭ</w:t>
            </w:r>
          </w:p>
        </w:tc>
      </w:tr>
      <w:tr w:rsidR="007E6AC4" w:rsidRPr="00FC2EE9" w:rsidTr="00D7472C">
        <w:tc>
          <w:tcPr>
            <w:tcW w:w="1135" w:type="dxa"/>
            <w:noWrap/>
            <w:hideMark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172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51</w:t>
              </w:r>
            </w:hyperlink>
            <w:r w:rsidR="00581082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(</w:t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Add.2</w:t>
            </w:r>
            <w:r w:rsidR="00581082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)</w:t>
            </w:r>
          </w:p>
        </w:tc>
        <w:tc>
          <w:tcPr>
            <w:tcW w:w="1985" w:type="dxa"/>
            <w:vMerge/>
          </w:tcPr>
          <w:p w:rsidR="007E6AC4" w:rsidRPr="00FC2EE9" w:rsidRDefault="007E6AC4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410" w:type="dxa"/>
            <w:hideMark/>
          </w:tcPr>
          <w:p w:rsidR="007E6AC4" w:rsidRPr="00FC2EE9" w:rsidRDefault="0084714D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Предлагаемые изменения к Резолюции 2 – Сфера ответственности и мандаты исследовательских комиссий Сектора стандартизации электросвязи МСЭ</w:t>
            </w:r>
          </w:p>
        </w:tc>
      </w:tr>
      <w:tr w:rsidR="007E6AC4" w:rsidRPr="00FC2EE9" w:rsidTr="00D7472C">
        <w:tc>
          <w:tcPr>
            <w:tcW w:w="1135" w:type="dxa"/>
            <w:noWrap/>
            <w:hideMark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173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51</w:t>
              </w:r>
            </w:hyperlink>
            <w:r w:rsidR="00581082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(</w:t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Add.3</w:t>
            </w:r>
            <w:r w:rsidR="00581082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)</w:t>
            </w:r>
          </w:p>
        </w:tc>
        <w:tc>
          <w:tcPr>
            <w:tcW w:w="1985" w:type="dxa"/>
            <w:vMerge/>
          </w:tcPr>
          <w:p w:rsidR="007E6AC4" w:rsidRPr="00FC2EE9" w:rsidRDefault="007E6AC4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410" w:type="dxa"/>
            <w:hideMark/>
          </w:tcPr>
          <w:p w:rsidR="007E6AC4" w:rsidRPr="00FC2EE9" w:rsidRDefault="004D7C2D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Предлагаемое изменение Рекомендации МСЭ-Т A.1 – Методы работы исследовательских комиссий Сектора стандартизации электросвязи МСЭ</w:t>
            </w:r>
          </w:p>
        </w:tc>
      </w:tr>
      <w:tr w:rsidR="007E6AC4" w:rsidRPr="00FC2EE9" w:rsidTr="00D7472C">
        <w:tc>
          <w:tcPr>
            <w:tcW w:w="1135" w:type="dxa"/>
            <w:noWrap/>
            <w:hideMark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174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50</w:t>
              </w:r>
            </w:hyperlink>
          </w:p>
        </w:tc>
        <w:tc>
          <w:tcPr>
            <w:tcW w:w="1985" w:type="dxa"/>
          </w:tcPr>
          <w:p w:rsidR="007E6AC4" w:rsidRPr="00FC2EE9" w:rsidRDefault="00A82EF6" w:rsidP="005929E1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  <w:hyperlink r:id="rId175" w:history="1">
              <w:r w:rsidR="005929E1" w:rsidRPr="00FC2EE9">
                <w:rPr>
                  <w:rFonts w:asciiTheme="majorBidi" w:hAnsiTheme="majorBidi" w:cstheme="majorBidi"/>
                  <w:sz w:val="20"/>
                  <w:szCs w:val="20"/>
                </w:rPr>
                <w:t>КСТ</w:t>
              </w:r>
            </w:hyperlink>
          </w:p>
        </w:tc>
        <w:tc>
          <w:tcPr>
            <w:tcW w:w="7410" w:type="dxa"/>
            <w:hideMark/>
          </w:tcPr>
          <w:p w:rsidR="007E6AC4" w:rsidRPr="00FC2EE9" w:rsidRDefault="00795FFA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Отчет КСТ МСЭ-Т Всемирной ассамблее по стандартизации электросвязи (ВАСЭ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noBreakHyphen/>
              <w:t>16) (включая изменения к Резолюции 67)</w:t>
            </w:r>
          </w:p>
        </w:tc>
      </w:tr>
      <w:tr w:rsidR="007E6AC4" w:rsidRPr="00FC2EE9" w:rsidTr="00D7472C">
        <w:tc>
          <w:tcPr>
            <w:tcW w:w="1135" w:type="dxa"/>
            <w:noWrap/>
            <w:hideMark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176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49</w:t>
              </w:r>
            </w:hyperlink>
          </w:p>
        </w:tc>
        <w:tc>
          <w:tcPr>
            <w:tcW w:w="1985" w:type="dxa"/>
          </w:tcPr>
          <w:p w:rsidR="007E6AC4" w:rsidRPr="00FC2EE9" w:rsidRDefault="00A82EF6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  <w:hyperlink r:id="rId177" w:history="1">
              <w:r w:rsidR="00BB49E2" w:rsidRPr="00FC2EE9">
                <w:rPr>
                  <w:rFonts w:asciiTheme="majorBidi" w:hAnsiTheme="majorBidi" w:cstheme="majorBidi"/>
                  <w:sz w:val="20"/>
                  <w:szCs w:val="20"/>
                </w:rPr>
                <w:t>Директор БСЭ</w:t>
              </w:r>
            </w:hyperlink>
          </w:p>
        </w:tc>
        <w:tc>
          <w:tcPr>
            <w:tcW w:w="7410" w:type="dxa"/>
            <w:hideMark/>
          </w:tcPr>
          <w:p w:rsidR="007E6AC4" w:rsidRPr="00FC2EE9" w:rsidRDefault="00795FFA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Результаты консультаций по проектам новых Рекомендаций МСЭ-T D.52, D.53, D.97, D.261 и проекту пересмотренной Рекомендации МСЭ-Т D.271 для утверждения ВАСЭ-16 (Хаммамет, 25 октября − 3 ноября 2016 г.)</w:t>
            </w:r>
          </w:p>
        </w:tc>
      </w:tr>
      <w:tr w:rsidR="007E6AC4" w:rsidRPr="00FC2EE9" w:rsidTr="00D7472C">
        <w:tc>
          <w:tcPr>
            <w:tcW w:w="1135" w:type="dxa"/>
            <w:noWrap/>
            <w:hideMark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178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48</w:t>
              </w:r>
            </w:hyperlink>
          </w:p>
        </w:tc>
        <w:tc>
          <w:tcPr>
            <w:tcW w:w="1985" w:type="dxa"/>
            <w:vMerge w:val="restart"/>
          </w:tcPr>
          <w:p w:rsidR="007E6AC4" w:rsidRPr="00FC2EE9" w:rsidRDefault="00A82EF6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  <w:hyperlink r:id="rId179" w:history="1">
              <w:r w:rsidR="005929E1" w:rsidRPr="00FC2EE9">
                <w:rPr>
                  <w:rFonts w:asciiTheme="majorBidi" w:hAnsiTheme="majorBidi" w:cstheme="majorBidi"/>
                  <w:sz w:val="20"/>
                  <w:szCs w:val="20"/>
                </w:rPr>
                <w:t>Соединенные Штаты Америки</w:t>
              </w:r>
            </w:hyperlink>
          </w:p>
        </w:tc>
        <w:tc>
          <w:tcPr>
            <w:tcW w:w="7410" w:type="dxa"/>
            <w:hideMark/>
          </w:tcPr>
          <w:p w:rsidR="007E6AC4" w:rsidRPr="00FC2EE9" w:rsidRDefault="00D22C6A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Вклад Соединенных Штатов Америки для Всемирной ассамблеи по стандартизации электросвязи 2016 года</w:t>
            </w:r>
          </w:p>
        </w:tc>
      </w:tr>
      <w:tr w:rsidR="007E6AC4" w:rsidRPr="00FC2EE9" w:rsidTr="00D7472C">
        <w:tc>
          <w:tcPr>
            <w:tcW w:w="1135" w:type="dxa"/>
            <w:noWrap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180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48</w:t>
              </w:r>
            </w:hyperlink>
            <w:r w:rsidR="00581082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(</w:t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Add.1</w:t>
            </w:r>
            <w:r w:rsidR="00581082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)</w:t>
            </w:r>
          </w:p>
        </w:tc>
        <w:tc>
          <w:tcPr>
            <w:tcW w:w="1985" w:type="dxa"/>
            <w:vMerge/>
          </w:tcPr>
          <w:p w:rsidR="007E6AC4" w:rsidRPr="00FC2EE9" w:rsidRDefault="007E6AC4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410" w:type="dxa"/>
          </w:tcPr>
          <w:p w:rsidR="007E6AC4" w:rsidRPr="00FC2EE9" w:rsidRDefault="00A776B7" w:rsidP="00E12B8E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Предлагаемое исключение Резолюции 66 ВАСЭ-12 </w:t>
            </w:r>
            <w:r w:rsidR="00E12B8E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–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Наблюдение за развитием технологий в Бюро стандартизации электросвязи</w:t>
            </w:r>
          </w:p>
        </w:tc>
      </w:tr>
      <w:tr w:rsidR="007E6AC4" w:rsidRPr="00FC2EE9" w:rsidTr="00D7472C">
        <w:tc>
          <w:tcPr>
            <w:tcW w:w="1135" w:type="dxa"/>
            <w:noWrap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181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48</w:t>
              </w:r>
            </w:hyperlink>
            <w:r w:rsidR="00581082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(</w:t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Add.2</w:t>
            </w:r>
            <w:r w:rsidR="00581082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)</w:t>
            </w:r>
          </w:p>
        </w:tc>
        <w:tc>
          <w:tcPr>
            <w:tcW w:w="1985" w:type="dxa"/>
            <w:vMerge/>
          </w:tcPr>
          <w:p w:rsidR="007E6AC4" w:rsidRPr="00FC2EE9" w:rsidRDefault="007E6AC4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410" w:type="dxa"/>
          </w:tcPr>
          <w:p w:rsidR="007E6AC4" w:rsidRPr="00FC2EE9" w:rsidRDefault="00C04329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Предлагаемое исключение Резолюции 77 ВАСЭ-12 – Работа по стандартизации в области организации сетей с программируемыми параметрами в Секторе стандартизации электросвязи МСЭ</w:t>
            </w:r>
          </w:p>
        </w:tc>
      </w:tr>
      <w:tr w:rsidR="007E6AC4" w:rsidRPr="00FC2EE9" w:rsidTr="00D7472C">
        <w:tc>
          <w:tcPr>
            <w:tcW w:w="1135" w:type="dxa"/>
            <w:noWrap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182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48</w:t>
              </w:r>
            </w:hyperlink>
            <w:r w:rsidR="00581082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(</w:t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Add.3</w:t>
            </w:r>
            <w:r w:rsidR="00581082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)</w:t>
            </w:r>
          </w:p>
        </w:tc>
        <w:tc>
          <w:tcPr>
            <w:tcW w:w="1985" w:type="dxa"/>
            <w:vMerge/>
          </w:tcPr>
          <w:p w:rsidR="007E6AC4" w:rsidRPr="00FC2EE9" w:rsidRDefault="007E6AC4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410" w:type="dxa"/>
          </w:tcPr>
          <w:p w:rsidR="007E6AC4" w:rsidRPr="00FC2EE9" w:rsidRDefault="00107095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Предлагаемое исключение Резолюции 78 ВАСЭ-12 – Приложения и стандарты информационно-коммуникационных технологий для расширения доступа к услугам электронного здравоохранения</w:t>
            </w:r>
          </w:p>
        </w:tc>
      </w:tr>
      <w:tr w:rsidR="007E6AC4" w:rsidRPr="00FC2EE9" w:rsidTr="00D7472C">
        <w:tc>
          <w:tcPr>
            <w:tcW w:w="1135" w:type="dxa"/>
            <w:noWrap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183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48</w:t>
              </w:r>
            </w:hyperlink>
            <w:r w:rsidR="00581082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(</w:t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Add.4</w:t>
            </w:r>
            <w:r w:rsidR="00581082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)</w:t>
            </w:r>
          </w:p>
        </w:tc>
        <w:tc>
          <w:tcPr>
            <w:tcW w:w="1985" w:type="dxa"/>
            <w:vMerge/>
          </w:tcPr>
          <w:p w:rsidR="007E6AC4" w:rsidRPr="00FC2EE9" w:rsidRDefault="007E6AC4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410" w:type="dxa"/>
          </w:tcPr>
          <w:p w:rsidR="007E6AC4" w:rsidRPr="00FC2EE9" w:rsidRDefault="00D7472C" w:rsidP="00606526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sz w:val="20"/>
                <w:szCs w:val="20"/>
              </w:rPr>
              <w:t>ПРИМЕЧАНИЕ.</w:t>
            </w:r>
            <w:r w:rsidR="007E6AC4" w:rsidRPr="00FC2EE9">
              <w:rPr>
                <w:rFonts w:asciiTheme="majorBidi" w:hAnsiTheme="majorBidi" w:cstheme="majorBidi"/>
                <w:sz w:val="20"/>
                <w:szCs w:val="20"/>
              </w:rPr>
              <w:t xml:space="preserve"> </w:t>
            </w:r>
            <w:r w:rsidRPr="00FC2EE9">
              <w:rPr>
                <w:rFonts w:asciiTheme="majorBidi" w:hAnsiTheme="majorBidi" w:cstheme="majorBidi"/>
                <w:sz w:val="20"/>
                <w:szCs w:val="20"/>
              </w:rPr>
              <w:t>–</w:t>
            </w:r>
            <w:r w:rsidR="007E6AC4" w:rsidRPr="00FC2EE9">
              <w:rPr>
                <w:rFonts w:asciiTheme="majorBidi" w:hAnsiTheme="majorBidi" w:cstheme="majorBidi"/>
                <w:sz w:val="20"/>
                <w:szCs w:val="20"/>
              </w:rPr>
              <w:t xml:space="preserve"> </w:t>
            </w:r>
            <w:r w:rsidR="00606526" w:rsidRPr="00FC2EE9">
              <w:rPr>
                <w:rFonts w:asciiTheme="majorBidi" w:hAnsiTheme="majorBidi" w:cstheme="majorBidi"/>
                <w:sz w:val="20"/>
                <w:szCs w:val="20"/>
              </w:rPr>
              <w:t>Дополнительный документ 4 к Документу </w:t>
            </w:r>
            <w:r w:rsidR="007E6AC4" w:rsidRPr="00FC2EE9">
              <w:rPr>
                <w:rFonts w:asciiTheme="majorBidi" w:hAnsiTheme="majorBidi" w:cstheme="majorBidi"/>
                <w:sz w:val="20"/>
                <w:szCs w:val="20"/>
              </w:rPr>
              <w:t xml:space="preserve">48 </w:t>
            </w:r>
            <w:r w:rsidR="00606526" w:rsidRPr="00FC2EE9">
              <w:rPr>
                <w:rFonts w:asciiTheme="majorBidi" w:hAnsiTheme="majorBidi" w:cstheme="majorBidi"/>
                <w:sz w:val="20"/>
                <w:szCs w:val="20"/>
              </w:rPr>
              <w:t>отозван</w:t>
            </w:r>
            <w:r w:rsidR="007E6AC4" w:rsidRPr="00FC2EE9">
              <w:rPr>
                <w:rFonts w:asciiTheme="majorBidi" w:hAnsiTheme="majorBidi" w:cstheme="majorBidi"/>
                <w:sz w:val="20"/>
                <w:szCs w:val="20"/>
              </w:rPr>
              <w:t xml:space="preserve"> (</w:t>
            </w:r>
            <w:r w:rsidR="00606526" w:rsidRPr="00FC2EE9">
              <w:rPr>
                <w:rFonts w:asciiTheme="majorBidi" w:hAnsiTheme="majorBidi" w:cstheme="majorBidi"/>
                <w:sz w:val="20"/>
                <w:szCs w:val="20"/>
              </w:rPr>
              <w:t>дублирование вклада</w:t>
            </w:r>
            <w:r w:rsidR="007E6AC4" w:rsidRPr="00FC2EE9">
              <w:rPr>
                <w:rFonts w:asciiTheme="majorBidi" w:hAnsiTheme="majorBidi" w:cstheme="majorBidi"/>
                <w:sz w:val="20"/>
                <w:szCs w:val="20"/>
              </w:rPr>
              <w:t xml:space="preserve"> IAP </w:t>
            </w:r>
            <w:r w:rsidR="00606526" w:rsidRPr="00FC2EE9">
              <w:rPr>
                <w:rFonts w:asciiTheme="majorBidi" w:hAnsiTheme="majorBidi" w:cstheme="majorBidi"/>
                <w:sz w:val="20"/>
                <w:szCs w:val="20"/>
              </w:rPr>
              <w:t>по Резолюции </w:t>
            </w:r>
            <w:r w:rsidR="007E6AC4" w:rsidRPr="00FC2EE9">
              <w:rPr>
                <w:rFonts w:asciiTheme="majorBidi" w:hAnsiTheme="majorBidi" w:cstheme="majorBidi"/>
                <w:sz w:val="20"/>
                <w:szCs w:val="20"/>
              </w:rPr>
              <w:t xml:space="preserve">32 </w:t>
            </w:r>
            <w:r w:rsidRPr="00FC2EE9">
              <w:rPr>
                <w:rFonts w:asciiTheme="majorBidi" w:hAnsiTheme="majorBidi" w:cstheme="majorBidi"/>
                <w:sz w:val="20"/>
                <w:szCs w:val="20"/>
              </w:rPr>
              <w:t>–</w:t>
            </w:r>
            <w:r w:rsidR="007E6AC4" w:rsidRPr="00FC2EE9">
              <w:rPr>
                <w:rFonts w:asciiTheme="majorBidi" w:hAnsiTheme="majorBidi" w:cstheme="majorBidi"/>
                <w:sz w:val="20"/>
                <w:szCs w:val="20"/>
              </w:rPr>
              <w:t xml:space="preserve"> </w:t>
            </w:r>
            <w:r w:rsidR="00606526" w:rsidRPr="00FC2EE9">
              <w:rPr>
                <w:rFonts w:asciiTheme="majorBidi" w:hAnsiTheme="majorBidi" w:cstheme="majorBidi"/>
                <w:sz w:val="20"/>
                <w:szCs w:val="20"/>
              </w:rPr>
              <w:t>Дополнительный документ 3 к Документу </w:t>
            </w:r>
            <w:r w:rsidR="007E6AC4" w:rsidRPr="00FC2EE9">
              <w:rPr>
                <w:rFonts w:asciiTheme="majorBidi" w:hAnsiTheme="majorBidi" w:cstheme="majorBidi"/>
                <w:sz w:val="20"/>
                <w:szCs w:val="20"/>
              </w:rPr>
              <w:t>46)</w:t>
            </w:r>
          </w:p>
        </w:tc>
      </w:tr>
      <w:tr w:rsidR="007E6AC4" w:rsidRPr="00FC2EE9" w:rsidTr="00D7472C">
        <w:tc>
          <w:tcPr>
            <w:tcW w:w="1135" w:type="dxa"/>
            <w:noWrap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184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48</w:t>
              </w:r>
            </w:hyperlink>
            <w:r w:rsidR="00581082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(</w:t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Add.5</w:t>
            </w:r>
            <w:r w:rsidR="00581082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)</w:t>
            </w:r>
          </w:p>
        </w:tc>
        <w:tc>
          <w:tcPr>
            <w:tcW w:w="1985" w:type="dxa"/>
            <w:vMerge/>
          </w:tcPr>
          <w:p w:rsidR="007E6AC4" w:rsidRPr="00FC2EE9" w:rsidRDefault="007E6AC4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410" w:type="dxa"/>
          </w:tcPr>
          <w:p w:rsidR="007E6AC4" w:rsidRPr="00FC2EE9" w:rsidRDefault="00CF703A" w:rsidP="00855C36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Предлагаемое изменение Резолюции 7 ВАСЭ-12 – Сотрудничество с Международной организацией по стандартизации и </w:t>
            </w:r>
            <w:r w:rsidR="00855C36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М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еждународной электротехнической комиссией</w:t>
            </w:r>
          </w:p>
        </w:tc>
      </w:tr>
      <w:tr w:rsidR="007E6AC4" w:rsidRPr="00FC2EE9" w:rsidTr="00D7472C">
        <w:tc>
          <w:tcPr>
            <w:tcW w:w="1135" w:type="dxa"/>
            <w:noWrap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185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48</w:t>
              </w:r>
            </w:hyperlink>
            <w:r w:rsidR="00581082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(</w:t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Add.6</w:t>
            </w:r>
            <w:r w:rsidR="00581082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)</w:t>
            </w:r>
          </w:p>
        </w:tc>
        <w:tc>
          <w:tcPr>
            <w:tcW w:w="1985" w:type="dxa"/>
            <w:vMerge/>
          </w:tcPr>
          <w:p w:rsidR="007E6AC4" w:rsidRPr="00FC2EE9" w:rsidRDefault="007E6AC4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410" w:type="dxa"/>
          </w:tcPr>
          <w:p w:rsidR="007E6AC4" w:rsidRPr="00FC2EE9" w:rsidRDefault="0028726C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Предлагаемое изменение Резолюции 31 ВАСЭ-12 – Разрешение на участие объединений или организаций в работе Сектора стандартизации электросвязи МСЭ в качестве </w:t>
            </w:r>
            <w:r w:rsidR="00330E9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Ассоциированных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членов</w:t>
            </w:r>
          </w:p>
        </w:tc>
      </w:tr>
      <w:tr w:rsidR="007E6AC4" w:rsidRPr="00FC2EE9" w:rsidTr="00D7472C">
        <w:tc>
          <w:tcPr>
            <w:tcW w:w="1135" w:type="dxa"/>
            <w:noWrap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186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48</w:t>
              </w:r>
            </w:hyperlink>
            <w:r w:rsidR="004A149C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(</w:t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Add.7</w:t>
            </w:r>
            <w:r w:rsidR="004A149C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)</w:t>
            </w:r>
          </w:p>
        </w:tc>
        <w:tc>
          <w:tcPr>
            <w:tcW w:w="1985" w:type="dxa"/>
            <w:vMerge/>
          </w:tcPr>
          <w:p w:rsidR="007E6AC4" w:rsidRPr="00FC2EE9" w:rsidRDefault="007E6AC4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410" w:type="dxa"/>
          </w:tcPr>
          <w:p w:rsidR="007E6AC4" w:rsidRPr="00FC2EE9" w:rsidRDefault="00DD2D71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Мнение по поводу Документа 37 ВАСЭ-16 – Рекомендация МСЭ-T D.52 (Создание и соединение региональных IXP в целях снижения стоимости международных интернет-соединений)</w:t>
            </w:r>
          </w:p>
        </w:tc>
      </w:tr>
      <w:tr w:rsidR="007E6AC4" w:rsidRPr="00FC2EE9" w:rsidTr="00D7472C">
        <w:tc>
          <w:tcPr>
            <w:tcW w:w="1135" w:type="dxa"/>
            <w:noWrap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187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48</w:t>
              </w:r>
            </w:hyperlink>
            <w:r w:rsidR="004A149C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(</w:t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Add.8</w:t>
            </w:r>
            <w:r w:rsidR="004A149C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)</w:t>
            </w:r>
          </w:p>
        </w:tc>
        <w:tc>
          <w:tcPr>
            <w:tcW w:w="1985" w:type="dxa"/>
            <w:vMerge/>
          </w:tcPr>
          <w:p w:rsidR="007E6AC4" w:rsidRPr="00FC2EE9" w:rsidRDefault="007E6AC4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410" w:type="dxa"/>
          </w:tcPr>
          <w:p w:rsidR="007E6AC4" w:rsidRPr="00FC2EE9" w:rsidRDefault="00DD2D71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Точки зрения на Документ 38 ВАСЭ-16 – Рекомендация МСЭ-T D.53 (Международные аспекты универсального обслуживания)</w:t>
            </w:r>
          </w:p>
        </w:tc>
      </w:tr>
      <w:tr w:rsidR="007E6AC4" w:rsidRPr="00FC2EE9" w:rsidTr="00D7472C">
        <w:tc>
          <w:tcPr>
            <w:tcW w:w="1135" w:type="dxa"/>
            <w:noWrap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188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48</w:t>
              </w:r>
            </w:hyperlink>
            <w:r w:rsidR="004A149C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(</w:t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Add.9</w:t>
            </w:r>
            <w:r w:rsidR="004A149C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)</w:t>
            </w:r>
          </w:p>
        </w:tc>
        <w:tc>
          <w:tcPr>
            <w:tcW w:w="1985" w:type="dxa"/>
            <w:vMerge/>
          </w:tcPr>
          <w:p w:rsidR="007E6AC4" w:rsidRPr="00FC2EE9" w:rsidRDefault="007E6AC4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410" w:type="dxa"/>
          </w:tcPr>
          <w:p w:rsidR="007E6AC4" w:rsidRPr="00FC2EE9" w:rsidRDefault="00FD2479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Позиция по Документу 39 ВАСЭ-16 – Рекомендация МСЭ-T D.97 (Методологические принципы определения такс на международный мобильный роуминг)</w:t>
            </w:r>
          </w:p>
        </w:tc>
      </w:tr>
      <w:tr w:rsidR="007E6AC4" w:rsidRPr="00FC2EE9" w:rsidTr="00D7472C">
        <w:tc>
          <w:tcPr>
            <w:tcW w:w="1135" w:type="dxa"/>
            <w:noWrap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189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48</w:t>
              </w:r>
            </w:hyperlink>
            <w:r w:rsidR="004A149C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(</w:t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Add.10</w:t>
            </w:r>
            <w:r w:rsidR="004A149C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)</w:t>
            </w:r>
          </w:p>
        </w:tc>
        <w:tc>
          <w:tcPr>
            <w:tcW w:w="1985" w:type="dxa"/>
            <w:vMerge/>
          </w:tcPr>
          <w:p w:rsidR="007E6AC4" w:rsidRPr="00FC2EE9" w:rsidRDefault="007E6AC4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410" w:type="dxa"/>
          </w:tcPr>
          <w:p w:rsidR="007E6AC4" w:rsidRPr="00FC2EE9" w:rsidRDefault="002E2557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Позиция по Документу 40 ВАСЭ-16 – Рекомендация МСЭ-T D.261 (Принципы определения рынков и выявления операторов, обладающих значительным влиянием на рынке (SMP))</w:t>
            </w:r>
          </w:p>
        </w:tc>
      </w:tr>
      <w:tr w:rsidR="007E6AC4" w:rsidRPr="00FC2EE9" w:rsidTr="00D7472C">
        <w:tc>
          <w:tcPr>
            <w:tcW w:w="1135" w:type="dxa"/>
            <w:noWrap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190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48</w:t>
              </w:r>
            </w:hyperlink>
            <w:r w:rsidR="004A149C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(</w:t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Add.11</w:t>
            </w:r>
            <w:r w:rsidR="004A149C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)</w:t>
            </w:r>
          </w:p>
        </w:tc>
        <w:tc>
          <w:tcPr>
            <w:tcW w:w="1985" w:type="dxa"/>
            <w:vMerge/>
          </w:tcPr>
          <w:p w:rsidR="007E6AC4" w:rsidRPr="00FC2EE9" w:rsidRDefault="007E6AC4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410" w:type="dxa"/>
          </w:tcPr>
          <w:p w:rsidR="007E6AC4" w:rsidRPr="00FC2EE9" w:rsidRDefault="0018765A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Позиция по Документу 41 ВАСЭ-16 – Пересмотр Рекомендации МСЭ-T D.271 (Принципы начисления платы и учета для СПП)</w:t>
            </w:r>
          </w:p>
        </w:tc>
      </w:tr>
      <w:tr w:rsidR="007E6AC4" w:rsidRPr="00FC2EE9" w:rsidTr="00D7472C">
        <w:tc>
          <w:tcPr>
            <w:tcW w:w="1135" w:type="dxa"/>
            <w:noWrap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191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48</w:t>
              </w:r>
            </w:hyperlink>
            <w:r w:rsidR="004A149C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(</w:t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Add.12</w:t>
            </w:r>
            <w:r w:rsidR="004A149C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)</w:t>
            </w:r>
          </w:p>
        </w:tc>
        <w:tc>
          <w:tcPr>
            <w:tcW w:w="1985" w:type="dxa"/>
            <w:vMerge/>
          </w:tcPr>
          <w:p w:rsidR="007E6AC4" w:rsidRPr="00FC2EE9" w:rsidRDefault="007E6AC4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410" w:type="dxa"/>
          </w:tcPr>
          <w:p w:rsidR="007E6AC4" w:rsidRPr="00FC2EE9" w:rsidRDefault="003621B8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Предлагаемое исключение Резолюции 47 ВАСЭ-12 – Наименования доменов верхнего уровня, имеющих код страны</w:t>
            </w:r>
          </w:p>
        </w:tc>
      </w:tr>
      <w:tr w:rsidR="007E6AC4" w:rsidRPr="00FC2EE9" w:rsidTr="00D7472C">
        <w:tc>
          <w:tcPr>
            <w:tcW w:w="1135" w:type="dxa"/>
            <w:noWrap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192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48</w:t>
              </w:r>
            </w:hyperlink>
            <w:r w:rsidR="004A149C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(</w:t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Add.13</w:t>
            </w:r>
            <w:r w:rsidR="004A149C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)</w:t>
            </w:r>
          </w:p>
        </w:tc>
        <w:tc>
          <w:tcPr>
            <w:tcW w:w="1985" w:type="dxa"/>
            <w:vMerge/>
          </w:tcPr>
          <w:p w:rsidR="007E6AC4" w:rsidRPr="00FC2EE9" w:rsidRDefault="007E6AC4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410" w:type="dxa"/>
          </w:tcPr>
          <w:p w:rsidR="007E6AC4" w:rsidRPr="00FC2EE9" w:rsidRDefault="00D7472C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Предлагаемое исключение Резолюции 48 ВАСЭ-12 – Интернационализированные (многоязычные) наименования доменов</w:t>
            </w:r>
          </w:p>
        </w:tc>
      </w:tr>
      <w:tr w:rsidR="007E6AC4" w:rsidRPr="00FC2EE9" w:rsidTr="00D7472C">
        <w:tc>
          <w:tcPr>
            <w:tcW w:w="1135" w:type="dxa"/>
            <w:noWrap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193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48</w:t>
              </w:r>
            </w:hyperlink>
            <w:r w:rsidR="004A149C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(</w:t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Add.14</w:t>
            </w:r>
            <w:r w:rsidR="004A149C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)</w:t>
            </w:r>
          </w:p>
        </w:tc>
        <w:tc>
          <w:tcPr>
            <w:tcW w:w="1985" w:type="dxa"/>
            <w:vMerge/>
          </w:tcPr>
          <w:p w:rsidR="007E6AC4" w:rsidRPr="00FC2EE9" w:rsidRDefault="007E6AC4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410" w:type="dxa"/>
          </w:tcPr>
          <w:p w:rsidR="007E6AC4" w:rsidRPr="00FC2EE9" w:rsidRDefault="00D7472C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Предлагаемые изменения к Резолюции 54 ВАСЭ-12 – Создание региональных групп и оказание им помощи</w:t>
            </w:r>
          </w:p>
        </w:tc>
      </w:tr>
      <w:tr w:rsidR="007E6AC4" w:rsidRPr="00FC2EE9" w:rsidTr="00D7472C">
        <w:tc>
          <w:tcPr>
            <w:tcW w:w="1135" w:type="dxa"/>
            <w:noWrap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194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48</w:t>
              </w:r>
            </w:hyperlink>
            <w:r w:rsidR="004A149C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(</w:t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Add.15</w:t>
            </w:r>
            <w:r w:rsidR="004A149C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)</w:t>
            </w:r>
          </w:p>
        </w:tc>
        <w:tc>
          <w:tcPr>
            <w:tcW w:w="1985" w:type="dxa"/>
            <w:vMerge/>
          </w:tcPr>
          <w:p w:rsidR="007E6AC4" w:rsidRPr="00FC2EE9" w:rsidRDefault="007E6AC4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410" w:type="dxa"/>
          </w:tcPr>
          <w:p w:rsidR="007E6AC4" w:rsidRPr="00FC2EE9" w:rsidRDefault="00D7472C" w:rsidP="00200F4D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Замечания по аспектам будущей работы 20-й </w:t>
            </w:r>
            <w:r w:rsidR="00200F4D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И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сследовательской комиссии МСЭ-Т</w:t>
            </w:r>
          </w:p>
        </w:tc>
      </w:tr>
      <w:tr w:rsidR="007E6AC4" w:rsidRPr="00FC2EE9" w:rsidTr="00D7472C">
        <w:tc>
          <w:tcPr>
            <w:tcW w:w="1135" w:type="dxa"/>
            <w:noWrap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195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48</w:t>
              </w:r>
            </w:hyperlink>
            <w:r w:rsidR="004A149C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(</w:t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Add.16</w:t>
            </w:r>
            <w:r w:rsidR="004A149C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)</w:t>
            </w:r>
          </w:p>
        </w:tc>
        <w:tc>
          <w:tcPr>
            <w:tcW w:w="1985" w:type="dxa"/>
            <w:vMerge/>
          </w:tcPr>
          <w:p w:rsidR="007E6AC4" w:rsidRPr="00FC2EE9" w:rsidRDefault="007E6AC4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410" w:type="dxa"/>
          </w:tcPr>
          <w:p w:rsidR="007E6AC4" w:rsidRPr="00FC2EE9" w:rsidRDefault="00D7472C" w:rsidP="00141AA0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Предлагаемое изменение Резолюции 1 </w:t>
            </w:r>
            <w:r w:rsidR="00141AA0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–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 Внутренний регламент </w:t>
            </w:r>
            <w:r w:rsidR="004B6AA2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Сектора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стандартизации электросвязи </w:t>
            </w:r>
            <w:r w:rsidR="004B6AA2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МСЭ</w:t>
            </w:r>
          </w:p>
        </w:tc>
      </w:tr>
      <w:tr w:rsidR="007E6AC4" w:rsidRPr="00FC2EE9" w:rsidTr="00D7472C">
        <w:tc>
          <w:tcPr>
            <w:tcW w:w="1135" w:type="dxa"/>
            <w:noWrap/>
            <w:hideMark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196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47</w:t>
              </w:r>
            </w:hyperlink>
            <w:r w:rsidR="007E6AC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 </w:t>
            </w:r>
            <w:r w:rsidR="007E6AC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br/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+Add.1</w:t>
            </w:r>
            <w:r w:rsidR="004A149C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–</w:t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25</w:t>
            </w:r>
          </w:p>
        </w:tc>
        <w:tc>
          <w:tcPr>
            <w:tcW w:w="1985" w:type="dxa"/>
            <w:vMerge w:val="restart"/>
          </w:tcPr>
          <w:p w:rsidR="007E6AC4" w:rsidRPr="00FC2EE9" w:rsidRDefault="00A82EF6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  <w:hyperlink r:id="rId197" w:history="1">
              <w:r w:rsidR="00B3789B" w:rsidRPr="00FC2EE9">
                <w:rPr>
                  <w:rFonts w:asciiTheme="majorBidi" w:hAnsiTheme="majorBidi" w:cstheme="majorBidi"/>
                  <w:sz w:val="20"/>
                  <w:szCs w:val="20"/>
                </w:rPr>
                <w:t>РСС</w:t>
              </w:r>
            </w:hyperlink>
          </w:p>
        </w:tc>
        <w:tc>
          <w:tcPr>
            <w:tcW w:w="7410" w:type="dxa"/>
            <w:hideMark/>
          </w:tcPr>
          <w:p w:rsidR="007E6AC4" w:rsidRPr="00FC2EE9" w:rsidRDefault="00D7472C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Общие предложения </w:t>
            </w:r>
            <w:r w:rsidR="005D30E3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РСС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для работы Ассамблеи</w:t>
            </w:r>
          </w:p>
        </w:tc>
      </w:tr>
      <w:tr w:rsidR="007E6AC4" w:rsidRPr="00FC2EE9" w:rsidTr="00D7472C">
        <w:tc>
          <w:tcPr>
            <w:tcW w:w="1135" w:type="dxa"/>
            <w:noWrap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198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47</w:t>
              </w:r>
            </w:hyperlink>
            <w:r w:rsidR="004A149C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(</w:t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Add.1</w:t>
            </w:r>
            <w:r w:rsidR="004A149C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)</w:t>
            </w:r>
          </w:p>
        </w:tc>
        <w:tc>
          <w:tcPr>
            <w:tcW w:w="1985" w:type="dxa"/>
            <w:vMerge/>
          </w:tcPr>
          <w:p w:rsidR="007E6AC4" w:rsidRPr="00FC2EE9" w:rsidRDefault="007E6AC4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410" w:type="dxa"/>
          </w:tcPr>
          <w:p w:rsidR="007E6AC4" w:rsidRPr="00FC2EE9" w:rsidRDefault="00D7472C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Предлагаемый пересмотр Резолюции 1</w:t>
            </w:r>
            <w:r w:rsidR="00F9735F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 ВАСЭ-12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 – Внутренний регламент Сектора стандартизации электросвязи МСЭ</w:t>
            </w:r>
          </w:p>
        </w:tc>
      </w:tr>
      <w:tr w:rsidR="007E6AC4" w:rsidRPr="00FC2EE9" w:rsidTr="00D7472C">
        <w:tc>
          <w:tcPr>
            <w:tcW w:w="1135" w:type="dxa"/>
            <w:noWrap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199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47</w:t>
              </w:r>
            </w:hyperlink>
            <w:r w:rsidR="004A149C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(</w:t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Add.2</w:t>
            </w:r>
            <w:r w:rsidR="004A149C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)</w:t>
            </w:r>
          </w:p>
        </w:tc>
        <w:tc>
          <w:tcPr>
            <w:tcW w:w="1985" w:type="dxa"/>
            <w:vMerge/>
          </w:tcPr>
          <w:p w:rsidR="007E6AC4" w:rsidRPr="00FC2EE9" w:rsidRDefault="007E6AC4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410" w:type="dxa"/>
          </w:tcPr>
          <w:p w:rsidR="007E6AC4" w:rsidRPr="00FC2EE9" w:rsidRDefault="00D7472C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Пересмотр Резолюции 7 </w:t>
            </w:r>
            <w:r w:rsidR="00F9735F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ВАСЭ-12</w:t>
            </w:r>
            <w:r w:rsidR="00F9735F">
              <w:rPr>
                <w:rFonts w:asciiTheme="majorBidi" w:hAnsiTheme="majorBidi" w:cstheme="majorBidi"/>
                <w:color w:val="000000"/>
                <w:sz w:val="20"/>
                <w:szCs w:val="20"/>
                <w:lang w:val="en-US"/>
              </w:rPr>
              <w:t xml:space="preserve">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– Сотрудничество с Международной организацией по стандартизации и Международной электротехнической комиссией</w:t>
            </w:r>
          </w:p>
        </w:tc>
      </w:tr>
      <w:tr w:rsidR="007E6AC4" w:rsidRPr="00FC2EE9" w:rsidTr="00D7472C">
        <w:tc>
          <w:tcPr>
            <w:tcW w:w="1135" w:type="dxa"/>
            <w:noWrap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200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47</w:t>
              </w:r>
            </w:hyperlink>
            <w:r w:rsidR="004A149C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(</w:t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Add.3</w:t>
            </w:r>
            <w:r w:rsidR="004A149C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)</w:t>
            </w:r>
          </w:p>
        </w:tc>
        <w:tc>
          <w:tcPr>
            <w:tcW w:w="1985" w:type="dxa"/>
            <w:vMerge/>
          </w:tcPr>
          <w:p w:rsidR="007E6AC4" w:rsidRPr="00FC2EE9" w:rsidRDefault="007E6AC4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410" w:type="dxa"/>
          </w:tcPr>
          <w:p w:rsidR="007E6AC4" w:rsidRPr="00FC2EE9" w:rsidRDefault="00D7472C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Проект пересмотра Резолюции 18 </w:t>
            </w:r>
            <w:r w:rsidR="00F9735F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ВАСЭ-12</w:t>
            </w:r>
            <w:r w:rsidR="00F9735F">
              <w:rPr>
                <w:rFonts w:asciiTheme="majorBidi" w:hAnsiTheme="majorBidi" w:cstheme="majorBidi"/>
                <w:color w:val="000000"/>
                <w:sz w:val="20"/>
                <w:szCs w:val="20"/>
                <w:lang w:val="en-US"/>
              </w:rPr>
              <w:t xml:space="preserve">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– Принципы и процедуры распределения работы и координации между Сектором радиосвязи МСЭ и Сектором стандартизации электросвязи </w:t>
            </w:r>
            <w:r w:rsidR="00AB6F3B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МСЭ</w:t>
            </w:r>
          </w:p>
        </w:tc>
      </w:tr>
      <w:tr w:rsidR="007E6AC4" w:rsidRPr="00FC2EE9" w:rsidTr="00D7472C">
        <w:tc>
          <w:tcPr>
            <w:tcW w:w="1135" w:type="dxa"/>
            <w:noWrap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201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47</w:t>
              </w:r>
            </w:hyperlink>
            <w:r w:rsidR="004A149C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(</w:t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Add.4</w:t>
            </w:r>
            <w:r w:rsidR="004A149C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)</w:t>
            </w:r>
          </w:p>
        </w:tc>
        <w:tc>
          <w:tcPr>
            <w:tcW w:w="1985" w:type="dxa"/>
            <w:vMerge/>
          </w:tcPr>
          <w:p w:rsidR="007E6AC4" w:rsidRPr="00FC2EE9" w:rsidRDefault="007E6AC4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410" w:type="dxa"/>
          </w:tcPr>
          <w:p w:rsidR="007E6AC4" w:rsidRPr="00FC2EE9" w:rsidRDefault="0090695C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Проект пересмотра Резолюции 57 </w:t>
            </w:r>
            <w:r w:rsidR="00F9735F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ВАСЭ-12</w:t>
            </w:r>
            <w:r w:rsidR="00F9735F">
              <w:rPr>
                <w:rFonts w:asciiTheme="majorBidi" w:hAnsiTheme="majorBidi" w:cstheme="majorBidi"/>
                <w:color w:val="000000"/>
                <w:sz w:val="20"/>
                <w:szCs w:val="20"/>
                <w:lang w:val="en-US"/>
              </w:rPr>
              <w:t xml:space="preserve">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– Усиление координации и сотрудничества между тремя </w:t>
            </w:r>
            <w:r w:rsidR="004B6AA2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Секторами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МСЭ по вопросам, представляющим взаимный интерес</w:t>
            </w:r>
          </w:p>
        </w:tc>
      </w:tr>
      <w:tr w:rsidR="007E6AC4" w:rsidRPr="00FC2EE9" w:rsidTr="00D7472C">
        <w:tc>
          <w:tcPr>
            <w:tcW w:w="1135" w:type="dxa"/>
            <w:noWrap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202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47</w:t>
              </w:r>
            </w:hyperlink>
            <w:r w:rsidR="004A149C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(</w:t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Add.5</w:t>
            </w:r>
            <w:r w:rsidR="004A149C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)</w:t>
            </w:r>
          </w:p>
        </w:tc>
        <w:tc>
          <w:tcPr>
            <w:tcW w:w="1985" w:type="dxa"/>
            <w:vMerge/>
          </w:tcPr>
          <w:p w:rsidR="007E6AC4" w:rsidRPr="00FC2EE9" w:rsidRDefault="007E6AC4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410" w:type="dxa"/>
          </w:tcPr>
          <w:p w:rsidR="007E6AC4" w:rsidRPr="00FC2EE9" w:rsidRDefault="0090695C" w:rsidP="007D62E4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Проект пересмотра Резолюции 67 </w:t>
            </w:r>
            <w:r w:rsidR="00F9735F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ВАСЭ-12</w:t>
            </w:r>
            <w:r w:rsidR="00F9735F">
              <w:rPr>
                <w:rFonts w:asciiTheme="majorBidi" w:hAnsiTheme="majorBidi" w:cstheme="majorBidi"/>
                <w:color w:val="000000"/>
                <w:sz w:val="20"/>
                <w:szCs w:val="20"/>
                <w:lang w:val="en-US"/>
              </w:rPr>
              <w:t xml:space="preserve">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– Использование языков </w:t>
            </w:r>
            <w:r w:rsidR="007D62E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С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оюза в МСЭ-Т на равной основе</w:t>
            </w:r>
          </w:p>
        </w:tc>
      </w:tr>
      <w:tr w:rsidR="007E6AC4" w:rsidRPr="00FC2EE9" w:rsidTr="00D7472C">
        <w:tc>
          <w:tcPr>
            <w:tcW w:w="1135" w:type="dxa"/>
            <w:noWrap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203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47</w:t>
              </w:r>
            </w:hyperlink>
            <w:r w:rsidR="004A149C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(</w:t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Add.6</w:t>
            </w:r>
            <w:r w:rsidR="004A149C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)</w:t>
            </w:r>
          </w:p>
        </w:tc>
        <w:tc>
          <w:tcPr>
            <w:tcW w:w="1985" w:type="dxa"/>
            <w:vMerge/>
          </w:tcPr>
          <w:p w:rsidR="007E6AC4" w:rsidRPr="00FC2EE9" w:rsidRDefault="007E6AC4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410" w:type="dxa"/>
          </w:tcPr>
          <w:p w:rsidR="007E6AC4" w:rsidRPr="00FC2EE9" w:rsidRDefault="0090695C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Структура исследовательских комиссий </w:t>
            </w:r>
            <w:r w:rsidR="00822E9A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МСЭ-Т</w:t>
            </w:r>
          </w:p>
        </w:tc>
      </w:tr>
      <w:tr w:rsidR="007E6AC4" w:rsidRPr="00FC2EE9" w:rsidTr="00D7472C">
        <w:tc>
          <w:tcPr>
            <w:tcW w:w="1135" w:type="dxa"/>
            <w:noWrap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204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47</w:t>
              </w:r>
            </w:hyperlink>
            <w:r w:rsidR="004A149C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(</w:t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Add.7</w:t>
            </w:r>
            <w:r w:rsidR="004A149C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)</w:t>
            </w:r>
          </w:p>
        </w:tc>
        <w:tc>
          <w:tcPr>
            <w:tcW w:w="1985" w:type="dxa"/>
            <w:vMerge/>
          </w:tcPr>
          <w:p w:rsidR="007E6AC4" w:rsidRPr="00FC2EE9" w:rsidRDefault="007E6AC4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410" w:type="dxa"/>
          </w:tcPr>
          <w:p w:rsidR="007E6AC4" w:rsidRPr="00FC2EE9" w:rsidRDefault="00822E9A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Предлагаемое исключение Резолюции 82 ВАСЭ-12 – Стратегическое и структурное рассмотрение Сектора стандартизации электросвязи МСЭ</w:t>
            </w:r>
          </w:p>
        </w:tc>
      </w:tr>
      <w:tr w:rsidR="007E6AC4" w:rsidRPr="00FC2EE9" w:rsidTr="00D7472C">
        <w:tc>
          <w:tcPr>
            <w:tcW w:w="1135" w:type="dxa"/>
            <w:noWrap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205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47</w:t>
              </w:r>
            </w:hyperlink>
            <w:r w:rsidR="004A149C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(</w:t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Add.8</w:t>
            </w:r>
            <w:r w:rsidR="004A149C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)</w:t>
            </w:r>
          </w:p>
        </w:tc>
        <w:tc>
          <w:tcPr>
            <w:tcW w:w="1985" w:type="dxa"/>
            <w:vMerge/>
          </w:tcPr>
          <w:p w:rsidR="007E6AC4" w:rsidRPr="00FC2EE9" w:rsidRDefault="007E6AC4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410" w:type="dxa"/>
          </w:tcPr>
          <w:p w:rsidR="007E6AC4" w:rsidRPr="00FC2EE9" w:rsidRDefault="0020436A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Проект пересмотра Резолюции 54</w:t>
            </w:r>
            <w:r w:rsidR="00F9735F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 ВАСЭ-12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 – Создание региональных групп и оказание им помощи</w:t>
            </w:r>
          </w:p>
        </w:tc>
      </w:tr>
      <w:tr w:rsidR="007E6AC4" w:rsidRPr="00FC2EE9" w:rsidTr="00D7472C">
        <w:tc>
          <w:tcPr>
            <w:tcW w:w="1135" w:type="dxa"/>
            <w:noWrap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206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47</w:t>
              </w:r>
            </w:hyperlink>
            <w:r w:rsidR="004A149C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(</w:t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Add.9</w:t>
            </w:r>
            <w:r w:rsidR="004A149C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)</w:t>
            </w:r>
          </w:p>
        </w:tc>
        <w:tc>
          <w:tcPr>
            <w:tcW w:w="1985" w:type="dxa"/>
            <w:vMerge/>
          </w:tcPr>
          <w:p w:rsidR="007E6AC4" w:rsidRPr="00FC2EE9" w:rsidRDefault="007E6AC4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410" w:type="dxa"/>
          </w:tcPr>
          <w:p w:rsidR="007E6AC4" w:rsidRPr="00FC2EE9" w:rsidRDefault="0020436A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Проект пересмотра Резолюции 75</w:t>
            </w:r>
            <w:r w:rsidR="00F9735F">
              <w:rPr>
                <w:rFonts w:asciiTheme="majorBidi" w:hAnsiTheme="majorBidi" w:cstheme="majorBidi"/>
                <w:color w:val="000000"/>
                <w:sz w:val="20"/>
                <w:szCs w:val="20"/>
                <w:lang w:val="en-US"/>
              </w:rPr>
              <w:t xml:space="preserve"> </w:t>
            </w:r>
            <w:r w:rsidR="00F9735F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ВАСЭ-12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 – Вклад Сектора стандартизации электросвязи МСЭ в выполнение решений Всемирной встречи на высшем уровне по вопросам информационного общества</w:t>
            </w:r>
          </w:p>
        </w:tc>
      </w:tr>
      <w:tr w:rsidR="007E6AC4" w:rsidRPr="00FC2EE9" w:rsidTr="00D7472C">
        <w:tc>
          <w:tcPr>
            <w:tcW w:w="1135" w:type="dxa"/>
            <w:noWrap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207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47</w:t>
              </w:r>
            </w:hyperlink>
            <w:r w:rsidR="004A149C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(</w:t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Add.10</w:t>
            </w:r>
            <w:r w:rsidR="004A149C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)</w:t>
            </w:r>
          </w:p>
        </w:tc>
        <w:tc>
          <w:tcPr>
            <w:tcW w:w="1985" w:type="dxa"/>
            <w:vMerge/>
          </w:tcPr>
          <w:p w:rsidR="007E6AC4" w:rsidRPr="00FC2EE9" w:rsidRDefault="007E6AC4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410" w:type="dxa"/>
          </w:tcPr>
          <w:p w:rsidR="007E6AC4" w:rsidRPr="00FC2EE9" w:rsidRDefault="0020436A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Проект новой Резолюции [RCC-1] – Противодействие хищениям мобильных устройств с использованием передовых информационно-коммуникационных технологий</w:t>
            </w:r>
          </w:p>
        </w:tc>
      </w:tr>
      <w:tr w:rsidR="007E6AC4" w:rsidRPr="00FC2EE9" w:rsidTr="00D7472C">
        <w:tc>
          <w:tcPr>
            <w:tcW w:w="1135" w:type="dxa"/>
            <w:noWrap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208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47</w:t>
              </w:r>
            </w:hyperlink>
            <w:r w:rsidR="004A149C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(</w:t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Add.11</w:t>
            </w:r>
            <w:r w:rsidR="004A149C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)</w:t>
            </w:r>
          </w:p>
        </w:tc>
        <w:tc>
          <w:tcPr>
            <w:tcW w:w="1985" w:type="dxa"/>
            <w:vMerge/>
          </w:tcPr>
          <w:p w:rsidR="007E6AC4" w:rsidRPr="00FC2EE9" w:rsidRDefault="007E6AC4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410" w:type="dxa"/>
          </w:tcPr>
          <w:p w:rsidR="007E6AC4" w:rsidRPr="00FC2EE9" w:rsidRDefault="0020436A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Проект новой Резолюции [RCC-2] – Исследования, касающиеся борьбы с контрафактом, в том числе и устройств электросвязи/информационно-коммуникационных технологий</w:t>
            </w:r>
          </w:p>
        </w:tc>
      </w:tr>
      <w:tr w:rsidR="007E6AC4" w:rsidRPr="00FC2EE9" w:rsidTr="00D7472C">
        <w:tc>
          <w:tcPr>
            <w:tcW w:w="1135" w:type="dxa"/>
            <w:noWrap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209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47</w:t>
              </w:r>
            </w:hyperlink>
            <w:r w:rsidR="004A149C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(</w:t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Add.12</w:t>
            </w:r>
            <w:r w:rsidR="004A149C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)</w:t>
            </w:r>
          </w:p>
        </w:tc>
        <w:tc>
          <w:tcPr>
            <w:tcW w:w="1985" w:type="dxa"/>
            <w:vMerge/>
          </w:tcPr>
          <w:p w:rsidR="007E6AC4" w:rsidRPr="00FC2EE9" w:rsidRDefault="007E6AC4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410" w:type="dxa"/>
          </w:tcPr>
          <w:p w:rsidR="007E6AC4" w:rsidRPr="00FC2EE9" w:rsidRDefault="0020436A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Проект пересмотра Резолюции 76</w:t>
            </w:r>
            <w:r w:rsidR="00F9735F">
              <w:rPr>
                <w:rFonts w:asciiTheme="majorBidi" w:hAnsiTheme="majorBidi" w:cstheme="majorBidi"/>
                <w:color w:val="000000"/>
                <w:sz w:val="20"/>
                <w:szCs w:val="20"/>
                <w:lang w:val="en-US"/>
              </w:rPr>
              <w:t xml:space="preserve"> </w:t>
            </w:r>
            <w:r w:rsidR="00F9735F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ВАСЭ-12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 – Исследования, касающиеся проверки на соответствие и функциональную совместимость, помощи развивающимся странам и возможной будущей программы, связанной со </w:t>
            </w:r>
            <w:r w:rsidR="004B6AA2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Знаком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МСЭ</w:t>
            </w:r>
          </w:p>
        </w:tc>
      </w:tr>
      <w:tr w:rsidR="007E6AC4" w:rsidRPr="00FC2EE9" w:rsidTr="00D7472C">
        <w:tc>
          <w:tcPr>
            <w:tcW w:w="1135" w:type="dxa"/>
            <w:noWrap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210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47</w:t>
              </w:r>
            </w:hyperlink>
            <w:r w:rsidR="004A149C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(</w:t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Add.13</w:t>
            </w:r>
            <w:r w:rsidR="004A149C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)</w:t>
            </w:r>
          </w:p>
        </w:tc>
        <w:tc>
          <w:tcPr>
            <w:tcW w:w="1985" w:type="dxa"/>
            <w:vMerge/>
          </w:tcPr>
          <w:p w:rsidR="007E6AC4" w:rsidRPr="00FC2EE9" w:rsidRDefault="007E6AC4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410" w:type="dxa"/>
          </w:tcPr>
          <w:p w:rsidR="007E6AC4" w:rsidRPr="00FC2EE9" w:rsidRDefault="009A57EB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Проект новой Резолюции [RCC-3] – Исследования, касающиеся защиты пользователей услуг электросвязи/информационно-коммуникационных технологий</w:t>
            </w:r>
          </w:p>
        </w:tc>
      </w:tr>
      <w:tr w:rsidR="007E6AC4" w:rsidRPr="00FC2EE9" w:rsidTr="00D7472C">
        <w:tc>
          <w:tcPr>
            <w:tcW w:w="1135" w:type="dxa"/>
            <w:noWrap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211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47</w:t>
              </w:r>
            </w:hyperlink>
            <w:r w:rsidR="004B6AA2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(</w:t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Add.14</w:t>
            </w:r>
            <w:r w:rsidR="004B6AA2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)</w:t>
            </w:r>
          </w:p>
        </w:tc>
        <w:tc>
          <w:tcPr>
            <w:tcW w:w="1985" w:type="dxa"/>
            <w:vMerge/>
          </w:tcPr>
          <w:p w:rsidR="007E6AC4" w:rsidRPr="00FC2EE9" w:rsidRDefault="007E6AC4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410" w:type="dxa"/>
          </w:tcPr>
          <w:p w:rsidR="007E6AC4" w:rsidRPr="00FC2EE9" w:rsidRDefault="009A57EB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Проект пересмотра Резолюции 20 </w:t>
            </w:r>
            <w:r w:rsidR="00F9735F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ВАСЭ-12</w:t>
            </w:r>
            <w:r w:rsidR="00F9735F">
              <w:rPr>
                <w:rFonts w:asciiTheme="majorBidi" w:hAnsiTheme="majorBidi" w:cstheme="majorBidi"/>
                <w:color w:val="000000"/>
                <w:sz w:val="20"/>
                <w:szCs w:val="20"/>
                <w:lang w:val="en-US"/>
              </w:rPr>
              <w:t xml:space="preserve">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– Процедуры для распределения и управления международными ресурсами нумерации, наименования, адресации и идентификации в области электросвязи</w:t>
            </w:r>
          </w:p>
        </w:tc>
      </w:tr>
      <w:tr w:rsidR="007E6AC4" w:rsidRPr="00FC2EE9" w:rsidTr="00D7472C">
        <w:tc>
          <w:tcPr>
            <w:tcW w:w="1135" w:type="dxa"/>
            <w:noWrap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212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47</w:t>
              </w:r>
            </w:hyperlink>
            <w:r w:rsidR="004B6AA2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(</w:t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Add.15</w:t>
            </w:r>
            <w:r w:rsidR="004B6AA2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)</w:t>
            </w:r>
          </w:p>
        </w:tc>
        <w:tc>
          <w:tcPr>
            <w:tcW w:w="1985" w:type="dxa"/>
            <w:vMerge/>
          </w:tcPr>
          <w:p w:rsidR="007E6AC4" w:rsidRPr="00FC2EE9" w:rsidRDefault="007E6AC4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410" w:type="dxa"/>
          </w:tcPr>
          <w:p w:rsidR="007E6AC4" w:rsidRPr="00FC2EE9" w:rsidRDefault="009A57EB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Проект пересмотра Резолюции 29</w:t>
            </w:r>
            <w:r w:rsidR="00F9735F">
              <w:rPr>
                <w:rFonts w:asciiTheme="majorBidi" w:hAnsiTheme="majorBidi" w:cstheme="majorBidi"/>
                <w:color w:val="000000"/>
                <w:sz w:val="20"/>
                <w:szCs w:val="20"/>
                <w:lang w:val="en-US"/>
              </w:rPr>
              <w:t xml:space="preserve"> </w:t>
            </w:r>
            <w:r w:rsidR="00F9735F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ВАСЭ-12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 – Альтернативные процедуры вызова в международных сетях электросвязи</w:t>
            </w:r>
          </w:p>
        </w:tc>
      </w:tr>
      <w:tr w:rsidR="007E6AC4" w:rsidRPr="00FC2EE9" w:rsidTr="00D7472C">
        <w:tc>
          <w:tcPr>
            <w:tcW w:w="1135" w:type="dxa"/>
            <w:noWrap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213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47</w:t>
              </w:r>
            </w:hyperlink>
            <w:r w:rsidR="004B6AA2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(</w:t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Add.16</w:t>
            </w:r>
            <w:r w:rsidR="004B6AA2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)</w:t>
            </w:r>
          </w:p>
        </w:tc>
        <w:tc>
          <w:tcPr>
            <w:tcW w:w="1985" w:type="dxa"/>
            <w:vMerge/>
          </w:tcPr>
          <w:p w:rsidR="007E6AC4" w:rsidRPr="00FC2EE9" w:rsidRDefault="007E6AC4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410" w:type="dxa"/>
          </w:tcPr>
          <w:p w:rsidR="007E6AC4" w:rsidRPr="00FC2EE9" w:rsidRDefault="009A57EB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Проект пересмотра Резолюции 61</w:t>
            </w:r>
            <w:r w:rsidR="00F9735F">
              <w:rPr>
                <w:rFonts w:asciiTheme="majorBidi" w:hAnsiTheme="majorBidi" w:cstheme="majorBidi"/>
                <w:color w:val="000000"/>
                <w:sz w:val="20"/>
                <w:szCs w:val="20"/>
                <w:lang w:val="en-US"/>
              </w:rPr>
              <w:t xml:space="preserve"> </w:t>
            </w:r>
            <w:r w:rsidR="00F9735F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ВАСЭ-12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 – Противодействие неправомерному присвоению и использованию ресурсов нумерации международной электросвязи и борьба с неправомерным присвоением и использованием</w:t>
            </w:r>
          </w:p>
        </w:tc>
      </w:tr>
      <w:tr w:rsidR="007E6AC4" w:rsidRPr="00FC2EE9" w:rsidTr="00D7472C">
        <w:tc>
          <w:tcPr>
            <w:tcW w:w="1135" w:type="dxa"/>
            <w:noWrap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214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47</w:t>
              </w:r>
            </w:hyperlink>
            <w:r w:rsidR="004B6AA2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(</w:t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Add.17</w:t>
            </w:r>
            <w:r w:rsidR="004B6AA2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)</w:t>
            </w:r>
          </w:p>
        </w:tc>
        <w:tc>
          <w:tcPr>
            <w:tcW w:w="1985" w:type="dxa"/>
            <w:vMerge/>
          </w:tcPr>
          <w:p w:rsidR="007E6AC4" w:rsidRPr="00FC2EE9" w:rsidRDefault="007E6AC4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410" w:type="dxa"/>
          </w:tcPr>
          <w:p w:rsidR="007E6AC4" w:rsidRPr="00FC2EE9" w:rsidRDefault="009A57EB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Проект пересмотра Резолюции 65</w:t>
            </w:r>
            <w:r w:rsidR="00F9735F">
              <w:rPr>
                <w:rFonts w:asciiTheme="majorBidi" w:hAnsiTheme="majorBidi" w:cstheme="majorBidi"/>
                <w:color w:val="000000"/>
                <w:sz w:val="20"/>
                <w:szCs w:val="20"/>
                <w:lang w:val="en-US"/>
              </w:rPr>
              <w:t xml:space="preserve"> </w:t>
            </w:r>
            <w:r w:rsidR="00F9735F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ВАСЭ-12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 – Доставка номера вызывающего абонента, идентификация линии вызывающего абонента и определение происхождения</w:t>
            </w:r>
          </w:p>
        </w:tc>
      </w:tr>
      <w:tr w:rsidR="007E6AC4" w:rsidRPr="00FC2EE9" w:rsidTr="00D7472C">
        <w:tc>
          <w:tcPr>
            <w:tcW w:w="1135" w:type="dxa"/>
            <w:noWrap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215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47</w:t>
              </w:r>
            </w:hyperlink>
            <w:r w:rsidR="004B6AA2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(</w:t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Add.18</w:t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br/>
              <w:t>(Rev.1)</w:t>
            </w:r>
            <w:r w:rsidR="004B6AA2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)</w:t>
            </w:r>
          </w:p>
        </w:tc>
        <w:tc>
          <w:tcPr>
            <w:tcW w:w="1985" w:type="dxa"/>
            <w:vMerge/>
          </w:tcPr>
          <w:p w:rsidR="007E6AC4" w:rsidRPr="00FC2EE9" w:rsidRDefault="007E6AC4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410" w:type="dxa"/>
          </w:tcPr>
          <w:p w:rsidR="007E6AC4" w:rsidRPr="00FC2EE9" w:rsidRDefault="009A57EB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Проект новой резолюции [RCC-4] – Создание глобальной базы данных МСЭ-Т распределенных/выделенных национальных планов телефонной нумерации</w:t>
            </w:r>
          </w:p>
        </w:tc>
      </w:tr>
      <w:tr w:rsidR="007E6AC4" w:rsidRPr="00FC2EE9" w:rsidTr="00D7472C">
        <w:tc>
          <w:tcPr>
            <w:tcW w:w="1135" w:type="dxa"/>
            <w:noWrap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216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47</w:t>
              </w:r>
            </w:hyperlink>
            <w:r w:rsidR="004B6AA2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(</w:t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Add.19</w:t>
            </w:r>
            <w:r w:rsidR="004B6AA2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)</w:t>
            </w:r>
          </w:p>
        </w:tc>
        <w:tc>
          <w:tcPr>
            <w:tcW w:w="1985" w:type="dxa"/>
            <w:vMerge/>
          </w:tcPr>
          <w:p w:rsidR="007E6AC4" w:rsidRPr="00FC2EE9" w:rsidRDefault="007E6AC4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410" w:type="dxa"/>
          </w:tcPr>
          <w:p w:rsidR="007E6AC4" w:rsidRPr="00FC2EE9" w:rsidRDefault="00924719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Проект пересмотра Резолюции 64</w:t>
            </w:r>
            <w:r w:rsidR="00F9735F">
              <w:rPr>
                <w:rFonts w:asciiTheme="majorBidi" w:hAnsiTheme="majorBidi" w:cstheme="majorBidi"/>
                <w:color w:val="000000"/>
                <w:sz w:val="20"/>
                <w:szCs w:val="20"/>
                <w:lang w:val="en-US"/>
              </w:rPr>
              <w:t xml:space="preserve"> </w:t>
            </w:r>
            <w:r w:rsidR="00F9735F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ВАСЭ-12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 – Распределение адресов IP и содействие переходу к IPv6 и его внедрению</w:t>
            </w:r>
          </w:p>
        </w:tc>
      </w:tr>
      <w:tr w:rsidR="007E6AC4" w:rsidRPr="00FC2EE9" w:rsidTr="00D7472C">
        <w:tc>
          <w:tcPr>
            <w:tcW w:w="1135" w:type="dxa"/>
            <w:noWrap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217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47</w:t>
              </w:r>
            </w:hyperlink>
            <w:r w:rsidR="004B6AA2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(</w:t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Add.20</w:t>
            </w:r>
            <w:r w:rsidR="004B6AA2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)</w:t>
            </w:r>
          </w:p>
        </w:tc>
        <w:tc>
          <w:tcPr>
            <w:tcW w:w="1985" w:type="dxa"/>
            <w:vMerge/>
          </w:tcPr>
          <w:p w:rsidR="007E6AC4" w:rsidRPr="00FC2EE9" w:rsidRDefault="007E6AC4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410" w:type="dxa"/>
          </w:tcPr>
          <w:p w:rsidR="007E6AC4" w:rsidRPr="00FC2EE9" w:rsidRDefault="009A57EB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Проект пересмотра Резолюции 77</w:t>
            </w:r>
            <w:r w:rsidR="00F9735F">
              <w:rPr>
                <w:rFonts w:asciiTheme="majorBidi" w:hAnsiTheme="majorBidi" w:cstheme="majorBidi"/>
                <w:color w:val="000000"/>
                <w:sz w:val="20"/>
                <w:szCs w:val="20"/>
                <w:lang w:val="en-US"/>
              </w:rPr>
              <w:t xml:space="preserve"> </w:t>
            </w:r>
            <w:r w:rsidR="00F9735F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ВАСЭ-12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 – Работа по стандартизации в области организации сетей с программируемыми параметрами в Секторе стандартизации электросвязи МСЭ</w:t>
            </w:r>
          </w:p>
        </w:tc>
      </w:tr>
      <w:tr w:rsidR="007E6AC4" w:rsidRPr="00FC2EE9" w:rsidTr="00D7472C">
        <w:tc>
          <w:tcPr>
            <w:tcW w:w="1135" w:type="dxa"/>
            <w:noWrap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218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47</w:t>
              </w:r>
            </w:hyperlink>
            <w:r w:rsidR="004B6AA2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(</w:t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Add.21</w:t>
            </w:r>
            <w:r w:rsidR="004B6AA2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)</w:t>
            </w:r>
          </w:p>
        </w:tc>
        <w:tc>
          <w:tcPr>
            <w:tcW w:w="1985" w:type="dxa"/>
            <w:vMerge/>
          </w:tcPr>
          <w:p w:rsidR="007E6AC4" w:rsidRPr="00FC2EE9" w:rsidRDefault="007E6AC4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410" w:type="dxa"/>
          </w:tcPr>
          <w:p w:rsidR="007E6AC4" w:rsidRPr="00FC2EE9" w:rsidRDefault="009A57EB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Проект пересмотра Резолюции 44</w:t>
            </w:r>
            <w:r w:rsidR="00F9735F">
              <w:rPr>
                <w:rFonts w:asciiTheme="majorBidi" w:hAnsiTheme="majorBidi" w:cstheme="majorBidi"/>
                <w:color w:val="000000"/>
                <w:sz w:val="20"/>
                <w:szCs w:val="20"/>
                <w:lang w:val="en-US"/>
              </w:rPr>
              <w:t xml:space="preserve"> </w:t>
            </w:r>
            <w:r w:rsidR="00F9735F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ВАСЭ-12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 – Преодоление разрыва в стандартизации между развивающимися и развитыми странами</w:t>
            </w:r>
          </w:p>
        </w:tc>
      </w:tr>
      <w:tr w:rsidR="007E6AC4" w:rsidRPr="00FC2EE9" w:rsidTr="00D7472C">
        <w:tc>
          <w:tcPr>
            <w:tcW w:w="1135" w:type="dxa"/>
            <w:noWrap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219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47</w:t>
              </w:r>
            </w:hyperlink>
            <w:r w:rsidR="004B6AA2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(</w:t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Add.22</w:t>
            </w:r>
            <w:r w:rsidR="004B6AA2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)</w:t>
            </w:r>
          </w:p>
        </w:tc>
        <w:tc>
          <w:tcPr>
            <w:tcW w:w="1985" w:type="dxa"/>
            <w:vMerge/>
          </w:tcPr>
          <w:p w:rsidR="007E6AC4" w:rsidRPr="00FC2EE9" w:rsidRDefault="007E6AC4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410" w:type="dxa"/>
          </w:tcPr>
          <w:p w:rsidR="007E6AC4" w:rsidRPr="00FC2EE9" w:rsidRDefault="009A57EB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Проект новой Резолюции [RCC-5] – Взаимодействие сетей 4G, 5G/IMT-2020 и дальнейших поколений</w:t>
            </w:r>
          </w:p>
        </w:tc>
      </w:tr>
      <w:tr w:rsidR="007E6AC4" w:rsidRPr="00FC2EE9" w:rsidTr="00D7472C">
        <w:tc>
          <w:tcPr>
            <w:tcW w:w="1135" w:type="dxa"/>
            <w:noWrap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220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47</w:t>
              </w:r>
            </w:hyperlink>
            <w:r w:rsidR="004B6AA2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(</w:t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Add.23</w:t>
            </w:r>
            <w:r w:rsidR="004B6AA2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)</w:t>
            </w:r>
          </w:p>
        </w:tc>
        <w:tc>
          <w:tcPr>
            <w:tcW w:w="1985" w:type="dxa"/>
            <w:vMerge/>
          </w:tcPr>
          <w:p w:rsidR="007E6AC4" w:rsidRPr="00FC2EE9" w:rsidRDefault="007E6AC4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410" w:type="dxa"/>
          </w:tcPr>
          <w:p w:rsidR="007E6AC4" w:rsidRPr="00FC2EE9" w:rsidRDefault="009A57EB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Проект пересмотра Резолюции 2 – Сфера ответственности и мандаты исследовательских комиссий Сектора стандартизации электросвязи МСЭ</w:t>
            </w:r>
          </w:p>
        </w:tc>
      </w:tr>
      <w:tr w:rsidR="007E6AC4" w:rsidRPr="00FC2EE9" w:rsidTr="00D7472C">
        <w:tc>
          <w:tcPr>
            <w:tcW w:w="1135" w:type="dxa"/>
            <w:noWrap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221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47</w:t>
              </w:r>
            </w:hyperlink>
            <w:r w:rsidR="004B6AA2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(</w:t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Add.24</w:t>
            </w:r>
            <w:r w:rsidR="004B6AA2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)</w:t>
            </w:r>
          </w:p>
        </w:tc>
        <w:tc>
          <w:tcPr>
            <w:tcW w:w="1985" w:type="dxa"/>
            <w:vMerge/>
          </w:tcPr>
          <w:p w:rsidR="007E6AC4" w:rsidRPr="00FC2EE9" w:rsidRDefault="007E6AC4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410" w:type="dxa"/>
          </w:tcPr>
          <w:p w:rsidR="007E6AC4" w:rsidRPr="00FC2EE9" w:rsidRDefault="009A57EB" w:rsidP="007D62E4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Проект пересмотра Рекомендации МСЭ-Т A.12 – Обозначение и компоновка </w:t>
            </w:r>
            <w:r w:rsidR="007D62E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Р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екомендаций МСЭ-Т</w:t>
            </w:r>
          </w:p>
        </w:tc>
      </w:tr>
      <w:tr w:rsidR="007E6AC4" w:rsidRPr="00FC2EE9" w:rsidTr="00D7472C">
        <w:tc>
          <w:tcPr>
            <w:tcW w:w="1135" w:type="dxa"/>
            <w:noWrap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222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47</w:t>
              </w:r>
            </w:hyperlink>
            <w:r w:rsidR="004B6AA2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(</w:t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Add.25</w:t>
            </w:r>
            <w:r w:rsidR="004B6AA2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)</w:t>
            </w:r>
          </w:p>
        </w:tc>
        <w:tc>
          <w:tcPr>
            <w:tcW w:w="1985" w:type="dxa"/>
            <w:vMerge/>
          </w:tcPr>
          <w:p w:rsidR="007E6AC4" w:rsidRPr="00FC2EE9" w:rsidRDefault="007E6AC4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410" w:type="dxa"/>
          </w:tcPr>
          <w:p w:rsidR="007E6AC4" w:rsidRPr="00FC2EE9" w:rsidRDefault="009A57EB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Проект новой Резолюции [RCC-6] – Участие Сектора стандартизации электросвязи в регулярном рассмотрении и пересмотре Регламента международной электросвязи (РМЭ)</w:t>
            </w:r>
          </w:p>
        </w:tc>
      </w:tr>
      <w:tr w:rsidR="007E6AC4" w:rsidRPr="00FC2EE9" w:rsidTr="00D7472C">
        <w:tc>
          <w:tcPr>
            <w:tcW w:w="1135" w:type="dxa"/>
            <w:noWrap/>
            <w:hideMark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223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46</w:t>
              </w:r>
            </w:hyperlink>
            <w:r w:rsidR="004B6AA2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(</w:t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Cor.1</w:t>
            </w:r>
            <w:r w:rsidR="004B6AA2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)</w:t>
            </w:r>
          </w:p>
        </w:tc>
        <w:tc>
          <w:tcPr>
            <w:tcW w:w="1985" w:type="dxa"/>
            <w:vMerge w:val="restart"/>
          </w:tcPr>
          <w:p w:rsidR="007E6AC4" w:rsidRPr="00FC2EE9" w:rsidRDefault="00A82EF6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  <w:hyperlink r:id="rId224" w:history="1">
              <w:r w:rsidR="00B3789B" w:rsidRPr="00FC2EE9">
                <w:rPr>
                  <w:rFonts w:asciiTheme="majorBidi" w:hAnsiTheme="majorBidi" w:cstheme="majorBidi"/>
                  <w:sz w:val="20"/>
                  <w:szCs w:val="20"/>
                </w:rPr>
                <w:t>СИТЕЛ</w:t>
              </w:r>
            </w:hyperlink>
          </w:p>
        </w:tc>
        <w:tc>
          <w:tcPr>
            <w:tcW w:w="7410" w:type="dxa"/>
            <w:hideMark/>
          </w:tcPr>
          <w:p w:rsidR="007E6AC4" w:rsidRPr="00FC2EE9" w:rsidRDefault="00171B17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Общие межамериканские предложения для работы Ассамблеи</w:t>
            </w:r>
          </w:p>
        </w:tc>
      </w:tr>
      <w:tr w:rsidR="007E6AC4" w:rsidRPr="00FC2EE9" w:rsidTr="00D7472C">
        <w:tc>
          <w:tcPr>
            <w:tcW w:w="1135" w:type="dxa"/>
            <w:noWrap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225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46</w:t>
              </w:r>
            </w:hyperlink>
            <w:r w:rsidR="004B6AA2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(</w:t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Add.1</w:t>
            </w:r>
            <w:r w:rsidR="004B6AA2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)</w:t>
            </w:r>
          </w:p>
        </w:tc>
        <w:tc>
          <w:tcPr>
            <w:tcW w:w="1985" w:type="dxa"/>
            <w:vMerge/>
          </w:tcPr>
          <w:p w:rsidR="007E6AC4" w:rsidRPr="00FC2EE9" w:rsidRDefault="007E6AC4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410" w:type="dxa"/>
          </w:tcPr>
          <w:p w:rsidR="007E6AC4" w:rsidRPr="00FC2EE9" w:rsidRDefault="00171B17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Исключение Резолюции 82 ВАСЭ-12 – Стратегическое и структурное рассмотрение Сектора стандартизации электросвязи МСЭ</w:t>
            </w:r>
          </w:p>
        </w:tc>
      </w:tr>
      <w:tr w:rsidR="007E6AC4" w:rsidRPr="00FC2EE9" w:rsidTr="00D7472C">
        <w:tc>
          <w:tcPr>
            <w:tcW w:w="1135" w:type="dxa"/>
            <w:noWrap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226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46</w:t>
              </w:r>
            </w:hyperlink>
            <w:r w:rsidR="004B6AA2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(</w:t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Add.2</w:t>
            </w:r>
            <w:r w:rsidR="004B6AA2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)</w:t>
            </w:r>
          </w:p>
        </w:tc>
        <w:tc>
          <w:tcPr>
            <w:tcW w:w="1985" w:type="dxa"/>
            <w:vMerge/>
          </w:tcPr>
          <w:p w:rsidR="007E6AC4" w:rsidRPr="00FC2EE9" w:rsidRDefault="007E6AC4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410" w:type="dxa"/>
          </w:tcPr>
          <w:p w:rsidR="007E6AC4" w:rsidRPr="00FC2EE9" w:rsidRDefault="00171B17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Предлагаемая новая Резолюция [IAP-1] – Инициативы МСЭ-Т по повышению уровня информированности о передовом опыте и политике, касающихся качества обслуживания</w:t>
            </w:r>
          </w:p>
        </w:tc>
      </w:tr>
      <w:tr w:rsidR="007E6AC4" w:rsidRPr="00FC2EE9" w:rsidTr="00D7472C">
        <w:tc>
          <w:tcPr>
            <w:tcW w:w="1135" w:type="dxa"/>
            <w:noWrap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227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46</w:t>
              </w:r>
            </w:hyperlink>
            <w:r w:rsidR="004B6AA2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(</w:t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Add.3</w:t>
            </w:r>
            <w:r w:rsidR="004B6AA2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)</w:t>
            </w:r>
          </w:p>
        </w:tc>
        <w:tc>
          <w:tcPr>
            <w:tcW w:w="1985" w:type="dxa"/>
            <w:vMerge/>
          </w:tcPr>
          <w:p w:rsidR="007E6AC4" w:rsidRPr="00FC2EE9" w:rsidRDefault="007E6AC4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410" w:type="dxa"/>
          </w:tcPr>
          <w:p w:rsidR="007E6AC4" w:rsidRPr="00FC2EE9" w:rsidRDefault="00171B17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Предлагаемое исключение Резолюции 32 ВАСЭ-12 – Упрочение электронных методов работы в деятельности Сектора стандартизации электросвязи МСЭ</w:t>
            </w:r>
          </w:p>
        </w:tc>
      </w:tr>
      <w:tr w:rsidR="007E6AC4" w:rsidRPr="00FC2EE9" w:rsidTr="00D7472C">
        <w:tc>
          <w:tcPr>
            <w:tcW w:w="1135" w:type="dxa"/>
            <w:noWrap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228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46</w:t>
              </w:r>
            </w:hyperlink>
            <w:r w:rsidR="004B6AA2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(</w:t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Add.4</w:t>
            </w:r>
            <w:r w:rsidR="004B6AA2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)</w:t>
            </w:r>
          </w:p>
        </w:tc>
        <w:tc>
          <w:tcPr>
            <w:tcW w:w="1985" w:type="dxa"/>
            <w:vMerge/>
          </w:tcPr>
          <w:p w:rsidR="007E6AC4" w:rsidRPr="00FC2EE9" w:rsidRDefault="007E6AC4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410" w:type="dxa"/>
          </w:tcPr>
          <w:p w:rsidR="007E6AC4" w:rsidRPr="00FC2EE9" w:rsidRDefault="00171B17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Предлагаемое исключение Резолюции 55 ВАСЭ-12 – Включение принципа равноправия полов в основные направления деятельности Сектора стандартизации электросвязи МСЭ</w:t>
            </w:r>
          </w:p>
        </w:tc>
      </w:tr>
      <w:tr w:rsidR="007E6AC4" w:rsidRPr="00FC2EE9" w:rsidTr="00D7472C">
        <w:tc>
          <w:tcPr>
            <w:tcW w:w="1135" w:type="dxa"/>
            <w:noWrap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229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46</w:t>
              </w:r>
            </w:hyperlink>
            <w:r w:rsidR="004B6AA2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(</w:t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Add.5</w:t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br/>
              <w:t>(Rev.1)</w:t>
            </w:r>
            <w:r w:rsidR="004B6AA2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)</w:t>
            </w:r>
          </w:p>
        </w:tc>
        <w:tc>
          <w:tcPr>
            <w:tcW w:w="1985" w:type="dxa"/>
            <w:vMerge/>
          </w:tcPr>
          <w:p w:rsidR="007E6AC4" w:rsidRPr="00FC2EE9" w:rsidRDefault="007E6AC4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410" w:type="dxa"/>
          </w:tcPr>
          <w:p w:rsidR="007E6AC4" w:rsidRPr="00FC2EE9" w:rsidRDefault="00171B17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Предлагаемая новая Резолюция [IAP-2] – Содействие гендерному равенству в деятельности МСЭ-T</w:t>
            </w:r>
          </w:p>
        </w:tc>
      </w:tr>
      <w:tr w:rsidR="007E6AC4" w:rsidRPr="00FC2EE9" w:rsidTr="00D7472C">
        <w:tc>
          <w:tcPr>
            <w:tcW w:w="1135" w:type="dxa"/>
            <w:noWrap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230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46</w:t>
              </w:r>
            </w:hyperlink>
            <w:r w:rsidR="004B6AA2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(</w:t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Add.6</w:t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br/>
              <w:t>(Rev.1)</w:t>
            </w:r>
            <w:r w:rsidR="004B6AA2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)</w:t>
            </w:r>
          </w:p>
        </w:tc>
        <w:tc>
          <w:tcPr>
            <w:tcW w:w="1985" w:type="dxa"/>
            <w:vMerge/>
          </w:tcPr>
          <w:p w:rsidR="007E6AC4" w:rsidRPr="00FC2EE9" w:rsidRDefault="007E6AC4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410" w:type="dxa"/>
          </w:tcPr>
          <w:p w:rsidR="007E6AC4" w:rsidRPr="00FC2EE9" w:rsidRDefault="00171B17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Изменения к Резолюции 71 ВАСЭ-12 − Допуск Академических организаций к участию в работе Сектора стандартизации электросвязи МСЭ</w:t>
            </w:r>
          </w:p>
        </w:tc>
      </w:tr>
      <w:tr w:rsidR="007E6AC4" w:rsidRPr="00FC2EE9" w:rsidTr="00D7472C">
        <w:tc>
          <w:tcPr>
            <w:tcW w:w="1135" w:type="dxa"/>
            <w:noWrap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231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46</w:t>
              </w:r>
            </w:hyperlink>
            <w:r w:rsidR="004B6AA2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(</w:t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Add.7</w:t>
            </w:r>
            <w:r w:rsidR="004B6AA2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)</w:t>
            </w:r>
          </w:p>
        </w:tc>
        <w:tc>
          <w:tcPr>
            <w:tcW w:w="1985" w:type="dxa"/>
            <w:vMerge/>
          </w:tcPr>
          <w:p w:rsidR="007E6AC4" w:rsidRPr="00FC2EE9" w:rsidRDefault="007E6AC4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410" w:type="dxa"/>
          </w:tcPr>
          <w:p w:rsidR="007E6AC4" w:rsidRPr="00FC2EE9" w:rsidRDefault="00171B17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Предлагаемая новая Резолюция [IAP-3] − Использование преимуществ интернета вещей в интересах глобального развития</w:t>
            </w:r>
          </w:p>
        </w:tc>
      </w:tr>
      <w:tr w:rsidR="007E6AC4" w:rsidRPr="00FC2EE9" w:rsidTr="00D7472C">
        <w:tc>
          <w:tcPr>
            <w:tcW w:w="1135" w:type="dxa"/>
            <w:noWrap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232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46</w:t>
              </w:r>
            </w:hyperlink>
            <w:r w:rsidR="004B6AA2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(</w:t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Add.8</w:t>
            </w:r>
            <w:r w:rsidR="004B6AA2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)</w:t>
            </w:r>
          </w:p>
        </w:tc>
        <w:tc>
          <w:tcPr>
            <w:tcW w:w="1985" w:type="dxa"/>
            <w:vMerge/>
          </w:tcPr>
          <w:p w:rsidR="007E6AC4" w:rsidRPr="00FC2EE9" w:rsidRDefault="007E6AC4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410" w:type="dxa"/>
          </w:tcPr>
          <w:p w:rsidR="007E6AC4" w:rsidRPr="00FC2EE9" w:rsidRDefault="00171B17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Предлагаемая новая Резолюция [IAP-4] − Международный мобильный роуминг (ММР)</w:t>
            </w:r>
          </w:p>
        </w:tc>
      </w:tr>
      <w:tr w:rsidR="007E6AC4" w:rsidRPr="00FC2EE9" w:rsidTr="00D7472C">
        <w:tc>
          <w:tcPr>
            <w:tcW w:w="1135" w:type="dxa"/>
            <w:noWrap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233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46</w:t>
              </w:r>
            </w:hyperlink>
            <w:r w:rsidR="004B6AA2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(</w:t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Add.9</w:t>
            </w:r>
            <w:r w:rsidR="004B6AA2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)</w:t>
            </w:r>
          </w:p>
        </w:tc>
        <w:tc>
          <w:tcPr>
            <w:tcW w:w="1985" w:type="dxa"/>
            <w:vMerge/>
          </w:tcPr>
          <w:p w:rsidR="007E6AC4" w:rsidRPr="00FC2EE9" w:rsidRDefault="007E6AC4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410" w:type="dxa"/>
          </w:tcPr>
          <w:p w:rsidR="007E6AC4" w:rsidRPr="00FC2EE9" w:rsidRDefault="00790344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Предлагаемая новая Резолюция [IAP-5] – Борьба с хищениями мобильных устройств электросвязи</w:t>
            </w:r>
          </w:p>
        </w:tc>
      </w:tr>
      <w:tr w:rsidR="007E6AC4" w:rsidRPr="00FC2EE9" w:rsidTr="00D7472C">
        <w:tc>
          <w:tcPr>
            <w:tcW w:w="1135" w:type="dxa"/>
            <w:noWrap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234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46</w:t>
              </w:r>
            </w:hyperlink>
            <w:r w:rsidR="004B6AA2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(</w:t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Add.10</w:t>
            </w:r>
            <w:r w:rsidR="004B6AA2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)</w:t>
            </w:r>
          </w:p>
        </w:tc>
        <w:tc>
          <w:tcPr>
            <w:tcW w:w="1985" w:type="dxa"/>
            <w:vMerge/>
          </w:tcPr>
          <w:p w:rsidR="007E6AC4" w:rsidRPr="00FC2EE9" w:rsidRDefault="007E6AC4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410" w:type="dxa"/>
          </w:tcPr>
          <w:p w:rsidR="007E6AC4" w:rsidRPr="00FC2EE9" w:rsidRDefault="00790344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Предлагаемые изменения к Резолюции 1 ВАСЭ-12 − Внутренний регламент Сектора стандартизации электросвязи МСЭ</w:t>
            </w:r>
          </w:p>
        </w:tc>
      </w:tr>
      <w:tr w:rsidR="007E6AC4" w:rsidRPr="00FC2EE9" w:rsidTr="00D7472C">
        <w:tc>
          <w:tcPr>
            <w:tcW w:w="1135" w:type="dxa"/>
            <w:noWrap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235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46</w:t>
              </w:r>
            </w:hyperlink>
            <w:r w:rsidR="004B6AA2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(</w:t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Add.11</w:t>
            </w:r>
            <w:r w:rsidR="004B6AA2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)</w:t>
            </w:r>
          </w:p>
        </w:tc>
        <w:tc>
          <w:tcPr>
            <w:tcW w:w="1985" w:type="dxa"/>
            <w:vMerge/>
          </w:tcPr>
          <w:p w:rsidR="007E6AC4" w:rsidRPr="00FC2EE9" w:rsidRDefault="007E6AC4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410" w:type="dxa"/>
          </w:tcPr>
          <w:p w:rsidR="007E6AC4" w:rsidRPr="00FC2EE9" w:rsidRDefault="00790344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Предлагаемая новая Резолюция [IAP-6] – Исследования, связанные с борьбой против контрафактных и поддельных устройств ИКТ</w:t>
            </w:r>
          </w:p>
        </w:tc>
      </w:tr>
      <w:tr w:rsidR="007E6AC4" w:rsidRPr="00FC2EE9" w:rsidTr="00D7472C">
        <w:tc>
          <w:tcPr>
            <w:tcW w:w="1135" w:type="dxa"/>
            <w:noWrap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236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46</w:t>
              </w:r>
            </w:hyperlink>
            <w:r w:rsidR="004B6AA2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(</w:t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Add.12</w:t>
            </w:r>
            <w:r w:rsidR="004B6AA2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)</w:t>
            </w:r>
          </w:p>
        </w:tc>
        <w:tc>
          <w:tcPr>
            <w:tcW w:w="1985" w:type="dxa"/>
            <w:vMerge/>
          </w:tcPr>
          <w:p w:rsidR="007E6AC4" w:rsidRPr="00FC2EE9" w:rsidRDefault="007E6AC4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410" w:type="dxa"/>
          </w:tcPr>
          <w:p w:rsidR="007E6AC4" w:rsidRPr="00FC2EE9" w:rsidRDefault="00790344" w:rsidP="007D62E4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Предлагаемые изменения к Резолюции 80 ВАСЭ-12 </w:t>
            </w:r>
            <w:r w:rsidR="007D62E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–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Признание активного участия членов в получении</w:t>
            </w:r>
            <w:r w:rsidR="007D62E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 результатов деятельности МСЭ-Т</w:t>
            </w:r>
          </w:p>
        </w:tc>
      </w:tr>
      <w:tr w:rsidR="007E6AC4" w:rsidRPr="00FC2EE9" w:rsidTr="00D7472C">
        <w:tc>
          <w:tcPr>
            <w:tcW w:w="1135" w:type="dxa"/>
            <w:noWrap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237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46</w:t>
              </w:r>
            </w:hyperlink>
            <w:r w:rsidR="004B6AA2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(</w:t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Add.13</w:t>
            </w:r>
            <w:r w:rsidR="004B6AA2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)</w:t>
            </w:r>
          </w:p>
        </w:tc>
        <w:tc>
          <w:tcPr>
            <w:tcW w:w="1985" w:type="dxa"/>
            <w:vMerge/>
          </w:tcPr>
          <w:p w:rsidR="007E6AC4" w:rsidRPr="00FC2EE9" w:rsidRDefault="007E6AC4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410" w:type="dxa"/>
          </w:tcPr>
          <w:p w:rsidR="007E6AC4" w:rsidRPr="00FC2EE9" w:rsidRDefault="00790344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Предлагаемое исключение Резолюции 11 ВАСЭ-12 – Сотрудничество с Советом почтовой эксплуатации Всемирного почтового союза в исследовании услуг, касающихся как почтового сектора, так и сектора электросвязи</w:t>
            </w:r>
          </w:p>
        </w:tc>
      </w:tr>
      <w:tr w:rsidR="007E6AC4" w:rsidRPr="00FC2EE9" w:rsidTr="00D7472C">
        <w:tc>
          <w:tcPr>
            <w:tcW w:w="1135" w:type="dxa"/>
            <w:noWrap/>
          </w:tcPr>
          <w:p w:rsidR="007E6AC4" w:rsidRPr="00FC2EE9" w:rsidRDefault="00A82EF6" w:rsidP="004B6AA2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238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46</w:t>
              </w:r>
            </w:hyperlink>
            <w:r w:rsidR="004B6AA2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(</w:t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Add.14</w:t>
            </w:r>
            <w:r w:rsidR="004B6AA2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)</w:t>
            </w:r>
          </w:p>
        </w:tc>
        <w:tc>
          <w:tcPr>
            <w:tcW w:w="1985" w:type="dxa"/>
            <w:vMerge/>
          </w:tcPr>
          <w:p w:rsidR="007E6AC4" w:rsidRPr="00FC2EE9" w:rsidRDefault="007E6AC4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410" w:type="dxa"/>
          </w:tcPr>
          <w:p w:rsidR="007E6AC4" w:rsidRPr="00FC2EE9" w:rsidRDefault="00790344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Предлагаемые изменения к Резолюции 70 ВАСЭ-12 – Доступность средств электросвязи/информационно-коммуникационных технологий для лиц с ограниченными возможностями</w:t>
            </w:r>
          </w:p>
        </w:tc>
      </w:tr>
      <w:tr w:rsidR="007E6AC4" w:rsidRPr="00FC2EE9" w:rsidTr="00D7472C">
        <w:tc>
          <w:tcPr>
            <w:tcW w:w="1135" w:type="dxa"/>
            <w:noWrap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239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46</w:t>
              </w:r>
            </w:hyperlink>
            <w:r w:rsidR="004B6AA2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(</w:t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Add.15</w:t>
            </w:r>
            <w:r w:rsidR="004B6AA2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)</w:t>
            </w:r>
          </w:p>
        </w:tc>
        <w:tc>
          <w:tcPr>
            <w:tcW w:w="1985" w:type="dxa"/>
            <w:vMerge/>
          </w:tcPr>
          <w:p w:rsidR="007E6AC4" w:rsidRPr="00FC2EE9" w:rsidRDefault="007E6AC4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410" w:type="dxa"/>
          </w:tcPr>
          <w:p w:rsidR="007E6AC4" w:rsidRPr="00FC2EE9" w:rsidRDefault="00790344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Предлагаемое изменение к Резолюции 72 ВАСЭ-12 – Важность измерений, связанных с воздействием электромагнитных полей на человека</w:t>
            </w:r>
          </w:p>
        </w:tc>
      </w:tr>
      <w:tr w:rsidR="007E6AC4" w:rsidRPr="00FC2EE9" w:rsidTr="00D7472C">
        <w:tc>
          <w:tcPr>
            <w:tcW w:w="1135" w:type="dxa"/>
            <w:noWrap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240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46</w:t>
              </w:r>
            </w:hyperlink>
            <w:r w:rsidR="004B6AA2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(</w:t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Add.16</w:t>
            </w:r>
            <w:r w:rsidR="004B6AA2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)</w:t>
            </w:r>
          </w:p>
        </w:tc>
        <w:tc>
          <w:tcPr>
            <w:tcW w:w="1985" w:type="dxa"/>
            <w:vMerge/>
          </w:tcPr>
          <w:p w:rsidR="007E6AC4" w:rsidRPr="00FC2EE9" w:rsidRDefault="007E6AC4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410" w:type="dxa"/>
          </w:tcPr>
          <w:p w:rsidR="007E6AC4" w:rsidRPr="00FC2EE9" w:rsidRDefault="00790344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Изменение Резолюции 44</w:t>
            </w:r>
            <w:r w:rsidR="00F9735F">
              <w:rPr>
                <w:rFonts w:asciiTheme="majorBidi" w:hAnsiTheme="majorBidi" w:cstheme="majorBidi"/>
                <w:color w:val="000000"/>
                <w:sz w:val="20"/>
                <w:szCs w:val="20"/>
                <w:lang w:val="en-US"/>
              </w:rPr>
              <w:t xml:space="preserve"> </w:t>
            </w:r>
            <w:r w:rsidR="00F9735F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ВАСЭ-12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 – Преодоление разрыва в стандартизации между развивающимися и развитыми странами</w:t>
            </w:r>
          </w:p>
        </w:tc>
      </w:tr>
      <w:tr w:rsidR="007E6AC4" w:rsidRPr="00FC2EE9" w:rsidTr="00D7472C">
        <w:tc>
          <w:tcPr>
            <w:tcW w:w="1135" w:type="dxa"/>
            <w:noWrap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241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46</w:t>
              </w:r>
            </w:hyperlink>
            <w:r w:rsidR="004B6AA2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(</w:t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Add.17</w:t>
            </w:r>
            <w:r w:rsidR="004B6AA2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)</w:t>
            </w:r>
          </w:p>
        </w:tc>
        <w:tc>
          <w:tcPr>
            <w:tcW w:w="1985" w:type="dxa"/>
            <w:vMerge/>
          </w:tcPr>
          <w:p w:rsidR="007E6AC4" w:rsidRPr="00FC2EE9" w:rsidRDefault="007E6AC4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410" w:type="dxa"/>
          </w:tcPr>
          <w:p w:rsidR="007E6AC4" w:rsidRPr="00FC2EE9" w:rsidRDefault="00790344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Предлагаемое изменение Резолюции 61 ВАСЭ-12 − Противодействие неправомерному присвоению и использованию ресурсов нумерации международной электросвязи и борьба с неправомерным присвоением и использованием</w:t>
            </w:r>
          </w:p>
        </w:tc>
      </w:tr>
      <w:tr w:rsidR="007E6AC4" w:rsidRPr="00FC2EE9" w:rsidTr="00D7472C">
        <w:tc>
          <w:tcPr>
            <w:tcW w:w="1135" w:type="dxa"/>
            <w:noWrap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242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46</w:t>
              </w:r>
            </w:hyperlink>
            <w:r w:rsidR="004B6AA2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(</w:t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Add.18</w:t>
            </w:r>
            <w:r w:rsidR="004B6AA2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)</w:t>
            </w:r>
          </w:p>
        </w:tc>
        <w:tc>
          <w:tcPr>
            <w:tcW w:w="1985" w:type="dxa"/>
            <w:vMerge/>
          </w:tcPr>
          <w:p w:rsidR="007E6AC4" w:rsidRPr="00FC2EE9" w:rsidRDefault="007E6AC4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410" w:type="dxa"/>
          </w:tcPr>
          <w:p w:rsidR="007E6AC4" w:rsidRPr="00FC2EE9" w:rsidRDefault="00790344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Предлагаемая новая Резолюция [IAP-7] – Допуск малых и средних предприятий к работе Сектора стандартизации электросвязи МСЭ</w:t>
            </w:r>
          </w:p>
        </w:tc>
      </w:tr>
      <w:tr w:rsidR="007E6AC4" w:rsidRPr="00FC2EE9" w:rsidTr="00D7472C">
        <w:tc>
          <w:tcPr>
            <w:tcW w:w="1135" w:type="dxa"/>
            <w:noWrap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243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46</w:t>
              </w:r>
            </w:hyperlink>
            <w:r w:rsidR="004B6AA2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(</w:t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Add.19</w:t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br/>
              <w:t>(Rev.1)</w:t>
            </w:r>
            <w:r w:rsidR="004B6AA2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)</w:t>
            </w:r>
          </w:p>
        </w:tc>
        <w:tc>
          <w:tcPr>
            <w:tcW w:w="1985" w:type="dxa"/>
            <w:vMerge/>
          </w:tcPr>
          <w:p w:rsidR="007E6AC4" w:rsidRPr="00FC2EE9" w:rsidRDefault="007E6AC4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410" w:type="dxa"/>
          </w:tcPr>
          <w:p w:rsidR="007E6AC4" w:rsidRPr="00FC2EE9" w:rsidRDefault="00790344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Предлагаемые изменения к Резолюции 50 ВАСЭ-12 – Кибербезопасность</w:t>
            </w:r>
          </w:p>
        </w:tc>
      </w:tr>
      <w:tr w:rsidR="007E6AC4" w:rsidRPr="00FC2EE9" w:rsidTr="00D7472C">
        <w:tc>
          <w:tcPr>
            <w:tcW w:w="1135" w:type="dxa"/>
            <w:noWrap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244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46</w:t>
              </w:r>
            </w:hyperlink>
            <w:r w:rsidR="004B6AA2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(</w:t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Add.20</w:t>
            </w:r>
            <w:r w:rsidR="004B6AA2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)</w:t>
            </w:r>
          </w:p>
        </w:tc>
        <w:tc>
          <w:tcPr>
            <w:tcW w:w="1985" w:type="dxa"/>
            <w:vMerge/>
          </w:tcPr>
          <w:p w:rsidR="007E6AC4" w:rsidRPr="00FC2EE9" w:rsidRDefault="007E6AC4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410" w:type="dxa"/>
          </w:tcPr>
          <w:p w:rsidR="007E6AC4" w:rsidRPr="00FC2EE9" w:rsidRDefault="00790344" w:rsidP="00280211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Предлагаемые изменения к </w:t>
            </w:r>
            <w:r w:rsidR="00B10FC6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Рекомендации МСЭ-Т A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.13 − </w:t>
            </w:r>
            <w:r w:rsidR="00B10FC6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Добавления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к </w:t>
            </w:r>
            <w:r w:rsidR="00280211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Р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екомендациям </w:t>
            </w:r>
            <w:r w:rsidR="00B10FC6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МСЭ-Т</w:t>
            </w:r>
          </w:p>
        </w:tc>
      </w:tr>
      <w:tr w:rsidR="007E6AC4" w:rsidRPr="00FC2EE9" w:rsidTr="00D7472C">
        <w:tc>
          <w:tcPr>
            <w:tcW w:w="1135" w:type="dxa"/>
            <w:noWrap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245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46</w:t>
              </w:r>
            </w:hyperlink>
            <w:r w:rsidR="004B6AA2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(</w:t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Add.21</w:t>
            </w:r>
            <w:r w:rsidR="004B6AA2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)</w:t>
            </w:r>
          </w:p>
        </w:tc>
        <w:tc>
          <w:tcPr>
            <w:tcW w:w="1985" w:type="dxa"/>
            <w:vMerge/>
          </w:tcPr>
          <w:p w:rsidR="007E6AC4" w:rsidRPr="00FC2EE9" w:rsidRDefault="007E6AC4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410" w:type="dxa"/>
          </w:tcPr>
          <w:p w:rsidR="007E6AC4" w:rsidRPr="00FC2EE9" w:rsidRDefault="00B10FC6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Предлагаемое </w:t>
            </w:r>
            <w:r w:rsidR="0079034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исключение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Резолюции </w:t>
            </w:r>
            <w:r w:rsidR="0079034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81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ВАСЭ</w:t>
            </w:r>
            <w:r w:rsidR="0079034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-12 –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Укрепление </w:t>
            </w:r>
            <w:r w:rsidR="0079034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сотрудничества</w:t>
            </w:r>
          </w:p>
        </w:tc>
      </w:tr>
      <w:tr w:rsidR="007E6AC4" w:rsidRPr="00FC2EE9" w:rsidTr="00D7472C">
        <w:tc>
          <w:tcPr>
            <w:tcW w:w="1135" w:type="dxa"/>
            <w:noWrap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246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46</w:t>
              </w:r>
            </w:hyperlink>
            <w:r w:rsidR="004B6AA2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(</w:t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Add.22</w:t>
            </w:r>
            <w:r w:rsidR="004B6AA2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)</w:t>
            </w:r>
          </w:p>
        </w:tc>
        <w:tc>
          <w:tcPr>
            <w:tcW w:w="1985" w:type="dxa"/>
            <w:vMerge/>
          </w:tcPr>
          <w:p w:rsidR="007E6AC4" w:rsidRPr="00FC2EE9" w:rsidRDefault="007E6AC4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410" w:type="dxa"/>
          </w:tcPr>
          <w:p w:rsidR="007E6AC4" w:rsidRPr="00FC2EE9" w:rsidRDefault="00B10FC6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Обновление Резолюции </w:t>
            </w:r>
            <w:r w:rsidR="0079034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2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ВАСЭ </w:t>
            </w:r>
            <w:r w:rsidR="0079034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–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Структура </w:t>
            </w:r>
            <w:r w:rsidR="0079034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и ведущие роли исследовательских комиссий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МСЭ-Т</w:t>
            </w:r>
          </w:p>
        </w:tc>
      </w:tr>
      <w:tr w:rsidR="007E6AC4" w:rsidRPr="00FC2EE9" w:rsidTr="00D7472C">
        <w:tc>
          <w:tcPr>
            <w:tcW w:w="1135" w:type="dxa"/>
            <w:noWrap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247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46</w:t>
              </w:r>
            </w:hyperlink>
            <w:r w:rsidR="004B6AA2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(</w:t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Add.23</w:t>
            </w:r>
            <w:r w:rsidR="004B6AA2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)</w:t>
            </w:r>
          </w:p>
        </w:tc>
        <w:tc>
          <w:tcPr>
            <w:tcW w:w="1985" w:type="dxa"/>
            <w:vMerge/>
          </w:tcPr>
          <w:p w:rsidR="007E6AC4" w:rsidRPr="00FC2EE9" w:rsidRDefault="007E6AC4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410" w:type="dxa"/>
          </w:tcPr>
          <w:p w:rsidR="007E6AC4" w:rsidRPr="00FC2EE9" w:rsidRDefault="00B10FC6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Предлагаемое </w:t>
            </w:r>
            <w:r w:rsidR="0079034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изменение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Резолюции </w:t>
            </w:r>
            <w:r w:rsidR="0079034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75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ВАСЭ</w:t>
            </w:r>
            <w:r w:rsidR="0079034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-12 –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Вклад Сектора </w:t>
            </w:r>
            <w:r w:rsidR="0079034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стандартизации электросвязи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МСЭ </w:t>
            </w:r>
            <w:r w:rsidR="0079034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в выполнение решений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Всемирной </w:t>
            </w:r>
            <w:r w:rsidR="0079034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встречи на высшем уровне по вопросам информационного общества</w:t>
            </w:r>
          </w:p>
        </w:tc>
      </w:tr>
      <w:tr w:rsidR="007E6AC4" w:rsidRPr="00FC2EE9" w:rsidTr="00D7472C">
        <w:tc>
          <w:tcPr>
            <w:tcW w:w="1135" w:type="dxa"/>
            <w:noWrap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248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46</w:t>
              </w:r>
            </w:hyperlink>
            <w:r w:rsidR="004B6AA2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(</w:t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Add.24</w:t>
            </w:r>
            <w:r w:rsidR="004B6AA2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)</w:t>
            </w:r>
          </w:p>
        </w:tc>
        <w:tc>
          <w:tcPr>
            <w:tcW w:w="1985" w:type="dxa"/>
            <w:vMerge/>
          </w:tcPr>
          <w:p w:rsidR="007E6AC4" w:rsidRPr="00FC2EE9" w:rsidRDefault="007E6AC4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410" w:type="dxa"/>
          </w:tcPr>
          <w:p w:rsidR="007E6AC4" w:rsidRPr="00FC2EE9" w:rsidRDefault="00B10FC6" w:rsidP="00280211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Предлагаемые </w:t>
            </w:r>
            <w:r w:rsidR="0079034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изменения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Резолюции </w:t>
            </w:r>
            <w:r w:rsidR="0079034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35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ВАСЭ-</w:t>
            </w:r>
            <w:r w:rsidR="0079034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12 </w:t>
            </w:r>
            <w:r w:rsidR="00280211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–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Назначение </w:t>
            </w:r>
            <w:r w:rsidR="0079034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и максимальный срок полномочий председателей и заместителей председателей исследовательских комиссий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Сектора </w:t>
            </w:r>
            <w:r w:rsidR="0079034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стандартизации электросвязи и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Консультативной </w:t>
            </w:r>
            <w:r w:rsidR="0079034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группы</w:t>
            </w:r>
            <w:r w:rsidR="00280211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 по стандартизации электросвязи</w:t>
            </w:r>
          </w:p>
        </w:tc>
      </w:tr>
      <w:tr w:rsidR="007E6AC4" w:rsidRPr="00FC2EE9" w:rsidTr="00D7472C">
        <w:tc>
          <w:tcPr>
            <w:tcW w:w="1135" w:type="dxa"/>
            <w:noWrap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249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46</w:t>
              </w:r>
            </w:hyperlink>
            <w:r w:rsidR="004B6AA2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(</w:t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Add.25</w:t>
            </w:r>
            <w:r w:rsidR="004B6AA2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)</w:t>
            </w:r>
          </w:p>
        </w:tc>
        <w:tc>
          <w:tcPr>
            <w:tcW w:w="1985" w:type="dxa"/>
            <w:vMerge/>
          </w:tcPr>
          <w:p w:rsidR="007E6AC4" w:rsidRPr="00FC2EE9" w:rsidRDefault="007E6AC4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410" w:type="dxa"/>
          </w:tcPr>
          <w:p w:rsidR="007E6AC4" w:rsidRPr="00FC2EE9" w:rsidRDefault="00B10FC6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Принципы </w:t>
            </w:r>
            <w:r w:rsidR="0079034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формирования структуры исследовательских комиссий</w:t>
            </w:r>
          </w:p>
        </w:tc>
      </w:tr>
      <w:tr w:rsidR="007E6AC4" w:rsidRPr="00FC2EE9" w:rsidTr="00D7472C">
        <w:tc>
          <w:tcPr>
            <w:tcW w:w="1135" w:type="dxa"/>
            <w:noWrap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250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46</w:t>
              </w:r>
            </w:hyperlink>
            <w:r w:rsidR="004B6AA2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(</w:t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Add.26</w:t>
            </w:r>
            <w:r w:rsidR="004B6AA2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)</w:t>
            </w:r>
          </w:p>
        </w:tc>
        <w:tc>
          <w:tcPr>
            <w:tcW w:w="1985" w:type="dxa"/>
            <w:vMerge/>
          </w:tcPr>
          <w:p w:rsidR="007E6AC4" w:rsidRPr="00FC2EE9" w:rsidRDefault="007E6AC4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410" w:type="dxa"/>
          </w:tcPr>
          <w:p w:rsidR="007E6AC4" w:rsidRPr="00FC2EE9" w:rsidRDefault="00C65D1F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Предлагаемое исключение Резолюции 33 ВАСЭ-12 – Руководящие указания по стратегическим видам деятельности Сектора стандартизации электросвязи МСЭ</w:t>
            </w:r>
          </w:p>
        </w:tc>
      </w:tr>
      <w:tr w:rsidR="007E6AC4" w:rsidRPr="00FC2EE9" w:rsidTr="00D7472C">
        <w:tc>
          <w:tcPr>
            <w:tcW w:w="1135" w:type="dxa"/>
            <w:noWrap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251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46</w:t>
              </w:r>
            </w:hyperlink>
            <w:r w:rsidR="004B6AA2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(</w:t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Add.27</w:t>
            </w:r>
            <w:r w:rsidR="004B6AA2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)</w:t>
            </w:r>
          </w:p>
        </w:tc>
        <w:tc>
          <w:tcPr>
            <w:tcW w:w="1985" w:type="dxa"/>
            <w:vMerge/>
          </w:tcPr>
          <w:p w:rsidR="007E6AC4" w:rsidRPr="00FC2EE9" w:rsidRDefault="007E6AC4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410" w:type="dxa"/>
          </w:tcPr>
          <w:p w:rsidR="007E6AC4" w:rsidRPr="00FC2EE9" w:rsidRDefault="00C65D1F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Предлагаемое исключение Резолюции 45 ВАСЭ-12 – Эффективная координация деятельности в области стандартизации между исследовательскими комиссиями в рамках Сектора стандартизации электросвязи МСЭ и роль Консультативной группы по стандартизации электросвязи МСЭ</w:t>
            </w:r>
          </w:p>
        </w:tc>
      </w:tr>
      <w:tr w:rsidR="007E6AC4" w:rsidRPr="00FC2EE9" w:rsidTr="00D7472C">
        <w:tc>
          <w:tcPr>
            <w:tcW w:w="1135" w:type="dxa"/>
            <w:noWrap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252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46</w:t>
              </w:r>
            </w:hyperlink>
            <w:r w:rsidR="004B6AA2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(</w:t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Add.28</w:t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br/>
              <w:t>(Rev.1)</w:t>
            </w:r>
            <w:r w:rsidR="004B6AA2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)</w:t>
            </w:r>
          </w:p>
        </w:tc>
        <w:tc>
          <w:tcPr>
            <w:tcW w:w="1985" w:type="dxa"/>
            <w:vMerge/>
          </w:tcPr>
          <w:p w:rsidR="007E6AC4" w:rsidRPr="00FC2EE9" w:rsidRDefault="007E6AC4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410" w:type="dxa"/>
          </w:tcPr>
          <w:p w:rsidR="007E6AC4" w:rsidRPr="00FC2EE9" w:rsidRDefault="00C65D1F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Предлагаемое исключение Резолюции 38 ВАСЭ-12 – Координация деятельности трех </w:t>
            </w:r>
            <w:r w:rsidR="004B6AA2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Секторов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МСЭ по вопросам, связанным с международной подвижной электросвязью</w:t>
            </w:r>
          </w:p>
        </w:tc>
      </w:tr>
      <w:tr w:rsidR="007E6AC4" w:rsidRPr="00FC2EE9" w:rsidTr="00D7472C">
        <w:tc>
          <w:tcPr>
            <w:tcW w:w="1135" w:type="dxa"/>
            <w:noWrap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253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46</w:t>
              </w:r>
            </w:hyperlink>
            <w:r w:rsidR="004B6AA2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(</w:t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Add.29</w:t>
            </w:r>
            <w:r w:rsidR="004B6AA2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)</w:t>
            </w:r>
          </w:p>
        </w:tc>
        <w:tc>
          <w:tcPr>
            <w:tcW w:w="1985" w:type="dxa"/>
            <w:vMerge/>
          </w:tcPr>
          <w:p w:rsidR="007E6AC4" w:rsidRPr="00FC2EE9" w:rsidRDefault="007E6AC4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410" w:type="dxa"/>
          </w:tcPr>
          <w:p w:rsidR="007E6AC4" w:rsidRPr="00FC2EE9" w:rsidRDefault="00C65D1F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Предлагаемое исключение Резолюции 59 ВАСЭ-12 − Расширение участия операторов электросвязи из развивающихся стран</w:t>
            </w:r>
          </w:p>
        </w:tc>
      </w:tr>
      <w:tr w:rsidR="007E6AC4" w:rsidRPr="00FC2EE9" w:rsidTr="00D7472C">
        <w:tc>
          <w:tcPr>
            <w:tcW w:w="1135" w:type="dxa"/>
            <w:noWrap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254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46</w:t>
              </w:r>
            </w:hyperlink>
            <w:r w:rsidR="004B6AA2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(</w:t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Add.30</w:t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br/>
              <w:t>(Rev.1)</w:t>
            </w:r>
            <w:r w:rsidR="004B6AA2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)</w:t>
            </w:r>
          </w:p>
        </w:tc>
        <w:tc>
          <w:tcPr>
            <w:tcW w:w="1985" w:type="dxa"/>
            <w:vMerge/>
          </w:tcPr>
          <w:p w:rsidR="007E6AC4" w:rsidRPr="00FC2EE9" w:rsidRDefault="007E6AC4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410" w:type="dxa"/>
          </w:tcPr>
          <w:p w:rsidR="007E6AC4" w:rsidRPr="00FC2EE9" w:rsidRDefault="00C65D1F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Предлагаемые изменения к Рекомендации МСЭ-T A.1 – Методы работы исследовательских комиссий Сектора стандартизации электросвязи МСЭ</w:t>
            </w:r>
          </w:p>
        </w:tc>
      </w:tr>
      <w:tr w:rsidR="007E6AC4" w:rsidRPr="00FC2EE9" w:rsidTr="00D7472C">
        <w:tc>
          <w:tcPr>
            <w:tcW w:w="1135" w:type="dxa"/>
            <w:noWrap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255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46</w:t>
              </w:r>
            </w:hyperlink>
            <w:r w:rsidR="004B6AA2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(</w:t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Add.31</w:t>
            </w:r>
            <w:r w:rsidR="004B6AA2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)</w:t>
            </w:r>
          </w:p>
        </w:tc>
        <w:tc>
          <w:tcPr>
            <w:tcW w:w="1985" w:type="dxa"/>
            <w:vMerge/>
          </w:tcPr>
          <w:p w:rsidR="007E6AC4" w:rsidRPr="00FC2EE9" w:rsidRDefault="007E6AC4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410" w:type="dxa"/>
          </w:tcPr>
          <w:p w:rsidR="007E6AC4" w:rsidRPr="00FC2EE9" w:rsidRDefault="00C65D1F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Предлагаемое изменение Резолюции 22 ВАСЭ-12 − Санкционирование деятельности Консультативной группы по стандартизации электросвязи в периоды между Всемирными ассамблеями по стандартизации электросвязи</w:t>
            </w:r>
          </w:p>
        </w:tc>
      </w:tr>
      <w:tr w:rsidR="007E6AC4" w:rsidRPr="00FC2EE9" w:rsidTr="00D7472C">
        <w:tc>
          <w:tcPr>
            <w:tcW w:w="1135" w:type="dxa"/>
            <w:noWrap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256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46</w:t>
              </w:r>
            </w:hyperlink>
            <w:r w:rsidR="004B6AA2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(</w:t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Add.32</w:t>
            </w:r>
            <w:r w:rsidR="004B6AA2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)</w:t>
            </w:r>
          </w:p>
        </w:tc>
        <w:tc>
          <w:tcPr>
            <w:tcW w:w="1985" w:type="dxa"/>
            <w:vMerge/>
          </w:tcPr>
          <w:p w:rsidR="007E6AC4" w:rsidRPr="00FC2EE9" w:rsidRDefault="007E6AC4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410" w:type="dxa"/>
          </w:tcPr>
          <w:p w:rsidR="007E6AC4" w:rsidRPr="00FC2EE9" w:rsidRDefault="00C65D1F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Предлагаемое изменение Резолюции 65 ВАСЭ-12 – Доставка номера вызывающего абонента, идентификация линии вызывающего абонента и определение происхождения</w:t>
            </w:r>
          </w:p>
        </w:tc>
      </w:tr>
      <w:tr w:rsidR="007E6AC4" w:rsidRPr="00FC2EE9" w:rsidTr="00D7472C">
        <w:tc>
          <w:tcPr>
            <w:tcW w:w="1135" w:type="dxa"/>
            <w:noWrap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257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46</w:t>
              </w:r>
            </w:hyperlink>
            <w:r w:rsidR="004B6AA2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(</w:t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Add.33</w:t>
            </w:r>
            <w:r w:rsidR="004B6AA2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)</w:t>
            </w:r>
          </w:p>
        </w:tc>
        <w:tc>
          <w:tcPr>
            <w:tcW w:w="1985" w:type="dxa"/>
            <w:vMerge/>
          </w:tcPr>
          <w:p w:rsidR="007E6AC4" w:rsidRPr="00FC2EE9" w:rsidRDefault="007E6AC4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410" w:type="dxa"/>
          </w:tcPr>
          <w:p w:rsidR="007E6AC4" w:rsidRPr="00FC2EE9" w:rsidRDefault="00356EBC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Предлагаемые </w:t>
            </w:r>
            <w:r w:rsidR="00C65D1F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изменения к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Резолюции </w:t>
            </w:r>
            <w:r w:rsidR="00C65D1F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76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ВАСЭ</w:t>
            </w:r>
            <w:r w:rsidR="00C65D1F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-12 −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Исследования</w:t>
            </w:r>
            <w:r w:rsidR="00C65D1F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, касающиеся проверки на соответствие и функциональную совместимость и помощи развивающимся странам</w:t>
            </w:r>
          </w:p>
        </w:tc>
      </w:tr>
      <w:tr w:rsidR="007E6AC4" w:rsidRPr="00FC2EE9" w:rsidTr="00D7472C">
        <w:tc>
          <w:tcPr>
            <w:tcW w:w="1135" w:type="dxa"/>
            <w:noWrap/>
            <w:hideMark/>
          </w:tcPr>
          <w:p w:rsidR="007E6AC4" w:rsidRPr="00FC2EE9" w:rsidRDefault="00A82EF6" w:rsidP="004B6AA2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258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45</w:t>
              </w:r>
            </w:hyperlink>
            <w:r w:rsidR="007E6AC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br/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(Rev.1</w:t>
            </w:r>
            <w:r w:rsidR="004B6AA2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–</w:t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3)</w:t>
            </w:r>
          </w:p>
        </w:tc>
        <w:tc>
          <w:tcPr>
            <w:tcW w:w="1985" w:type="dxa"/>
            <w:vMerge w:val="restart"/>
          </w:tcPr>
          <w:p w:rsidR="007E6AC4" w:rsidRPr="00FC2EE9" w:rsidRDefault="00A82EF6" w:rsidP="004C0031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  <w:hyperlink r:id="rId259" w:history="1">
              <w:r w:rsidR="00FC2EE9" w:rsidRPr="00FC2EE9">
                <w:rPr>
                  <w:rFonts w:asciiTheme="majorBidi" w:eastAsia="Times New Roman" w:hAnsiTheme="majorBidi" w:cstheme="majorBidi"/>
                  <w:sz w:val="20"/>
                  <w:szCs w:val="20"/>
                  <w:lang w:eastAsia="zh-CN"/>
                </w:rPr>
                <w:t>Европейские страны</w:t>
              </w:r>
            </w:hyperlink>
            <w:hyperlink r:id="rId260" w:history="1"/>
          </w:p>
        </w:tc>
        <w:tc>
          <w:tcPr>
            <w:tcW w:w="7410" w:type="dxa"/>
            <w:hideMark/>
          </w:tcPr>
          <w:p w:rsidR="007E6AC4" w:rsidRPr="00FC2EE9" w:rsidRDefault="002D2F8E" w:rsidP="00280211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Общие предложения европейских стран для работы Ассамблеи </w:t>
            </w:r>
            <w:r w:rsidR="002F1ABA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–</w:t>
            </w:r>
            <w:r w:rsidR="007E6AC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 </w:t>
            </w:r>
            <w:r w:rsidR="00280211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Титульный лист</w:t>
            </w:r>
          </w:p>
        </w:tc>
      </w:tr>
      <w:tr w:rsidR="007E6AC4" w:rsidRPr="00FC2EE9" w:rsidTr="00D7472C">
        <w:tc>
          <w:tcPr>
            <w:tcW w:w="1135" w:type="dxa"/>
            <w:noWrap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261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45</w:t>
              </w:r>
            </w:hyperlink>
            <w:r w:rsidR="004B6AA2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(</w:t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Add.1</w:t>
            </w:r>
            <w:r w:rsidR="004B6AA2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)</w:t>
            </w:r>
          </w:p>
        </w:tc>
        <w:tc>
          <w:tcPr>
            <w:tcW w:w="1985" w:type="dxa"/>
            <w:vMerge/>
          </w:tcPr>
          <w:p w:rsidR="007E6AC4" w:rsidRPr="00FC2EE9" w:rsidRDefault="007E6AC4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410" w:type="dxa"/>
          </w:tcPr>
          <w:p w:rsidR="007E6AC4" w:rsidRPr="00FC2EE9" w:rsidRDefault="002D2F8E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Принципы рассмотрения МСЭ-Т</w:t>
            </w:r>
          </w:p>
        </w:tc>
      </w:tr>
      <w:tr w:rsidR="007E6AC4" w:rsidRPr="00FC2EE9" w:rsidTr="00D7472C">
        <w:tc>
          <w:tcPr>
            <w:tcW w:w="1135" w:type="dxa"/>
            <w:noWrap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262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45</w:t>
              </w:r>
            </w:hyperlink>
            <w:r w:rsidR="004B6AA2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(</w:t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Add.2</w:t>
            </w:r>
            <w:r w:rsidR="004B6AA2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)</w:t>
            </w:r>
          </w:p>
        </w:tc>
        <w:tc>
          <w:tcPr>
            <w:tcW w:w="1985" w:type="dxa"/>
            <w:vMerge/>
          </w:tcPr>
          <w:p w:rsidR="007E6AC4" w:rsidRPr="00FC2EE9" w:rsidRDefault="007E6AC4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410" w:type="dxa"/>
          </w:tcPr>
          <w:p w:rsidR="007E6AC4" w:rsidRPr="00FC2EE9" w:rsidRDefault="002D2F8E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Стратегическое и структурное рассмотрение </w:t>
            </w:r>
            <w:r w:rsidR="002F1ABA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МСЭ-Т (Резолюции 22 и 82)</w:t>
            </w:r>
          </w:p>
        </w:tc>
      </w:tr>
      <w:tr w:rsidR="007E6AC4" w:rsidRPr="00FC2EE9" w:rsidTr="00D7472C">
        <w:tc>
          <w:tcPr>
            <w:tcW w:w="1135" w:type="dxa"/>
            <w:noWrap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263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45</w:t>
              </w:r>
            </w:hyperlink>
            <w:r w:rsidR="004B6AA2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(</w:t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Add.3</w:t>
            </w:r>
            <w:r w:rsidR="004B6AA2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)</w:t>
            </w:r>
          </w:p>
        </w:tc>
        <w:tc>
          <w:tcPr>
            <w:tcW w:w="1985" w:type="dxa"/>
            <w:vMerge/>
          </w:tcPr>
          <w:p w:rsidR="007E6AC4" w:rsidRPr="00FC2EE9" w:rsidRDefault="007E6AC4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410" w:type="dxa"/>
          </w:tcPr>
          <w:p w:rsidR="007E6AC4" w:rsidRPr="00FC2EE9" w:rsidRDefault="002D2F8E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Стабилизация Рекомендации МСЭ-T A.7 об оперативных группах</w:t>
            </w:r>
          </w:p>
        </w:tc>
      </w:tr>
      <w:tr w:rsidR="007E6AC4" w:rsidRPr="00FC2EE9" w:rsidTr="00D7472C">
        <w:tc>
          <w:tcPr>
            <w:tcW w:w="1135" w:type="dxa"/>
            <w:noWrap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264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45</w:t>
              </w:r>
            </w:hyperlink>
            <w:r w:rsidR="004B6AA2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(</w:t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Add.4</w:t>
            </w:r>
            <w:r w:rsidR="004B6AA2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)</w:t>
            </w:r>
          </w:p>
        </w:tc>
        <w:tc>
          <w:tcPr>
            <w:tcW w:w="1985" w:type="dxa"/>
            <w:vMerge/>
          </w:tcPr>
          <w:p w:rsidR="007E6AC4" w:rsidRPr="00FC2EE9" w:rsidRDefault="007E6AC4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410" w:type="dxa"/>
          </w:tcPr>
          <w:p w:rsidR="007E6AC4" w:rsidRPr="00FC2EE9" w:rsidRDefault="002D2F8E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Предлагаемый пересмотр Резолюции 68</w:t>
            </w:r>
          </w:p>
        </w:tc>
      </w:tr>
      <w:tr w:rsidR="007E6AC4" w:rsidRPr="00FC2EE9" w:rsidTr="00D7472C">
        <w:tc>
          <w:tcPr>
            <w:tcW w:w="1135" w:type="dxa"/>
            <w:noWrap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265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45</w:t>
              </w:r>
            </w:hyperlink>
            <w:r w:rsidR="004B6AA2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(</w:t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Add.5</w:t>
            </w:r>
            <w:r w:rsidR="004B6AA2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)</w:t>
            </w:r>
          </w:p>
        </w:tc>
        <w:tc>
          <w:tcPr>
            <w:tcW w:w="1985" w:type="dxa"/>
            <w:vMerge/>
          </w:tcPr>
          <w:p w:rsidR="007E6AC4" w:rsidRPr="00FC2EE9" w:rsidRDefault="007E6AC4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410" w:type="dxa"/>
          </w:tcPr>
          <w:p w:rsidR="007E6AC4" w:rsidRPr="00FC2EE9" w:rsidRDefault="002D2F8E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Предлагаемые изменения к Рекомендации МСЭ-T A.12 – Обозначение и компоновка рекомендаций МСЭ-Т</w:t>
            </w:r>
          </w:p>
        </w:tc>
      </w:tr>
      <w:tr w:rsidR="007E6AC4" w:rsidRPr="00FC2EE9" w:rsidTr="00D7472C">
        <w:tc>
          <w:tcPr>
            <w:tcW w:w="1135" w:type="dxa"/>
            <w:noWrap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266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45</w:t>
              </w:r>
            </w:hyperlink>
            <w:r w:rsidR="004B6AA2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(</w:t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Add.6</w:t>
            </w:r>
            <w:r w:rsidR="004B6AA2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)</w:t>
            </w:r>
          </w:p>
        </w:tc>
        <w:tc>
          <w:tcPr>
            <w:tcW w:w="1985" w:type="dxa"/>
            <w:vMerge/>
          </w:tcPr>
          <w:p w:rsidR="007E6AC4" w:rsidRPr="00FC2EE9" w:rsidRDefault="007E6AC4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410" w:type="dxa"/>
          </w:tcPr>
          <w:p w:rsidR="007E6AC4" w:rsidRPr="00FC2EE9" w:rsidRDefault="002D2F8E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Реорганизация работы исследовательских комиссий МСЭ-Т</w:t>
            </w:r>
          </w:p>
        </w:tc>
      </w:tr>
      <w:tr w:rsidR="007E6AC4" w:rsidRPr="00FC2EE9" w:rsidTr="00D7472C">
        <w:tc>
          <w:tcPr>
            <w:tcW w:w="1135" w:type="dxa"/>
            <w:noWrap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267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45</w:t>
              </w:r>
            </w:hyperlink>
            <w:r w:rsidR="004B6AA2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(</w:t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Add.7</w:t>
            </w:r>
            <w:r w:rsidR="004B6AA2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)</w:t>
            </w:r>
          </w:p>
        </w:tc>
        <w:tc>
          <w:tcPr>
            <w:tcW w:w="1985" w:type="dxa"/>
            <w:vMerge/>
          </w:tcPr>
          <w:p w:rsidR="007E6AC4" w:rsidRPr="00FC2EE9" w:rsidRDefault="007E6AC4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410" w:type="dxa"/>
          </w:tcPr>
          <w:p w:rsidR="007E6AC4" w:rsidRPr="00FC2EE9" w:rsidRDefault="002D2F8E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Предлагаемое изменение Резолюции 40 ВАСЭ-12 − Регламентарные аспекты работы Сектора стандартизации электросвязи МСЭ</w:t>
            </w:r>
          </w:p>
        </w:tc>
      </w:tr>
      <w:tr w:rsidR="007E6AC4" w:rsidRPr="00FC2EE9" w:rsidTr="00D7472C">
        <w:tc>
          <w:tcPr>
            <w:tcW w:w="1135" w:type="dxa"/>
            <w:noWrap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268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45</w:t>
              </w:r>
            </w:hyperlink>
            <w:r w:rsidR="004B6AA2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(</w:t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Add.8</w:t>
            </w:r>
            <w:r w:rsidR="004B6AA2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)</w:t>
            </w:r>
          </w:p>
        </w:tc>
        <w:tc>
          <w:tcPr>
            <w:tcW w:w="1985" w:type="dxa"/>
            <w:vMerge/>
          </w:tcPr>
          <w:p w:rsidR="007E6AC4" w:rsidRPr="00FC2EE9" w:rsidRDefault="007E6AC4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410" w:type="dxa"/>
          </w:tcPr>
          <w:p w:rsidR="007E6AC4" w:rsidRPr="00FC2EE9" w:rsidRDefault="002D2F8E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Предлагаемое изменение Резолюции 20 ВАСЭ-12 − Процедуры для распределения и управления международными ресурсами нумерации, наименования, адресации и идентификации в области электросвязи</w:t>
            </w:r>
          </w:p>
        </w:tc>
      </w:tr>
      <w:tr w:rsidR="007E6AC4" w:rsidRPr="00FC2EE9" w:rsidTr="00D7472C">
        <w:tc>
          <w:tcPr>
            <w:tcW w:w="1135" w:type="dxa"/>
            <w:noWrap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269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45</w:t>
              </w:r>
            </w:hyperlink>
            <w:r w:rsidR="004B6AA2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(</w:t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Add.9</w:t>
            </w:r>
            <w:r w:rsidR="004B6AA2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)</w:t>
            </w:r>
          </w:p>
        </w:tc>
        <w:tc>
          <w:tcPr>
            <w:tcW w:w="1985" w:type="dxa"/>
            <w:vMerge/>
          </w:tcPr>
          <w:p w:rsidR="007E6AC4" w:rsidRPr="00FC2EE9" w:rsidRDefault="007E6AC4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410" w:type="dxa"/>
          </w:tcPr>
          <w:p w:rsidR="007E6AC4" w:rsidRPr="00FC2EE9" w:rsidRDefault="002D2F8E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Предлагаемое изменение Резолюции 60 ВАСЭ-12 − Реагирование на задачи развития системы идентификации/нумерации и ее конвергенции с системами/сетями на основе IP</w:t>
            </w:r>
          </w:p>
        </w:tc>
      </w:tr>
      <w:tr w:rsidR="007E6AC4" w:rsidRPr="00FC2EE9" w:rsidTr="00D7472C">
        <w:tc>
          <w:tcPr>
            <w:tcW w:w="1135" w:type="dxa"/>
            <w:noWrap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270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45</w:t>
              </w:r>
            </w:hyperlink>
            <w:r w:rsidR="004B6AA2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(</w:t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Add.10</w:t>
            </w:r>
            <w:r w:rsidR="004B6AA2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)</w:t>
            </w:r>
          </w:p>
        </w:tc>
        <w:tc>
          <w:tcPr>
            <w:tcW w:w="1985" w:type="dxa"/>
            <w:vMerge/>
          </w:tcPr>
          <w:p w:rsidR="007E6AC4" w:rsidRPr="00FC2EE9" w:rsidRDefault="007E6AC4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410" w:type="dxa"/>
          </w:tcPr>
          <w:p w:rsidR="007E6AC4" w:rsidRPr="00FC2EE9" w:rsidRDefault="002D2F8E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Предлагаемое изменение Резолюции 61 </w:t>
            </w:r>
            <w:r w:rsidR="001B0911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ВАСЭ-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12 – Противодействие неправомерному присвоению и использованию ресурсов нумерации международной электросвязи и борьба с неправомерным присвоением и использованием</w:t>
            </w:r>
          </w:p>
        </w:tc>
      </w:tr>
      <w:tr w:rsidR="007E6AC4" w:rsidRPr="00FC2EE9" w:rsidTr="00D7472C">
        <w:tc>
          <w:tcPr>
            <w:tcW w:w="1135" w:type="dxa"/>
            <w:noWrap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271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45</w:t>
              </w:r>
            </w:hyperlink>
            <w:r w:rsidR="004B6AA2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(</w:t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Add.11</w:t>
            </w:r>
            <w:r w:rsidR="004B6AA2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)</w:t>
            </w:r>
          </w:p>
        </w:tc>
        <w:tc>
          <w:tcPr>
            <w:tcW w:w="1985" w:type="dxa"/>
            <w:vMerge/>
          </w:tcPr>
          <w:p w:rsidR="007E6AC4" w:rsidRPr="00FC2EE9" w:rsidRDefault="007E6AC4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410" w:type="dxa"/>
          </w:tcPr>
          <w:p w:rsidR="007E6AC4" w:rsidRPr="00FC2EE9" w:rsidRDefault="002D2F8E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Предлагаемое изменение Резолюции 75 ВАСЭ-12 − Вклад Сектора стандартизации электросвязи МСЭ в выполнение решений Всемирной встречи на высшем уровне по вопросам информационного общества</w:t>
            </w:r>
          </w:p>
        </w:tc>
      </w:tr>
      <w:tr w:rsidR="007E6AC4" w:rsidRPr="00FC2EE9" w:rsidTr="00D7472C">
        <w:tc>
          <w:tcPr>
            <w:tcW w:w="1135" w:type="dxa"/>
            <w:noWrap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272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45</w:t>
              </w:r>
            </w:hyperlink>
            <w:r w:rsidR="004B6AA2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(</w:t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Add.12</w:t>
            </w:r>
            <w:r w:rsidR="004B6AA2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)</w:t>
            </w:r>
          </w:p>
        </w:tc>
        <w:tc>
          <w:tcPr>
            <w:tcW w:w="1985" w:type="dxa"/>
            <w:vMerge/>
          </w:tcPr>
          <w:p w:rsidR="007E6AC4" w:rsidRPr="00FC2EE9" w:rsidRDefault="007E6AC4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410" w:type="dxa"/>
          </w:tcPr>
          <w:p w:rsidR="007E6AC4" w:rsidRPr="00FC2EE9" w:rsidRDefault="002D2F8E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Предлагаемое изменение Резолюции 64 ВАСЭ-12 – Распределение адресов IP и содействие переходу к IPv6 и его внедрению</w:t>
            </w:r>
          </w:p>
        </w:tc>
      </w:tr>
      <w:tr w:rsidR="007E6AC4" w:rsidRPr="00FC2EE9" w:rsidTr="00D7472C">
        <w:tc>
          <w:tcPr>
            <w:tcW w:w="1135" w:type="dxa"/>
            <w:noWrap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273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45</w:t>
              </w:r>
            </w:hyperlink>
            <w:r w:rsidR="004B6AA2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(</w:t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Add.13</w:t>
            </w:r>
            <w:r w:rsidR="004B6AA2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)</w:t>
            </w:r>
          </w:p>
        </w:tc>
        <w:tc>
          <w:tcPr>
            <w:tcW w:w="1985" w:type="dxa"/>
            <w:vMerge/>
          </w:tcPr>
          <w:p w:rsidR="007E6AC4" w:rsidRPr="00FC2EE9" w:rsidRDefault="007E6AC4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410" w:type="dxa"/>
          </w:tcPr>
          <w:p w:rsidR="007E6AC4" w:rsidRPr="00FC2EE9" w:rsidRDefault="002D2F8E" w:rsidP="001B0911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Предлагаемое изменение Резолюции 52 ВАСЭ-12 – Противодействие распространению спама и борьба со спамом</w:t>
            </w:r>
          </w:p>
        </w:tc>
      </w:tr>
      <w:tr w:rsidR="007E6AC4" w:rsidRPr="00FC2EE9" w:rsidTr="00D7472C">
        <w:tc>
          <w:tcPr>
            <w:tcW w:w="1135" w:type="dxa"/>
            <w:noWrap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274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45</w:t>
              </w:r>
            </w:hyperlink>
            <w:r w:rsidR="004B6AA2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(</w:t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Add.14</w:t>
            </w:r>
            <w:r w:rsidR="004B6AA2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)</w:t>
            </w:r>
          </w:p>
        </w:tc>
        <w:tc>
          <w:tcPr>
            <w:tcW w:w="1985" w:type="dxa"/>
            <w:vMerge/>
          </w:tcPr>
          <w:p w:rsidR="007E6AC4" w:rsidRPr="00FC2EE9" w:rsidRDefault="007E6AC4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410" w:type="dxa"/>
          </w:tcPr>
          <w:p w:rsidR="007E6AC4" w:rsidRPr="00FC2EE9" w:rsidRDefault="002D2F8E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Предлагаемые изменения к Резолюции 50 ВАСЭ-12 – Кибербезопасность</w:t>
            </w:r>
          </w:p>
        </w:tc>
      </w:tr>
      <w:tr w:rsidR="007E6AC4" w:rsidRPr="00FC2EE9" w:rsidTr="00D7472C">
        <w:tc>
          <w:tcPr>
            <w:tcW w:w="1135" w:type="dxa"/>
            <w:noWrap/>
            <w:hideMark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275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44</w:t>
              </w:r>
            </w:hyperlink>
          </w:p>
        </w:tc>
        <w:tc>
          <w:tcPr>
            <w:tcW w:w="1985" w:type="dxa"/>
            <w:vMerge w:val="restart"/>
          </w:tcPr>
          <w:p w:rsidR="007E6AC4" w:rsidRPr="00FC2EE9" w:rsidRDefault="00A82EF6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  <w:hyperlink r:id="rId276" w:history="1">
              <w:r w:rsidR="00521CE9" w:rsidRPr="00FC2EE9">
                <w:rPr>
                  <w:rFonts w:asciiTheme="majorBidi" w:hAnsiTheme="majorBidi" w:cstheme="majorBidi"/>
                  <w:sz w:val="20"/>
                  <w:szCs w:val="20"/>
                </w:rPr>
                <w:t>АТСЭ</w:t>
              </w:r>
            </w:hyperlink>
          </w:p>
        </w:tc>
        <w:tc>
          <w:tcPr>
            <w:tcW w:w="7410" w:type="dxa"/>
            <w:hideMark/>
          </w:tcPr>
          <w:p w:rsidR="007E6AC4" w:rsidRPr="00FC2EE9" w:rsidRDefault="002D2F8E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Общие предложения Азиатско-тихоокеанского сообщества электросвязи для работы Ассамблеи</w:t>
            </w:r>
          </w:p>
        </w:tc>
      </w:tr>
      <w:tr w:rsidR="007E6AC4" w:rsidRPr="00FC2EE9" w:rsidTr="00D7472C">
        <w:tc>
          <w:tcPr>
            <w:tcW w:w="1135" w:type="dxa"/>
            <w:noWrap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277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44</w:t>
              </w:r>
            </w:hyperlink>
            <w:r w:rsidR="001B0911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(</w:t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Add.1</w:t>
            </w:r>
            <w:r w:rsidR="001B0911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)</w:t>
            </w:r>
          </w:p>
        </w:tc>
        <w:tc>
          <w:tcPr>
            <w:tcW w:w="1985" w:type="dxa"/>
            <w:vMerge/>
          </w:tcPr>
          <w:p w:rsidR="007E6AC4" w:rsidRPr="00FC2EE9" w:rsidRDefault="007E6AC4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410" w:type="dxa"/>
          </w:tcPr>
          <w:p w:rsidR="007E6AC4" w:rsidRPr="00FC2EE9" w:rsidRDefault="002D2F8E" w:rsidP="00141AA0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Предложения, направленные на то, чтобы не вносить изменений в Рекомендацию</w:t>
            </w:r>
            <w:r w:rsidR="00141AA0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 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МСЭ-Т A.1 − Методы работы исследовательских комиссий Сектора стандартизации электросвязи МСЭ</w:t>
            </w:r>
          </w:p>
        </w:tc>
      </w:tr>
      <w:tr w:rsidR="007E6AC4" w:rsidRPr="00FC2EE9" w:rsidTr="00D7472C">
        <w:tc>
          <w:tcPr>
            <w:tcW w:w="1135" w:type="dxa"/>
            <w:noWrap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278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44</w:t>
              </w:r>
            </w:hyperlink>
            <w:r w:rsidR="001B0911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(</w:t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Add.2</w:t>
            </w:r>
            <w:r w:rsidR="001B0911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)</w:t>
            </w:r>
          </w:p>
        </w:tc>
        <w:tc>
          <w:tcPr>
            <w:tcW w:w="1985" w:type="dxa"/>
            <w:vMerge/>
          </w:tcPr>
          <w:p w:rsidR="007E6AC4" w:rsidRPr="00FC2EE9" w:rsidRDefault="007E6AC4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410" w:type="dxa"/>
          </w:tcPr>
          <w:p w:rsidR="007E6AC4" w:rsidRPr="00FC2EE9" w:rsidRDefault="002D2F8E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Предлагаемые изменения к Резолюции 1 ВАСЭ-12 – Внутренний регламент Сектора стандартизации электросвязи МСЭ</w:t>
            </w:r>
          </w:p>
        </w:tc>
      </w:tr>
      <w:tr w:rsidR="007E6AC4" w:rsidRPr="00FC2EE9" w:rsidTr="00D7472C">
        <w:tc>
          <w:tcPr>
            <w:tcW w:w="1135" w:type="dxa"/>
            <w:noWrap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279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44</w:t>
              </w:r>
            </w:hyperlink>
            <w:r w:rsidR="001B0911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(</w:t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Add.3</w:t>
            </w:r>
            <w:r w:rsidR="001B0911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)</w:t>
            </w:r>
          </w:p>
        </w:tc>
        <w:tc>
          <w:tcPr>
            <w:tcW w:w="1985" w:type="dxa"/>
            <w:vMerge/>
          </w:tcPr>
          <w:p w:rsidR="007E6AC4" w:rsidRPr="00FC2EE9" w:rsidRDefault="007E6AC4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410" w:type="dxa"/>
          </w:tcPr>
          <w:p w:rsidR="007E6AC4" w:rsidRPr="00FC2EE9" w:rsidRDefault="002D2F8E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Предлагаемое изменение Резолюции 22 ВАСЭ-12 − Санкционирование деятельности Консультативной группы по стандартизации электросвязи в периоды между Всемирными ассамблеями по стандартизации электросвязи</w:t>
            </w:r>
          </w:p>
        </w:tc>
      </w:tr>
      <w:tr w:rsidR="007E6AC4" w:rsidRPr="00FC2EE9" w:rsidTr="00D7472C">
        <w:tc>
          <w:tcPr>
            <w:tcW w:w="1135" w:type="dxa"/>
            <w:noWrap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280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44</w:t>
              </w:r>
            </w:hyperlink>
            <w:r w:rsidR="001B0911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(</w:t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Add.4</w:t>
            </w:r>
            <w:r w:rsidR="001B0911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)</w:t>
            </w:r>
          </w:p>
        </w:tc>
        <w:tc>
          <w:tcPr>
            <w:tcW w:w="1985" w:type="dxa"/>
            <w:vMerge/>
          </w:tcPr>
          <w:p w:rsidR="007E6AC4" w:rsidRPr="00FC2EE9" w:rsidRDefault="007E6AC4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410" w:type="dxa"/>
          </w:tcPr>
          <w:p w:rsidR="007E6AC4" w:rsidRPr="00FC2EE9" w:rsidRDefault="00461EC8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Предлагаемые </w:t>
            </w:r>
            <w:r w:rsidR="002D2F8E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изменения к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Резолюции </w:t>
            </w:r>
            <w:r w:rsidR="002D2F8E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35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ВАСЭ</w:t>
            </w:r>
            <w:r w:rsidR="002D2F8E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-12 –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Назначение </w:t>
            </w:r>
            <w:r w:rsidR="002D2F8E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и максимальный срок полномочий председателей и заместителей председателей исследовательских комиссий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Сектора </w:t>
            </w:r>
            <w:r w:rsidR="002D2F8E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стандартизации электросвязи и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Консультативной </w:t>
            </w:r>
            <w:r w:rsidR="002D2F8E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группы по стандартизации электросвязи</w:t>
            </w:r>
          </w:p>
        </w:tc>
      </w:tr>
      <w:tr w:rsidR="007E6AC4" w:rsidRPr="00FC2EE9" w:rsidTr="00D7472C">
        <w:tc>
          <w:tcPr>
            <w:tcW w:w="1135" w:type="dxa"/>
            <w:noWrap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281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44</w:t>
              </w:r>
            </w:hyperlink>
            <w:r w:rsidR="001B0911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(</w:t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Add.5</w:t>
            </w:r>
            <w:r w:rsidR="001B0911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)</w:t>
            </w:r>
          </w:p>
        </w:tc>
        <w:tc>
          <w:tcPr>
            <w:tcW w:w="1985" w:type="dxa"/>
            <w:vMerge/>
          </w:tcPr>
          <w:p w:rsidR="007E6AC4" w:rsidRPr="00FC2EE9" w:rsidRDefault="007E6AC4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410" w:type="dxa"/>
          </w:tcPr>
          <w:p w:rsidR="007E6AC4" w:rsidRPr="00FC2EE9" w:rsidRDefault="00461EC8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Предлагаемое </w:t>
            </w:r>
            <w:r w:rsidR="002D2F8E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изменение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Резолюции </w:t>
            </w:r>
            <w:r w:rsidR="002D2F8E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45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ВАСЭ</w:t>
            </w:r>
            <w:r w:rsidR="002D2F8E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-12 −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Эффективная </w:t>
            </w:r>
            <w:r w:rsidR="002D2F8E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координация деятельности в области стандартизации между исследовательскими комиссиями в рамках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Сектора </w:t>
            </w:r>
            <w:r w:rsidR="002D2F8E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стандартизации электросвязи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МСЭ </w:t>
            </w:r>
            <w:r w:rsidR="002D2F8E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и роль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Консультативной </w:t>
            </w:r>
            <w:r w:rsidR="002D2F8E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группы по стандартизации электросвязи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МСЭ</w:t>
            </w:r>
          </w:p>
        </w:tc>
      </w:tr>
      <w:tr w:rsidR="007E6AC4" w:rsidRPr="00FC2EE9" w:rsidTr="00D7472C">
        <w:tc>
          <w:tcPr>
            <w:tcW w:w="1135" w:type="dxa"/>
            <w:noWrap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282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44</w:t>
              </w:r>
            </w:hyperlink>
            <w:r w:rsidR="001B0911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(</w:t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Add.6</w:t>
            </w:r>
            <w:r w:rsidR="001B0911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)</w:t>
            </w:r>
          </w:p>
        </w:tc>
        <w:tc>
          <w:tcPr>
            <w:tcW w:w="1985" w:type="dxa"/>
            <w:vMerge/>
          </w:tcPr>
          <w:p w:rsidR="007E6AC4" w:rsidRPr="00FC2EE9" w:rsidRDefault="007E6AC4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410" w:type="dxa"/>
          </w:tcPr>
          <w:p w:rsidR="007E6AC4" w:rsidRPr="00FC2EE9" w:rsidRDefault="00461EC8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Предлагаемое </w:t>
            </w:r>
            <w:r w:rsidR="002D2F8E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изменение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Резолюции </w:t>
            </w:r>
            <w:r w:rsidR="002D2F8E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55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ВАСЭ</w:t>
            </w:r>
            <w:r w:rsidR="002D2F8E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-12 –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Включение </w:t>
            </w:r>
            <w:r w:rsidR="002D2F8E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принципа равноправия полов в основные направления деятельности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Сектора </w:t>
            </w:r>
            <w:r w:rsidR="002D2F8E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стандартизации электросвязи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МСЭ</w:t>
            </w:r>
          </w:p>
        </w:tc>
      </w:tr>
      <w:tr w:rsidR="007E6AC4" w:rsidRPr="00FC2EE9" w:rsidTr="00D7472C">
        <w:tc>
          <w:tcPr>
            <w:tcW w:w="1135" w:type="dxa"/>
            <w:noWrap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283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44</w:t>
              </w:r>
            </w:hyperlink>
            <w:r w:rsidR="001B0911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(</w:t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Add.7</w:t>
            </w:r>
            <w:r w:rsidR="001B0911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)</w:t>
            </w:r>
          </w:p>
        </w:tc>
        <w:tc>
          <w:tcPr>
            <w:tcW w:w="1985" w:type="dxa"/>
            <w:vMerge/>
          </w:tcPr>
          <w:p w:rsidR="007E6AC4" w:rsidRPr="00FC2EE9" w:rsidRDefault="007E6AC4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410" w:type="dxa"/>
          </w:tcPr>
          <w:p w:rsidR="007E6AC4" w:rsidRPr="00FC2EE9" w:rsidRDefault="00461EC8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Предлагаемое </w:t>
            </w:r>
            <w:r w:rsidR="002D2F8E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изменение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Резолюции </w:t>
            </w:r>
            <w:r w:rsidR="002D2F8E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70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ВАСЭ</w:t>
            </w:r>
            <w:r w:rsidR="002D2F8E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-12 –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Доступность </w:t>
            </w:r>
            <w:r w:rsidR="002D2F8E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средств электросвязи/информационно-коммуникационных технологий для лиц с ограниченными возможностями</w:t>
            </w:r>
          </w:p>
        </w:tc>
      </w:tr>
      <w:tr w:rsidR="007E6AC4" w:rsidRPr="00FC2EE9" w:rsidTr="00D7472C">
        <w:tc>
          <w:tcPr>
            <w:tcW w:w="1135" w:type="dxa"/>
            <w:noWrap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284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44</w:t>
              </w:r>
            </w:hyperlink>
            <w:r w:rsidR="001B0911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(</w:t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Add.8</w:t>
            </w:r>
            <w:r w:rsidR="001B0911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)</w:t>
            </w:r>
          </w:p>
        </w:tc>
        <w:tc>
          <w:tcPr>
            <w:tcW w:w="1985" w:type="dxa"/>
            <w:vMerge/>
          </w:tcPr>
          <w:p w:rsidR="007E6AC4" w:rsidRPr="00FC2EE9" w:rsidRDefault="007E6AC4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410" w:type="dxa"/>
          </w:tcPr>
          <w:p w:rsidR="007E6AC4" w:rsidRPr="00FC2EE9" w:rsidRDefault="00461EC8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Предлагаемое </w:t>
            </w:r>
            <w:r w:rsidR="002D2F8E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исключение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Резолюции </w:t>
            </w:r>
            <w:r w:rsidR="002D2F8E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82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ВАСЭ</w:t>
            </w:r>
            <w:r w:rsidR="002D2F8E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-12 –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Стратегическое </w:t>
            </w:r>
            <w:r w:rsidR="002D2F8E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и структурное рассмотрение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Сектора </w:t>
            </w:r>
            <w:r w:rsidR="002D2F8E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стандартизации электросвязи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МСЭ</w:t>
            </w:r>
          </w:p>
        </w:tc>
      </w:tr>
      <w:tr w:rsidR="007E6AC4" w:rsidRPr="00FC2EE9" w:rsidTr="00D7472C">
        <w:tc>
          <w:tcPr>
            <w:tcW w:w="1135" w:type="dxa"/>
            <w:noWrap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285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44</w:t>
              </w:r>
            </w:hyperlink>
            <w:r w:rsidR="001B0911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(</w:t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Add.9</w:t>
            </w:r>
            <w:r w:rsidR="001B0911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)</w:t>
            </w:r>
          </w:p>
        </w:tc>
        <w:tc>
          <w:tcPr>
            <w:tcW w:w="1985" w:type="dxa"/>
            <w:vMerge/>
          </w:tcPr>
          <w:p w:rsidR="007E6AC4" w:rsidRPr="00FC2EE9" w:rsidRDefault="007E6AC4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410" w:type="dxa"/>
          </w:tcPr>
          <w:p w:rsidR="007E6AC4" w:rsidRPr="00FC2EE9" w:rsidRDefault="001A6269" w:rsidP="004C0031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Структура </w:t>
            </w:r>
            <w:r w:rsidR="002D2F8E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исследовательских комиссий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МСЭ</w:t>
            </w:r>
            <w:r w:rsidR="002D2F8E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-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T</w:t>
            </w:r>
            <w:r w:rsidR="002D2F8E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 и предлагаемое изменение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Резолюции </w:t>
            </w:r>
            <w:r w:rsidR="002D2F8E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2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ВАСЭ</w:t>
            </w:r>
            <w:r w:rsidR="002D2F8E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-12 </w:t>
            </w:r>
          </w:p>
        </w:tc>
      </w:tr>
      <w:tr w:rsidR="007E6AC4" w:rsidRPr="00FC2EE9" w:rsidTr="00D7472C">
        <w:tc>
          <w:tcPr>
            <w:tcW w:w="1135" w:type="dxa"/>
            <w:noWrap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286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44</w:t>
              </w:r>
            </w:hyperlink>
            <w:r w:rsidR="001B0911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(</w:t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Add.10</w:t>
            </w:r>
            <w:r w:rsidR="001B0911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)</w:t>
            </w:r>
          </w:p>
        </w:tc>
        <w:tc>
          <w:tcPr>
            <w:tcW w:w="1985" w:type="dxa"/>
            <w:vMerge/>
          </w:tcPr>
          <w:p w:rsidR="007E6AC4" w:rsidRPr="00FC2EE9" w:rsidRDefault="007E6AC4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410" w:type="dxa"/>
          </w:tcPr>
          <w:p w:rsidR="007E6AC4" w:rsidRPr="00FC2EE9" w:rsidRDefault="001A6269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Предлагаемая </w:t>
            </w:r>
            <w:r w:rsidR="002D2F8E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новая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Резолюция </w:t>
            </w:r>
            <w:r w:rsidR="002D2F8E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[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APT</w:t>
            </w:r>
            <w:r w:rsidR="002D2F8E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-1] –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Активизация </w:t>
            </w:r>
            <w:r w:rsidR="002D2F8E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деятельности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МСЭ-Т </w:t>
            </w:r>
            <w:r w:rsidR="002D2F8E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в области стандартизации международной подвижной электросвязи</w:t>
            </w:r>
          </w:p>
        </w:tc>
      </w:tr>
      <w:tr w:rsidR="007E6AC4" w:rsidRPr="00FC2EE9" w:rsidTr="00D7472C">
        <w:tc>
          <w:tcPr>
            <w:tcW w:w="1135" w:type="dxa"/>
            <w:noWrap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287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44</w:t>
              </w:r>
            </w:hyperlink>
            <w:r w:rsidR="001B0911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(</w:t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Add.11</w:t>
            </w:r>
            <w:r w:rsidR="001B0911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)</w:t>
            </w:r>
          </w:p>
        </w:tc>
        <w:tc>
          <w:tcPr>
            <w:tcW w:w="1985" w:type="dxa"/>
            <w:vMerge/>
          </w:tcPr>
          <w:p w:rsidR="007E6AC4" w:rsidRPr="00FC2EE9" w:rsidRDefault="007E6AC4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410" w:type="dxa"/>
          </w:tcPr>
          <w:p w:rsidR="007E6AC4" w:rsidRPr="00FC2EE9" w:rsidRDefault="001A6269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Предлагаемое </w:t>
            </w:r>
            <w:r w:rsidR="002D2F8E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исключение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Резолюции </w:t>
            </w:r>
            <w:r w:rsidR="002D2F8E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38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ВАСЭ</w:t>
            </w:r>
            <w:r w:rsidR="002D2F8E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-12 −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Координация </w:t>
            </w:r>
            <w:r w:rsidR="002D2F8E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деятельности трех </w:t>
            </w:r>
            <w:r w:rsidR="004B6AA2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Секторов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МСЭ </w:t>
            </w:r>
            <w:r w:rsidR="002D2F8E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по вопросам, связанным с международной подвижной электросвязью</w:t>
            </w:r>
          </w:p>
        </w:tc>
      </w:tr>
      <w:tr w:rsidR="007E6AC4" w:rsidRPr="00FC2EE9" w:rsidTr="00D7472C">
        <w:tc>
          <w:tcPr>
            <w:tcW w:w="1135" w:type="dxa"/>
            <w:noWrap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288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44</w:t>
              </w:r>
            </w:hyperlink>
            <w:r w:rsidR="001B0911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(</w:t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Add.12</w:t>
            </w:r>
            <w:r w:rsidR="001B0911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)</w:t>
            </w:r>
          </w:p>
        </w:tc>
        <w:tc>
          <w:tcPr>
            <w:tcW w:w="1985" w:type="dxa"/>
            <w:vMerge/>
          </w:tcPr>
          <w:p w:rsidR="007E6AC4" w:rsidRPr="00FC2EE9" w:rsidRDefault="007E6AC4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410" w:type="dxa"/>
          </w:tcPr>
          <w:p w:rsidR="007E6AC4" w:rsidRPr="00FC2EE9" w:rsidRDefault="001A6269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Предлагаемая </w:t>
            </w:r>
            <w:r w:rsidR="002D2F8E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новая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Резолюция </w:t>
            </w:r>
            <w:r w:rsidR="002D2F8E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[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APT</w:t>
            </w:r>
            <w:r w:rsidR="002D2F8E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-2] –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Совершенствование </w:t>
            </w:r>
            <w:r w:rsidR="002D2F8E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стандартизации интернета вещей и "умных" городов и сообществ</w:t>
            </w:r>
          </w:p>
        </w:tc>
      </w:tr>
      <w:tr w:rsidR="007E6AC4" w:rsidRPr="00FC2EE9" w:rsidTr="00D7472C">
        <w:tc>
          <w:tcPr>
            <w:tcW w:w="1135" w:type="dxa"/>
            <w:noWrap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289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44</w:t>
              </w:r>
            </w:hyperlink>
            <w:r w:rsidR="001B0911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(</w:t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Add.13</w:t>
            </w:r>
            <w:r w:rsidR="001B0911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)</w:t>
            </w:r>
          </w:p>
        </w:tc>
        <w:tc>
          <w:tcPr>
            <w:tcW w:w="1985" w:type="dxa"/>
            <w:vMerge/>
          </w:tcPr>
          <w:p w:rsidR="007E6AC4" w:rsidRPr="00FC2EE9" w:rsidRDefault="007E6AC4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410" w:type="dxa"/>
          </w:tcPr>
          <w:p w:rsidR="007E6AC4" w:rsidRPr="00FC2EE9" w:rsidRDefault="001A6269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Предлагаемое </w:t>
            </w:r>
            <w:r w:rsidR="002D2F8E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изменение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Резолюции </w:t>
            </w:r>
            <w:r w:rsidR="002D2F8E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50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ВАСЭ</w:t>
            </w:r>
            <w:r w:rsidR="002D2F8E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-12 −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Кибербезопасность</w:t>
            </w:r>
          </w:p>
        </w:tc>
      </w:tr>
      <w:tr w:rsidR="007E6AC4" w:rsidRPr="00FC2EE9" w:rsidTr="00D7472C">
        <w:tc>
          <w:tcPr>
            <w:tcW w:w="1135" w:type="dxa"/>
            <w:noWrap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290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44</w:t>
              </w:r>
            </w:hyperlink>
            <w:r w:rsidR="001B0911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(</w:t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Add.14</w:t>
            </w:r>
            <w:r w:rsidR="001B0911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)</w:t>
            </w:r>
          </w:p>
        </w:tc>
        <w:tc>
          <w:tcPr>
            <w:tcW w:w="1985" w:type="dxa"/>
            <w:vMerge/>
          </w:tcPr>
          <w:p w:rsidR="007E6AC4" w:rsidRPr="00FC2EE9" w:rsidRDefault="007E6AC4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410" w:type="dxa"/>
          </w:tcPr>
          <w:p w:rsidR="007E6AC4" w:rsidRPr="00FC2EE9" w:rsidRDefault="001A6269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Предлагаемое </w:t>
            </w:r>
            <w:r w:rsidR="002D2F8E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изменение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Резолюции </w:t>
            </w:r>
            <w:r w:rsidR="002D2F8E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52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ВАСЭ</w:t>
            </w:r>
            <w:r w:rsidR="002D2F8E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-12 –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Противодействие </w:t>
            </w:r>
            <w:r w:rsidR="002D2F8E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распространению спама и борьба со спамом</w:t>
            </w:r>
          </w:p>
        </w:tc>
      </w:tr>
      <w:tr w:rsidR="007E6AC4" w:rsidRPr="00FC2EE9" w:rsidTr="00D7472C">
        <w:tc>
          <w:tcPr>
            <w:tcW w:w="1135" w:type="dxa"/>
            <w:noWrap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291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44</w:t>
              </w:r>
            </w:hyperlink>
            <w:r w:rsidR="001B0911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(</w:t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Add.15</w:t>
            </w:r>
            <w:r w:rsidR="001B0911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)</w:t>
            </w:r>
          </w:p>
        </w:tc>
        <w:tc>
          <w:tcPr>
            <w:tcW w:w="1985" w:type="dxa"/>
            <w:vMerge/>
          </w:tcPr>
          <w:p w:rsidR="007E6AC4" w:rsidRPr="00FC2EE9" w:rsidRDefault="007E6AC4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410" w:type="dxa"/>
          </w:tcPr>
          <w:p w:rsidR="007E6AC4" w:rsidRPr="00FC2EE9" w:rsidRDefault="001A6269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Предлагаемое </w:t>
            </w:r>
            <w:r w:rsidR="002D2F8E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изменение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Резолюции </w:t>
            </w:r>
            <w:r w:rsidR="002D2F8E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77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ВАСЭ</w:t>
            </w:r>
            <w:r w:rsidR="002D2F8E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-12 −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Работа </w:t>
            </w:r>
            <w:r w:rsidR="002D2F8E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по стандартизации в области организации сетей с программируемыми параметрами в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Секторе </w:t>
            </w:r>
            <w:r w:rsidR="002D2F8E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стандартизации электросвязи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МСЭ</w:t>
            </w:r>
          </w:p>
        </w:tc>
      </w:tr>
      <w:tr w:rsidR="007E6AC4" w:rsidRPr="00FC2EE9" w:rsidTr="00D7472C">
        <w:tc>
          <w:tcPr>
            <w:tcW w:w="1135" w:type="dxa"/>
            <w:noWrap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292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44</w:t>
              </w:r>
            </w:hyperlink>
            <w:r w:rsidR="001B0911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(</w:t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Add.16</w:t>
            </w:r>
            <w:r w:rsidR="001B0911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)</w:t>
            </w:r>
          </w:p>
        </w:tc>
        <w:tc>
          <w:tcPr>
            <w:tcW w:w="1985" w:type="dxa"/>
            <w:vMerge/>
          </w:tcPr>
          <w:p w:rsidR="007E6AC4" w:rsidRPr="00FC2EE9" w:rsidRDefault="007E6AC4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410" w:type="dxa"/>
          </w:tcPr>
          <w:p w:rsidR="007E6AC4" w:rsidRPr="00FC2EE9" w:rsidRDefault="001A6269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Предлагаемая </w:t>
            </w:r>
            <w:r w:rsidR="002D2F8E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новая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Резолюция </w:t>
            </w:r>
            <w:r w:rsidR="002D2F8E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[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APT</w:t>
            </w:r>
            <w:r w:rsidR="002D2F8E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-3] –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Работа </w:t>
            </w:r>
            <w:r w:rsidR="002D2F8E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в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Секторе </w:t>
            </w:r>
            <w:r w:rsidR="002D2F8E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стандартизации электросвязи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МСЭ </w:t>
            </w:r>
            <w:r w:rsidR="002D2F8E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по разработке стандартов в области приложений облачных вычислений для мониторинга данных о событиях</w:t>
            </w:r>
          </w:p>
        </w:tc>
      </w:tr>
      <w:tr w:rsidR="007E6AC4" w:rsidRPr="00FC2EE9" w:rsidTr="00D7472C">
        <w:tc>
          <w:tcPr>
            <w:tcW w:w="1135" w:type="dxa"/>
            <w:noWrap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293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44</w:t>
              </w:r>
            </w:hyperlink>
            <w:r w:rsidR="001B0911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(</w:t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Add.17</w:t>
            </w:r>
            <w:r w:rsidR="001B0911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)</w:t>
            </w:r>
          </w:p>
        </w:tc>
        <w:tc>
          <w:tcPr>
            <w:tcW w:w="1985" w:type="dxa"/>
            <w:vMerge/>
          </w:tcPr>
          <w:p w:rsidR="007E6AC4" w:rsidRPr="00FC2EE9" w:rsidRDefault="007E6AC4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410" w:type="dxa"/>
          </w:tcPr>
          <w:p w:rsidR="007E6AC4" w:rsidRPr="00FC2EE9" w:rsidRDefault="001A6269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Предлагаемое </w:t>
            </w:r>
            <w:r w:rsidR="002D2F8E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изменение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Резолюции </w:t>
            </w:r>
            <w:r w:rsidR="002D2F8E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44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ВАСЭ</w:t>
            </w:r>
            <w:r w:rsidR="002D2F8E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-12 –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Преодоление </w:t>
            </w:r>
            <w:r w:rsidR="002D2F8E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разрыва в стандартизации между развивающимися и развитыми странами</w:t>
            </w:r>
          </w:p>
        </w:tc>
      </w:tr>
      <w:tr w:rsidR="007E6AC4" w:rsidRPr="00FC2EE9" w:rsidTr="00D7472C">
        <w:tc>
          <w:tcPr>
            <w:tcW w:w="1135" w:type="dxa"/>
            <w:noWrap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294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44</w:t>
              </w:r>
            </w:hyperlink>
            <w:r w:rsidR="001B0911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(</w:t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Add.18</w:t>
            </w:r>
            <w:r w:rsidR="001B0911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)</w:t>
            </w:r>
          </w:p>
        </w:tc>
        <w:tc>
          <w:tcPr>
            <w:tcW w:w="1985" w:type="dxa"/>
            <w:vMerge/>
          </w:tcPr>
          <w:p w:rsidR="007E6AC4" w:rsidRPr="00FC2EE9" w:rsidRDefault="007E6AC4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410" w:type="dxa"/>
          </w:tcPr>
          <w:p w:rsidR="007E6AC4" w:rsidRPr="00FC2EE9" w:rsidRDefault="001A6269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Предлагаемое </w:t>
            </w:r>
            <w:r w:rsidR="002D2F8E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изменение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Резолюции </w:t>
            </w:r>
            <w:r w:rsidR="002D2F8E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64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ВАСЭ</w:t>
            </w:r>
            <w:r w:rsidR="002D2F8E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-12 −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Распределение </w:t>
            </w:r>
            <w:r w:rsidR="002D2F8E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адресов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IP </w:t>
            </w:r>
            <w:r w:rsidR="002D2F8E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и содействие переходу к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IP</w:t>
            </w:r>
            <w:r w:rsidR="002D2F8E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v6 и его внедрению</w:t>
            </w:r>
          </w:p>
        </w:tc>
      </w:tr>
      <w:tr w:rsidR="007E6AC4" w:rsidRPr="00FC2EE9" w:rsidTr="00D7472C">
        <w:tc>
          <w:tcPr>
            <w:tcW w:w="1135" w:type="dxa"/>
            <w:noWrap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295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44</w:t>
              </w:r>
            </w:hyperlink>
            <w:r w:rsidR="001B0911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(</w:t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Add.19</w:t>
            </w:r>
            <w:r w:rsidR="001B0911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)</w:t>
            </w:r>
          </w:p>
        </w:tc>
        <w:tc>
          <w:tcPr>
            <w:tcW w:w="1985" w:type="dxa"/>
            <w:vMerge/>
          </w:tcPr>
          <w:p w:rsidR="007E6AC4" w:rsidRPr="00FC2EE9" w:rsidRDefault="007E6AC4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410" w:type="dxa"/>
          </w:tcPr>
          <w:p w:rsidR="007E6AC4" w:rsidRPr="00FC2EE9" w:rsidRDefault="001A6269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Предлагаемое </w:t>
            </w:r>
            <w:r w:rsidR="002D2F8E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изменение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Резолюции </w:t>
            </w:r>
            <w:r w:rsidR="002D2F8E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72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ВАСЭ</w:t>
            </w:r>
            <w:r w:rsidR="002D2F8E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-12 –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Важность </w:t>
            </w:r>
            <w:r w:rsidR="002D2F8E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измерений, связанных с воздействием электромагнитных полей на человека</w:t>
            </w:r>
          </w:p>
        </w:tc>
      </w:tr>
      <w:tr w:rsidR="007E6AC4" w:rsidRPr="00FC2EE9" w:rsidTr="00D7472C">
        <w:tc>
          <w:tcPr>
            <w:tcW w:w="1135" w:type="dxa"/>
            <w:noWrap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296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44</w:t>
              </w:r>
            </w:hyperlink>
            <w:r w:rsidR="001B0911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(</w:t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Add.20</w:t>
            </w:r>
            <w:r w:rsidR="001B0911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)</w:t>
            </w:r>
          </w:p>
        </w:tc>
        <w:tc>
          <w:tcPr>
            <w:tcW w:w="1985" w:type="dxa"/>
            <w:vMerge/>
          </w:tcPr>
          <w:p w:rsidR="007E6AC4" w:rsidRPr="00FC2EE9" w:rsidRDefault="007E6AC4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410" w:type="dxa"/>
          </w:tcPr>
          <w:p w:rsidR="007E6AC4" w:rsidRPr="00FC2EE9" w:rsidRDefault="001A6269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Предлагаемое </w:t>
            </w:r>
            <w:r w:rsidR="002D2F8E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изменение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Резолюции </w:t>
            </w:r>
            <w:r w:rsidR="002D2F8E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73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ВАСЭ</w:t>
            </w:r>
            <w:r w:rsidR="002D2F8E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-12 –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Информационно</w:t>
            </w:r>
            <w:r w:rsidR="002D2F8E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-коммуникационные технологии, окружающая среда и изменение климата</w:t>
            </w:r>
          </w:p>
        </w:tc>
      </w:tr>
      <w:tr w:rsidR="007E6AC4" w:rsidRPr="00FC2EE9" w:rsidTr="00D7472C">
        <w:tc>
          <w:tcPr>
            <w:tcW w:w="1135" w:type="dxa"/>
            <w:noWrap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297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44</w:t>
              </w:r>
            </w:hyperlink>
            <w:r w:rsidR="001B0911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(</w:t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Add.21</w:t>
            </w:r>
            <w:r w:rsidR="001B0911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)</w:t>
            </w:r>
          </w:p>
        </w:tc>
        <w:tc>
          <w:tcPr>
            <w:tcW w:w="1985" w:type="dxa"/>
            <w:vMerge/>
          </w:tcPr>
          <w:p w:rsidR="007E6AC4" w:rsidRPr="00FC2EE9" w:rsidRDefault="007E6AC4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410" w:type="dxa"/>
          </w:tcPr>
          <w:p w:rsidR="007E6AC4" w:rsidRPr="00FC2EE9" w:rsidRDefault="001A6269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Предлагаемые </w:t>
            </w:r>
            <w:r w:rsidR="002D2F8E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изменения к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Резолюции </w:t>
            </w:r>
            <w:r w:rsidR="002D2F8E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76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ВАСЭ</w:t>
            </w:r>
            <w:r w:rsidR="002D2F8E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-12 −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Исследования</w:t>
            </w:r>
            <w:r w:rsidR="002D2F8E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, касающиеся проверки на соответствие и функциональную совместимость, помощи развивающимся странам и возможной будущей программы, связанной со </w:t>
            </w:r>
            <w:r w:rsidR="004B6AA2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Знаком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МСЭ</w:t>
            </w:r>
          </w:p>
        </w:tc>
      </w:tr>
      <w:tr w:rsidR="007E6AC4" w:rsidRPr="00FC2EE9" w:rsidTr="00D7472C">
        <w:tc>
          <w:tcPr>
            <w:tcW w:w="1135" w:type="dxa"/>
            <w:noWrap/>
            <w:hideMark/>
          </w:tcPr>
          <w:p w:rsidR="007E6AC4" w:rsidRPr="00FC2EE9" w:rsidRDefault="00A82EF6" w:rsidP="001B0911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298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43</w:t>
              </w:r>
            </w:hyperlink>
            <w:r w:rsidR="007E6AC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br/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(Rev.1</w:t>
            </w:r>
            <w:r w:rsidR="001B0911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–</w:t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3)</w:t>
            </w:r>
          </w:p>
        </w:tc>
        <w:tc>
          <w:tcPr>
            <w:tcW w:w="1985" w:type="dxa"/>
            <w:vMerge w:val="restart"/>
          </w:tcPr>
          <w:p w:rsidR="007E6AC4" w:rsidRPr="00FC2EE9" w:rsidRDefault="004C0031" w:rsidP="004C0031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  <w:r w:rsidRPr="00FC2EE9">
              <w:rPr>
                <w:sz w:val="20"/>
                <w:szCs w:val="20"/>
              </w:rPr>
              <w:t>Арабские государства</w:t>
            </w:r>
            <w:hyperlink r:id="rId299" w:history="1"/>
          </w:p>
        </w:tc>
        <w:tc>
          <w:tcPr>
            <w:tcW w:w="7410" w:type="dxa"/>
            <w:hideMark/>
          </w:tcPr>
          <w:p w:rsidR="007E6AC4" w:rsidRPr="00FC2EE9" w:rsidRDefault="00CD0F5F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Список государств, подписавших общие предложения арабских государств</w:t>
            </w:r>
          </w:p>
        </w:tc>
      </w:tr>
      <w:tr w:rsidR="007E6AC4" w:rsidRPr="00FC2EE9" w:rsidTr="00D7472C">
        <w:tc>
          <w:tcPr>
            <w:tcW w:w="1135" w:type="dxa"/>
            <w:noWrap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300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43</w:t>
              </w:r>
            </w:hyperlink>
            <w:r w:rsidR="001B0911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(</w:t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Add.1</w:t>
            </w:r>
            <w:r w:rsidR="001B0911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)</w:t>
            </w:r>
          </w:p>
        </w:tc>
        <w:tc>
          <w:tcPr>
            <w:tcW w:w="1985" w:type="dxa"/>
            <w:vMerge/>
          </w:tcPr>
          <w:p w:rsidR="007E6AC4" w:rsidRPr="00FC2EE9" w:rsidRDefault="007E6AC4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410" w:type="dxa"/>
          </w:tcPr>
          <w:p w:rsidR="007E6AC4" w:rsidRPr="00FC2EE9" w:rsidRDefault="001A6269" w:rsidP="00141AA0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Предлагаемое изменение </w:t>
            </w:r>
            <w:r w:rsidR="003B75AC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Резолюции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18 </w:t>
            </w:r>
            <w:r w:rsidR="00141AA0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–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 </w:t>
            </w:r>
            <w:r w:rsidR="003B75AC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Принципы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и процедуры распределения работы и координации между </w:t>
            </w:r>
            <w:r w:rsidR="003B75AC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Сектором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радиосвязи </w:t>
            </w:r>
            <w:r w:rsidR="003B75AC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МСЭ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и </w:t>
            </w:r>
            <w:r w:rsidR="003B75AC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Сектором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стандартизации электросвязи </w:t>
            </w:r>
            <w:r w:rsidR="003B75AC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МСЭ</w:t>
            </w:r>
          </w:p>
        </w:tc>
      </w:tr>
      <w:tr w:rsidR="007E6AC4" w:rsidRPr="00FC2EE9" w:rsidTr="00D7472C">
        <w:tc>
          <w:tcPr>
            <w:tcW w:w="1135" w:type="dxa"/>
            <w:noWrap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301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43</w:t>
              </w:r>
            </w:hyperlink>
            <w:r w:rsidR="001B0911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(</w:t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Add.2</w:t>
            </w:r>
            <w:r w:rsidR="001B0911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)</w:t>
            </w:r>
          </w:p>
        </w:tc>
        <w:tc>
          <w:tcPr>
            <w:tcW w:w="1985" w:type="dxa"/>
            <w:vMerge/>
          </w:tcPr>
          <w:p w:rsidR="007E6AC4" w:rsidRPr="00FC2EE9" w:rsidRDefault="007E6AC4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410" w:type="dxa"/>
          </w:tcPr>
          <w:p w:rsidR="007E6AC4" w:rsidRPr="00FC2EE9" w:rsidRDefault="003B75AC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Предлагаемое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изменение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Резолюции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29 –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Альтернативные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процедуры вызова в международных сетях электросвязи</w:t>
            </w:r>
          </w:p>
        </w:tc>
      </w:tr>
      <w:tr w:rsidR="007E6AC4" w:rsidRPr="00FC2EE9" w:rsidTr="00D7472C">
        <w:tc>
          <w:tcPr>
            <w:tcW w:w="1135" w:type="dxa"/>
            <w:noWrap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302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43</w:t>
              </w:r>
            </w:hyperlink>
            <w:r w:rsidR="001B0911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(</w:t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Add.3</w:t>
            </w:r>
            <w:r w:rsidR="001B0911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)</w:t>
            </w:r>
          </w:p>
        </w:tc>
        <w:tc>
          <w:tcPr>
            <w:tcW w:w="1985" w:type="dxa"/>
            <w:vMerge/>
          </w:tcPr>
          <w:p w:rsidR="007E6AC4" w:rsidRPr="00FC2EE9" w:rsidRDefault="007E6AC4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410" w:type="dxa"/>
          </w:tcPr>
          <w:p w:rsidR="007E6AC4" w:rsidRPr="00FC2EE9" w:rsidRDefault="003B75AC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Предлагаемое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изменение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Резолюции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44 –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Преодоление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разрыва в стандартизации между развивающимися и развитыми странами</w:t>
            </w:r>
          </w:p>
        </w:tc>
      </w:tr>
      <w:tr w:rsidR="007E6AC4" w:rsidRPr="00FC2EE9" w:rsidTr="00D7472C">
        <w:tc>
          <w:tcPr>
            <w:tcW w:w="1135" w:type="dxa"/>
            <w:noWrap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303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43</w:t>
              </w:r>
            </w:hyperlink>
            <w:r w:rsidR="001B0911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(</w:t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Add.4</w:t>
            </w:r>
            <w:r w:rsidR="001B0911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)</w:t>
            </w:r>
          </w:p>
        </w:tc>
        <w:tc>
          <w:tcPr>
            <w:tcW w:w="1985" w:type="dxa"/>
            <w:vMerge/>
          </w:tcPr>
          <w:p w:rsidR="007E6AC4" w:rsidRPr="00FC2EE9" w:rsidRDefault="007E6AC4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410" w:type="dxa"/>
          </w:tcPr>
          <w:p w:rsidR="007E6AC4" w:rsidRPr="00FC2EE9" w:rsidRDefault="003B75AC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Предлагаемое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изменение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Резолюции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49 –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Протокол ENUM</w:t>
            </w:r>
          </w:p>
        </w:tc>
      </w:tr>
      <w:tr w:rsidR="007E6AC4" w:rsidRPr="00FC2EE9" w:rsidTr="00D7472C">
        <w:tc>
          <w:tcPr>
            <w:tcW w:w="1135" w:type="dxa"/>
            <w:noWrap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304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43</w:t>
              </w:r>
            </w:hyperlink>
            <w:r w:rsidR="001B0911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(</w:t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Add.5</w:t>
            </w:r>
            <w:r w:rsidR="001B0911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)</w:t>
            </w:r>
          </w:p>
        </w:tc>
        <w:tc>
          <w:tcPr>
            <w:tcW w:w="1985" w:type="dxa"/>
            <w:vMerge/>
          </w:tcPr>
          <w:p w:rsidR="007E6AC4" w:rsidRPr="00FC2EE9" w:rsidRDefault="007E6AC4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410" w:type="dxa"/>
          </w:tcPr>
          <w:p w:rsidR="007E6AC4" w:rsidRPr="00FC2EE9" w:rsidRDefault="003B75AC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Предлагаемое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исключение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Резолюции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57 –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Усиление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координации и сотрудничества между тремя </w:t>
            </w:r>
            <w:r w:rsidR="004B6AA2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Секторами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МСЭ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по вопросам, представляющим взаимный интерес</w:t>
            </w:r>
          </w:p>
        </w:tc>
      </w:tr>
      <w:tr w:rsidR="007E6AC4" w:rsidRPr="00FC2EE9" w:rsidTr="00D7472C">
        <w:tc>
          <w:tcPr>
            <w:tcW w:w="1135" w:type="dxa"/>
            <w:noWrap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305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43</w:t>
              </w:r>
            </w:hyperlink>
            <w:r w:rsidR="001B0911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(</w:t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Add.6</w:t>
            </w:r>
            <w:r w:rsidR="001B0911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)</w:t>
            </w:r>
          </w:p>
        </w:tc>
        <w:tc>
          <w:tcPr>
            <w:tcW w:w="1985" w:type="dxa"/>
            <w:vMerge/>
          </w:tcPr>
          <w:p w:rsidR="007E6AC4" w:rsidRPr="00FC2EE9" w:rsidRDefault="007E6AC4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410" w:type="dxa"/>
          </w:tcPr>
          <w:p w:rsidR="007E6AC4" w:rsidRPr="00FC2EE9" w:rsidRDefault="003B75AC" w:rsidP="00141AA0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Предлагаемое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изменение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Резолюции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69 </w:t>
            </w:r>
            <w:r w:rsidR="00141AA0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–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Доступ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к ресурсам интернета и их использование на недискриминационной основе</w:t>
            </w:r>
          </w:p>
        </w:tc>
      </w:tr>
      <w:tr w:rsidR="007E6AC4" w:rsidRPr="00FC2EE9" w:rsidTr="00D7472C">
        <w:tc>
          <w:tcPr>
            <w:tcW w:w="1135" w:type="dxa"/>
            <w:noWrap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306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43</w:t>
              </w:r>
            </w:hyperlink>
            <w:r w:rsidR="001B0911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(</w:t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Add.7</w:t>
            </w:r>
            <w:r w:rsidR="001B0911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)</w:t>
            </w:r>
          </w:p>
        </w:tc>
        <w:tc>
          <w:tcPr>
            <w:tcW w:w="1985" w:type="dxa"/>
            <w:vMerge/>
          </w:tcPr>
          <w:p w:rsidR="007E6AC4" w:rsidRPr="00FC2EE9" w:rsidRDefault="007E6AC4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410" w:type="dxa"/>
          </w:tcPr>
          <w:p w:rsidR="007E6AC4" w:rsidRPr="00FC2EE9" w:rsidRDefault="003B75AC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Предлагаемое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изменение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Резолюции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70 –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Доступность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средств электросвязи/информационно-коммуникационных технологий для лиц с ограниченными возможностями</w:t>
            </w:r>
          </w:p>
        </w:tc>
      </w:tr>
      <w:tr w:rsidR="007E6AC4" w:rsidRPr="00FC2EE9" w:rsidTr="00D7472C">
        <w:tc>
          <w:tcPr>
            <w:tcW w:w="1135" w:type="dxa"/>
            <w:noWrap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307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43</w:t>
              </w:r>
            </w:hyperlink>
            <w:r w:rsidR="001B0911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(</w:t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Add.8</w:t>
            </w:r>
            <w:r w:rsidR="001B0911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)</w:t>
            </w:r>
          </w:p>
        </w:tc>
        <w:tc>
          <w:tcPr>
            <w:tcW w:w="1985" w:type="dxa"/>
            <w:vMerge/>
          </w:tcPr>
          <w:p w:rsidR="007E6AC4" w:rsidRPr="00FC2EE9" w:rsidRDefault="007E6AC4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410" w:type="dxa"/>
          </w:tcPr>
          <w:p w:rsidR="007E6AC4" w:rsidRPr="00FC2EE9" w:rsidRDefault="003B75AC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Предлагаемое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исключение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Резолюции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71 –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Допуск Академических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организаций к участию в работе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Сектора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стандартизации электросвязи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МСЭ</w:t>
            </w:r>
          </w:p>
        </w:tc>
      </w:tr>
      <w:tr w:rsidR="007E6AC4" w:rsidRPr="00FC2EE9" w:rsidTr="00D7472C">
        <w:tc>
          <w:tcPr>
            <w:tcW w:w="1135" w:type="dxa"/>
            <w:noWrap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308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43</w:t>
              </w:r>
            </w:hyperlink>
            <w:r w:rsidR="001B0911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(</w:t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Add.9</w:t>
            </w:r>
            <w:r w:rsidR="001B0911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)</w:t>
            </w:r>
          </w:p>
        </w:tc>
        <w:tc>
          <w:tcPr>
            <w:tcW w:w="1985" w:type="dxa"/>
            <w:vMerge/>
          </w:tcPr>
          <w:p w:rsidR="007E6AC4" w:rsidRPr="00FC2EE9" w:rsidRDefault="007E6AC4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410" w:type="dxa"/>
          </w:tcPr>
          <w:p w:rsidR="007E6AC4" w:rsidRPr="00FC2EE9" w:rsidRDefault="003B75AC" w:rsidP="00141AA0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Предлагаемое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изменение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Резолюции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72 </w:t>
            </w:r>
            <w:r w:rsidR="00141AA0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–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Важность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измерений, связанных с воздействием электромагнитных полей на человека</w:t>
            </w:r>
          </w:p>
        </w:tc>
      </w:tr>
      <w:tr w:rsidR="007E6AC4" w:rsidRPr="00FC2EE9" w:rsidTr="00D7472C">
        <w:tc>
          <w:tcPr>
            <w:tcW w:w="1135" w:type="dxa"/>
            <w:noWrap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309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43</w:t>
              </w:r>
            </w:hyperlink>
            <w:r w:rsidR="001B0911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(</w:t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Add.10</w:t>
            </w:r>
            <w:r w:rsidR="001B0911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)</w:t>
            </w:r>
          </w:p>
        </w:tc>
        <w:tc>
          <w:tcPr>
            <w:tcW w:w="1985" w:type="dxa"/>
            <w:vMerge/>
          </w:tcPr>
          <w:p w:rsidR="007E6AC4" w:rsidRPr="00FC2EE9" w:rsidRDefault="007E6AC4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410" w:type="dxa"/>
          </w:tcPr>
          <w:p w:rsidR="007E6AC4" w:rsidRPr="00FC2EE9" w:rsidRDefault="003B75AC" w:rsidP="00141AA0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Предлагаемое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изменение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Резолюции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76 </w:t>
            </w:r>
            <w:r w:rsidR="00141AA0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–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Исследования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, касающиеся проверки на соответствие и функциональную совместимость, помощи развивающимся странам и возможной будущей программы, связанной со </w:t>
            </w:r>
            <w:r w:rsidR="004B6AA2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Знаком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МСЭ</w:t>
            </w:r>
          </w:p>
        </w:tc>
      </w:tr>
      <w:tr w:rsidR="007E6AC4" w:rsidRPr="00FC2EE9" w:rsidTr="00D7472C">
        <w:tc>
          <w:tcPr>
            <w:tcW w:w="1135" w:type="dxa"/>
            <w:noWrap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310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43</w:t>
              </w:r>
            </w:hyperlink>
            <w:r w:rsidR="001B0911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(</w:t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Add.11</w:t>
            </w:r>
            <w:r w:rsidR="001B0911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)</w:t>
            </w:r>
          </w:p>
        </w:tc>
        <w:tc>
          <w:tcPr>
            <w:tcW w:w="1985" w:type="dxa"/>
            <w:vMerge/>
          </w:tcPr>
          <w:p w:rsidR="007E6AC4" w:rsidRPr="00FC2EE9" w:rsidRDefault="007E6AC4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410" w:type="dxa"/>
          </w:tcPr>
          <w:p w:rsidR="007E6AC4" w:rsidRPr="00FC2EE9" w:rsidRDefault="003B75AC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Предлагаемое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исключение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Резолюции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80 –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Признание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активного участия членов в получении результатов деятельности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Сектора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стандартизации электросвязи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МСЭ</w:t>
            </w:r>
          </w:p>
        </w:tc>
      </w:tr>
      <w:tr w:rsidR="007E6AC4" w:rsidRPr="00FC2EE9" w:rsidTr="00D7472C">
        <w:tc>
          <w:tcPr>
            <w:tcW w:w="1135" w:type="dxa"/>
            <w:noWrap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311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43</w:t>
              </w:r>
            </w:hyperlink>
            <w:r w:rsidR="001B0911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(</w:t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Add.12</w:t>
            </w:r>
            <w:r w:rsidR="001B0911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)</w:t>
            </w:r>
          </w:p>
        </w:tc>
        <w:tc>
          <w:tcPr>
            <w:tcW w:w="1985" w:type="dxa"/>
            <w:vMerge/>
          </w:tcPr>
          <w:p w:rsidR="007E6AC4" w:rsidRPr="00FC2EE9" w:rsidRDefault="007E6AC4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410" w:type="dxa"/>
          </w:tcPr>
          <w:p w:rsidR="007E6AC4" w:rsidRPr="00FC2EE9" w:rsidRDefault="003B75AC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Предлагаемое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исключение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Резолюции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82 –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Стратегическое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и структурное рассмотрение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Сектора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стандартизации электросвязи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МСЭ</w:t>
            </w:r>
          </w:p>
        </w:tc>
      </w:tr>
      <w:tr w:rsidR="007E6AC4" w:rsidRPr="00FC2EE9" w:rsidTr="00D7472C">
        <w:tc>
          <w:tcPr>
            <w:tcW w:w="1135" w:type="dxa"/>
            <w:noWrap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312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43</w:t>
              </w:r>
            </w:hyperlink>
            <w:r w:rsidR="001B0911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(</w:t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Add.13</w:t>
            </w:r>
            <w:r w:rsidR="001B0911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)</w:t>
            </w:r>
          </w:p>
        </w:tc>
        <w:tc>
          <w:tcPr>
            <w:tcW w:w="1985" w:type="dxa"/>
            <w:vMerge/>
          </w:tcPr>
          <w:p w:rsidR="007E6AC4" w:rsidRPr="00FC2EE9" w:rsidRDefault="007E6AC4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410" w:type="dxa"/>
          </w:tcPr>
          <w:p w:rsidR="007E6AC4" w:rsidRPr="00FC2EE9" w:rsidRDefault="003B75AC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Предлагаемое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изменение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Рекомендации МСЭ-T A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.12 –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Обозначение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и компоновка рекомендаций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МСЭ-Т</w:t>
            </w:r>
          </w:p>
        </w:tc>
      </w:tr>
      <w:tr w:rsidR="007E6AC4" w:rsidRPr="00FC2EE9" w:rsidTr="00D7472C">
        <w:tc>
          <w:tcPr>
            <w:tcW w:w="1135" w:type="dxa"/>
            <w:noWrap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313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43</w:t>
              </w:r>
            </w:hyperlink>
            <w:r w:rsidR="001B0911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(</w:t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Add.14</w:t>
            </w:r>
            <w:r w:rsidR="001B0911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)</w:t>
            </w:r>
          </w:p>
        </w:tc>
        <w:tc>
          <w:tcPr>
            <w:tcW w:w="1985" w:type="dxa"/>
            <w:vMerge/>
          </w:tcPr>
          <w:p w:rsidR="007E6AC4" w:rsidRPr="00FC2EE9" w:rsidRDefault="007E6AC4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410" w:type="dxa"/>
          </w:tcPr>
          <w:p w:rsidR="007E6AC4" w:rsidRPr="00FC2EE9" w:rsidRDefault="003B75AC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Предлагаемая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новая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Резолюция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[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ARB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-1] –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Содействие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развитию мобильных финансовых услуг</w:t>
            </w:r>
          </w:p>
        </w:tc>
      </w:tr>
      <w:tr w:rsidR="007E6AC4" w:rsidRPr="00FC2EE9" w:rsidTr="00D7472C">
        <w:tc>
          <w:tcPr>
            <w:tcW w:w="1135" w:type="dxa"/>
            <w:noWrap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314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43</w:t>
              </w:r>
            </w:hyperlink>
            <w:r w:rsidR="001B0911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(</w:t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Add.15</w:t>
            </w:r>
            <w:r w:rsidR="001B0911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)</w:t>
            </w:r>
          </w:p>
        </w:tc>
        <w:tc>
          <w:tcPr>
            <w:tcW w:w="1985" w:type="dxa"/>
            <w:vMerge/>
          </w:tcPr>
          <w:p w:rsidR="007E6AC4" w:rsidRPr="00FC2EE9" w:rsidRDefault="007E6AC4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410" w:type="dxa"/>
          </w:tcPr>
          <w:p w:rsidR="007E6AC4" w:rsidRPr="00FC2EE9" w:rsidRDefault="003B75AC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Предлагаемая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новая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Резолюция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[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ARB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-2] −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Исследования МСЭ-Т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в области борьбы с контрафактными устройствами электросвязи/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ИКТ</w:t>
            </w:r>
          </w:p>
        </w:tc>
      </w:tr>
      <w:tr w:rsidR="007E6AC4" w:rsidRPr="00FC2EE9" w:rsidTr="00D7472C">
        <w:tc>
          <w:tcPr>
            <w:tcW w:w="1135" w:type="dxa"/>
            <w:noWrap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315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43</w:t>
              </w:r>
            </w:hyperlink>
            <w:r w:rsidR="00991F47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(</w:t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Add.16</w:t>
            </w:r>
            <w:r w:rsidR="00991F47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)</w:t>
            </w:r>
          </w:p>
        </w:tc>
        <w:tc>
          <w:tcPr>
            <w:tcW w:w="1985" w:type="dxa"/>
            <w:vMerge/>
          </w:tcPr>
          <w:p w:rsidR="007E6AC4" w:rsidRPr="00FC2EE9" w:rsidRDefault="007E6AC4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410" w:type="dxa"/>
          </w:tcPr>
          <w:p w:rsidR="007E6AC4" w:rsidRPr="00FC2EE9" w:rsidRDefault="003B75AC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Предлагаемое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изменение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Резолюции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75 –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Вклад Сектора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стандартизации электросвязи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МСЭ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в выполнение решений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Всемирной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встречи на высшем уровне по вопросам информационного общества</w:t>
            </w:r>
          </w:p>
        </w:tc>
      </w:tr>
      <w:tr w:rsidR="007E6AC4" w:rsidRPr="00FC2EE9" w:rsidTr="00D7472C">
        <w:tc>
          <w:tcPr>
            <w:tcW w:w="1135" w:type="dxa"/>
            <w:noWrap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316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43</w:t>
              </w:r>
            </w:hyperlink>
            <w:r w:rsidR="00991F47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(</w:t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Add.17</w:t>
            </w:r>
            <w:r w:rsidR="00991F47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)</w:t>
            </w:r>
          </w:p>
        </w:tc>
        <w:tc>
          <w:tcPr>
            <w:tcW w:w="1985" w:type="dxa"/>
            <w:vMerge/>
          </w:tcPr>
          <w:p w:rsidR="007E6AC4" w:rsidRPr="00FC2EE9" w:rsidRDefault="007E6AC4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410" w:type="dxa"/>
          </w:tcPr>
          <w:p w:rsidR="007E6AC4" w:rsidRPr="00FC2EE9" w:rsidRDefault="003B75AC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Проект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пересмотра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Резолюции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1 –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Внутренний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регламент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Сектора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стандартизации электросвязи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МСЭ</w:t>
            </w:r>
          </w:p>
        </w:tc>
      </w:tr>
      <w:tr w:rsidR="007E6AC4" w:rsidRPr="00FC2EE9" w:rsidTr="00D7472C">
        <w:tc>
          <w:tcPr>
            <w:tcW w:w="1135" w:type="dxa"/>
            <w:noWrap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317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43</w:t>
              </w:r>
            </w:hyperlink>
            <w:r w:rsidR="00991F47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(</w:t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Add.18</w:t>
            </w:r>
            <w:r w:rsidR="00991F47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)</w:t>
            </w:r>
          </w:p>
        </w:tc>
        <w:tc>
          <w:tcPr>
            <w:tcW w:w="1985" w:type="dxa"/>
            <w:vMerge/>
          </w:tcPr>
          <w:p w:rsidR="007E6AC4" w:rsidRPr="00FC2EE9" w:rsidRDefault="007E6AC4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410" w:type="dxa"/>
          </w:tcPr>
          <w:p w:rsidR="007E6AC4" w:rsidRPr="00FC2EE9" w:rsidRDefault="00DF5DEC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Предлагаемое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изменение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Резолюции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2 –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Сфера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ответственности и мандаты исследовательских комиссий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Сектора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стандартизации электросвязи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МСЭ</w:t>
            </w:r>
          </w:p>
        </w:tc>
      </w:tr>
      <w:tr w:rsidR="007E6AC4" w:rsidRPr="00FC2EE9" w:rsidTr="00D7472C">
        <w:tc>
          <w:tcPr>
            <w:tcW w:w="1135" w:type="dxa"/>
            <w:noWrap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318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43</w:t>
              </w:r>
            </w:hyperlink>
            <w:r w:rsidR="00991F47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(</w:t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Add.19</w:t>
            </w:r>
            <w:r w:rsidR="00991F47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)</w:t>
            </w:r>
          </w:p>
        </w:tc>
        <w:tc>
          <w:tcPr>
            <w:tcW w:w="1985" w:type="dxa"/>
            <w:vMerge/>
          </w:tcPr>
          <w:p w:rsidR="007E6AC4" w:rsidRPr="00FC2EE9" w:rsidRDefault="007E6AC4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410" w:type="dxa"/>
          </w:tcPr>
          <w:p w:rsidR="007E6AC4" w:rsidRPr="00FC2EE9" w:rsidRDefault="00DF5DEC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Предлагаемое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изменение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Резолюции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20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ВАСЭ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-12 –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Процедуры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для распределения и управления международными ресурсами нумерации, наименования, адресации и идентификации в области электросвязи</w:t>
            </w:r>
          </w:p>
        </w:tc>
      </w:tr>
      <w:tr w:rsidR="007E6AC4" w:rsidRPr="00FC2EE9" w:rsidTr="00D7472C">
        <w:tc>
          <w:tcPr>
            <w:tcW w:w="1135" w:type="dxa"/>
            <w:noWrap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319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43</w:t>
              </w:r>
            </w:hyperlink>
            <w:r w:rsidR="00991F47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(</w:t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Add.20</w:t>
            </w:r>
            <w:r w:rsidR="00991F47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)</w:t>
            </w:r>
          </w:p>
        </w:tc>
        <w:tc>
          <w:tcPr>
            <w:tcW w:w="1985" w:type="dxa"/>
            <w:vMerge/>
          </w:tcPr>
          <w:p w:rsidR="007E6AC4" w:rsidRPr="00FC2EE9" w:rsidRDefault="007E6AC4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410" w:type="dxa"/>
          </w:tcPr>
          <w:p w:rsidR="007E6AC4" w:rsidRPr="00FC2EE9" w:rsidRDefault="00DF5DEC" w:rsidP="00141AA0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Предлагаемое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изменение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Резолюции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22 </w:t>
            </w:r>
            <w:r w:rsidR="00141AA0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–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Санкционирование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деятельности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Консультативной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группы по стандартизации электросвязи в периоды между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Всемирными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ассамблеями по стандартизации электросвязи</w:t>
            </w:r>
          </w:p>
        </w:tc>
      </w:tr>
      <w:tr w:rsidR="007E6AC4" w:rsidRPr="00FC2EE9" w:rsidTr="00D7472C">
        <w:tc>
          <w:tcPr>
            <w:tcW w:w="1135" w:type="dxa"/>
            <w:noWrap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320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43</w:t>
              </w:r>
            </w:hyperlink>
            <w:r w:rsidR="00991F47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(</w:t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Add.21</w:t>
            </w:r>
            <w:r w:rsidR="00991F47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)</w:t>
            </w:r>
          </w:p>
        </w:tc>
        <w:tc>
          <w:tcPr>
            <w:tcW w:w="1985" w:type="dxa"/>
            <w:vMerge/>
          </w:tcPr>
          <w:p w:rsidR="007E6AC4" w:rsidRPr="00FC2EE9" w:rsidRDefault="007E6AC4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410" w:type="dxa"/>
          </w:tcPr>
          <w:p w:rsidR="007E6AC4" w:rsidRPr="00FC2EE9" w:rsidRDefault="00DF5DEC" w:rsidP="00141AA0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Предлагаемое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изменение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Резолюции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50 </w:t>
            </w:r>
            <w:r w:rsidR="00141AA0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–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Кибербезопасность</w:t>
            </w:r>
          </w:p>
        </w:tc>
      </w:tr>
      <w:tr w:rsidR="007E6AC4" w:rsidRPr="00FC2EE9" w:rsidTr="00D7472C">
        <w:tc>
          <w:tcPr>
            <w:tcW w:w="1135" w:type="dxa"/>
            <w:noWrap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321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43</w:t>
              </w:r>
            </w:hyperlink>
            <w:r w:rsidR="00991F47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(</w:t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Add.22</w:t>
            </w:r>
            <w:r w:rsidR="00991F47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)</w:t>
            </w:r>
          </w:p>
        </w:tc>
        <w:tc>
          <w:tcPr>
            <w:tcW w:w="1985" w:type="dxa"/>
            <w:vMerge/>
          </w:tcPr>
          <w:p w:rsidR="007E6AC4" w:rsidRPr="00FC2EE9" w:rsidRDefault="007E6AC4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410" w:type="dxa"/>
          </w:tcPr>
          <w:p w:rsidR="007E6AC4" w:rsidRPr="00FC2EE9" w:rsidRDefault="00DF5DEC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Предлагаемое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изменение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Резолюции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52 –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Противодействие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распространению спама и борьба со спамом</w:t>
            </w:r>
          </w:p>
        </w:tc>
      </w:tr>
      <w:tr w:rsidR="007E6AC4" w:rsidRPr="00FC2EE9" w:rsidTr="00D7472C">
        <w:tc>
          <w:tcPr>
            <w:tcW w:w="1135" w:type="dxa"/>
            <w:noWrap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322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43</w:t>
              </w:r>
            </w:hyperlink>
            <w:r w:rsidR="00991F47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(</w:t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Add.23</w:t>
            </w:r>
            <w:r w:rsidR="00991F47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)</w:t>
            </w:r>
          </w:p>
        </w:tc>
        <w:tc>
          <w:tcPr>
            <w:tcW w:w="1985" w:type="dxa"/>
            <w:vMerge/>
          </w:tcPr>
          <w:p w:rsidR="007E6AC4" w:rsidRPr="00FC2EE9" w:rsidRDefault="007E6AC4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410" w:type="dxa"/>
          </w:tcPr>
          <w:p w:rsidR="007E6AC4" w:rsidRPr="00FC2EE9" w:rsidRDefault="00DF5DEC" w:rsidP="00141AA0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Предлагаемое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изменение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Резолюции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60 </w:t>
            </w:r>
            <w:r w:rsidR="00141AA0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–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Реагирование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на задачи развития системы идентификации/нумерации и ее конвергенции с системами/сетями на основе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IP</w:t>
            </w:r>
          </w:p>
        </w:tc>
      </w:tr>
      <w:tr w:rsidR="007E6AC4" w:rsidRPr="00FC2EE9" w:rsidTr="00D7472C">
        <w:tc>
          <w:tcPr>
            <w:tcW w:w="1135" w:type="dxa"/>
            <w:noWrap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323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43</w:t>
              </w:r>
            </w:hyperlink>
            <w:r w:rsidR="00991F47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(</w:t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Add.24</w:t>
            </w:r>
            <w:r w:rsidR="00991F47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)</w:t>
            </w:r>
          </w:p>
        </w:tc>
        <w:tc>
          <w:tcPr>
            <w:tcW w:w="1985" w:type="dxa"/>
            <w:vMerge/>
          </w:tcPr>
          <w:p w:rsidR="007E6AC4" w:rsidRPr="00FC2EE9" w:rsidRDefault="007E6AC4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410" w:type="dxa"/>
          </w:tcPr>
          <w:p w:rsidR="007E6AC4" w:rsidRPr="00FC2EE9" w:rsidRDefault="00DF5DEC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Предлагаемые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изменения к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Резолюции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78 –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Приложения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и стандарты информационно-коммуникационных технологий для расширения доступа к услугам электронного здравоохранения</w:t>
            </w:r>
          </w:p>
        </w:tc>
      </w:tr>
      <w:tr w:rsidR="007E6AC4" w:rsidRPr="00FC2EE9" w:rsidTr="00D7472C">
        <w:tc>
          <w:tcPr>
            <w:tcW w:w="1135" w:type="dxa"/>
            <w:noWrap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324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43</w:t>
              </w:r>
            </w:hyperlink>
            <w:r w:rsidR="00991F47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(</w:t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Add.25</w:t>
            </w:r>
            <w:r w:rsidR="00991F47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)</w:t>
            </w:r>
          </w:p>
        </w:tc>
        <w:tc>
          <w:tcPr>
            <w:tcW w:w="1985" w:type="dxa"/>
            <w:vMerge/>
          </w:tcPr>
          <w:p w:rsidR="007E6AC4" w:rsidRPr="00FC2EE9" w:rsidRDefault="007E6AC4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410" w:type="dxa"/>
          </w:tcPr>
          <w:p w:rsidR="007E6AC4" w:rsidRPr="00FC2EE9" w:rsidRDefault="00DF5DEC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Проект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новой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Резолюции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[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ARB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-3] –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Участие Сектора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стандартизации электросвязи в пересмотре и регулярном рассмотрении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Регламента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международной электросвязи</w:t>
            </w:r>
          </w:p>
        </w:tc>
      </w:tr>
      <w:tr w:rsidR="007E6AC4" w:rsidRPr="00FC2EE9" w:rsidTr="00D7472C">
        <w:tc>
          <w:tcPr>
            <w:tcW w:w="1135" w:type="dxa"/>
            <w:noWrap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325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43</w:t>
              </w:r>
            </w:hyperlink>
            <w:r w:rsidR="00991F47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(</w:t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Add.26</w:t>
            </w:r>
            <w:r w:rsidR="00991F47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)</w:t>
            </w:r>
          </w:p>
        </w:tc>
        <w:tc>
          <w:tcPr>
            <w:tcW w:w="1985" w:type="dxa"/>
            <w:vMerge/>
          </w:tcPr>
          <w:p w:rsidR="007E6AC4" w:rsidRPr="00FC2EE9" w:rsidRDefault="007E6AC4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410" w:type="dxa"/>
          </w:tcPr>
          <w:p w:rsidR="007E6AC4" w:rsidRPr="00FC2EE9" w:rsidRDefault="00DF5DEC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Проект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новой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Резолюции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[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ARB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-4] –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Укрепление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и диверсификация ресурсов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Сектора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стандартизации электросвязи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Международного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союза электросвязи</w:t>
            </w:r>
          </w:p>
        </w:tc>
      </w:tr>
      <w:tr w:rsidR="007E6AC4" w:rsidRPr="00FC2EE9" w:rsidTr="00D7472C">
        <w:tc>
          <w:tcPr>
            <w:tcW w:w="1135" w:type="dxa"/>
            <w:noWrap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326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43</w:t>
              </w:r>
            </w:hyperlink>
            <w:r w:rsidR="00991F47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(</w:t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Add.27</w:t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br/>
              <w:t>(Rev.1)</w:t>
            </w:r>
            <w:r w:rsidR="00991F47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)</w:t>
            </w:r>
          </w:p>
        </w:tc>
        <w:tc>
          <w:tcPr>
            <w:tcW w:w="1985" w:type="dxa"/>
            <w:vMerge/>
          </w:tcPr>
          <w:p w:rsidR="007E6AC4" w:rsidRPr="00FC2EE9" w:rsidRDefault="007E6AC4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410" w:type="dxa"/>
          </w:tcPr>
          <w:p w:rsidR="007E6AC4" w:rsidRPr="00FC2EE9" w:rsidRDefault="00DF5DEC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Проект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новой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Резолюции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[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ARB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-5] –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Использование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открытого исходного кода в качестве метода работы в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МСЭ-Т</w:t>
            </w:r>
          </w:p>
        </w:tc>
      </w:tr>
      <w:tr w:rsidR="007E6AC4" w:rsidRPr="00FC2EE9" w:rsidTr="00D7472C">
        <w:tc>
          <w:tcPr>
            <w:tcW w:w="1135" w:type="dxa"/>
            <w:noWrap/>
          </w:tcPr>
          <w:p w:rsidR="007E6AC4" w:rsidRPr="00FC2EE9" w:rsidRDefault="00A82EF6" w:rsidP="00991F47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327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43</w:t>
              </w:r>
            </w:hyperlink>
            <w:r w:rsidR="00991F47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(</w:t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Add.28</w:t>
            </w:r>
            <w:r w:rsidR="00991F47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)</w:t>
            </w:r>
          </w:p>
        </w:tc>
        <w:tc>
          <w:tcPr>
            <w:tcW w:w="1985" w:type="dxa"/>
            <w:vMerge/>
          </w:tcPr>
          <w:p w:rsidR="007E6AC4" w:rsidRPr="00FC2EE9" w:rsidRDefault="007E6AC4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410" w:type="dxa"/>
          </w:tcPr>
          <w:p w:rsidR="007E6AC4" w:rsidRPr="00FC2EE9" w:rsidRDefault="00DF5DEC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Проект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новой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Резолюции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[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ARB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-6] –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Укрепление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роли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МСЭ-Т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в обеспечении конфиденциальности данных и доверия к инфраструктурам и услугам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ИКТ</w:t>
            </w:r>
          </w:p>
        </w:tc>
      </w:tr>
      <w:tr w:rsidR="007E6AC4" w:rsidRPr="00FC2EE9" w:rsidTr="00D7472C">
        <w:tc>
          <w:tcPr>
            <w:tcW w:w="1135" w:type="dxa"/>
            <w:noWrap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328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43</w:t>
              </w:r>
            </w:hyperlink>
            <w:r w:rsidR="00991F47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(</w:t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Add.29</w:t>
            </w:r>
            <w:r w:rsidR="00991F47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)</w:t>
            </w:r>
          </w:p>
        </w:tc>
        <w:tc>
          <w:tcPr>
            <w:tcW w:w="1985" w:type="dxa"/>
            <w:vMerge/>
          </w:tcPr>
          <w:p w:rsidR="007E6AC4" w:rsidRPr="00FC2EE9" w:rsidRDefault="007E6AC4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410" w:type="dxa"/>
          </w:tcPr>
          <w:p w:rsidR="007E6AC4" w:rsidRPr="00FC2EE9" w:rsidRDefault="00DF5DEC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Предложение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не вносить изменения в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Рекомендацию МСЭ-T A.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1 –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Методы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работы исследовательских комиссий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Сектора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стандартизации электросвязи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МСЭ</w:t>
            </w:r>
          </w:p>
        </w:tc>
      </w:tr>
      <w:tr w:rsidR="007E6AC4" w:rsidRPr="00FC2EE9" w:rsidTr="00D7472C">
        <w:tc>
          <w:tcPr>
            <w:tcW w:w="1135" w:type="dxa"/>
            <w:noWrap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329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43</w:t>
              </w:r>
            </w:hyperlink>
            <w:r w:rsidR="00991F47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(</w:t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Add.30</w:t>
            </w:r>
            <w:r w:rsidR="00991F47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)</w:t>
            </w:r>
          </w:p>
        </w:tc>
        <w:tc>
          <w:tcPr>
            <w:tcW w:w="1985" w:type="dxa"/>
            <w:vMerge/>
          </w:tcPr>
          <w:p w:rsidR="007E6AC4" w:rsidRPr="00FC2EE9" w:rsidRDefault="007E6AC4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410" w:type="dxa"/>
          </w:tcPr>
          <w:p w:rsidR="007E6AC4" w:rsidRPr="00FC2EE9" w:rsidRDefault="00DF5DEC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Предложение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не изменять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Рекомендацию МСЭ-Т A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.13 –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Добавления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к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Рекомендациям МСЭ-Т</w:t>
            </w:r>
          </w:p>
        </w:tc>
      </w:tr>
      <w:tr w:rsidR="007E6AC4" w:rsidRPr="00FC2EE9" w:rsidTr="00D7472C">
        <w:tc>
          <w:tcPr>
            <w:tcW w:w="1135" w:type="dxa"/>
            <w:noWrap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330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43</w:t>
              </w:r>
            </w:hyperlink>
            <w:r w:rsidR="00991F47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(</w:t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Add.31</w:t>
            </w:r>
            <w:r w:rsidR="00991F47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)</w:t>
            </w:r>
          </w:p>
        </w:tc>
        <w:tc>
          <w:tcPr>
            <w:tcW w:w="1985" w:type="dxa"/>
            <w:vMerge/>
          </w:tcPr>
          <w:p w:rsidR="007E6AC4" w:rsidRPr="00FC2EE9" w:rsidRDefault="007E6AC4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410" w:type="dxa"/>
          </w:tcPr>
          <w:p w:rsidR="007E6AC4" w:rsidRPr="00FC2EE9" w:rsidRDefault="00DF5DEC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Поддержка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утверждения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Рекомендаций МСЭ-Т D.52, D.53, D.97, D.261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и проекта пересмотренной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Рекомендации МСЭ-Т D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.271</w:t>
            </w:r>
          </w:p>
        </w:tc>
      </w:tr>
      <w:tr w:rsidR="007E6AC4" w:rsidRPr="00FC2EE9" w:rsidTr="00D7472C">
        <w:tc>
          <w:tcPr>
            <w:tcW w:w="1135" w:type="dxa"/>
            <w:noWrap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331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43</w:t>
              </w:r>
            </w:hyperlink>
            <w:r w:rsidR="00991F47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(</w:t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Add.32</w:t>
            </w:r>
            <w:r w:rsidR="00991F47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)</w:t>
            </w:r>
          </w:p>
        </w:tc>
        <w:tc>
          <w:tcPr>
            <w:tcW w:w="1985" w:type="dxa"/>
            <w:vMerge/>
          </w:tcPr>
          <w:p w:rsidR="007E6AC4" w:rsidRPr="00FC2EE9" w:rsidRDefault="007E6AC4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410" w:type="dxa"/>
          </w:tcPr>
          <w:p w:rsidR="007E6AC4" w:rsidRPr="00FC2EE9" w:rsidRDefault="00DF5DEC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Предложения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и мнения о структуре 20-й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Исследовательской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комиссии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МСЭ-T</w:t>
            </w:r>
          </w:p>
        </w:tc>
      </w:tr>
      <w:tr w:rsidR="007E6AC4" w:rsidRPr="00FC2EE9" w:rsidTr="00D7472C">
        <w:tc>
          <w:tcPr>
            <w:tcW w:w="1135" w:type="dxa"/>
            <w:noWrap/>
            <w:hideMark/>
          </w:tcPr>
          <w:p w:rsidR="007E6AC4" w:rsidRPr="00FC2EE9" w:rsidRDefault="00A82EF6" w:rsidP="00991F47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332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42</w:t>
              </w:r>
            </w:hyperlink>
            <w:r w:rsidR="007E6AC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br/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(Rev.1</w:t>
            </w:r>
            <w:r w:rsidR="00991F47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–</w:t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3)</w:t>
            </w:r>
          </w:p>
        </w:tc>
        <w:tc>
          <w:tcPr>
            <w:tcW w:w="1985" w:type="dxa"/>
            <w:vMerge w:val="restart"/>
          </w:tcPr>
          <w:p w:rsidR="007E6AC4" w:rsidRPr="00FC2EE9" w:rsidRDefault="00EC59B2" w:rsidP="00EC59B2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  <w:r w:rsidRPr="00FC2EE9">
              <w:rPr>
                <w:sz w:val="20"/>
                <w:szCs w:val="20"/>
              </w:rPr>
              <w:t>Африканские страны</w:t>
            </w:r>
            <w:hyperlink r:id="rId333" w:history="1"/>
          </w:p>
        </w:tc>
        <w:tc>
          <w:tcPr>
            <w:tcW w:w="7410" w:type="dxa"/>
            <w:hideMark/>
          </w:tcPr>
          <w:p w:rsidR="007E6AC4" w:rsidRPr="00FC2EE9" w:rsidRDefault="00FF36E2" w:rsidP="00EC59B2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Общие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предложения африканских стран для работы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Ассамблеи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– </w:t>
            </w:r>
            <w:r w:rsidR="00EC59B2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Список подписавших предложения стран</w:t>
            </w:r>
          </w:p>
        </w:tc>
      </w:tr>
      <w:tr w:rsidR="007E6AC4" w:rsidRPr="00FC2EE9" w:rsidTr="00D7472C">
        <w:tc>
          <w:tcPr>
            <w:tcW w:w="1135" w:type="dxa"/>
            <w:noWrap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334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42</w:t>
              </w:r>
            </w:hyperlink>
            <w:r w:rsidR="00991F47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(</w:t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Add.1</w:t>
            </w:r>
            <w:r w:rsidR="00991F47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)</w:t>
            </w:r>
          </w:p>
        </w:tc>
        <w:tc>
          <w:tcPr>
            <w:tcW w:w="1985" w:type="dxa"/>
            <w:vMerge/>
          </w:tcPr>
          <w:p w:rsidR="007E6AC4" w:rsidRPr="00FC2EE9" w:rsidRDefault="007E6AC4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410" w:type="dxa"/>
          </w:tcPr>
          <w:p w:rsidR="007E6AC4" w:rsidRPr="00FC2EE9" w:rsidRDefault="00FF36E2" w:rsidP="00A61B39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Проект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новой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Резолюции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[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AFCP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-1] –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Оценка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выполнения </w:t>
            </w:r>
            <w:r w:rsidR="00A61B3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Р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езолюций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ВАСЭ</w:t>
            </w:r>
          </w:p>
        </w:tc>
      </w:tr>
      <w:tr w:rsidR="007E6AC4" w:rsidRPr="00FC2EE9" w:rsidTr="00D7472C">
        <w:tc>
          <w:tcPr>
            <w:tcW w:w="1135" w:type="dxa"/>
            <w:noWrap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335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42</w:t>
              </w:r>
            </w:hyperlink>
            <w:r w:rsidR="00991F47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(</w:t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Add.2</w:t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br/>
              <w:t>(Rev.1)</w:t>
            </w:r>
            <w:r w:rsidR="00991F47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)</w:t>
            </w:r>
          </w:p>
        </w:tc>
        <w:tc>
          <w:tcPr>
            <w:tcW w:w="1985" w:type="dxa"/>
            <w:vMerge/>
          </w:tcPr>
          <w:p w:rsidR="007E6AC4" w:rsidRPr="00FC2EE9" w:rsidRDefault="007E6AC4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410" w:type="dxa"/>
          </w:tcPr>
          <w:p w:rsidR="007E6AC4" w:rsidRPr="00FC2EE9" w:rsidRDefault="00FF36E2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Предлагаемое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изменение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Резолюции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11 –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Сотрудничество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с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Советом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почтовой эксплуатации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Всемирного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почтового союза в исследовании услуг, касающихся как почтового сектора, так и сектора электросвязи</w:t>
            </w:r>
          </w:p>
        </w:tc>
      </w:tr>
      <w:tr w:rsidR="007E6AC4" w:rsidRPr="00FC2EE9" w:rsidTr="00D7472C">
        <w:tc>
          <w:tcPr>
            <w:tcW w:w="1135" w:type="dxa"/>
            <w:noWrap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336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42</w:t>
              </w:r>
            </w:hyperlink>
            <w:r w:rsidR="00991F47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(</w:t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Add.3</w:t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br/>
              <w:t>(Rev.1)</w:t>
            </w:r>
            <w:r w:rsidR="00991F47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)</w:t>
            </w:r>
          </w:p>
        </w:tc>
        <w:tc>
          <w:tcPr>
            <w:tcW w:w="1985" w:type="dxa"/>
            <w:vMerge/>
          </w:tcPr>
          <w:p w:rsidR="007E6AC4" w:rsidRPr="00FC2EE9" w:rsidRDefault="007E6AC4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410" w:type="dxa"/>
          </w:tcPr>
          <w:p w:rsidR="007E6AC4" w:rsidRPr="00FC2EE9" w:rsidRDefault="00FF36E2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Предлагаемое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изменение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Резолюции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18 −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Принципы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и процедуры распределения работы и укрепления координации между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Сектором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радиосвязи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МСЭ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,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Сектором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стандартизации электросвязи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МСЭ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и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Сектором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развития электросвязи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МСЭ</w:t>
            </w:r>
          </w:p>
        </w:tc>
      </w:tr>
      <w:tr w:rsidR="007E6AC4" w:rsidRPr="00FC2EE9" w:rsidTr="00D7472C">
        <w:tc>
          <w:tcPr>
            <w:tcW w:w="1135" w:type="dxa"/>
            <w:noWrap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337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42</w:t>
              </w:r>
            </w:hyperlink>
            <w:r w:rsidR="00991F47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(</w:t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Add.4</w:t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br/>
              <w:t>(Rev.1)</w:t>
            </w:r>
            <w:r w:rsidR="00991F47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)</w:t>
            </w:r>
          </w:p>
        </w:tc>
        <w:tc>
          <w:tcPr>
            <w:tcW w:w="1985" w:type="dxa"/>
            <w:vMerge/>
          </w:tcPr>
          <w:p w:rsidR="007E6AC4" w:rsidRPr="00FC2EE9" w:rsidRDefault="007E6AC4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410" w:type="dxa"/>
          </w:tcPr>
          <w:p w:rsidR="007E6AC4" w:rsidRPr="00FC2EE9" w:rsidRDefault="00FF36E2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Предлагаемое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изменение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Резолюции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29 –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Альтернативные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процедуры вызова в сетях международной электросвязи</w:t>
            </w:r>
          </w:p>
        </w:tc>
      </w:tr>
      <w:tr w:rsidR="007E6AC4" w:rsidRPr="00FC2EE9" w:rsidTr="00D7472C">
        <w:tc>
          <w:tcPr>
            <w:tcW w:w="1135" w:type="dxa"/>
            <w:noWrap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338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42</w:t>
              </w:r>
            </w:hyperlink>
            <w:r w:rsidR="00991F47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(</w:t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Add.5</w:t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br/>
              <w:t>(Rev.1)</w:t>
            </w:r>
            <w:r w:rsidR="00991F47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)</w:t>
            </w:r>
          </w:p>
        </w:tc>
        <w:tc>
          <w:tcPr>
            <w:tcW w:w="1985" w:type="dxa"/>
            <w:vMerge/>
          </w:tcPr>
          <w:p w:rsidR="007E6AC4" w:rsidRPr="00FC2EE9" w:rsidRDefault="007E6AC4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410" w:type="dxa"/>
          </w:tcPr>
          <w:p w:rsidR="007E6AC4" w:rsidRPr="00FC2EE9" w:rsidRDefault="00FF36E2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Предлагаемое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изменение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Резолюции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31 −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Разрешение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на участие объединений или организаций в работе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Сектора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стандартизации электросвязи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МСЭ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в качестве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Ассоциированных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членов</w:t>
            </w:r>
          </w:p>
        </w:tc>
      </w:tr>
      <w:tr w:rsidR="007E6AC4" w:rsidRPr="00FC2EE9" w:rsidTr="00D7472C">
        <w:tc>
          <w:tcPr>
            <w:tcW w:w="1135" w:type="dxa"/>
            <w:noWrap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339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42</w:t>
              </w:r>
            </w:hyperlink>
            <w:r w:rsidR="009B7BF8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(</w:t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Add.6</w:t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br/>
              <w:t>(Rev.1)</w:t>
            </w:r>
            <w:r w:rsidR="009B7BF8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)</w:t>
            </w:r>
          </w:p>
        </w:tc>
        <w:tc>
          <w:tcPr>
            <w:tcW w:w="1985" w:type="dxa"/>
            <w:vMerge/>
          </w:tcPr>
          <w:p w:rsidR="007E6AC4" w:rsidRPr="00FC2EE9" w:rsidRDefault="007E6AC4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410" w:type="dxa"/>
          </w:tcPr>
          <w:p w:rsidR="007E6AC4" w:rsidRPr="00FC2EE9" w:rsidRDefault="00FF36E2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Предлагаемое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изменение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Резолюции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32 –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Упрочение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электронных методов работы в деятельности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Сектора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стандартизации электросвязи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МСЭ</w:t>
            </w:r>
          </w:p>
        </w:tc>
      </w:tr>
      <w:tr w:rsidR="007E6AC4" w:rsidRPr="00FC2EE9" w:rsidTr="00D7472C">
        <w:tc>
          <w:tcPr>
            <w:tcW w:w="1135" w:type="dxa"/>
            <w:noWrap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340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42</w:t>
              </w:r>
            </w:hyperlink>
            <w:r w:rsidR="009B7BF8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(</w:t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Add.7</w:t>
            </w:r>
            <w:r w:rsidR="009B7BF8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)</w:t>
            </w:r>
          </w:p>
        </w:tc>
        <w:tc>
          <w:tcPr>
            <w:tcW w:w="1985" w:type="dxa"/>
            <w:vMerge/>
          </w:tcPr>
          <w:p w:rsidR="007E6AC4" w:rsidRPr="00FC2EE9" w:rsidRDefault="007E6AC4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410" w:type="dxa"/>
          </w:tcPr>
          <w:p w:rsidR="007E6AC4" w:rsidRPr="00FC2EE9" w:rsidRDefault="00FF36E2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Предлагаемое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исключение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Резолюции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57 –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Усиление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координации и сотрудничества между тремя </w:t>
            </w:r>
            <w:r w:rsidR="004B6AA2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Секторами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МСЭ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по вопросам, представляющим взаимный интерес</w:t>
            </w:r>
          </w:p>
        </w:tc>
      </w:tr>
      <w:tr w:rsidR="007E6AC4" w:rsidRPr="00FC2EE9" w:rsidTr="00D7472C">
        <w:tc>
          <w:tcPr>
            <w:tcW w:w="1135" w:type="dxa"/>
            <w:noWrap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341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42</w:t>
              </w:r>
            </w:hyperlink>
            <w:r w:rsidR="009B7BF8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(</w:t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Add.8</w:t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br/>
              <w:t>(Rev.1)</w:t>
            </w:r>
            <w:r w:rsidR="009B7BF8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)</w:t>
            </w:r>
          </w:p>
        </w:tc>
        <w:tc>
          <w:tcPr>
            <w:tcW w:w="1985" w:type="dxa"/>
            <w:vMerge/>
          </w:tcPr>
          <w:p w:rsidR="007E6AC4" w:rsidRPr="00FC2EE9" w:rsidRDefault="007E6AC4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410" w:type="dxa"/>
          </w:tcPr>
          <w:p w:rsidR="007E6AC4" w:rsidRPr="00FC2EE9" w:rsidRDefault="00FF36E2" w:rsidP="009E5604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Предлагаемое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изменение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Резолюции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69 –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Доступ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к ресурсам интернета и их использование на недискриминационной основе</w:t>
            </w:r>
          </w:p>
        </w:tc>
      </w:tr>
      <w:tr w:rsidR="007E6AC4" w:rsidRPr="00FC2EE9" w:rsidTr="00D7472C">
        <w:tc>
          <w:tcPr>
            <w:tcW w:w="1135" w:type="dxa"/>
            <w:noWrap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342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42</w:t>
              </w:r>
            </w:hyperlink>
            <w:r w:rsidR="009B7BF8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(</w:t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Add.9</w:t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br/>
              <w:t>(Rev.1)</w:t>
            </w:r>
            <w:r w:rsidR="009B7BF8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)</w:t>
            </w:r>
          </w:p>
        </w:tc>
        <w:tc>
          <w:tcPr>
            <w:tcW w:w="1985" w:type="dxa"/>
            <w:vMerge/>
          </w:tcPr>
          <w:p w:rsidR="007E6AC4" w:rsidRPr="00FC2EE9" w:rsidRDefault="007E6AC4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410" w:type="dxa"/>
          </w:tcPr>
          <w:p w:rsidR="007E6AC4" w:rsidRPr="00FC2EE9" w:rsidRDefault="00FF36E2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Предлагаемое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изменение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Резолюции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72 –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Важность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измерений, связанных с воздействием электромагнитных полей на человека</w:t>
            </w:r>
          </w:p>
        </w:tc>
      </w:tr>
      <w:tr w:rsidR="007E6AC4" w:rsidRPr="00FC2EE9" w:rsidTr="00D7472C">
        <w:tc>
          <w:tcPr>
            <w:tcW w:w="1135" w:type="dxa"/>
            <w:noWrap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343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42</w:t>
              </w:r>
            </w:hyperlink>
            <w:r w:rsidR="009B7BF8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(</w:t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Add.10</w:t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br/>
              <w:t>(Rev.1)</w:t>
            </w:r>
            <w:r w:rsidR="009B7BF8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)</w:t>
            </w:r>
          </w:p>
        </w:tc>
        <w:tc>
          <w:tcPr>
            <w:tcW w:w="1985" w:type="dxa"/>
            <w:vMerge/>
          </w:tcPr>
          <w:p w:rsidR="007E6AC4" w:rsidRPr="00FC2EE9" w:rsidRDefault="007E6AC4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410" w:type="dxa"/>
          </w:tcPr>
          <w:p w:rsidR="007E6AC4" w:rsidRPr="00FC2EE9" w:rsidRDefault="00FF36E2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Предлагаемое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изменение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Резолюции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76 −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Исследования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, касающиеся проверки на соответствие и функциональную совместимость, помощи развивающимся странам и возможной будущей программы, связанной со </w:t>
            </w:r>
            <w:r w:rsidR="004B6AA2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Знаком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МСЭ</w:t>
            </w:r>
          </w:p>
        </w:tc>
      </w:tr>
      <w:tr w:rsidR="007E6AC4" w:rsidRPr="00FC2EE9" w:rsidTr="00D7472C">
        <w:tc>
          <w:tcPr>
            <w:tcW w:w="1135" w:type="dxa"/>
            <w:noWrap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344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42</w:t>
              </w:r>
            </w:hyperlink>
            <w:r w:rsidR="009B7BF8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(</w:t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Add.11</w:t>
            </w:r>
            <w:r w:rsidR="009B7BF8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)</w:t>
            </w:r>
          </w:p>
        </w:tc>
        <w:tc>
          <w:tcPr>
            <w:tcW w:w="1985" w:type="dxa"/>
            <w:vMerge/>
          </w:tcPr>
          <w:p w:rsidR="007E6AC4" w:rsidRPr="00FC2EE9" w:rsidRDefault="007E6AC4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410" w:type="dxa"/>
          </w:tcPr>
          <w:p w:rsidR="007E6AC4" w:rsidRPr="00FC2EE9" w:rsidRDefault="00FF36E2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Администрации Африканского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союза электросвязи поддерживают утверждение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Рекомендаций МСЭ-Т D.52, D.53, D.97, D.261 И D.27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1 на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ВАСЭ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-16</w:t>
            </w:r>
          </w:p>
        </w:tc>
      </w:tr>
      <w:tr w:rsidR="007E6AC4" w:rsidRPr="00FC2EE9" w:rsidTr="00D7472C">
        <w:tc>
          <w:tcPr>
            <w:tcW w:w="1135" w:type="dxa"/>
            <w:noWrap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345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42</w:t>
              </w:r>
            </w:hyperlink>
            <w:r w:rsidR="009B7BF8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(</w:t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Add.12</w:t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br/>
              <w:t>(Rev.1)</w:t>
            </w:r>
            <w:r w:rsidR="009B7BF8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)</w:t>
            </w:r>
          </w:p>
        </w:tc>
        <w:tc>
          <w:tcPr>
            <w:tcW w:w="1985" w:type="dxa"/>
            <w:vMerge/>
          </w:tcPr>
          <w:p w:rsidR="007E6AC4" w:rsidRPr="00FC2EE9" w:rsidRDefault="007E6AC4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410" w:type="dxa"/>
          </w:tcPr>
          <w:p w:rsidR="007E6AC4" w:rsidRPr="00FC2EE9" w:rsidRDefault="00FF36E2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Предлагаемое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изменение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Резолюции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1 –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Внутренний регламент Сектора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стандартизации электросвязи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МСЭ</w:t>
            </w:r>
          </w:p>
        </w:tc>
      </w:tr>
      <w:tr w:rsidR="007E6AC4" w:rsidRPr="00FC2EE9" w:rsidTr="00D7472C">
        <w:tc>
          <w:tcPr>
            <w:tcW w:w="1135" w:type="dxa"/>
            <w:noWrap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346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42</w:t>
              </w:r>
            </w:hyperlink>
            <w:r w:rsidR="009B7BF8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(</w:t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Add.13</w:t>
            </w:r>
            <w:r w:rsidR="009B7BF8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)</w:t>
            </w:r>
          </w:p>
        </w:tc>
        <w:tc>
          <w:tcPr>
            <w:tcW w:w="1985" w:type="dxa"/>
            <w:vMerge/>
          </w:tcPr>
          <w:p w:rsidR="007E6AC4" w:rsidRPr="00FC2EE9" w:rsidRDefault="007E6AC4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410" w:type="dxa"/>
          </w:tcPr>
          <w:p w:rsidR="007E6AC4" w:rsidRPr="00FC2EE9" w:rsidRDefault="00FF36E2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Проект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новой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Резолюции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[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AFCP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-2] −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Использование ИКТ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для сокращения разрыва в охвате финансовыми услугами</w:t>
            </w:r>
          </w:p>
        </w:tc>
      </w:tr>
      <w:tr w:rsidR="007E6AC4" w:rsidRPr="00FC2EE9" w:rsidTr="00D7472C">
        <w:tc>
          <w:tcPr>
            <w:tcW w:w="1135" w:type="dxa"/>
            <w:noWrap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347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42</w:t>
              </w:r>
            </w:hyperlink>
            <w:r w:rsidR="009B7BF8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(</w:t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Add.14</w:t>
            </w:r>
            <w:r w:rsidR="009B7BF8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)</w:t>
            </w:r>
          </w:p>
        </w:tc>
        <w:tc>
          <w:tcPr>
            <w:tcW w:w="1985" w:type="dxa"/>
            <w:vMerge/>
          </w:tcPr>
          <w:p w:rsidR="007E6AC4" w:rsidRPr="00FC2EE9" w:rsidRDefault="007E6AC4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410" w:type="dxa"/>
          </w:tcPr>
          <w:p w:rsidR="007E6AC4" w:rsidRPr="00FC2EE9" w:rsidRDefault="00FF36E2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Проект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новой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Резолюции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[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AFCP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-3] –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Операторы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и услуги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OTT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(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Over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the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Top)</w:t>
            </w:r>
          </w:p>
        </w:tc>
      </w:tr>
      <w:tr w:rsidR="007E6AC4" w:rsidRPr="00FC2EE9" w:rsidTr="00D7472C">
        <w:tc>
          <w:tcPr>
            <w:tcW w:w="1135" w:type="dxa"/>
            <w:noWrap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348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42</w:t>
              </w:r>
            </w:hyperlink>
            <w:r w:rsidR="009B7BF8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(</w:t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Add.15</w:t>
            </w:r>
            <w:r w:rsidR="009B7BF8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)</w:t>
            </w:r>
          </w:p>
        </w:tc>
        <w:tc>
          <w:tcPr>
            <w:tcW w:w="1985" w:type="dxa"/>
            <w:vMerge/>
          </w:tcPr>
          <w:p w:rsidR="007E6AC4" w:rsidRPr="00FC2EE9" w:rsidRDefault="007E6AC4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410" w:type="dxa"/>
          </w:tcPr>
          <w:p w:rsidR="007E6AC4" w:rsidRPr="00FC2EE9" w:rsidRDefault="00FF36E2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Проект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новой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Резолюции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[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AFCP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-4] –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Участие Сектора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стандартизации электросвязи в пересмотре и регулярном рассмотрении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Регламента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международной электросвязи</w:t>
            </w:r>
          </w:p>
        </w:tc>
      </w:tr>
      <w:tr w:rsidR="007E6AC4" w:rsidRPr="00FC2EE9" w:rsidTr="00D7472C">
        <w:tc>
          <w:tcPr>
            <w:tcW w:w="1135" w:type="dxa"/>
            <w:noWrap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349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42</w:t>
              </w:r>
            </w:hyperlink>
            <w:r w:rsidR="009B7BF8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(</w:t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Add.16</w:t>
            </w:r>
            <w:r w:rsidR="009B7BF8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)</w:t>
            </w:r>
          </w:p>
        </w:tc>
        <w:tc>
          <w:tcPr>
            <w:tcW w:w="1985" w:type="dxa"/>
            <w:vMerge/>
          </w:tcPr>
          <w:p w:rsidR="007E6AC4" w:rsidRPr="00FC2EE9" w:rsidRDefault="007E6AC4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410" w:type="dxa"/>
          </w:tcPr>
          <w:p w:rsidR="007E6AC4" w:rsidRPr="00FC2EE9" w:rsidRDefault="00FF36E2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Проект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новой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Резолюции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[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AFCP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-5] –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Роль МСЭ-T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в области борьбы с контрафактными устройствами электросвязи/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ИКТ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и сдерживания их распространения</w:t>
            </w:r>
          </w:p>
        </w:tc>
      </w:tr>
      <w:tr w:rsidR="007E6AC4" w:rsidRPr="00FC2EE9" w:rsidTr="00D7472C">
        <w:tc>
          <w:tcPr>
            <w:tcW w:w="1135" w:type="dxa"/>
            <w:noWrap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350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42</w:t>
              </w:r>
            </w:hyperlink>
            <w:r w:rsidR="009B7BF8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(</w:t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Add.17</w:t>
            </w:r>
            <w:r w:rsidR="009B7BF8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)</w:t>
            </w:r>
          </w:p>
        </w:tc>
        <w:tc>
          <w:tcPr>
            <w:tcW w:w="1985" w:type="dxa"/>
            <w:vMerge/>
          </w:tcPr>
          <w:p w:rsidR="007E6AC4" w:rsidRPr="00FC2EE9" w:rsidRDefault="007E6AC4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410" w:type="dxa"/>
          </w:tcPr>
          <w:p w:rsidR="007E6AC4" w:rsidRPr="00FC2EE9" w:rsidRDefault="00FF36E2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Проект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новой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Резолюции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[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AFCP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-6] –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Инициативы МСЭ-Т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по повышению уровня информированности о передовом опыте и политике, касающихся качества обслуживания</w:t>
            </w:r>
          </w:p>
        </w:tc>
      </w:tr>
      <w:tr w:rsidR="007E6AC4" w:rsidRPr="00FC2EE9" w:rsidTr="00D7472C">
        <w:tc>
          <w:tcPr>
            <w:tcW w:w="1135" w:type="dxa"/>
            <w:noWrap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351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42</w:t>
              </w:r>
            </w:hyperlink>
            <w:r w:rsidR="009B7BF8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(</w:t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Add.18</w:t>
            </w:r>
            <w:r w:rsidR="009B7BF8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)</w:t>
            </w:r>
          </w:p>
        </w:tc>
        <w:tc>
          <w:tcPr>
            <w:tcW w:w="1985" w:type="dxa"/>
            <w:vMerge/>
          </w:tcPr>
          <w:p w:rsidR="007E6AC4" w:rsidRPr="00FC2EE9" w:rsidRDefault="007E6AC4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410" w:type="dxa"/>
          </w:tcPr>
          <w:p w:rsidR="007E6AC4" w:rsidRPr="00FC2EE9" w:rsidRDefault="00FF36E2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Проект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новой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Резолюции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[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AFCP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-7] –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Содействие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развитию мобильных финансовых услуг</w:t>
            </w:r>
          </w:p>
        </w:tc>
      </w:tr>
      <w:tr w:rsidR="007E6AC4" w:rsidRPr="00FC2EE9" w:rsidTr="00D7472C">
        <w:tc>
          <w:tcPr>
            <w:tcW w:w="1135" w:type="dxa"/>
            <w:noWrap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352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42</w:t>
              </w:r>
            </w:hyperlink>
            <w:r w:rsidR="009B7BF8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(</w:t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Add.19</w:t>
            </w:r>
            <w:r w:rsidR="009B7BF8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)</w:t>
            </w:r>
          </w:p>
        </w:tc>
        <w:tc>
          <w:tcPr>
            <w:tcW w:w="1985" w:type="dxa"/>
            <w:vMerge/>
          </w:tcPr>
          <w:p w:rsidR="007E6AC4" w:rsidRPr="00FC2EE9" w:rsidRDefault="007E6AC4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410" w:type="dxa"/>
          </w:tcPr>
          <w:p w:rsidR="007E6AC4" w:rsidRPr="00FC2EE9" w:rsidRDefault="00FF36E2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Предложение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не вносить изменения в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Рекомендации МСЭ-Т A.1, МСЭ-Т A.12 и МСЭ-Т A.13</w:t>
            </w:r>
          </w:p>
        </w:tc>
      </w:tr>
      <w:tr w:rsidR="007E6AC4" w:rsidRPr="00FC2EE9" w:rsidTr="00D7472C">
        <w:tc>
          <w:tcPr>
            <w:tcW w:w="1135" w:type="dxa"/>
            <w:noWrap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353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42</w:t>
              </w:r>
            </w:hyperlink>
            <w:r w:rsidR="009B7BF8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(</w:t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Add.20</w:t>
            </w:r>
            <w:r w:rsidR="009B7BF8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)</w:t>
            </w:r>
          </w:p>
        </w:tc>
        <w:tc>
          <w:tcPr>
            <w:tcW w:w="1985" w:type="dxa"/>
            <w:vMerge/>
          </w:tcPr>
          <w:p w:rsidR="007E6AC4" w:rsidRPr="00FC2EE9" w:rsidRDefault="007E6AC4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410" w:type="dxa"/>
          </w:tcPr>
          <w:p w:rsidR="007E6AC4" w:rsidRPr="00FC2EE9" w:rsidRDefault="00FF36E2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Предлагаемое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изменение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Резолюции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20 –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Процедуры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для распределения и управления международными ресурсами нумерации, наименования, адресации и идентификации в области электросвязи</w:t>
            </w:r>
          </w:p>
        </w:tc>
      </w:tr>
      <w:tr w:rsidR="007E6AC4" w:rsidRPr="00FC2EE9" w:rsidTr="00D7472C">
        <w:tc>
          <w:tcPr>
            <w:tcW w:w="1135" w:type="dxa"/>
            <w:noWrap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354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42</w:t>
              </w:r>
            </w:hyperlink>
            <w:r w:rsidR="009B7BF8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(</w:t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Add.21</w:t>
            </w:r>
            <w:r w:rsidR="009B7BF8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)</w:t>
            </w:r>
          </w:p>
        </w:tc>
        <w:tc>
          <w:tcPr>
            <w:tcW w:w="1985" w:type="dxa"/>
            <w:vMerge/>
          </w:tcPr>
          <w:p w:rsidR="007E6AC4" w:rsidRPr="00FC2EE9" w:rsidRDefault="007E6AC4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410" w:type="dxa"/>
          </w:tcPr>
          <w:p w:rsidR="007E6AC4" w:rsidRPr="00FC2EE9" w:rsidRDefault="00FF36E2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Предлагаемое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изменение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Резолюции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44 –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Преодоление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разрыва в стандартизации между развивающимися и развитыми странами</w:t>
            </w:r>
          </w:p>
        </w:tc>
      </w:tr>
      <w:tr w:rsidR="007E6AC4" w:rsidRPr="00FC2EE9" w:rsidTr="00D7472C">
        <w:tc>
          <w:tcPr>
            <w:tcW w:w="1135" w:type="dxa"/>
            <w:noWrap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355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42</w:t>
              </w:r>
            </w:hyperlink>
            <w:r w:rsidR="009B7BF8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(</w:t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Add.22</w:t>
            </w:r>
            <w:r w:rsidR="009B7BF8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)</w:t>
            </w:r>
          </w:p>
        </w:tc>
        <w:tc>
          <w:tcPr>
            <w:tcW w:w="1985" w:type="dxa"/>
            <w:vMerge/>
          </w:tcPr>
          <w:p w:rsidR="007E6AC4" w:rsidRPr="00FC2EE9" w:rsidRDefault="007E6AC4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410" w:type="dxa"/>
          </w:tcPr>
          <w:p w:rsidR="007E6AC4" w:rsidRPr="00FC2EE9" w:rsidRDefault="00FF36E2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Предлагаемое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изменение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Резолюции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47 –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Наименования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доменов верхнего уровня, имеющих код страны</w:t>
            </w:r>
          </w:p>
        </w:tc>
      </w:tr>
      <w:tr w:rsidR="007E6AC4" w:rsidRPr="00FC2EE9" w:rsidTr="00D7472C">
        <w:tc>
          <w:tcPr>
            <w:tcW w:w="1135" w:type="dxa"/>
            <w:noWrap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356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42</w:t>
              </w:r>
            </w:hyperlink>
            <w:r w:rsidR="009B7BF8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(</w:t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Add.23</w:t>
            </w:r>
            <w:r w:rsidR="009B7BF8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)</w:t>
            </w:r>
          </w:p>
        </w:tc>
        <w:tc>
          <w:tcPr>
            <w:tcW w:w="1985" w:type="dxa"/>
            <w:vMerge/>
          </w:tcPr>
          <w:p w:rsidR="007E6AC4" w:rsidRPr="00FC2EE9" w:rsidRDefault="007E6AC4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410" w:type="dxa"/>
          </w:tcPr>
          <w:p w:rsidR="007E6AC4" w:rsidRPr="00FC2EE9" w:rsidRDefault="00FF36E2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Предлагаемое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изменение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Резолюции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49 –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Протокол ENUM</w:t>
            </w:r>
          </w:p>
        </w:tc>
      </w:tr>
      <w:tr w:rsidR="007E6AC4" w:rsidRPr="00FC2EE9" w:rsidTr="00D7472C">
        <w:tc>
          <w:tcPr>
            <w:tcW w:w="1135" w:type="dxa"/>
            <w:noWrap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357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42</w:t>
              </w:r>
            </w:hyperlink>
            <w:r w:rsidR="009B7BF8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(</w:t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Add.24</w:t>
            </w:r>
            <w:r w:rsidR="009B7BF8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)</w:t>
            </w:r>
          </w:p>
        </w:tc>
        <w:tc>
          <w:tcPr>
            <w:tcW w:w="1985" w:type="dxa"/>
            <w:vMerge/>
          </w:tcPr>
          <w:p w:rsidR="007E6AC4" w:rsidRPr="00FC2EE9" w:rsidRDefault="007E6AC4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410" w:type="dxa"/>
          </w:tcPr>
          <w:p w:rsidR="007E6AC4" w:rsidRPr="00FC2EE9" w:rsidRDefault="00FF36E2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Предлагаемое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изменение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Резолюции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50 –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Кибербезопасность</w:t>
            </w:r>
          </w:p>
        </w:tc>
      </w:tr>
      <w:tr w:rsidR="007E6AC4" w:rsidRPr="00FC2EE9" w:rsidTr="00D7472C">
        <w:tc>
          <w:tcPr>
            <w:tcW w:w="1135" w:type="dxa"/>
            <w:noWrap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358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42</w:t>
              </w:r>
            </w:hyperlink>
            <w:r w:rsidR="009B7BF8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(</w:t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Add.25</w:t>
            </w:r>
            <w:r w:rsidR="009B7BF8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)</w:t>
            </w:r>
          </w:p>
        </w:tc>
        <w:tc>
          <w:tcPr>
            <w:tcW w:w="1985" w:type="dxa"/>
            <w:vMerge/>
          </w:tcPr>
          <w:p w:rsidR="007E6AC4" w:rsidRPr="00FC2EE9" w:rsidRDefault="007E6AC4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410" w:type="dxa"/>
          </w:tcPr>
          <w:p w:rsidR="007E6AC4" w:rsidRPr="00FC2EE9" w:rsidRDefault="00F47A30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Предлагаемое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изменение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Резолюции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52 –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Противодействие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распространению спама и борьба со спамом</w:t>
            </w:r>
          </w:p>
        </w:tc>
      </w:tr>
      <w:tr w:rsidR="007E6AC4" w:rsidRPr="00FC2EE9" w:rsidTr="00D7472C">
        <w:tc>
          <w:tcPr>
            <w:tcW w:w="1135" w:type="dxa"/>
            <w:noWrap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359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42</w:t>
              </w:r>
            </w:hyperlink>
            <w:r w:rsidR="009B7BF8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(</w:t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Add.26</w:t>
            </w:r>
            <w:r w:rsidR="009B7BF8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)</w:t>
            </w:r>
          </w:p>
        </w:tc>
        <w:tc>
          <w:tcPr>
            <w:tcW w:w="1985" w:type="dxa"/>
            <w:vMerge/>
          </w:tcPr>
          <w:p w:rsidR="007E6AC4" w:rsidRPr="00FC2EE9" w:rsidRDefault="007E6AC4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410" w:type="dxa"/>
          </w:tcPr>
          <w:p w:rsidR="007E6AC4" w:rsidRPr="00FC2EE9" w:rsidRDefault="00F47A30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Предлагаемое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изменение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Резолюции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54 –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Создание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региональных групп и оказание им помощи</w:t>
            </w:r>
          </w:p>
        </w:tc>
      </w:tr>
      <w:tr w:rsidR="007E6AC4" w:rsidRPr="00FC2EE9" w:rsidTr="00D7472C">
        <w:tc>
          <w:tcPr>
            <w:tcW w:w="1135" w:type="dxa"/>
            <w:noWrap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360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42</w:t>
              </w:r>
            </w:hyperlink>
            <w:r w:rsidR="009B7BF8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(</w:t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Add.27</w:t>
            </w:r>
            <w:r w:rsidR="009B7BF8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)</w:t>
            </w:r>
          </w:p>
        </w:tc>
        <w:tc>
          <w:tcPr>
            <w:tcW w:w="1985" w:type="dxa"/>
            <w:vMerge/>
          </w:tcPr>
          <w:p w:rsidR="007E6AC4" w:rsidRPr="00FC2EE9" w:rsidRDefault="007E6AC4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410" w:type="dxa"/>
          </w:tcPr>
          <w:p w:rsidR="007E6AC4" w:rsidRPr="00FC2EE9" w:rsidRDefault="00F47A30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Предлагаемое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изменение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Резолюции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60 −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Реагирование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на задачи развития системы идентификации/нумерации и ее конвергенции с системами/сетями на основе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IP</w:t>
            </w:r>
          </w:p>
        </w:tc>
      </w:tr>
      <w:tr w:rsidR="007E6AC4" w:rsidRPr="00FC2EE9" w:rsidTr="00D7472C">
        <w:tc>
          <w:tcPr>
            <w:tcW w:w="1135" w:type="dxa"/>
            <w:noWrap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361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42</w:t>
              </w:r>
            </w:hyperlink>
            <w:r w:rsidR="009B7BF8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(</w:t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Add.28</w:t>
            </w:r>
            <w:r w:rsidR="009B7BF8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)</w:t>
            </w:r>
          </w:p>
        </w:tc>
        <w:tc>
          <w:tcPr>
            <w:tcW w:w="1985" w:type="dxa"/>
            <w:vMerge/>
          </w:tcPr>
          <w:p w:rsidR="007E6AC4" w:rsidRPr="00FC2EE9" w:rsidRDefault="007E6AC4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410" w:type="dxa"/>
          </w:tcPr>
          <w:p w:rsidR="007E6AC4" w:rsidRPr="00FC2EE9" w:rsidRDefault="00F47A30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Предлагаемое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изменение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Резолюции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61 −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Противодействие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неправомерному присвоению и использованию ресурсов нумерации международной электросвязи и борьба с неправомерным присвоением и использованием</w:t>
            </w:r>
          </w:p>
        </w:tc>
      </w:tr>
      <w:tr w:rsidR="007E6AC4" w:rsidRPr="00FC2EE9" w:rsidTr="00D7472C">
        <w:tc>
          <w:tcPr>
            <w:tcW w:w="1135" w:type="dxa"/>
            <w:noWrap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362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42</w:t>
              </w:r>
            </w:hyperlink>
            <w:r w:rsidR="009B7BF8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(</w:t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Add.29</w:t>
            </w:r>
            <w:r w:rsidR="009B7BF8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)</w:t>
            </w:r>
          </w:p>
        </w:tc>
        <w:tc>
          <w:tcPr>
            <w:tcW w:w="1985" w:type="dxa"/>
            <w:vMerge/>
          </w:tcPr>
          <w:p w:rsidR="007E6AC4" w:rsidRPr="00FC2EE9" w:rsidRDefault="007E6AC4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410" w:type="dxa"/>
          </w:tcPr>
          <w:p w:rsidR="007E6AC4" w:rsidRPr="00FC2EE9" w:rsidRDefault="00F47A30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Предлагаемые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изменения к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Резолюции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65 −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Доставка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номера вызывающего абонента, идентификация линии вызывающего абонента и определение происхождения</w:t>
            </w:r>
          </w:p>
        </w:tc>
      </w:tr>
      <w:tr w:rsidR="007E6AC4" w:rsidRPr="00FC2EE9" w:rsidTr="00D7472C">
        <w:tc>
          <w:tcPr>
            <w:tcW w:w="1135" w:type="dxa"/>
            <w:noWrap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363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42</w:t>
              </w:r>
            </w:hyperlink>
            <w:r w:rsidR="009B7BF8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(</w:t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Add.30</w:t>
            </w:r>
            <w:r w:rsidR="009B7BF8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)</w:t>
            </w:r>
          </w:p>
        </w:tc>
        <w:tc>
          <w:tcPr>
            <w:tcW w:w="1985" w:type="dxa"/>
            <w:vMerge/>
          </w:tcPr>
          <w:p w:rsidR="007E6AC4" w:rsidRPr="00FC2EE9" w:rsidRDefault="007E6AC4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410" w:type="dxa"/>
          </w:tcPr>
          <w:p w:rsidR="007E6AC4" w:rsidRPr="00FC2EE9" w:rsidRDefault="00F47A30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Предлагаемые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изменения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Резолюции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68 –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Выполнение Резолюции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122 (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Пересм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.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Гвадалахара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, 2010 г.)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Полномочной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конференции "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Возрастающая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роль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Всемирной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ассамблеи по стандартизации электросвязи"</w:t>
            </w:r>
          </w:p>
        </w:tc>
      </w:tr>
      <w:tr w:rsidR="007E6AC4" w:rsidRPr="00FC2EE9" w:rsidTr="00D7472C">
        <w:tc>
          <w:tcPr>
            <w:tcW w:w="1135" w:type="dxa"/>
            <w:noWrap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364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42</w:t>
              </w:r>
            </w:hyperlink>
            <w:r w:rsidR="009B7BF8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(</w:t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Add.31</w:t>
            </w:r>
            <w:r w:rsidR="009B7BF8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)</w:t>
            </w:r>
          </w:p>
        </w:tc>
        <w:tc>
          <w:tcPr>
            <w:tcW w:w="1985" w:type="dxa"/>
            <w:vMerge/>
          </w:tcPr>
          <w:p w:rsidR="007E6AC4" w:rsidRPr="00FC2EE9" w:rsidRDefault="007E6AC4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410" w:type="dxa"/>
          </w:tcPr>
          <w:p w:rsidR="007E6AC4" w:rsidRPr="00FC2EE9" w:rsidRDefault="00F47A30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Предлагаемые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изменения в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Резолюции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78 –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Приложения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и стандарты информационно-коммуникационных технологий для расширения доступа к услугам электронного здравоохранения</w:t>
            </w:r>
          </w:p>
        </w:tc>
      </w:tr>
      <w:tr w:rsidR="007E6AC4" w:rsidRPr="00FC2EE9" w:rsidTr="00D7472C">
        <w:tc>
          <w:tcPr>
            <w:tcW w:w="1135" w:type="dxa"/>
            <w:noWrap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365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42</w:t>
              </w:r>
            </w:hyperlink>
            <w:r w:rsidR="009B7BF8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(</w:t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Add.32</w:t>
            </w:r>
            <w:r w:rsidR="009B7BF8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)</w:t>
            </w:r>
          </w:p>
        </w:tc>
        <w:tc>
          <w:tcPr>
            <w:tcW w:w="1985" w:type="dxa"/>
            <w:vMerge/>
          </w:tcPr>
          <w:p w:rsidR="007E6AC4" w:rsidRPr="00FC2EE9" w:rsidRDefault="007E6AC4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410" w:type="dxa"/>
          </w:tcPr>
          <w:p w:rsidR="007E6AC4" w:rsidRPr="00FC2EE9" w:rsidRDefault="00F47A30" w:rsidP="007C1CE3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Позиция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африканских </w:t>
            </w:r>
            <w:r w:rsidR="007C1CE3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Г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осударств-</w:t>
            </w:r>
            <w:r w:rsidR="007C1CE3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Ч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ленов относительно реорганизации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МСЭ-T</w:t>
            </w:r>
          </w:p>
        </w:tc>
      </w:tr>
      <w:tr w:rsidR="007E6AC4" w:rsidRPr="00FC2EE9" w:rsidTr="00D7472C">
        <w:tc>
          <w:tcPr>
            <w:tcW w:w="1135" w:type="dxa"/>
            <w:noWrap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366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42</w:t>
              </w:r>
            </w:hyperlink>
            <w:r w:rsidR="009B7BF8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(</w:t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Add.33</w:t>
            </w:r>
            <w:r w:rsidR="009B7BF8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)</w:t>
            </w:r>
          </w:p>
        </w:tc>
        <w:tc>
          <w:tcPr>
            <w:tcW w:w="1985" w:type="dxa"/>
            <w:vMerge/>
          </w:tcPr>
          <w:p w:rsidR="007E6AC4" w:rsidRPr="00FC2EE9" w:rsidRDefault="007E6AC4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</w:p>
        </w:tc>
        <w:tc>
          <w:tcPr>
            <w:tcW w:w="7410" w:type="dxa"/>
          </w:tcPr>
          <w:p w:rsidR="007E6AC4" w:rsidRPr="00FC2EE9" w:rsidRDefault="00F47A30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Предлагаемая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новая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Резолюция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[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AFCP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-8] –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Оказание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содействия выполнению манифеста "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Умная Африка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"</w:t>
            </w:r>
          </w:p>
        </w:tc>
      </w:tr>
      <w:tr w:rsidR="007E6AC4" w:rsidRPr="00FC2EE9" w:rsidTr="00D7472C">
        <w:tc>
          <w:tcPr>
            <w:tcW w:w="1135" w:type="dxa"/>
            <w:noWrap/>
            <w:hideMark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367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41</w:t>
              </w:r>
            </w:hyperlink>
          </w:p>
        </w:tc>
        <w:tc>
          <w:tcPr>
            <w:tcW w:w="1985" w:type="dxa"/>
          </w:tcPr>
          <w:p w:rsidR="007E6AC4" w:rsidRPr="00FC2EE9" w:rsidRDefault="00A82EF6" w:rsidP="004D7836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  <w:hyperlink r:id="rId368" w:history="1">
              <w:r w:rsidR="004D7836" w:rsidRPr="00FC2EE9">
                <w:rPr>
                  <w:rFonts w:asciiTheme="majorBidi" w:hAnsiTheme="majorBidi" w:cstheme="majorBidi"/>
                  <w:sz w:val="20"/>
                  <w:szCs w:val="20"/>
                </w:rPr>
                <w:t>ИК</w:t>
              </w:r>
              <w:r w:rsidR="007E6AC4" w:rsidRPr="00FC2EE9">
                <w:rPr>
                  <w:rFonts w:asciiTheme="majorBidi" w:hAnsiTheme="majorBidi" w:cstheme="majorBidi"/>
                  <w:sz w:val="20"/>
                  <w:szCs w:val="20"/>
                </w:rPr>
                <w:t>3</w:t>
              </w:r>
            </w:hyperlink>
          </w:p>
        </w:tc>
        <w:tc>
          <w:tcPr>
            <w:tcW w:w="7410" w:type="dxa"/>
            <w:hideMark/>
          </w:tcPr>
          <w:p w:rsidR="007E6AC4" w:rsidRPr="00FC2EE9" w:rsidRDefault="00F47A30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Проект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пересмотренной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Рекомендации МСЭ-T D.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271 "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Принципы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начисления платы и учета для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СПП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", предложенный для утверждения на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ВАСЭ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-16</w:t>
            </w:r>
          </w:p>
        </w:tc>
      </w:tr>
      <w:tr w:rsidR="007E6AC4" w:rsidRPr="00FC2EE9" w:rsidTr="00D7472C">
        <w:tc>
          <w:tcPr>
            <w:tcW w:w="1135" w:type="dxa"/>
            <w:noWrap/>
            <w:hideMark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369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40</w:t>
              </w:r>
            </w:hyperlink>
          </w:p>
        </w:tc>
        <w:tc>
          <w:tcPr>
            <w:tcW w:w="1985" w:type="dxa"/>
          </w:tcPr>
          <w:p w:rsidR="007E6AC4" w:rsidRPr="00FC2EE9" w:rsidRDefault="00A82EF6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  <w:hyperlink r:id="rId370" w:history="1">
              <w:r w:rsidR="004D7836" w:rsidRPr="00FC2EE9">
                <w:rPr>
                  <w:rFonts w:asciiTheme="majorBidi" w:hAnsiTheme="majorBidi" w:cstheme="majorBidi"/>
                  <w:sz w:val="20"/>
                  <w:szCs w:val="20"/>
                </w:rPr>
                <w:t>ИК</w:t>
              </w:r>
              <w:r w:rsidR="007E6AC4" w:rsidRPr="00FC2EE9">
                <w:rPr>
                  <w:rFonts w:asciiTheme="majorBidi" w:hAnsiTheme="majorBidi" w:cstheme="majorBidi"/>
                  <w:sz w:val="20"/>
                  <w:szCs w:val="20"/>
                </w:rPr>
                <w:t>3</w:t>
              </w:r>
            </w:hyperlink>
          </w:p>
        </w:tc>
        <w:tc>
          <w:tcPr>
            <w:tcW w:w="7410" w:type="dxa"/>
            <w:hideMark/>
          </w:tcPr>
          <w:p w:rsidR="007E6AC4" w:rsidRPr="00FC2EE9" w:rsidRDefault="00F47A30" w:rsidP="00AC0055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Проект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новой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Рекомендации МСЭ-T D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.261 "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Принципы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определения рынков и выявления операторов, обладающих значительным влиянием на рынке –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SMP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", предложенный для утверждения на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ВАСЭ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-16</w:t>
            </w:r>
          </w:p>
        </w:tc>
      </w:tr>
      <w:tr w:rsidR="007E6AC4" w:rsidRPr="00FC2EE9" w:rsidTr="00D7472C">
        <w:tc>
          <w:tcPr>
            <w:tcW w:w="1135" w:type="dxa"/>
            <w:noWrap/>
            <w:hideMark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371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39</w:t>
              </w:r>
            </w:hyperlink>
          </w:p>
        </w:tc>
        <w:tc>
          <w:tcPr>
            <w:tcW w:w="1985" w:type="dxa"/>
          </w:tcPr>
          <w:p w:rsidR="007E6AC4" w:rsidRPr="00FC2EE9" w:rsidRDefault="00A82EF6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  <w:hyperlink r:id="rId372" w:history="1">
              <w:r w:rsidR="004D7836" w:rsidRPr="00FC2EE9">
                <w:rPr>
                  <w:rFonts w:asciiTheme="majorBidi" w:hAnsiTheme="majorBidi" w:cstheme="majorBidi"/>
                  <w:sz w:val="20"/>
                  <w:szCs w:val="20"/>
                </w:rPr>
                <w:t>ИК</w:t>
              </w:r>
              <w:r w:rsidR="007E6AC4" w:rsidRPr="00FC2EE9">
                <w:rPr>
                  <w:rFonts w:asciiTheme="majorBidi" w:hAnsiTheme="majorBidi" w:cstheme="majorBidi"/>
                  <w:sz w:val="20"/>
                  <w:szCs w:val="20"/>
                </w:rPr>
                <w:t>3</w:t>
              </w:r>
            </w:hyperlink>
          </w:p>
        </w:tc>
        <w:tc>
          <w:tcPr>
            <w:tcW w:w="7410" w:type="dxa"/>
            <w:hideMark/>
          </w:tcPr>
          <w:p w:rsidR="007E6AC4" w:rsidRPr="00FC2EE9" w:rsidRDefault="00F47A30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Проект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новой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Рекомендации МСЭ-T D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.97 "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Методологические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принципы определения такс на международный мобильный роуминг", предложенный для утверждения на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ВАСЭ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-16</w:t>
            </w:r>
          </w:p>
        </w:tc>
      </w:tr>
      <w:tr w:rsidR="007E6AC4" w:rsidRPr="00FC2EE9" w:rsidTr="00D7472C">
        <w:tc>
          <w:tcPr>
            <w:tcW w:w="1135" w:type="dxa"/>
            <w:noWrap/>
            <w:hideMark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373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38</w:t>
              </w:r>
            </w:hyperlink>
          </w:p>
        </w:tc>
        <w:tc>
          <w:tcPr>
            <w:tcW w:w="1985" w:type="dxa"/>
          </w:tcPr>
          <w:p w:rsidR="007E6AC4" w:rsidRPr="00FC2EE9" w:rsidRDefault="00A82EF6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  <w:hyperlink r:id="rId374" w:history="1">
              <w:r w:rsidR="004D7836" w:rsidRPr="00FC2EE9">
                <w:rPr>
                  <w:rFonts w:asciiTheme="majorBidi" w:hAnsiTheme="majorBidi" w:cstheme="majorBidi"/>
                  <w:sz w:val="20"/>
                  <w:szCs w:val="20"/>
                </w:rPr>
                <w:t>ИК</w:t>
              </w:r>
              <w:r w:rsidR="007E6AC4" w:rsidRPr="00FC2EE9">
                <w:rPr>
                  <w:rFonts w:asciiTheme="majorBidi" w:hAnsiTheme="majorBidi" w:cstheme="majorBidi"/>
                  <w:sz w:val="20"/>
                  <w:szCs w:val="20"/>
                </w:rPr>
                <w:t>3</w:t>
              </w:r>
            </w:hyperlink>
          </w:p>
        </w:tc>
        <w:tc>
          <w:tcPr>
            <w:tcW w:w="7410" w:type="dxa"/>
            <w:hideMark/>
          </w:tcPr>
          <w:p w:rsidR="007E6AC4" w:rsidRPr="00FC2EE9" w:rsidRDefault="00F47A30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Проект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новой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Рекомендации МСЭ-T D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.53 "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Международные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аспекты универсального обслуживания", предложенный для утверждения на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ВАСЭ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-16</w:t>
            </w:r>
          </w:p>
        </w:tc>
      </w:tr>
      <w:tr w:rsidR="007E6AC4" w:rsidRPr="00FC2EE9" w:rsidTr="00D7472C">
        <w:tc>
          <w:tcPr>
            <w:tcW w:w="1135" w:type="dxa"/>
            <w:noWrap/>
            <w:hideMark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375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37</w:t>
              </w:r>
            </w:hyperlink>
          </w:p>
        </w:tc>
        <w:tc>
          <w:tcPr>
            <w:tcW w:w="1985" w:type="dxa"/>
          </w:tcPr>
          <w:p w:rsidR="007E6AC4" w:rsidRPr="00FC2EE9" w:rsidRDefault="00A82EF6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  <w:hyperlink r:id="rId376" w:history="1">
              <w:r w:rsidR="004D7836" w:rsidRPr="00FC2EE9">
                <w:rPr>
                  <w:rFonts w:asciiTheme="majorBidi" w:hAnsiTheme="majorBidi" w:cstheme="majorBidi"/>
                  <w:sz w:val="20"/>
                  <w:szCs w:val="20"/>
                </w:rPr>
                <w:t>ИК</w:t>
              </w:r>
              <w:r w:rsidR="007E6AC4" w:rsidRPr="00FC2EE9">
                <w:rPr>
                  <w:rFonts w:asciiTheme="majorBidi" w:hAnsiTheme="majorBidi" w:cstheme="majorBidi"/>
                  <w:sz w:val="20"/>
                  <w:szCs w:val="20"/>
                </w:rPr>
                <w:t>3</w:t>
              </w:r>
            </w:hyperlink>
          </w:p>
        </w:tc>
        <w:tc>
          <w:tcPr>
            <w:tcW w:w="7410" w:type="dxa"/>
            <w:hideMark/>
          </w:tcPr>
          <w:p w:rsidR="007E6AC4" w:rsidRPr="00FC2EE9" w:rsidRDefault="00F47A30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Проект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новой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Рекомендации МСЭ-T D.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52 "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Создание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и соединение региональных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IXP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в целях снижения стоимости международных интернет-соединений": предложенный для утверждения на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ВАСЭ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-16</w:t>
            </w:r>
          </w:p>
        </w:tc>
      </w:tr>
      <w:tr w:rsidR="007E6AC4" w:rsidRPr="00FC2EE9" w:rsidTr="00D7472C">
        <w:tc>
          <w:tcPr>
            <w:tcW w:w="1135" w:type="dxa"/>
            <w:noWrap/>
            <w:hideMark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377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36</w:t>
              </w:r>
            </w:hyperlink>
          </w:p>
        </w:tc>
        <w:tc>
          <w:tcPr>
            <w:tcW w:w="1985" w:type="dxa"/>
          </w:tcPr>
          <w:p w:rsidR="007E6AC4" w:rsidRPr="00FC2EE9" w:rsidRDefault="00A82EF6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  <w:hyperlink r:id="rId378" w:history="1">
              <w:r w:rsidR="00BB49E2" w:rsidRPr="00FC2EE9">
                <w:rPr>
                  <w:rFonts w:asciiTheme="majorBidi" w:hAnsiTheme="majorBidi" w:cstheme="majorBidi"/>
                  <w:sz w:val="20"/>
                  <w:szCs w:val="20"/>
                </w:rPr>
                <w:t>Директор БСЭ</w:t>
              </w:r>
            </w:hyperlink>
          </w:p>
        </w:tc>
        <w:tc>
          <w:tcPr>
            <w:tcW w:w="7410" w:type="dxa"/>
            <w:hideMark/>
          </w:tcPr>
          <w:p w:rsidR="007E6AC4" w:rsidRPr="00FC2EE9" w:rsidRDefault="00F47A30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Резолюция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2: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Подборка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изменений, которые исследовательские комиссии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МСЭ-T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предлагают внести в сферу своей ответственности и в свои мандаты, а также предлагаемые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КГСЭ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поправки</w:t>
            </w:r>
          </w:p>
        </w:tc>
      </w:tr>
      <w:tr w:rsidR="007E6AC4" w:rsidRPr="00FC2EE9" w:rsidTr="00D7472C">
        <w:tc>
          <w:tcPr>
            <w:tcW w:w="1135" w:type="dxa"/>
            <w:noWrap/>
            <w:hideMark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379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35</w:t>
              </w:r>
            </w:hyperlink>
          </w:p>
        </w:tc>
        <w:tc>
          <w:tcPr>
            <w:tcW w:w="1985" w:type="dxa"/>
          </w:tcPr>
          <w:p w:rsidR="007E6AC4" w:rsidRPr="00FC2EE9" w:rsidRDefault="00A82EF6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  <w:hyperlink r:id="rId380" w:history="1">
              <w:r w:rsidR="00BB49E2" w:rsidRPr="00FC2EE9">
                <w:rPr>
                  <w:rFonts w:asciiTheme="majorBidi" w:hAnsiTheme="majorBidi" w:cstheme="majorBidi"/>
                  <w:sz w:val="20"/>
                  <w:szCs w:val="20"/>
                </w:rPr>
                <w:t>Директор БСЭ</w:t>
              </w:r>
            </w:hyperlink>
          </w:p>
        </w:tc>
        <w:tc>
          <w:tcPr>
            <w:tcW w:w="7410" w:type="dxa"/>
            <w:hideMark/>
          </w:tcPr>
          <w:p w:rsidR="007E6AC4" w:rsidRPr="00FC2EE9" w:rsidRDefault="00F47A30" w:rsidP="00AC0055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План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действий, относящийся к </w:t>
            </w:r>
            <w:r w:rsidR="00AC0055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Р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езолюциям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и </w:t>
            </w:r>
            <w:r w:rsidR="00AC0055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М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нению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ВАСЭ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-12</w:t>
            </w:r>
          </w:p>
        </w:tc>
      </w:tr>
      <w:tr w:rsidR="007E6AC4" w:rsidRPr="00FC2EE9" w:rsidTr="00D7472C">
        <w:tc>
          <w:tcPr>
            <w:tcW w:w="1135" w:type="dxa"/>
            <w:noWrap/>
            <w:hideMark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381" w:history="1">
              <w:r w:rsidR="007E6AC4" w:rsidRPr="00FC2EE9">
                <w:rPr>
                  <w:rFonts w:asciiTheme="majorBidi" w:hAnsiTheme="majorBidi" w:cstheme="majorBidi"/>
                  <w:color w:val="0099FF"/>
                  <w:sz w:val="20"/>
                  <w:szCs w:val="20"/>
                  <w:u w:val="single"/>
                </w:rPr>
                <w:t>34</w:t>
              </w:r>
            </w:hyperlink>
          </w:p>
        </w:tc>
        <w:tc>
          <w:tcPr>
            <w:tcW w:w="1985" w:type="dxa"/>
          </w:tcPr>
          <w:p w:rsidR="007E6AC4" w:rsidRPr="00FC2EE9" w:rsidRDefault="00A82EF6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  <w:hyperlink r:id="rId382" w:history="1">
              <w:r w:rsidR="00BB49E2" w:rsidRPr="00FC2EE9">
                <w:rPr>
                  <w:rFonts w:asciiTheme="majorBidi" w:hAnsiTheme="majorBidi" w:cstheme="majorBidi"/>
                  <w:sz w:val="20"/>
                  <w:szCs w:val="20"/>
                </w:rPr>
                <w:t>Директор БСЭ</w:t>
              </w:r>
            </w:hyperlink>
          </w:p>
        </w:tc>
        <w:tc>
          <w:tcPr>
            <w:tcW w:w="7410" w:type="dxa"/>
            <w:hideMark/>
          </w:tcPr>
          <w:p w:rsidR="00BB49E2" w:rsidRPr="00FC2EE9" w:rsidRDefault="00F47A30" w:rsidP="00AC0055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Предложения Директора </w:t>
            </w:r>
            <w:r w:rsidR="0054705F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БСЭ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по редакционному обновлению </w:t>
            </w:r>
            <w:r w:rsidR="00AC0055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Р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езолюций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ВАСЭ</w:t>
            </w:r>
            <w:r w:rsidR="0054705F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noBreakHyphen/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12.</w:t>
            </w:r>
          </w:p>
          <w:p w:rsidR="007E6AC4" w:rsidRPr="00FC2EE9" w:rsidRDefault="00F47A30" w:rsidP="00AC0055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ПРИМЕЧАНИЕ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. – </w:t>
            </w:r>
            <w:r w:rsidR="00AC0055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Документ не существует. Редакционные поправки к Резолюциям, по которым не представлено предложений, недостаточно значительны, для того чтобы создавать пересмотренную версию. </w:t>
            </w:r>
          </w:p>
        </w:tc>
      </w:tr>
      <w:tr w:rsidR="007E6AC4" w:rsidRPr="00FC2EE9" w:rsidTr="00D7472C">
        <w:tc>
          <w:tcPr>
            <w:tcW w:w="1135" w:type="dxa"/>
            <w:noWrap/>
            <w:hideMark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383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33</w:t>
              </w:r>
            </w:hyperlink>
          </w:p>
        </w:tc>
        <w:tc>
          <w:tcPr>
            <w:tcW w:w="1985" w:type="dxa"/>
          </w:tcPr>
          <w:p w:rsidR="007E6AC4" w:rsidRPr="00FC2EE9" w:rsidRDefault="00A82EF6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  <w:hyperlink r:id="rId384" w:history="1">
              <w:r w:rsidR="006E7D88" w:rsidRPr="00FC2EE9">
                <w:rPr>
                  <w:rFonts w:asciiTheme="majorBidi" w:hAnsiTheme="majorBidi" w:cstheme="majorBidi"/>
                  <w:sz w:val="20"/>
                  <w:szCs w:val="20"/>
                </w:rPr>
                <w:t>Генеральный секретарь МСЭ</w:t>
              </w:r>
            </w:hyperlink>
          </w:p>
        </w:tc>
        <w:tc>
          <w:tcPr>
            <w:tcW w:w="7410" w:type="dxa"/>
            <w:hideMark/>
          </w:tcPr>
          <w:p w:rsidR="007E6AC4" w:rsidRPr="00FC2EE9" w:rsidRDefault="00F47A30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Финансовая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ответственность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Всемирной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ассамблеи по стандартизации электросвязи</w:t>
            </w:r>
          </w:p>
        </w:tc>
      </w:tr>
      <w:tr w:rsidR="007E6AC4" w:rsidRPr="00FC2EE9" w:rsidTr="00D7472C">
        <w:tc>
          <w:tcPr>
            <w:tcW w:w="1135" w:type="dxa"/>
            <w:noWrap/>
            <w:hideMark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385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32</w:t>
              </w:r>
            </w:hyperlink>
          </w:p>
        </w:tc>
        <w:tc>
          <w:tcPr>
            <w:tcW w:w="1985" w:type="dxa"/>
          </w:tcPr>
          <w:p w:rsidR="007E6AC4" w:rsidRPr="00FC2EE9" w:rsidRDefault="00A82EF6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  <w:hyperlink r:id="rId386" w:history="1">
              <w:r w:rsidR="006E7D88" w:rsidRPr="00FC2EE9">
                <w:rPr>
                  <w:rFonts w:asciiTheme="majorBidi" w:hAnsiTheme="majorBidi" w:cstheme="majorBidi"/>
                  <w:sz w:val="20"/>
                  <w:szCs w:val="20"/>
                </w:rPr>
                <w:t>Генеральный секретарь МСЭ</w:t>
              </w:r>
            </w:hyperlink>
          </w:p>
        </w:tc>
        <w:tc>
          <w:tcPr>
            <w:tcW w:w="7410" w:type="dxa"/>
            <w:hideMark/>
          </w:tcPr>
          <w:p w:rsidR="007E6AC4" w:rsidRPr="00FC2EE9" w:rsidRDefault="00F47A30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Взносы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на покрытие расходов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Всемирной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ассамблеи по стандартизации электросвязи (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ВАСЭ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-16)</w:t>
            </w:r>
          </w:p>
        </w:tc>
      </w:tr>
      <w:tr w:rsidR="007E6AC4" w:rsidRPr="00FC2EE9" w:rsidTr="00D7472C">
        <w:tc>
          <w:tcPr>
            <w:tcW w:w="1135" w:type="dxa"/>
            <w:noWrap/>
            <w:hideMark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387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31</w:t>
              </w:r>
            </w:hyperlink>
          </w:p>
        </w:tc>
        <w:tc>
          <w:tcPr>
            <w:tcW w:w="1985" w:type="dxa"/>
          </w:tcPr>
          <w:p w:rsidR="007E6AC4" w:rsidRPr="00FC2EE9" w:rsidRDefault="00A82EF6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  <w:hyperlink r:id="rId388" w:history="1">
              <w:r w:rsidR="006E7D88" w:rsidRPr="00FC2EE9">
                <w:rPr>
                  <w:rFonts w:asciiTheme="majorBidi" w:hAnsiTheme="majorBidi" w:cstheme="majorBidi"/>
                  <w:sz w:val="20"/>
                  <w:szCs w:val="20"/>
                </w:rPr>
                <w:t>Генеральный секретарь МСЭ</w:t>
              </w:r>
            </w:hyperlink>
          </w:p>
        </w:tc>
        <w:tc>
          <w:tcPr>
            <w:tcW w:w="7410" w:type="dxa"/>
            <w:hideMark/>
          </w:tcPr>
          <w:p w:rsidR="007E6AC4" w:rsidRPr="00FC2EE9" w:rsidRDefault="00F47A30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Бюджет Всемирной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ассамблеи по стандартизации электросвязи (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ВАСЭ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-16)</w:t>
            </w:r>
          </w:p>
        </w:tc>
      </w:tr>
      <w:tr w:rsidR="007E6AC4" w:rsidRPr="00FC2EE9" w:rsidTr="00D7472C">
        <w:tc>
          <w:tcPr>
            <w:tcW w:w="1135" w:type="dxa"/>
            <w:noWrap/>
            <w:hideMark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389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30</w:t>
              </w:r>
            </w:hyperlink>
          </w:p>
        </w:tc>
        <w:tc>
          <w:tcPr>
            <w:tcW w:w="1985" w:type="dxa"/>
          </w:tcPr>
          <w:p w:rsidR="007E6AC4" w:rsidRPr="00FC2EE9" w:rsidRDefault="00A82EF6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  <w:hyperlink r:id="rId390" w:history="1">
              <w:r w:rsidR="006E7D88" w:rsidRPr="00FC2EE9">
                <w:rPr>
                  <w:rFonts w:asciiTheme="majorBidi" w:hAnsiTheme="majorBidi" w:cstheme="majorBidi"/>
                  <w:sz w:val="20"/>
                  <w:szCs w:val="20"/>
                </w:rPr>
                <w:t>Генеральный секретарь МСЭ</w:t>
              </w:r>
            </w:hyperlink>
          </w:p>
        </w:tc>
        <w:tc>
          <w:tcPr>
            <w:tcW w:w="7410" w:type="dxa"/>
            <w:hideMark/>
          </w:tcPr>
          <w:p w:rsidR="007E6AC4" w:rsidRPr="00FC2EE9" w:rsidRDefault="00F47A30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Соглашение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между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Тунисской Республикой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и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Международным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союзом электросвязи</w:t>
            </w:r>
          </w:p>
        </w:tc>
      </w:tr>
      <w:tr w:rsidR="007E6AC4" w:rsidRPr="00FC2EE9" w:rsidTr="00D7472C">
        <w:tc>
          <w:tcPr>
            <w:tcW w:w="1135" w:type="dxa"/>
            <w:noWrap/>
            <w:hideMark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391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29</w:t>
              </w:r>
            </w:hyperlink>
          </w:p>
        </w:tc>
        <w:tc>
          <w:tcPr>
            <w:tcW w:w="1985" w:type="dxa"/>
          </w:tcPr>
          <w:p w:rsidR="007E6AC4" w:rsidRPr="00FC2EE9" w:rsidRDefault="00A82EF6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  <w:hyperlink r:id="rId392" w:history="1">
              <w:r w:rsidR="00BB49E2" w:rsidRPr="00FC2EE9">
                <w:rPr>
                  <w:rFonts w:asciiTheme="majorBidi" w:hAnsiTheme="majorBidi" w:cstheme="majorBidi"/>
                  <w:sz w:val="20"/>
                  <w:szCs w:val="20"/>
                </w:rPr>
                <w:t>Директор БСЭ</w:t>
              </w:r>
            </w:hyperlink>
          </w:p>
        </w:tc>
        <w:tc>
          <w:tcPr>
            <w:tcW w:w="7410" w:type="dxa"/>
            <w:hideMark/>
          </w:tcPr>
          <w:p w:rsidR="007E6AC4" w:rsidRPr="00FC2EE9" w:rsidRDefault="00F47A30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Отчет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об оценке финансовых потребностей на период до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ВАСЭ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-20 и расходы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МСЭ-Т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на 2012−2016 годы</w:t>
            </w:r>
          </w:p>
        </w:tc>
      </w:tr>
      <w:tr w:rsidR="007E6AC4" w:rsidRPr="00FC2EE9" w:rsidTr="00D7472C">
        <w:tc>
          <w:tcPr>
            <w:tcW w:w="1135" w:type="dxa"/>
            <w:noWrap/>
            <w:hideMark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393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28</w:t>
              </w:r>
            </w:hyperlink>
          </w:p>
        </w:tc>
        <w:tc>
          <w:tcPr>
            <w:tcW w:w="1985" w:type="dxa"/>
          </w:tcPr>
          <w:p w:rsidR="007E6AC4" w:rsidRPr="00FC2EE9" w:rsidRDefault="00A82EF6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  <w:hyperlink r:id="rId394" w:history="1">
              <w:r w:rsidR="00BB49E2" w:rsidRPr="00FC2EE9">
                <w:rPr>
                  <w:rFonts w:asciiTheme="majorBidi" w:hAnsiTheme="majorBidi" w:cstheme="majorBidi"/>
                  <w:sz w:val="20"/>
                  <w:szCs w:val="20"/>
                </w:rPr>
                <w:t>Директор БСЭ</w:t>
              </w:r>
            </w:hyperlink>
          </w:p>
        </w:tc>
        <w:tc>
          <w:tcPr>
            <w:tcW w:w="7410" w:type="dxa"/>
            <w:hideMark/>
          </w:tcPr>
          <w:p w:rsidR="007E6AC4" w:rsidRPr="00FC2EE9" w:rsidRDefault="00F47A30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Отчет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о деятельности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МСЭ-Т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за исследовательский период 2013−2016 годов</w:t>
            </w:r>
          </w:p>
        </w:tc>
      </w:tr>
      <w:tr w:rsidR="007E6AC4" w:rsidRPr="00FC2EE9" w:rsidTr="00D7472C">
        <w:tc>
          <w:tcPr>
            <w:tcW w:w="1135" w:type="dxa"/>
            <w:noWrap/>
            <w:hideMark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395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27</w:t>
              </w:r>
            </w:hyperlink>
          </w:p>
        </w:tc>
        <w:tc>
          <w:tcPr>
            <w:tcW w:w="1985" w:type="dxa"/>
          </w:tcPr>
          <w:p w:rsidR="007E6AC4" w:rsidRPr="00FC2EE9" w:rsidRDefault="00A82EF6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  <w:hyperlink r:id="rId396" w:history="1">
              <w:r w:rsidR="00BB49E2" w:rsidRPr="00FC2EE9">
                <w:rPr>
                  <w:rFonts w:asciiTheme="majorBidi" w:hAnsiTheme="majorBidi" w:cstheme="majorBidi"/>
                  <w:sz w:val="20"/>
                  <w:szCs w:val="20"/>
                </w:rPr>
                <w:t>Директор БСЭ</w:t>
              </w:r>
            </w:hyperlink>
          </w:p>
        </w:tc>
        <w:tc>
          <w:tcPr>
            <w:tcW w:w="7410" w:type="dxa"/>
            <w:hideMark/>
          </w:tcPr>
          <w:p w:rsidR="007E6AC4" w:rsidRPr="00FC2EE9" w:rsidRDefault="00F47A30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Отчет Консультативной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группы по стандартизации электросвязи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Всемирной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ассамблее по стандартизации электросвязи (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ВАСЭ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-16), </w:t>
            </w:r>
            <w:r w:rsidR="0054705F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Часть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IV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: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Отчет КГСЭ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относительно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Резолюции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22</w:t>
            </w:r>
          </w:p>
        </w:tc>
      </w:tr>
      <w:tr w:rsidR="007E6AC4" w:rsidRPr="00FC2EE9" w:rsidTr="00D7472C">
        <w:tc>
          <w:tcPr>
            <w:tcW w:w="1135" w:type="dxa"/>
            <w:noWrap/>
            <w:hideMark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397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26</w:t>
              </w:r>
            </w:hyperlink>
          </w:p>
        </w:tc>
        <w:tc>
          <w:tcPr>
            <w:tcW w:w="1985" w:type="dxa"/>
          </w:tcPr>
          <w:p w:rsidR="007E6AC4" w:rsidRPr="00FC2EE9" w:rsidRDefault="00A82EF6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  <w:hyperlink r:id="rId398" w:history="1">
              <w:r w:rsidR="00BB49E2" w:rsidRPr="00FC2EE9">
                <w:rPr>
                  <w:rFonts w:asciiTheme="majorBidi" w:hAnsiTheme="majorBidi" w:cstheme="majorBidi"/>
                  <w:sz w:val="20"/>
                  <w:szCs w:val="20"/>
                </w:rPr>
                <w:t>Директор БСЭ</w:t>
              </w:r>
            </w:hyperlink>
          </w:p>
        </w:tc>
        <w:tc>
          <w:tcPr>
            <w:tcW w:w="7410" w:type="dxa"/>
            <w:hideMark/>
          </w:tcPr>
          <w:p w:rsidR="007E6AC4" w:rsidRPr="00FC2EE9" w:rsidRDefault="00F47A30" w:rsidP="009006C6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Отчет Консультативной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группы по стандартизации электросвязи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Всемирной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ассамблее электросвязи (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ВАСЭ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-16), </w:t>
            </w:r>
            <w:r w:rsidR="0054705F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Часть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III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: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Проекты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пересмотренных </w:t>
            </w:r>
            <w:r w:rsidR="009006C6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Р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екомендаций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МСЭ-Т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серии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А</w:t>
            </w:r>
          </w:p>
        </w:tc>
      </w:tr>
      <w:tr w:rsidR="007E6AC4" w:rsidRPr="00FC2EE9" w:rsidTr="00D7472C">
        <w:tc>
          <w:tcPr>
            <w:tcW w:w="1135" w:type="dxa"/>
            <w:noWrap/>
            <w:hideMark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399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25</w:t>
              </w:r>
            </w:hyperlink>
          </w:p>
        </w:tc>
        <w:tc>
          <w:tcPr>
            <w:tcW w:w="1985" w:type="dxa"/>
          </w:tcPr>
          <w:p w:rsidR="007E6AC4" w:rsidRPr="00FC2EE9" w:rsidRDefault="00A82EF6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  <w:hyperlink r:id="rId400" w:history="1">
              <w:r w:rsidR="00BB49E2" w:rsidRPr="00FC2EE9">
                <w:rPr>
                  <w:rFonts w:asciiTheme="majorBidi" w:hAnsiTheme="majorBidi" w:cstheme="majorBidi"/>
                  <w:sz w:val="20"/>
                  <w:szCs w:val="20"/>
                </w:rPr>
                <w:t>Директор БСЭ</w:t>
              </w:r>
            </w:hyperlink>
          </w:p>
        </w:tc>
        <w:tc>
          <w:tcPr>
            <w:tcW w:w="7410" w:type="dxa"/>
            <w:hideMark/>
          </w:tcPr>
          <w:p w:rsidR="007E6AC4" w:rsidRPr="00FC2EE9" w:rsidRDefault="00F47A30" w:rsidP="007A4174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Отчет Консультативной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группы по стандартизации электросвязи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Всемирной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ассамблее по стандартизации электросвязи (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ВАСЭ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-16): </w:t>
            </w:r>
            <w:r w:rsidR="0054705F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Часть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II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–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Проекты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пересмотренных </w:t>
            </w:r>
            <w:r w:rsidR="007A417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Р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езолюций</w:t>
            </w:r>
          </w:p>
        </w:tc>
      </w:tr>
      <w:tr w:rsidR="007E6AC4" w:rsidRPr="00FC2EE9" w:rsidTr="00D7472C">
        <w:tc>
          <w:tcPr>
            <w:tcW w:w="1135" w:type="dxa"/>
            <w:noWrap/>
            <w:hideMark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401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24</w:t>
              </w:r>
            </w:hyperlink>
          </w:p>
        </w:tc>
        <w:tc>
          <w:tcPr>
            <w:tcW w:w="1985" w:type="dxa"/>
          </w:tcPr>
          <w:p w:rsidR="007E6AC4" w:rsidRPr="00FC2EE9" w:rsidRDefault="00A82EF6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  <w:hyperlink r:id="rId402" w:history="1">
              <w:r w:rsidR="00BB49E2" w:rsidRPr="00FC2EE9">
                <w:rPr>
                  <w:rFonts w:asciiTheme="majorBidi" w:hAnsiTheme="majorBidi" w:cstheme="majorBidi"/>
                  <w:sz w:val="20"/>
                  <w:szCs w:val="20"/>
                </w:rPr>
                <w:t>Директор БСЭ</w:t>
              </w:r>
            </w:hyperlink>
          </w:p>
        </w:tc>
        <w:tc>
          <w:tcPr>
            <w:tcW w:w="7410" w:type="dxa"/>
            <w:hideMark/>
          </w:tcPr>
          <w:p w:rsidR="007E6AC4" w:rsidRPr="00FC2EE9" w:rsidRDefault="00F47A30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Отчет Консультативной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группы по стандартизации электросвязи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Всемирной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ассамблее по стандартизации электросвязи (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ВАСЭ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-16), </w:t>
            </w:r>
            <w:r w:rsidR="0054705F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Часть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I: Общая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информация</w:t>
            </w:r>
          </w:p>
        </w:tc>
      </w:tr>
      <w:tr w:rsidR="007E6AC4" w:rsidRPr="00FC2EE9" w:rsidTr="00D7472C">
        <w:tc>
          <w:tcPr>
            <w:tcW w:w="1135" w:type="dxa"/>
            <w:noWrap/>
            <w:hideMark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403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23</w:t>
              </w:r>
            </w:hyperlink>
          </w:p>
        </w:tc>
        <w:tc>
          <w:tcPr>
            <w:tcW w:w="1985" w:type="dxa"/>
          </w:tcPr>
          <w:p w:rsidR="007E6AC4" w:rsidRPr="00FC2EE9" w:rsidRDefault="00A82EF6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  <w:hyperlink r:id="rId404" w:history="1">
              <w:r w:rsidR="007E6AC4" w:rsidRPr="00FC2EE9">
                <w:rPr>
                  <w:rFonts w:asciiTheme="majorBidi" w:hAnsiTheme="majorBidi" w:cstheme="majorBidi"/>
                  <w:sz w:val="20"/>
                  <w:szCs w:val="20"/>
                </w:rPr>
                <w:t>RevCom</w:t>
              </w:r>
            </w:hyperlink>
          </w:p>
        </w:tc>
        <w:tc>
          <w:tcPr>
            <w:tcW w:w="7410" w:type="dxa"/>
            <w:hideMark/>
          </w:tcPr>
          <w:p w:rsidR="007E6AC4" w:rsidRPr="00FC2EE9" w:rsidRDefault="00F47A30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Отчет Комитета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по рассмотрению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Всемирной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ассамблее по стандартизации электросвязи (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ВАСЭ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-16)</w:t>
            </w:r>
          </w:p>
        </w:tc>
      </w:tr>
      <w:tr w:rsidR="007E6AC4" w:rsidRPr="00FC2EE9" w:rsidTr="00D7472C">
        <w:tc>
          <w:tcPr>
            <w:tcW w:w="1135" w:type="dxa"/>
            <w:noWrap/>
            <w:hideMark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405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22</w:t>
              </w:r>
            </w:hyperlink>
          </w:p>
        </w:tc>
        <w:tc>
          <w:tcPr>
            <w:tcW w:w="1985" w:type="dxa"/>
          </w:tcPr>
          <w:p w:rsidR="007E6AC4" w:rsidRPr="00FC2EE9" w:rsidRDefault="00A82EF6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  <w:hyperlink r:id="rId406" w:history="1">
              <w:r w:rsidR="006E7D88" w:rsidRPr="00FC2EE9">
                <w:rPr>
                  <w:rFonts w:asciiTheme="majorBidi" w:hAnsiTheme="majorBidi" w:cstheme="majorBidi"/>
                  <w:sz w:val="20"/>
                  <w:szCs w:val="20"/>
                </w:rPr>
                <w:t>ИК</w:t>
              </w:r>
              <w:r w:rsidR="007E6AC4" w:rsidRPr="00FC2EE9">
                <w:rPr>
                  <w:rFonts w:asciiTheme="majorBidi" w:hAnsiTheme="majorBidi" w:cstheme="majorBidi"/>
                  <w:sz w:val="20"/>
                  <w:szCs w:val="20"/>
                </w:rPr>
                <w:t>20</w:t>
              </w:r>
            </w:hyperlink>
          </w:p>
        </w:tc>
        <w:tc>
          <w:tcPr>
            <w:tcW w:w="7410" w:type="dxa"/>
            <w:hideMark/>
          </w:tcPr>
          <w:p w:rsidR="007E6AC4" w:rsidRPr="00FC2EE9" w:rsidRDefault="00F47A30" w:rsidP="0054705F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Отчет ИК20 МСЭ-Т Всемирной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ассамблее по стандартизации электросвязи (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ВАСЭ</w:t>
            </w:r>
            <w:r w:rsidR="0054705F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noBreakHyphen/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16): </w:t>
            </w:r>
            <w:r w:rsidR="0054705F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Часть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II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–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Вопросы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, предлагаемые для исследования в ходе следующего исследовательского периода (2017–2020 гг.)</w:t>
            </w:r>
          </w:p>
        </w:tc>
      </w:tr>
      <w:tr w:rsidR="007E6AC4" w:rsidRPr="00FC2EE9" w:rsidTr="00D7472C">
        <w:tc>
          <w:tcPr>
            <w:tcW w:w="1135" w:type="dxa"/>
            <w:noWrap/>
            <w:hideMark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407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21</w:t>
              </w:r>
            </w:hyperlink>
            <w:r w:rsidR="007E6AC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 </w:t>
            </w:r>
            <w:r w:rsidR="007E6AC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br/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(Rev.1)</w:t>
            </w:r>
          </w:p>
        </w:tc>
        <w:tc>
          <w:tcPr>
            <w:tcW w:w="1985" w:type="dxa"/>
          </w:tcPr>
          <w:p w:rsidR="007E6AC4" w:rsidRPr="00FC2EE9" w:rsidRDefault="00A82EF6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  <w:hyperlink r:id="rId408" w:history="1">
              <w:r w:rsidR="006E7D88" w:rsidRPr="00FC2EE9">
                <w:rPr>
                  <w:rFonts w:asciiTheme="majorBidi" w:hAnsiTheme="majorBidi" w:cstheme="majorBidi"/>
                  <w:sz w:val="20"/>
                  <w:szCs w:val="20"/>
                </w:rPr>
                <w:t>ИК</w:t>
              </w:r>
              <w:r w:rsidR="007E6AC4" w:rsidRPr="00FC2EE9">
                <w:rPr>
                  <w:rFonts w:asciiTheme="majorBidi" w:hAnsiTheme="majorBidi" w:cstheme="majorBidi"/>
                  <w:sz w:val="20"/>
                  <w:szCs w:val="20"/>
                </w:rPr>
                <w:t>20</w:t>
              </w:r>
            </w:hyperlink>
          </w:p>
        </w:tc>
        <w:tc>
          <w:tcPr>
            <w:tcW w:w="7410" w:type="dxa"/>
            <w:hideMark/>
          </w:tcPr>
          <w:p w:rsidR="007E6AC4" w:rsidRPr="00FC2EE9" w:rsidRDefault="00F47A30" w:rsidP="00052F38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Отчет ИК20 МСЭ-Т Всемирной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ассамблее по стандартизации электросвязи (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ВАСЭ</w:t>
            </w:r>
            <w:r w:rsidR="0054705F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noBreakHyphen/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16): </w:t>
            </w:r>
            <w:r w:rsidR="00052F38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Ч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асть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I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 –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Общая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информация</w:t>
            </w:r>
          </w:p>
        </w:tc>
      </w:tr>
      <w:tr w:rsidR="007E6AC4" w:rsidRPr="00FC2EE9" w:rsidTr="00D7472C">
        <w:tc>
          <w:tcPr>
            <w:tcW w:w="1135" w:type="dxa"/>
            <w:noWrap/>
            <w:hideMark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409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20</w:t>
              </w:r>
            </w:hyperlink>
          </w:p>
        </w:tc>
        <w:tc>
          <w:tcPr>
            <w:tcW w:w="1985" w:type="dxa"/>
          </w:tcPr>
          <w:p w:rsidR="007E6AC4" w:rsidRPr="00FC2EE9" w:rsidRDefault="00A82EF6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  <w:hyperlink r:id="rId410" w:history="1">
              <w:r w:rsidR="006E7D88" w:rsidRPr="00FC2EE9">
                <w:rPr>
                  <w:rFonts w:asciiTheme="majorBidi" w:hAnsiTheme="majorBidi" w:cstheme="majorBidi"/>
                  <w:sz w:val="20"/>
                  <w:szCs w:val="20"/>
                </w:rPr>
                <w:t>ИК</w:t>
              </w:r>
              <w:r w:rsidR="007E6AC4" w:rsidRPr="00FC2EE9">
                <w:rPr>
                  <w:rFonts w:asciiTheme="majorBidi" w:hAnsiTheme="majorBidi" w:cstheme="majorBidi"/>
                  <w:sz w:val="20"/>
                  <w:szCs w:val="20"/>
                </w:rPr>
                <w:t>17</w:t>
              </w:r>
            </w:hyperlink>
          </w:p>
        </w:tc>
        <w:tc>
          <w:tcPr>
            <w:tcW w:w="7410" w:type="dxa"/>
            <w:hideMark/>
          </w:tcPr>
          <w:p w:rsidR="007E6AC4" w:rsidRPr="00FC2EE9" w:rsidRDefault="0054705F" w:rsidP="0054705F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Отчет ИК17 МСЭ-Т Всемирной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ассамблее по стандартизации электросвязи (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ВАСЭ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noBreakHyphen/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16):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Часть II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–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Вопросы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, предлагаемые для исследования в ходе следующего исследовательского периода (2017–2020 гг.)</w:t>
            </w:r>
          </w:p>
        </w:tc>
      </w:tr>
      <w:tr w:rsidR="007E6AC4" w:rsidRPr="00FC2EE9" w:rsidTr="00D7472C">
        <w:tc>
          <w:tcPr>
            <w:tcW w:w="1135" w:type="dxa"/>
            <w:noWrap/>
            <w:hideMark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411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19</w:t>
              </w:r>
            </w:hyperlink>
            <w:r w:rsidR="007E6AC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 </w:t>
            </w:r>
            <w:r w:rsidR="007E6AC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br/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(Rev.1)</w:t>
            </w:r>
          </w:p>
        </w:tc>
        <w:tc>
          <w:tcPr>
            <w:tcW w:w="1985" w:type="dxa"/>
          </w:tcPr>
          <w:p w:rsidR="007E6AC4" w:rsidRPr="00FC2EE9" w:rsidRDefault="00A82EF6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  <w:hyperlink r:id="rId412" w:history="1">
              <w:r w:rsidR="006E7D88" w:rsidRPr="00FC2EE9">
                <w:rPr>
                  <w:rFonts w:asciiTheme="majorBidi" w:hAnsiTheme="majorBidi" w:cstheme="majorBidi"/>
                  <w:sz w:val="20"/>
                  <w:szCs w:val="20"/>
                </w:rPr>
                <w:t>ИК</w:t>
              </w:r>
              <w:r w:rsidR="007E6AC4" w:rsidRPr="00FC2EE9">
                <w:rPr>
                  <w:rFonts w:asciiTheme="majorBidi" w:hAnsiTheme="majorBidi" w:cstheme="majorBidi"/>
                  <w:sz w:val="20"/>
                  <w:szCs w:val="20"/>
                </w:rPr>
                <w:t>17</w:t>
              </w:r>
            </w:hyperlink>
          </w:p>
        </w:tc>
        <w:tc>
          <w:tcPr>
            <w:tcW w:w="7410" w:type="dxa"/>
            <w:hideMark/>
          </w:tcPr>
          <w:p w:rsidR="007E6AC4" w:rsidRPr="00FC2EE9" w:rsidRDefault="0054705F" w:rsidP="0054705F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Отчет ИК17 МСЭ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-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Т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Всемирной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ассамблее по стандартизации электросвязи (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ВАСЭ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noBreakHyphen/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16):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Часть </w:t>
            </w:r>
            <w:r w:rsidR="00AE55C7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I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 –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Общая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информация</w:t>
            </w:r>
          </w:p>
        </w:tc>
      </w:tr>
      <w:tr w:rsidR="007E6AC4" w:rsidRPr="00FC2EE9" w:rsidTr="00D7472C">
        <w:tc>
          <w:tcPr>
            <w:tcW w:w="1135" w:type="dxa"/>
            <w:noWrap/>
            <w:hideMark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413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18</w:t>
              </w:r>
            </w:hyperlink>
          </w:p>
        </w:tc>
        <w:tc>
          <w:tcPr>
            <w:tcW w:w="1985" w:type="dxa"/>
          </w:tcPr>
          <w:p w:rsidR="007E6AC4" w:rsidRPr="00FC2EE9" w:rsidRDefault="00A82EF6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  <w:hyperlink r:id="rId414" w:history="1">
              <w:r w:rsidR="006E7D88" w:rsidRPr="00FC2EE9">
                <w:rPr>
                  <w:rFonts w:asciiTheme="majorBidi" w:hAnsiTheme="majorBidi" w:cstheme="majorBidi"/>
                  <w:sz w:val="20"/>
                  <w:szCs w:val="20"/>
                </w:rPr>
                <w:t>ИК</w:t>
              </w:r>
              <w:r w:rsidR="007E6AC4" w:rsidRPr="00FC2EE9">
                <w:rPr>
                  <w:rFonts w:asciiTheme="majorBidi" w:hAnsiTheme="majorBidi" w:cstheme="majorBidi"/>
                  <w:sz w:val="20"/>
                  <w:szCs w:val="20"/>
                </w:rPr>
                <w:t>16</w:t>
              </w:r>
            </w:hyperlink>
          </w:p>
        </w:tc>
        <w:tc>
          <w:tcPr>
            <w:tcW w:w="7410" w:type="dxa"/>
            <w:hideMark/>
          </w:tcPr>
          <w:p w:rsidR="007E6AC4" w:rsidRPr="00FC2EE9" w:rsidRDefault="0054705F" w:rsidP="0054705F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Отчет ИК16 МСЭ-Т Всемирной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ассамблее по стандартизации электросвязи (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ВАСЭ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noBreakHyphen/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16):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Часть II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–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Вопросы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, предлагаемые для исследования в ходе следующего исследовательского периода (2017–2020 гг.)</w:t>
            </w:r>
          </w:p>
        </w:tc>
      </w:tr>
      <w:tr w:rsidR="007E6AC4" w:rsidRPr="00FC2EE9" w:rsidTr="00D7472C">
        <w:tc>
          <w:tcPr>
            <w:tcW w:w="1135" w:type="dxa"/>
            <w:noWrap/>
            <w:hideMark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415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17</w:t>
              </w:r>
            </w:hyperlink>
            <w:r w:rsidR="007E6AC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 </w:t>
            </w:r>
            <w:r w:rsidR="007E6AC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br/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(Rev.1)</w:t>
            </w:r>
          </w:p>
        </w:tc>
        <w:tc>
          <w:tcPr>
            <w:tcW w:w="1985" w:type="dxa"/>
          </w:tcPr>
          <w:p w:rsidR="007E6AC4" w:rsidRPr="00FC2EE9" w:rsidRDefault="00A82EF6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  <w:hyperlink r:id="rId416" w:history="1">
              <w:r w:rsidR="006E7D88" w:rsidRPr="00FC2EE9">
                <w:rPr>
                  <w:rFonts w:asciiTheme="majorBidi" w:hAnsiTheme="majorBidi" w:cstheme="majorBidi"/>
                  <w:sz w:val="20"/>
                  <w:szCs w:val="20"/>
                </w:rPr>
                <w:t>ИК</w:t>
              </w:r>
              <w:r w:rsidR="007E6AC4" w:rsidRPr="00FC2EE9">
                <w:rPr>
                  <w:rFonts w:asciiTheme="majorBidi" w:hAnsiTheme="majorBidi" w:cstheme="majorBidi"/>
                  <w:sz w:val="20"/>
                  <w:szCs w:val="20"/>
                </w:rPr>
                <w:t>16</w:t>
              </w:r>
            </w:hyperlink>
          </w:p>
        </w:tc>
        <w:tc>
          <w:tcPr>
            <w:tcW w:w="7410" w:type="dxa"/>
            <w:hideMark/>
          </w:tcPr>
          <w:p w:rsidR="007E6AC4" w:rsidRPr="00FC2EE9" w:rsidRDefault="0054705F" w:rsidP="0054705F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Отчет ИК16 МСЭ-T Всемирной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ассамблее по стандартизации электросвязи (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ВАСЭ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noBreakHyphen/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16):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Часть I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 –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Общая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информация</w:t>
            </w:r>
          </w:p>
        </w:tc>
      </w:tr>
      <w:tr w:rsidR="007E6AC4" w:rsidRPr="00FC2EE9" w:rsidTr="00D7472C">
        <w:tc>
          <w:tcPr>
            <w:tcW w:w="1135" w:type="dxa"/>
            <w:noWrap/>
            <w:hideMark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417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16</w:t>
              </w:r>
            </w:hyperlink>
          </w:p>
        </w:tc>
        <w:tc>
          <w:tcPr>
            <w:tcW w:w="1985" w:type="dxa"/>
          </w:tcPr>
          <w:p w:rsidR="007E6AC4" w:rsidRPr="00FC2EE9" w:rsidRDefault="00A82EF6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  <w:hyperlink r:id="rId418" w:history="1">
              <w:r w:rsidR="006E7D88" w:rsidRPr="00FC2EE9">
                <w:rPr>
                  <w:rFonts w:asciiTheme="majorBidi" w:hAnsiTheme="majorBidi" w:cstheme="majorBidi"/>
                  <w:sz w:val="20"/>
                  <w:szCs w:val="20"/>
                </w:rPr>
                <w:t>ИК</w:t>
              </w:r>
              <w:r w:rsidR="007E6AC4" w:rsidRPr="00FC2EE9">
                <w:rPr>
                  <w:rFonts w:asciiTheme="majorBidi" w:hAnsiTheme="majorBidi" w:cstheme="majorBidi"/>
                  <w:sz w:val="20"/>
                  <w:szCs w:val="20"/>
                </w:rPr>
                <w:t>15</w:t>
              </w:r>
            </w:hyperlink>
          </w:p>
        </w:tc>
        <w:tc>
          <w:tcPr>
            <w:tcW w:w="7410" w:type="dxa"/>
            <w:hideMark/>
          </w:tcPr>
          <w:p w:rsidR="007E6AC4" w:rsidRPr="00FC2EE9" w:rsidRDefault="0054705F" w:rsidP="0054705F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Отчет ИК15 МСЭ-Т Всемирной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ассамблее по стандартизации электросвязи (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ВАСЭ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noBreakHyphen/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16):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Часть II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–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Вопросы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, предлагаемые для исследования в ходе следующего исследовательского периода (2017–2020 гг.)</w:t>
            </w:r>
          </w:p>
        </w:tc>
      </w:tr>
      <w:tr w:rsidR="007E6AC4" w:rsidRPr="00FC2EE9" w:rsidTr="00D7472C">
        <w:tc>
          <w:tcPr>
            <w:tcW w:w="1135" w:type="dxa"/>
            <w:noWrap/>
            <w:hideMark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419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15</w:t>
              </w:r>
            </w:hyperlink>
            <w:r w:rsidR="007E6AC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 </w:t>
            </w:r>
            <w:r w:rsidR="007E6AC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br/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(Rev.1)</w:t>
            </w:r>
          </w:p>
        </w:tc>
        <w:tc>
          <w:tcPr>
            <w:tcW w:w="1985" w:type="dxa"/>
          </w:tcPr>
          <w:p w:rsidR="007E6AC4" w:rsidRPr="00FC2EE9" w:rsidRDefault="00A82EF6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  <w:hyperlink r:id="rId420" w:history="1">
              <w:r w:rsidR="006E7D88" w:rsidRPr="00FC2EE9">
                <w:rPr>
                  <w:rFonts w:asciiTheme="majorBidi" w:hAnsiTheme="majorBidi" w:cstheme="majorBidi"/>
                  <w:sz w:val="20"/>
                  <w:szCs w:val="20"/>
                </w:rPr>
                <w:t>ИК</w:t>
              </w:r>
              <w:r w:rsidR="007E6AC4" w:rsidRPr="00FC2EE9">
                <w:rPr>
                  <w:rFonts w:asciiTheme="majorBidi" w:hAnsiTheme="majorBidi" w:cstheme="majorBidi"/>
                  <w:sz w:val="20"/>
                  <w:szCs w:val="20"/>
                </w:rPr>
                <w:t>15</w:t>
              </w:r>
            </w:hyperlink>
          </w:p>
        </w:tc>
        <w:tc>
          <w:tcPr>
            <w:tcW w:w="7410" w:type="dxa"/>
            <w:hideMark/>
          </w:tcPr>
          <w:p w:rsidR="007E6AC4" w:rsidRPr="00FC2EE9" w:rsidRDefault="0054705F" w:rsidP="0054705F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Отчет ИК15 МСЭ-Т Всемирной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ассамблее по стандартизации электросвязи (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ВАСЭ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noBreakHyphen/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16):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Часть I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 –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Общая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информация</w:t>
            </w:r>
          </w:p>
        </w:tc>
      </w:tr>
      <w:tr w:rsidR="007E6AC4" w:rsidRPr="00FC2EE9" w:rsidTr="00D7472C">
        <w:tc>
          <w:tcPr>
            <w:tcW w:w="1135" w:type="dxa"/>
            <w:noWrap/>
            <w:hideMark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421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14</w:t>
              </w:r>
            </w:hyperlink>
          </w:p>
        </w:tc>
        <w:tc>
          <w:tcPr>
            <w:tcW w:w="1985" w:type="dxa"/>
          </w:tcPr>
          <w:p w:rsidR="007E6AC4" w:rsidRPr="00FC2EE9" w:rsidRDefault="00A82EF6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  <w:hyperlink r:id="rId422" w:history="1">
              <w:r w:rsidR="006E7D88" w:rsidRPr="00FC2EE9">
                <w:rPr>
                  <w:rFonts w:asciiTheme="majorBidi" w:hAnsiTheme="majorBidi" w:cstheme="majorBidi"/>
                  <w:sz w:val="20"/>
                  <w:szCs w:val="20"/>
                </w:rPr>
                <w:t>ИК</w:t>
              </w:r>
              <w:r w:rsidR="007E6AC4" w:rsidRPr="00FC2EE9">
                <w:rPr>
                  <w:rFonts w:asciiTheme="majorBidi" w:hAnsiTheme="majorBidi" w:cstheme="majorBidi"/>
                  <w:sz w:val="20"/>
                  <w:szCs w:val="20"/>
                </w:rPr>
                <w:t>13</w:t>
              </w:r>
            </w:hyperlink>
          </w:p>
        </w:tc>
        <w:tc>
          <w:tcPr>
            <w:tcW w:w="7410" w:type="dxa"/>
            <w:hideMark/>
          </w:tcPr>
          <w:p w:rsidR="007E6AC4" w:rsidRPr="00FC2EE9" w:rsidRDefault="0054705F" w:rsidP="0054705F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Отчет ИК13 МСЭ-Т Всемирной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ассамблее по стандартизации электросвязи (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ВАСЭ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noBreakHyphen/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16):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Часть II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–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Вопросы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, предлагаемые для исследования в ходе следующего исследовательского периода (2017–2020 гг.)</w:t>
            </w:r>
          </w:p>
        </w:tc>
      </w:tr>
      <w:tr w:rsidR="007E6AC4" w:rsidRPr="00FC2EE9" w:rsidTr="00D7472C">
        <w:tc>
          <w:tcPr>
            <w:tcW w:w="1135" w:type="dxa"/>
            <w:noWrap/>
            <w:hideMark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423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13</w:t>
              </w:r>
            </w:hyperlink>
          </w:p>
        </w:tc>
        <w:tc>
          <w:tcPr>
            <w:tcW w:w="1985" w:type="dxa"/>
          </w:tcPr>
          <w:p w:rsidR="007E6AC4" w:rsidRPr="00FC2EE9" w:rsidRDefault="00A82EF6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  <w:hyperlink r:id="rId424" w:history="1">
              <w:r w:rsidR="006E7D88" w:rsidRPr="00FC2EE9">
                <w:rPr>
                  <w:rFonts w:asciiTheme="majorBidi" w:hAnsiTheme="majorBidi" w:cstheme="majorBidi"/>
                  <w:sz w:val="20"/>
                  <w:szCs w:val="20"/>
                </w:rPr>
                <w:t>ИК</w:t>
              </w:r>
              <w:r w:rsidR="007E6AC4" w:rsidRPr="00FC2EE9">
                <w:rPr>
                  <w:rFonts w:asciiTheme="majorBidi" w:hAnsiTheme="majorBidi" w:cstheme="majorBidi"/>
                  <w:sz w:val="20"/>
                  <w:szCs w:val="20"/>
                </w:rPr>
                <w:t>13</w:t>
              </w:r>
            </w:hyperlink>
          </w:p>
        </w:tc>
        <w:tc>
          <w:tcPr>
            <w:tcW w:w="7410" w:type="dxa"/>
            <w:hideMark/>
          </w:tcPr>
          <w:p w:rsidR="007E6AC4" w:rsidRPr="00FC2EE9" w:rsidRDefault="0054705F" w:rsidP="0054705F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Отчет ИК13 МСЭ-T Всемирной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ассамблее по стандартизации электросвязи (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ВАСЭ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noBreakHyphen/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16):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Часть I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 –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Общая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информация</w:t>
            </w:r>
          </w:p>
        </w:tc>
      </w:tr>
      <w:tr w:rsidR="007E6AC4" w:rsidRPr="00FC2EE9" w:rsidTr="00D7472C">
        <w:tc>
          <w:tcPr>
            <w:tcW w:w="1135" w:type="dxa"/>
            <w:noWrap/>
            <w:hideMark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425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12</w:t>
              </w:r>
            </w:hyperlink>
          </w:p>
        </w:tc>
        <w:tc>
          <w:tcPr>
            <w:tcW w:w="1985" w:type="dxa"/>
          </w:tcPr>
          <w:p w:rsidR="007E6AC4" w:rsidRPr="00FC2EE9" w:rsidRDefault="00A82EF6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  <w:hyperlink r:id="rId426" w:history="1">
              <w:r w:rsidR="006E7D88" w:rsidRPr="00FC2EE9">
                <w:rPr>
                  <w:rFonts w:asciiTheme="majorBidi" w:hAnsiTheme="majorBidi" w:cstheme="majorBidi"/>
                  <w:sz w:val="20"/>
                  <w:szCs w:val="20"/>
                </w:rPr>
                <w:t>ИК</w:t>
              </w:r>
              <w:r w:rsidR="007E6AC4" w:rsidRPr="00FC2EE9">
                <w:rPr>
                  <w:rFonts w:asciiTheme="majorBidi" w:hAnsiTheme="majorBidi" w:cstheme="majorBidi"/>
                  <w:sz w:val="20"/>
                  <w:szCs w:val="20"/>
                </w:rPr>
                <w:t>12</w:t>
              </w:r>
            </w:hyperlink>
          </w:p>
        </w:tc>
        <w:tc>
          <w:tcPr>
            <w:tcW w:w="7410" w:type="dxa"/>
            <w:hideMark/>
          </w:tcPr>
          <w:p w:rsidR="007E6AC4" w:rsidRPr="00FC2EE9" w:rsidRDefault="0054705F" w:rsidP="0054705F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Отчет ИК12 МСЭ-Т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Всемирной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ассамблее по стандартизации электросвязи (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ВАСЭ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noBreakHyphen/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16):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Часть II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–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Вопросы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, предлагаемые для исследования в ходе следующего исследовательского периода (2017–2020 гг.)</w:t>
            </w:r>
          </w:p>
        </w:tc>
      </w:tr>
      <w:tr w:rsidR="007E6AC4" w:rsidRPr="00FC2EE9" w:rsidTr="00D7472C">
        <w:tc>
          <w:tcPr>
            <w:tcW w:w="1135" w:type="dxa"/>
            <w:noWrap/>
            <w:hideMark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427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11</w:t>
              </w:r>
            </w:hyperlink>
            <w:r w:rsidR="007E6AC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 </w:t>
            </w:r>
            <w:r w:rsidR="007E6AC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br/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(Rev.1)</w:t>
            </w:r>
          </w:p>
        </w:tc>
        <w:tc>
          <w:tcPr>
            <w:tcW w:w="1985" w:type="dxa"/>
          </w:tcPr>
          <w:p w:rsidR="007E6AC4" w:rsidRPr="00FC2EE9" w:rsidRDefault="00A82EF6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  <w:hyperlink r:id="rId428" w:history="1">
              <w:r w:rsidR="006E7D88" w:rsidRPr="00FC2EE9">
                <w:rPr>
                  <w:rFonts w:asciiTheme="majorBidi" w:hAnsiTheme="majorBidi" w:cstheme="majorBidi"/>
                  <w:sz w:val="20"/>
                  <w:szCs w:val="20"/>
                </w:rPr>
                <w:t>ИК</w:t>
              </w:r>
              <w:r w:rsidR="007E6AC4" w:rsidRPr="00FC2EE9">
                <w:rPr>
                  <w:rFonts w:asciiTheme="majorBidi" w:hAnsiTheme="majorBidi" w:cstheme="majorBidi"/>
                  <w:sz w:val="20"/>
                  <w:szCs w:val="20"/>
                </w:rPr>
                <w:t>12</w:t>
              </w:r>
            </w:hyperlink>
          </w:p>
        </w:tc>
        <w:tc>
          <w:tcPr>
            <w:tcW w:w="7410" w:type="dxa"/>
            <w:hideMark/>
          </w:tcPr>
          <w:p w:rsidR="007E6AC4" w:rsidRPr="00FC2EE9" w:rsidRDefault="0054705F" w:rsidP="0054705F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Отчет ИК12 МСЭ-Т Всемирной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ассамблее по стандартизации электросвязи (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ВАСЭ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noBreakHyphen/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16):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Часть I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 –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Общая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информация</w:t>
            </w:r>
          </w:p>
        </w:tc>
      </w:tr>
      <w:tr w:rsidR="007E6AC4" w:rsidRPr="00FC2EE9" w:rsidTr="00D7472C">
        <w:tc>
          <w:tcPr>
            <w:tcW w:w="1135" w:type="dxa"/>
            <w:noWrap/>
            <w:hideMark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429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10</w:t>
              </w:r>
            </w:hyperlink>
          </w:p>
        </w:tc>
        <w:tc>
          <w:tcPr>
            <w:tcW w:w="1985" w:type="dxa"/>
          </w:tcPr>
          <w:p w:rsidR="007E6AC4" w:rsidRPr="00FC2EE9" w:rsidRDefault="00A82EF6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  <w:hyperlink r:id="rId430" w:history="1">
              <w:r w:rsidR="006E7D88" w:rsidRPr="00FC2EE9">
                <w:rPr>
                  <w:rFonts w:asciiTheme="majorBidi" w:hAnsiTheme="majorBidi" w:cstheme="majorBidi"/>
                  <w:sz w:val="20"/>
                  <w:szCs w:val="20"/>
                </w:rPr>
                <w:t>ИК</w:t>
              </w:r>
              <w:r w:rsidR="007E6AC4" w:rsidRPr="00FC2EE9">
                <w:rPr>
                  <w:rFonts w:asciiTheme="majorBidi" w:hAnsiTheme="majorBidi" w:cstheme="majorBidi"/>
                  <w:sz w:val="20"/>
                  <w:szCs w:val="20"/>
                </w:rPr>
                <w:t>11</w:t>
              </w:r>
            </w:hyperlink>
          </w:p>
        </w:tc>
        <w:tc>
          <w:tcPr>
            <w:tcW w:w="7410" w:type="dxa"/>
            <w:hideMark/>
          </w:tcPr>
          <w:p w:rsidR="007E6AC4" w:rsidRPr="00FC2EE9" w:rsidRDefault="0054705F" w:rsidP="0054705F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Отчет ИК11 МСЭ-Т Всемирной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ассамблее по стандартизации электросвязи (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ВАСЭ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noBreakHyphen/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16):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Часть II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–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Вопросы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, предлагаемые для исследования в ходе следующего исследовательского периода (2017–2020 гг.)</w:t>
            </w:r>
          </w:p>
        </w:tc>
      </w:tr>
      <w:tr w:rsidR="007E6AC4" w:rsidRPr="00FC2EE9" w:rsidTr="00D7472C">
        <w:tc>
          <w:tcPr>
            <w:tcW w:w="1135" w:type="dxa"/>
            <w:noWrap/>
            <w:hideMark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431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9</w:t>
              </w:r>
            </w:hyperlink>
          </w:p>
        </w:tc>
        <w:tc>
          <w:tcPr>
            <w:tcW w:w="1985" w:type="dxa"/>
          </w:tcPr>
          <w:p w:rsidR="007E6AC4" w:rsidRPr="00FC2EE9" w:rsidRDefault="00A82EF6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  <w:hyperlink r:id="rId432" w:history="1">
              <w:r w:rsidR="006E7D88" w:rsidRPr="00FC2EE9">
                <w:rPr>
                  <w:rFonts w:asciiTheme="majorBidi" w:hAnsiTheme="majorBidi" w:cstheme="majorBidi"/>
                  <w:sz w:val="20"/>
                  <w:szCs w:val="20"/>
                </w:rPr>
                <w:t>ИК</w:t>
              </w:r>
              <w:r w:rsidR="007E6AC4" w:rsidRPr="00FC2EE9">
                <w:rPr>
                  <w:rFonts w:asciiTheme="majorBidi" w:hAnsiTheme="majorBidi" w:cstheme="majorBidi"/>
                  <w:sz w:val="20"/>
                  <w:szCs w:val="20"/>
                </w:rPr>
                <w:t>11</w:t>
              </w:r>
            </w:hyperlink>
          </w:p>
        </w:tc>
        <w:tc>
          <w:tcPr>
            <w:tcW w:w="7410" w:type="dxa"/>
            <w:hideMark/>
          </w:tcPr>
          <w:p w:rsidR="007E6AC4" w:rsidRPr="00FC2EE9" w:rsidRDefault="0054705F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Отчет ИК11 МСЭ-Т Всемирной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ассамблее по стандартизации электросвязи (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ВАСЭ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noBreakHyphen/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16):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Часть I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 –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Общая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информация</w:t>
            </w:r>
          </w:p>
        </w:tc>
      </w:tr>
      <w:tr w:rsidR="007E6AC4" w:rsidRPr="00FC2EE9" w:rsidTr="00D7472C">
        <w:tc>
          <w:tcPr>
            <w:tcW w:w="1135" w:type="dxa"/>
            <w:noWrap/>
            <w:hideMark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433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8</w:t>
              </w:r>
            </w:hyperlink>
          </w:p>
        </w:tc>
        <w:tc>
          <w:tcPr>
            <w:tcW w:w="1985" w:type="dxa"/>
          </w:tcPr>
          <w:p w:rsidR="007E6AC4" w:rsidRPr="00FC2EE9" w:rsidRDefault="00A82EF6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  <w:hyperlink r:id="rId434" w:history="1">
              <w:r w:rsidR="006E7D88" w:rsidRPr="00FC2EE9">
                <w:rPr>
                  <w:rFonts w:asciiTheme="majorBidi" w:hAnsiTheme="majorBidi" w:cstheme="majorBidi"/>
                  <w:sz w:val="20"/>
                  <w:szCs w:val="20"/>
                </w:rPr>
                <w:t>ИК</w:t>
              </w:r>
              <w:r w:rsidR="007E6AC4" w:rsidRPr="00FC2EE9">
                <w:rPr>
                  <w:rFonts w:asciiTheme="majorBidi" w:hAnsiTheme="majorBidi" w:cstheme="majorBidi"/>
                  <w:sz w:val="20"/>
                  <w:szCs w:val="20"/>
                </w:rPr>
                <w:t>9</w:t>
              </w:r>
            </w:hyperlink>
          </w:p>
        </w:tc>
        <w:tc>
          <w:tcPr>
            <w:tcW w:w="7410" w:type="dxa"/>
            <w:hideMark/>
          </w:tcPr>
          <w:p w:rsidR="007E6AC4" w:rsidRPr="00FC2EE9" w:rsidRDefault="0054705F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Отчет ИК9 МСЭ-Т Всемирной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ассамблее по стандартизации электросвязи (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ВАСЭ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noBreakHyphen/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16):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Часть II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–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Вопросы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, предлагаемые для исследования в ходе следующего исследовательского периода (2017–2020 гг.)</w:t>
            </w:r>
          </w:p>
        </w:tc>
      </w:tr>
      <w:tr w:rsidR="007E6AC4" w:rsidRPr="00FC2EE9" w:rsidTr="00D7472C">
        <w:tc>
          <w:tcPr>
            <w:tcW w:w="1135" w:type="dxa"/>
            <w:noWrap/>
            <w:hideMark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435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7</w:t>
              </w:r>
            </w:hyperlink>
            <w:r w:rsidR="007E6AC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 </w:t>
            </w:r>
            <w:r w:rsidR="007E6AC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br/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(Rev.1)</w:t>
            </w:r>
          </w:p>
        </w:tc>
        <w:tc>
          <w:tcPr>
            <w:tcW w:w="1985" w:type="dxa"/>
          </w:tcPr>
          <w:p w:rsidR="007E6AC4" w:rsidRPr="00FC2EE9" w:rsidRDefault="00A82EF6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  <w:hyperlink r:id="rId436" w:history="1">
              <w:r w:rsidR="006E7D88" w:rsidRPr="00FC2EE9">
                <w:rPr>
                  <w:rFonts w:asciiTheme="majorBidi" w:hAnsiTheme="majorBidi" w:cstheme="majorBidi"/>
                  <w:sz w:val="20"/>
                  <w:szCs w:val="20"/>
                </w:rPr>
                <w:t>ИК</w:t>
              </w:r>
              <w:r w:rsidR="007E6AC4" w:rsidRPr="00FC2EE9">
                <w:rPr>
                  <w:rFonts w:asciiTheme="majorBidi" w:hAnsiTheme="majorBidi" w:cstheme="majorBidi"/>
                  <w:sz w:val="20"/>
                  <w:szCs w:val="20"/>
                </w:rPr>
                <w:t>9</w:t>
              </w:r>
            </w:hyperlink>
          </w:p>
        </w:tc>
        <w:tc>
          <w:tcPr>
            <w:tcW w:w="7410" w:type="dxa"/>
            <w:hideMark/>
          </w:tcPr>
          <w:p w:rsidR="007E6AC4" w:rsidRPr="00FC2EE9" w:rsidRDefault="0054705F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Отчет ИК9 МСЭ-Т Всемирной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ассамблее по стандартизации электросвязи (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ВАСЭ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noBreakHyphen/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16):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Часть I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 –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Общая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информация</w:t>
            </w:r>
          </w:p>
        </w:tc>
      </w:tr>
      <w:tr w:rsidR="007E6AC4" w:rsidRPr="00FC2EE9" w:rsidTr="00D7472C">
        <w:tc>
          <w:tcPr>
            <w:tcW w:w="1135" w:type="dxa"/>
            <w:noWrap/>
            <w:hideMark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437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6</w:t>
              </w:r>
            </w:hyperlink>
          </w:p>
        </w:tc>
        <w:tc>
          <w:tcPr>
            <w:tcW w:w="1985" w:type="dxa"/>
          </w:tcPr>
          <w:p w:rsidR="007E6AC4" w:rsidRPr="00FC2EE9" w:rsidRDefault="00A82EF6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  <w:hyperlink r:id="rId438" w:history="1">
              <w:r w:rsidR="006E7D88" w:rsidRPr="00FC2EE9">
                <w:rPr>
                  <w:rFonts w:asciiTheme="majorBidi" w:hAnsiTheme="majorBidi" w:cstheme="majorBidi"/>
                  <w:sz w:val="20"/>
                  <w:szCs w:val="20"/>
                </w:rPr>
                <w:t>ИК</w:t>
              </w:r>
              <w:r w:rsidR="007E6AC4" w:rsidRPr="00FC2EE9">
                <w:rPr>
                  <w:rFonts w:asciiTheme="majorBidi" w:hAnsiTheme="majorBidi" w:cstheme="majorBidi"/>
                  <w:sz w:val="20"/>
                  <w:szCs w:val="20"/>
                </w:rPr>
                <w:t>5</w:t>
              </w:r>
            </w:hyperlink>
          </w:p>
        </w:tc>
        <w:tc>
          <w:tcPr>
            <w:tcW w:w="7410" w:type="dxa"/>
            <w:hideMark/>
          </w:tcPr>
          <w:p w:rsidR="007E6AC4" w:rsidRPr="00FC2EE9" w:rsidRDefault="0054705F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Отчет ИК5 МСЭ-T Всемирной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ассамблее по стандартизации электросвязи (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ВАСЭ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noBreakHyphen/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16):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Часть II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–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Вопросы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, предлагаемые для исследования в ходе следующего исследовательского периода (2017–2020 гг.)</w:t>
            </w:r>
          </w:p>
        </w:tc>
      </w:tr>
      <w:tr w:rsidR="007E6AC4" w:rsidRPr="00FC2EE9" w:rsidTr="00D7472C">
        <w:tc>
          <w:tcPr>
            <w:tcW w:w="1135" w:type="dxa"/>
            <w:noWrap/>
            <w:hideMark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439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5</w:t>
              </w:r>
            </w:hyperlink>
            <w:r w:rsidR="007E6AC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 </w:t>
            </w:r>
            <w:r w:rsidR="007E6AC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br/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(Rev.1)</w:t>
            </w:r>
          </w:p>
        </w:tc>
        <w:tc>
          <w:tcPr>
            <w:tcW w:w="1985" w:type="dxa"/>
          </w:tcPr>
          <w:p w:rsidR="007E6AC4" w:rsidRPr="00FC2EE9" w:rsidRDefault="00A82EF6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  <w:hyperlink r:id="rId440" w:history="1">
              <w:r w:rsidR="006E7D88" w:rsidRPr="00FC2EE9">
                <w:rPr>
                  <w:rFonts w:asciiTheme="majorBidi" w:hAnsiTheme="majorBidi" w:cstheme="majorBidi"/>
                  <w:sz w:val="20"/>
                  <w:szCs w:val="20"/>
                </w:rPr>
                <w:t>ИК</w:t>
              </w:r>
              <w:r w:rsidR="007E6AC4" w:rsidRPr="00FC2EE9">
                <w:rPr>
                  <w:rFonts w:asciiTheme="majorBidi" w:hAnsiTheme="majorBidi" w:cstheme="majorBidi"/>
                  <w:sz w:val="20"/>
                  <w:szCs w:val="20"/>
                </w:rPr>
                <w:t>5</w:t>
              </w:r>
            </w:hyperlink>
          </w:p>
        </w:tc>
        <w:tc>
          <w:tcPr>
            <w:tcW w:w="7410" w:type="dxa"/>
            <w:hideMark/>
          </w:tcPr>
          <w:p w:rsidR="007E6AC4" w:rsidRPr="00FC2EE9" w:rsidRDefault="0054705F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Отчет ИК5 МСЭ-Т Всемирной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ассамблее по стандартизации электросвязи (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ВАСЭ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noBreakHyphen/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16):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Часть I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 –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Общая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информация</w:t>
            </w:r>
          </w:p>
        </w:tc>
      </w:tr>
      <w:tr w:rsidR="007E6AC4" w:rsidRPr="00FC2EE9" w:rsidTr="00D7472C">
        <w:tc>
          <w:tcPr>
            <w:tcW w:w="1135" w:type="dxa"/>
            <w:noWrap/>
            <w:hideMark/>
          </w:tcPr>
          <w:p w:rsidR="007E6AC4" w:rsidRPr="00FC2EE9" w:rsidRDefault="007E6AC4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bCs/>
                <w:color w:val="0099FF"/>
                <w:sz w:val="20"/>
                <w:szCs w:val="20"/>
                <w:u w:val="single"/>
              </w:rPr>
              <w:t>4</w:t>
            </w:r>
          </w:p>
        </w:tc>
        <w:tc>
          <w:tcPr>
            <w:tcW w:w="1985" w:type="dxa"/>
          </w:tcPr>
          <w:p w:rsidR="007E6AC4" w:rsidRPr="00FC2EE9" w:rsidRDefault="00A82EF6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  <w:hyperlink r:id="rId441" w:history="1">
              <w:r w:rsidR="006E7D88" w:rsidRPr="00FC2EE9">
                <w:rPr>
                  <w:rFonts w:asciiTheme="majorBidi" w:hAnsiTheme="majorBidi" w:cstheme="majorBidi"/>
                  <w:sz w:val="20"/>
                  <w:szCs w:val="20"/>
                </w:rPr>
                <w:t>ИК</w:t>
              </w:r>
              <w:r w:rsidR="007E6AC4" w:rsidRPr="00FC2EE9">
                <w:rPr>
                  <w:rFonts w:asciiTheme="majorBidi" w:hAnsiTheme="majorBidi" w:cstheme="majorBidi"/>
                  <w:sz w:val="20"/>
                  <w:szCs w:val="20"/>
                </w:rPr>
                <w:t>3</w:t>
              </w:r>
            </w:hyperlink>
          </w:p>
        </w:tc>
        <w:tc>
          <w:tcPr>
            <w:tcW w:w="7410" w:type="dxa"/>
            <w:hideMark/>
          </w:tcPr>
          <w:p w:rsidR="007E6AC4" w:rsidRPr="00FC2EE9" w:rsidRDefault="0054705F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Отчет ИК3 МСЭ-Т Всемирной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ассамблее по стандартизации электросвязи (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ВАСЭ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noBreakHyphen/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16):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Часть II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–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Вопросы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, предлагаемые для исследования в ходе следующего исследовательского периода (2017–2020 гг.)</w:t>
            </w:r>
          </w:p>
        </w:tc>
      </w:tr>
      <w:tr w:rsidR="007E6AC4" w:rsidRPr="00FC2EE9" w:rsidTr="00D7472C">
        <w:tc>
          <w:tcPr>
            <w:tcW w:w="1135" w:type="dxa"/>
            <w:noWrap/>
            <w:hideMark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442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3</w:t>
              </w:r>
            </w:hyperlink>
          </w:p>
        </w:tc>
        <w:tc>
          <w:tcPr>
            <w:tcW w:w="1985" w:type="dxa"/>
          </w:tcPr>
          <w:p w:rsidR="007E6AC4" w:rsidRPr="00FC2EE9" w:rsidRDefault="00A82EF6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  <w:hyperlink r:id="rId443" w:history="1">
              <w:r w:rsidR="006E7D88" w:rsidRPr="00FC2EE9">
                <w:rPr>
                  <w:rFonts w:asciiTheme="majorBidi" w:hAnsiTheme="majorBidi" w:cstheme="majorBidi"/>
                  <w:sz w:val="20"/>
                  <w:szCs w:val="20"/>
                </w:rPr>
                <w:t>ИК</w:t>
              </w:r>
              <w:r w:rsidR="007E6AC4" w:rsidRPr="00FC2EE9">
                <w:rPr>
                  <w:rFonts w:asciiTheme="majorBidi" w:hAnsiTheme="majorBidi" w:cstheme="majorBidi"/>
                  <w:sz w:val="20"/>
                  <w:szCs w:val="20"/>
                </w:rPr>
                <w:t>3</w:t>
              </w:r>
            </w:hyperlink>
          </w:p>
        </w:tc>
        <w:tc>
          <w:tcPr>
            <w:tcW w:w="7410" w:type="dxa"/>
            <w:hideMark/>
          </w:tcPr>
          <w:p w:rsidR="007E6AC4" w:rsidRPr="00FC2EE9" w:rsidRDefault="0054705F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Отчет ИК3 МСЭ-Т Всемирной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ассамблее по стандартизации электросвязи (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ВАСЭ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noBreakHyphen/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16):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Часть I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 –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Общая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информация</w:t>
            </w:r>
          </w:p>
        </w:tc>
      </w:tr>
      <w:tr w:rsidR="007E6AC4" w:rsidRPr="00FC2EE9" w:rsidTr="00D7472C">
        <w:tc>
          <w:tcPr>
            <w:tcW w:w="1135" w:type="dxa"/>
            <w:noWrap/>
            <w:hideMark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444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2</w:t>
              </w:r>
            </w:hyperlink>
          </w:p>
        </w:tc>
        <w:tc>
          <w:tcPr>
            <w:tcW w:w="1985" w:type="dxa"/>
          </w:tcPr>
          <w:p w:rsidR="007E6AC4" w:rsidRPr="00FC2EE9" w:rsidRDefault="00A82EF6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  <w:hyperlink r:id="rId445" w:history="1">
              <w:r w:rsidR="006E7D88" w:rsidRPr="00FC2EE9">
                <w:rPr>
                  <w:rFonts w:asciiTheme="majorBidi" w:hAnsiTheme="majorBidi" w:cstheme="majorBidi"/>
                  <w:sz w:val="20"/>
                  <w:szCs w:val="20"/>
                </w:rPr>
                <w:t>ИК</w:t>
              </w:r>
              <w:r w:rsidR="007E6AC4" w:rsidRPr="00FC2EE9">
                <w:rPr>
                  <w:rFonts w:asciiTheme="majorBidi" w:hAnsiTheme="majorBidi" w:cstheme="majorBidi"/>
                  <w:sz w:val="20"/>
                  <w:szCs w:val="20"/>
                </w:rPr>
                <w:t>2</w:t>
              </w:r>
            </w:hyperlink>
          </w:p>
        </w:tc>
        <w:tc>
          <w:tcPr>
            <w:tcW w:w="7410" w:type="dxa"/>
            <w:hideMark/>
          </w:tcPr>
          <w:p w:rsidR="007E6AC4" w:rsidRPr="00FC2EE9" w:rsidRDefault="0054705F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Отчет ИК2 МСЭ-Т Всемирной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ассамблее по стандартизации электросвязи (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ВАСЭ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noBreakHyphen/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16):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Часть II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–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Вопросы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, предлагаемые для исследования в ходе следующего исследовательского периода (2017–2020 гг.)</w:t>
            </w:r>
          </w:p>
        </w:tc>
      </w:tr>
      <w:tr w:rsidR="007E6AC4" w:rsidRPr="00FC2EE9" w:rsidTr="00D7472C">
        <w:tc>
          <w:tcPr>
            <w:tcW w:w="1135" w:type="dxa"/>
            <w:noWrap/>
            <w:hideMark/>
          </w:tcPr>
          <w:p w:rsidR="007E6AC4" w:rsidRPr="00FC2EE9" w:rsidRDefault="00A82EF6" w:rsidP="00D7472C">
            <w:pPr>
              <w:spacing w:before="40" w:after="40"/>
              <w:ind w:left="-57" w:right="-57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hyperlink r:id="rId446" w:history="1">
              <w:r w:rsidR="007E6AC4" w:rsidRPr="00FC2EE9">
                <w:rPr>
                  <w:rFonts w:asciiTheme="majorBidi" w:hAnsiTheme="majorBidi" w:cstheme="majorBidi"/>
                  <w:bCs/>
                  <w:color w:val="0099FF"/>
                  <w:sz w:val="20"/>
                  <w:szCs w:val="20"/>
                  <w:u w:val="single"/>
                </w:rPr>
                <w:t>1</w:t>
              </w:r>
            </w:hyperlink>
            <w:r w:rsidR="007E6AC4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br/>
            </w:r>
            <w:r w:rsidR="007E6AC4" w:rsidRPr="00FC2EE9">
              <w:rPr>
                <w:rFonts w:asciiTheme="majorBidi" w:hAnsiTheme="majorBidi" w:cstheme="majorBidi"/>
                <w:color w:val="FF0000"/>
                <w:sz w:val="20"/>
                <w:szCs w:val="20"/>
              </w:rPr>
              <w:t>(Rev.1)</w:t>
            </w:r>
          </w:p>
        </w:tc>
        <w:tc>
          <w:tcPr>
            <w:tcW w:w="1985" w:type="dxa"/>
          </w:tcPr>
          <w:p w:rsidR="007E6AC4" w:rsidRPr="00FC2EE9" w:rsidRDefault="00A82EF6" w:rsidP="00D7472C">
            <w:pPr>
              <w:spacing w:before="40" w:after="40"/>
              <w:rPr>
                <w:rFonts w:asciiTheme="majorBidi" w:hAnsiTheme="majorBidi" w:cstheme="majorBidi"/>
                <w:sz w:val="20"/>
                <w:szCs w:val="20"/>
              </w:rPr>
            </w:pPr>
            <w:hyperlink r:id="rId447" w:history="1">
              <w:r w:rsidR="006E7D88" w:rsidRPr="00FC2EE9">
                <w:rPr>
                  <w:rFonts w:asciiTheme="majorBidi" w:hAnsiTheme="majorBidi" w:cstheme="majorBidi"/>
                  <w:sz w:val="20"/>
                  <w:szCs w:val="20"/>
                </w:rPr>
                <w:t>ИК</w:t>
              </w:r>
              <w:r w:rsidR="007E6AC4" w:rsidRPr="00FC2EE9">
                <w:rPr>
                  <w:rFonts w:asciiTheme="majorBidi" w:hAnsiTheme="majorBidi" w:cstheme="majorBidi"/>
                  <w:sz w:val="20"/>
                  <w:szCs w:val="20"/>
                </w:rPr>
                <w:t>2</w:t>
              </w:r>
            </w:hyperlink>
          </w:p>
        </w:tc>
        <w:tc>
          <w:tcPr>
            <w:tcW w:w="7410" w:type="dxa"/>
            <w:hideMark/>
          </w:tcPr>
          <w:p w:rsidR="007E6AC4" w:rsidRPr="00FC2EE9" w:rsidRDefault="0054705F" w:rsidP="00D7472C">
            <w:pPr>
              <w:spacing w:before="40" w:after="40"/>
              <w:rPr>
                <w:rFonts w:asciiTheme="majorBidi" w:hAnsiTheme="majorBidi" w:cstheme="majorBidi"/>
                <w:color w:val="000000"/>
                <w:sz w:val="20"/>
                <w:szCs w:val="20"/>
              </w:rPr>
            </w:pP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Отчет ИК2 МСЭ-Т Всемирной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ассамблее по стандартизации электросвязи (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ВАСЭ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noBreakHyphen/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16):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Часть I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 – </w:t>
            </w:r>
            <w:r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 xml:space="preserve">Общая </w:t>
            </w:r>
            <w:r w:rsidR="001A6269" w:rsidRPr="00FC2EE9">
              <w:rPr>
                <w:rFonts w:asciiTheme="majorBidi" w:hAnsiTheme="majorBidi" w:cstheme="majorBidi"/>
                <w:color w:val="000000"/>
                <w:sz w:val="20"/>
                <w:szCs w:val="20"/>
              </w:rPr>
              <w:t>информация</w:t>
            </w:r>
          </w:p>
        </w:tc>
      </w:tr>
    </w:tbl>
    <w:p w:rsidR="008A11BA" w:rsidRPr="003D47B2" w:rsidRDefault="008A11BA" w:rsidP="00D9531B">
      <w:pPr>
        <w:spacing w:before="720"/>
        <w:jc w:val="center"/>
      </w:pPr>
      <w:r w:rsidRPr="003D47B2">
        <w:t>______________</w:t>
      </w:r>
    </w:p>
    <w:sectPr w:rsidR="008A11BA" w:rsidRPr="003D47B2">
      <w:headerReference w:type="default" r:id="rId448"/>
      <w:footerReference w:type="even" r:id="rId449"/>
      <w:pgSz w:w="11907" w:h="16840" w:code="9"/>
      <w:pgMar w:top="1418" w:right="1134" w:bottom="1418" w:left="1134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41AA0" w:rsidRDefault="00141AA0">
      <w:r>
        <w:separator/>
      </w:r>
    </w:p>
  </w:endnote>
  <w:endnote w:type="continuationSeparator" w:id="0">
    <w:p w:rsidR="00141AA0" w:rsidRDefault="00141A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notTrueType/>
    <w:pitch w:val="variable"/>
    <w:sig w:usb0="00000003" w:usb1="00000000" w:usb2="00000000" w:usb3="00000000" w:csb0="00000001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SimHei">
    <w:altName w:val="黑体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Simplified Arabic">
    <w:panose1 w:val="02020603050405020304"/>
    <w:charset w:val="00"/>
    <w:family w:val="roman"/>
    <w:pitch w:val="variable"/>
    <w:sig w:usb0="00002003" w:usb1="00000000" w:usb2="00000000" w:usb3="00000000" w:csb0="0000004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G Times">
    <w:altName w:val="Times New Roman"/>
    <w:charset w:val="00"/>
    <w:family w:val="roman"/>
    <w:pitch w:val="variable"/>
    <w:sig w:usb0="00000007" w:usb1="00000000" w:usb2="00000000" w:usb3="00000000" w:csb0="00000093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41AA0" w:rsidRDefault="00141AA0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end"/>
    </w:r>
  </w:p>
  <w:p w:rsidR="00141AA0" w:rsidRPr="005B6501" w:rsidRDefault="00141AA0">
    <w:pPr>
      <w:ind w:right="360"/>
      <w:rPr>
        <w:lang w:val="fr-CH"/>
      </w:rPr>
    </w:pPr>
    <w:r>
      <w:fldChar w:fldCharType="begin"/>
    </w:r>
    <w:r w:rsidRPr="005B6501">
      <w:rPr>
        <w:lang w:val="fr-CH"/>
      </w:rPr>
      <w:instrText xml:space="preserve"> FILENAME \p  \* MERGEFORMAT </w:instrText>
    </w:r>
    <w:r>
      <w:fldChar w:fldCharType="separate"/>
    </w:r>
    <w:r w:rsidR="00FC2EE9">
      <w:rPr>
        <w:noProof/>
        <w:lang w:val="fr-CH"/>
      </w:rPr>
      <w:t>P:\RUS\ITU-T\CONF-T\WTSA16\100\133R.docx</w:t>
    </w:r>
    <w:r>
      <w:fldChar w:fldCharType="end"/>
    </w:r>
    <w:r w:rsidRPr="005B6501">
      <w:rPr>
        <w:lang w:val="fr-CH"/>
      </w:rPr>
      <w:tab/>
    </w:r>
    <w:r>
      <w:fldChar w:fldCharType="begin"/>
    </w:r>
    <w:r>
      <w:instrText xml:space="preserve"> SAVEDATE \@ DD.MM.YY </w:instrText>
    </w:r>
    <w:r>
      <w:fldChar w:fldCharType="separate"/>
    </w:r>
    <w:r w:rsidR="00A82EF6">
      <w:rPr>
        <w:noProof/>
      </w:rPr>
      <w:t>24.02.17</w:t>
    </w:r>
    <w:r>
      <w:fldChar w:fldCharType="end"/>
    </w:r>
    <w:r w:rsidRPr="005B6501">
      <w:rPr>
        <w:lang w:val="fr-CH"/>
      </w:rPr>
      <w:tab/>
    </w:r>
    <w:r>
      <w:fldChar w:fldCharType="begin"/>
    </w:r>
    <w:r>
      <w:instrText xml:space="preserve"> PRINTDATE \@ DD.MM.YY </w:instrText>
    </w:r>
    <w:r>
      <w:fldChar w:fldCharType="separate"/>
    </w:r>
    <w:r w:rsidR="00FC2EE9">
      <w:rPr>
        <w:noProof/>
      </w:rPr>
      <w:t>24.02.17</w:t>
    </w:r>
    <w: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41AA0" w:rsidRDefault="00141AA0">
      <w:r>
        <w:rPr>
          <w:b/>
        </w:rPr>
        <w:t>_______________</w:t>
      </w:r>
    </w:p>
  </w:footnote>
  <w:footnote w:type="continuationSeparator" w:id="0">
    <w:p w:rsidR="00141AA0" w:rsidRDefault="00141AA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41AA0" w:rsidRPr="00434A7C" w:rsidRDefault="00141AA0" w:rsidP="00E11080">
    <w:pPr>
      <w:pStyle w:val="Header"/>
      <w:rPr>
        <w:lang w:val="en-US"/>
      </w:rPr>
    </w:pPr>
    <w:r>
      <w:fldChar w:fldCharType="begin"/>
    </w:r>
    <w:r>
      <w:instrText xml:space="preserve"> PAGE </w:instrText>
    </w:r>
    <w:r>
      <w:fldChar w:fldCharType="separate"/>
    </w:r>
    <w:r w:rsidR="00A82EF6">
      <w:rPr>
        <w:noProof/>
      </w:rPr>
      <w:t>16</w:t>
    </w:r>
    <w:r>
      <w:fldChar w:fldCharType="end"/>
    </w:r>
  </w:p>
  <w:p w:rsidR="00141AA0" w:rsidRDefault="00141AA0" w:rsidP="0006708F">
    <w:pPr>
      <w:pStyle w:val="Header"/>
      <w:rPr>
        <w:lang w:val="en-US"/>
      </w:rPr>
    </w:pPr>
    <w:r>
      <w:t>WTSA16/</w:t>
    </w:r>
    <w:r>
      <w:rPr>
        <w:lang w:val="ru-RU"/>
      </w:rPr>
      <w:t>133</w:t>
    </w:r>
    <w:r>
      <w:t>-R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7C"/>
    <w:multiLevelType w:val="singleLevel"/>
    <w:tmpl w:val="142C4D2C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936FE52"/>
    <w:lvl w:ilvl="0">
      <w:start w:val="1"/>
      <w:numFmt w:val="decimal"/>
      <w:pStyle w:val="ListNumber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9B8232AE"/>
    <w:lvl w:ilvl="0">
      <w:start w:val="1"/>
      <w:numFmt w:val="decimal"/>
      <w:pStyle w:val="ListNumber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DA962E40"/>
    <w:lvl w:ilvl="0">
      <w:start w:val="1"/>
      <w:numFmt w:val="decimal"/>
      <w:pStyle w:val="ListNumber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45DA44A6"/>
    <w:lvl w:ilvl="0">
      <w:start w:val="1"/>
      <w:numFmt w:val="bullet"/>
      <w:pStyle w:val="ListBullet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956E27CC"/>
    <w:lvl w:ilvl="0">
      <w:start w:val="1"/>
      <w:numFmt w:val="bullet"/>
      <w:pStyle w:val="ListBullet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2D4C04A6"/>
    <w:lvl w:ilvl="0">
      <w:start w:val="1"/>
      <w:numFmt w:val="bullet"/>
      <w:pStyle w:val="ListBullet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AA786B1A"/>
    <w:lvl w:ilvl="0">
      <w:start w:val="1"/>
      <w:numFmt w:val="bullet"/>
      <w:pStyle w:val="ListBullet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881657E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A7A61986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FFFFFFFE"/>
    <w:multiLevelType w:val="singleLevel"/>
    <w:tmpl w:val="B39284A0"/>
    <w:lvl w:ilvl="0">
      <w:numFmt w:val="decimal"/>
      <w:lvlText w:val="*"/>
      <w:lvlJc w:val="left"/>
    </w:lvl>
  </w:abstractNum>
  <w:abstractNum w:abstractNumId="11" w15:restartNumberingAfterBreak="0">
    <w:nsid w:val="026468C7"/>
    <w:multiLevelType w:val="hybridMultilevel"/>
    <w:tmpl w:val="89E23AEA"/>
    <w:lvl w:ilvl="0" w:tplc="04090019">
      <w:start w:val="1"/>
      <w:numFmt w:val="lowerLetter"/>
      <w:lvlText w:val="%1."/>
      <w:lvlJc w:val="left"/>
      <w:pPr>
        <w:ind w:left="828" w:hanging="360"/>
      </w:pPr>
    </w:lvl>
    <w:lvl w:ilvl="1" w:tplc="AEEE95D0">
      <w:start w:val="1"/>
      <w:numFmt w:val="lowerRoman"/>
      <w:lvlText w:val="%2."/>
      <w:lvlJc w:val="right"/>
      <w:pPr>
        <w:ind w:left="1548" w:hanging="360"/>
      </w:pPr>
      <w:rPr>
        <w:lang w:val="en-GB"/>
      </w:rPr>
    </w:lvl>
    <w:lvl w:ilvl="2" w:tplc="0409001B">
      <w:start w:val="1"/>
      <w:numFmt w:val="lowerRoman"/>
      <w:lvlText w:val="%3."/>
      <w:lvlJc w:val="right"/>
      <w:pPr>
        <w:ind w:left="2268" w:hanging="180"/>
      </w:pPr>
    </w:lvl>
    <w:lvl w:ilvl="3" w:tplc="0409000F" w:tentative="1">
      <w:start w:val="1"/>
      <w:numFmt w:val="decimal"/>
      <w:lvlText w:val="%4."/>
      <w:lvlJc w:val="left"/>
      <w:pPr>
        <w:ind w:left="2988" w:hanging="360"/>
      </w:pPr>
    </w:lvl>
    <w:lvl w:ilvl="4" w:tplc="04090019" w:tentative="1">
      <w:start w:val="1"/>
      <w:numFmt w:val="lowerLetter"/>
      <w:lvlText w:val="%5."/>
      <w:lvlJc w:val="left"/>
      <w:pPr>
        <w:ind w:left="3708" w:hanging="360"/>
      </w:pPr>
    </w:lvl>
    <w:lvl w:ilvl="5" w:tplc="0409001B" w:tentative="1">
      <w:start w:val="1"/>
      <w:numFmt w:val="lowerRoman"/>
      <w:lvlText w:val="%6."/>
      <w:lvlJc w:val="right"/>
      <w:pPr>
        <w:ind w:left="4428" w:hanging="180"/>
      </w:pPr>
    </w:lvl>
    <w:lvl w:ilvl="6" w:tplc="0409000F" w:tentative="1">
      <w:start w:val="1"/>
      <w:numFmt w:val="decimal"/>
      <w:lvlText w:val="%7."/>
      <w:lvlJc w:val="left"/>
      <w:pPr>
        <w:ind w:left="5148" w:hanging="360"/>
      </w:pPr>
    </w:lvl>
    <w:lvl w:ilvl="7" w:tplc="04090019" w:tentative="1">
      <w:start w:val="1"/>
      <w:numFmt w:val="lowerLetter"/>
      <w:lvlText w:val="%8."/>
      <w:lvlJc w:val="left"/>
      <w:pPr>
        <w:ind w:left="5868" w:hanging="360"/>
      </w:pPr>
    </w:lvl>
    <w:lvl w:ilvl="8" w:tplc="0409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2" w15:restartNumberingAfterBreak="0">
    <w:nsid w:val="0DBA3D60"/>
    <w:multiLevelType w:val="hybridMultilevel"/>
    <w:tmpl w:val="AE2439D8"/>
    <w:lvl w:ilvl="0" w:tplc="913E928C">
      <w:start w:val="5"/>
      <w:numFmt w:val="decimal"/>
      <w:lvlText w:val="%1"/>
      <w:lvlJc w:val="left"/>
      <w:pPr>
        <w:ind w:left="720" w:hanging="360"/>
      </w:pPr>
      <w:rPr>
        <w:rFonts w:hint="default"/>
        <w:color w:val="auto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0D27D5F"/>
    <w:multiLevelType w:val="hybridMultilevel"/>
    <w:tmpl w:val="D5548896"/>
    <w:lvl w:ilvl="0" w:tplc="A678F9B4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10DD154A"/>
    <w:multiLevelType w:val="hybridMultilevel"/>
    <w:tmpl w:val="F222A9B8"/>
    <w:lvl w:ilvl="0" w:tplc="30AC87A4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11DF4DE2"/>
    <w:multiLevelType w:val="hybridMultilevel"/>
    <w:tmpl w:val="7910B972"/>
    <w:lvl w:ilvl="0" w:tplc="73561DD2">
      <w:start w:val="4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13781EE7"/>
    <w:multiLevelType w:val="hybridMultilevel"/>
    <w:tmpl w:val="96C6C8C4"/>
    <w:lvl w:ilvl="0" w:tplc="0409001B">
      <w:start w:val="1"/>
      <w:numFmt w:val="low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178912C3"/>
    <w:multiLevelType w:val="hybridMultilevel"/>
    <w:tmpl w:val="89E23AEA"/>
    <w:lvl w:ilvl="0" w:tplc="04090019">
      <w:start w:val="1"/>
      <w:numFmt w:val="lowerLetter"/>
      <w:lvlText w:val="%1."/>
      <w:lvlJc w:val="left"/>
      <w:pPr>
        <w:ind w:left="828" w:hanging="360"/>
      </w:pPr>
    </w:lvl>
    <w:lvl w:ilvl="1" w:tplc="AEEE95D0">
      <w:start w:val="1"/>
      <w:numFmt w:val="lowerRoman"/>
      <w:lvlText w:val="%2."/>
      <w:lvlJc w:val="right"/>
      <w:pPr>
        <w:ind w:left="1548" w:hanging="360"/>
      </w:pPr>
      <w:rPr>
        <w:lang w:val="en-GB"/>
      </w:rPr>
    </w:lvl>
    <w:lvl w:ilvl="2" w:tplc="0409001B">
      <w:start w:val="1"/>
      <w:numFmt w:val="lowerRoman"/>
      <w:lvlText w:val="%3."/>
      <w:lvlJc w:val="right"/>
      <w:pPr>
        <w:ind w:left="2268" w:hanging="180"/>
      </w:pPr>
    </w:lvl>
    <w:lvl w:ilvl="3" w:tplc="0409000F" w:tentative="1">
      <w:start w:val="1"/>
      <w:numFmt w:val="decimal"/>
      <w:lvlText w:val="%4."/>
      <w:lvlJc w:val="left"/>
      <w:pPr>
        <w:ind w:left="2988" w:hanging="360"/>
      </w:pPr>
    </w:lvl>
    <w:lvl w:ilvl="4" w:tplc="04090019" w:tentative="1">
      <w:start w:val="1"/>
      <w:numFmt w:val="lowerLetter"/>
      <w:lvlText w:val="%5."/>
      <w:lvlJc w:val="left"/>
      <w:pPr>
        <w:ind w:left="3708" w:hanging="360"/>
      </w:pPr>
    </w:lvl>
    <w:lvl w:ilvl="5" w:tplc="0409001B" w:tentative="1">
      <w:start w:val="1"/>
      <w:numFmt w:val="lowerRoman"/>
      <w:lvlText w:val="%6."/>
      <w:lvlJc w:val="right"/>
      <w:pPr>
        <w:ind w:left="4428" w:hanging="180"/>
      </w:pPr>
    </w:lvl>
    <w:lvl w:ilvl="6" w:tplc="0409000F" w:tentative="1">
      <w:start w:val="1"/>
      <w:numFmt w:val="decimal"/>
      <w:lvlText w:val="%7."/>
      <w:lvlJc w:val="left"/>
      <w:pPr>
        <w:ind w:left="5148" w:hanging="360"/>
      </w:pPr>
    </w:lvl>
    <w:lvl w:ilvl="7" w:tplc="04090019" w:tentative="1">
      <w:start w:val="1"/>
      <w:numFmt w:val="lowerLetter"/>
      <w:lvlText w:val="%8."/>
      <w:lvlJc w:val="left"/>
      <w:pPr>
        <w:ind w:left="5868" w:hanging="360"/>
      </w:pPr>
    </w:lvl>
    <w:lvl w:ilvl="8" w:tplc="0409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8" w15:restartNumberingAfterBreak="0">
    <w:nsid w:val="18DD0881"/>
    <w:multiLevelType w:val="hybridMultilevel"/>
    <w:tmpl w:val="CC56AF9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1BAA00A3"/>
    <w:multiLevelType w:val="hybridMultilevel"/>
    <w:tmpl w:val="575CBB0E"/>
    <w:lvl w:ilvl="0" w:tplc="7AC076C8">
      <w:start w:val="1"/>
      <w:numFmt w:val="bullet"/>
      <w:lvlText w:val=""/>
      <w:lvlJc w:val="left"/>
      <w:pPr>
        <w:tabs>
          <w:tab w:val="num" w:pos="1154"/>
        </w:tabs>
        <w:ind w:left="1154" w:hanging="360"/>
      </w:pPr>
      <w:rPr>
        <w:rFonts w:ascii="Symbol" w:hAnsi="Symbol" w:hint="default"/>
        <w:color w:val="auto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802"/>
        </w:tabs>
        <w:ind w:left="180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2"/>
        </w:tabs>
        <w:ind w:left="252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2"/>
        </w:tabs>
        <w:ind w:left="324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2"/>
        </w:tabs>
        <w:ind w:left="396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2"/>
        </w:tabs>
        <w:ind w:left="468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2"/>
        </w:tabs>
        <w:ind w:left="540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2"/>
        </w:tabs>
        <w:ind w:left="612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2"/>
        </w:tabs>
        <w:ind w:left="6842" w:hanging="360"/>
      </w:pPr>
      <w:rPr>
        <w:rFonts w:ascii="Wingdings" w:hAnsi="Wingdings" w:hint="default"/>
      </w:rPr>
    </w:lvl>
  </w:abstractNum>
  <w:abstractNum w:abstractNumId="20" w15:restartNumberingAfterBreak="0">
    <w:nsid w:val="1BD03929"/>
    <w:multiLevelType w:val="hybridMultilevel"/>
    <w:tmpl w:val="799A7F10"/>
    <w:lvl w:ilvl="0" w:tplc="2E0E5646">
      <w:start w:val="1"/>
      <w:numFmt w:val="decimal"/>
      <w:lvlText w:val="%1."/>
      <w:lvlJc w:val="left"/>
      <w:pPr>
        <w:ind w:left="720" w:hanging="360"/>
      </w:pPr>
      <w:rPr>
        <w:lang w:val="en-US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35B0B6B"/>
    <w:multiLevelType w:val="hybridMultilevel"/>
    <w:tmpl w:val="7BCEF316"/>
    <w:lvl w:ilvl="0" w:tplc="D4288E3E">
      <w:numFmt w:val="bullet"/>
      <w:lvlText w:val="–"/>
      <w:lvlJc w:val="left"/>
      <w:pPr>
        <w:ind w:left="360" w:hanging="360"/>
      </w:pPr>
      <w:rPr>
        <w:rFonts w:ascii="Times New Roman" w:eastAsia="Times New Roman" w:hAnsi="Times New Roman" w:cs="Times New Roman" w:hint="default"/>
        <w:sz w:val="22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252820E5"/>
    <w:multiLevelType w:val="hybridMultilevel"/>
    <w:tmpl w:val="C2D86D8E"/>
    <w:lvl w:ilvl="0" w:tplc="D4288E3E">
      <w:numFmt w:val="bullet"/>
      <w:lvlText w:val="–"/>
      <w:lvlJc w:val="left"/>
      <w:pPr>
        <w:ind w:left="720" w:hanging="360"/>
      </w:pPr>
      <w:rPr>
        <w:rFonts w:ascii="Times New Roman" w:eastAsia="Times New Roman" w:hAnsi="Times New Roman" w:cs="Times New Roman" w:hint="default"/>
        <w:sz w:val="22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25D63EBF"/>
    <w:multiLevelType w:val="hybridMultilevel"/>
    <w:tmpl w:val="663A5454"/>
    <w:lvl w:ilvl="0" w:tplc="D4288E3E">
      <w:numFmt w:val="bullet"/>
      <w:lvlText w:val="–"/>
      <w:lvlJc w:val="left"/>
      <w:pPr>
        <w:ind w:left="720" w:hanging="360"/>
      </w:pPr>
      <w:rPr>
        <w:rFonts w:ascii="Times New Roman" w:eastAsia="Times New Roman" w:hAnsi="Times New Roman" w:cs="Times New Roman" w:hint="default"/>
        <w:sz w:val="22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2754737C"/>
    <w:multiLevelType w:val="hybridMultilevel"/>
    <w:tmpl w:val="6B1A3FC4"/>
    <w:lvl w:ilvl="0" w:tplc="04090003">
      <w:start w:val="1"/>
      <w:numFmt w:val="bullet"/>
      <w:lvlText w:val="o"/>
      <w:lvlJc w:val="left"/>
      <w:pPr>
        <w:ind w:left="1287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5" w15:restartNumberingAfterBreak="0">
    <w:nsid w:val="36CE315D"/>
    <w:multiLevelType w:val="multilevel"/>
    <w:tmpl w:val="F19E052A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26" w15:restartNumberingAfterBreak="0">
    <w:nsid w:val="45C15177"/>
    <w:multiLevelType w:val="hybridMultilevel"/>
    <w:tmpl w:val="CAC43A16"/>
    <w:lvl w:ilvl="0" w:tplc="DC98568E">
      <w:start w:val="8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  <w:lang w:val="en-US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7" w15:restartNumberingAfterBreak="0">
    <w:nsid w:val="478D2FA9"/>
    <w:multiLevelType w:val="hybridMultilevel"/>
    <w:tmpl w:val="89E23AEA"/>
    <w:lvl w:ilvl="0" w:tplc="04090019">
      <w:start w:val="1"/>
      <w:numFmt w:val="lowerLetter"/>
      <w:lvlText w:val="%1."/>
      <w:lvlJc w:val="left"/>
      <w:pPr>
        <w:ind w:left="828" w:hanging="360"/>
      </w:pPr>
    </w:lvl>
    <w:lvl w:ilvl="1" w:tplc="AEEE95D0">
      <w:start w:val="1"/>
      <w:numFmt w:val="lowerRoman"/>
      <w:lvlText w:val="%2."/>
      <w:lvlJc w:val="right"/>
      <w:pPr>
        <w:ind w:left="1548" w:hanging="360"/>
      </w:pPr>
      <w:rPr>
        <w:lang w:val="en-GB"/>
      </w:rPr>
    </w:lvl>
    <w:lvl w:ilvl="2" w:tplc="0409001B">
      <w:start w:val="1"/>
      <w:numFmt w:val="lowerRoman"/>
      <w:lvlText w:val="%3."/>
      <w:lvlJc w:val="right"/>
      <w:pPr>
        <w:ind w:left="2268" w:hanging="180"/>
      </w:pPr>
    </w:lvl>
    <w:lvl w:ilvl="3" w:tplc="0409000F" w:tentative="1">
      <w:start w:val="1"/>
      <w:numFmt w:val="decimal"/>
      <w:lvlText w:val="%4."/>
      <w:lvlJc w:val="left"/>
      <w:pPr>
        <w:ind w:left="2988" w:hanging="360"/>
      </w:pPr>
    </w:lvl>
    <w:lvl w:ilvl="4" w:tplc="04090019" w:tentative="1">
      <w:start w:val="1"/>
      <w:numFmt w:val="lowerLetter"/>
      <w:lvlText w:val="%5."/>
      <w:lvlJc w:val="left"/>
      <w:pPr>
        <w:ind w:left="3708" w:hanging="360"/>
      </w:pPr>
    </w:lvl>
    <w:lvl w:ilvl="5" w:tplc="0409001B" w:tentative="1">
      <w:start w:val="1"/>
      <w:numFmt w:val="lowerRoman"/>
      <w:lvlText w:val="%6."/>
      <w:lvlJc w:val="right"/>
      <w:pPr>
        <w:ind w:left="4428" w:hanging="180"/>
      </w:pPr>
    </w:lvl>
    <w:lvl w:ilvl="6" w:tplc="0409000F" w:tentative="1">
      <w:start w:val="1"/>
      <w:numFmt w:val="decimal"/>
      <w:lvlText w:val="%7."/>
      <w:lvlJc w:val="left"/>
      <w:pPr>
        <w:ind w:left="5148" w:hanging="360"/>
      </w:pPr>
    </w:lvl>
    <w:lvl w:ilvl="7" w:tplc="04090019" w:tentative="1">
      <w:start w:val="1"/>
      <w:numFmt w:val="lowerLetter"/>
      <w:lvlText w:val="%8."/>
      <w:lvlJc w:val="left"/>
      <w:pPr>
        <w:ind w:left="5868" w:hanging="360"/>
      </w:pPr>
    </w:lvl>
    <w:lvl w:ilvl="8" w:tplc="0409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8" w15:restartNumberingAfterBreak="0">
    <w:nsid w:val="67E21692"/>
    <w:multiLevelType w:val="hybridMultilevel"/>
    <w:tmpl w:val="83BC67C2"/>
    <w:lvl w:ilvl="0" w:tplc="6242F05C">
      <w:start w:val="10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1E35631"/>
    <w:multiLevelType w:val="hybridMultilevel"/>
    <w:tmpl w:val="1C763B7A"/>
    <w:lvl w:ilvl="0" w:tplc="720EE9BA">
      <w:start w:val="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B1104E0"/>
    <w:multiLevelType w:val="hybridMultilevel"/>
    <w:tmpl w:val="A76A3B7A"/>
    <w:lvl w:ilvl="0" w:tplc="2A0A4F18">
      <w:start w:val="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1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3">
    <w:abstractNumId w:val="19"/>
  </w:num>
  <w:num w:numId="4">
    <w:abstractNumId w:val="25"/>
  </w:num>
  <w:num w:numId="5">
    <w:abstractNumId w:val="27"/>
  </w:num>
  <w:num w:numId="6">
    <w:abstractNumId w:val="11"/>
  </w:num>
  <w:num w:numId="7">
    <w:abstractNumId w:val="16"/>
  </w:num>
  <w:num w:numId="8">
    <w:abstractNumId w:val="17"/>
  </w:num>
  <w:num w:numId="9">
    <w:abstractNumId w:val="13"/>
  </w:num>
  <w:num w:numId="10">
    <w:abstractNumId w:val="23"/>
  </w:num>
  <w:num w:numId="11">
    <w:abstractNumId w:val="21"/>
  </w:num>
  <w:num w:numId="12">
    <w:abstractNumId w:val="22"/>
  </w:num>
  <w:num w:numId="13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29"/>
  </w:num>
  <w:num w:numId="15">
    <w:abstractNumId w:val="30"/>
  </w:num>
  <w:num w:numId="16">
    <w:abstractNumId w:val="26"/>
  </w:num>
  <w:num w:numId="17">
    <w:abstractNumId w:val="1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15"/>
  </w:num>
  <w:num w:numId="19">
    <w:abstractNumId w:val="12"/>
  </w:num>
  <w:num w:numId="20">
    <w:abstractNumId w:val="28"/>
  </w:num>
  <w:num w:numId="21">
    <w:abstractNumId w:val="24"/>
  </w:num>
  <w:num w:numId="22">
    <w:abstractNumId w:val="18"/>
  </w:num>
  <w:num w:numId="23">
    <w:abstractNumId w:val="9"/>
  </w:num>
  <w:num w:numId="24">
    <w:abstractNumId w:val="7"/>
  </w:num>
  <w:num w:numId="25">
    <w:abstractNumId w:val="6"/>
  </w:num>
  <w:num w:numId="26">
    <w:abstractNumId w:val="5"/>
  </w:num>
  <w:num w:numId="27">
    <w:abstractNumId w:val="4"/>
  </w:num>
  <w:num w:numId="28">
    <w:abstractNumId w:val="3"/>
  </w:num>
  <w:num w:numId="29">
    <w:abstractNumId w:val="2"/>
  </w:num>
  <w:num w:numId="30">
    <w:abstractNumId w:val="1"/>
  </w:num>
  <w:num w:numId="3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4"/>
  <w:printFractionalCharacterWidth/>
  <w:embedSystemFonts/>
  <w:activeWritingStyle w:appName="MSWord" w:lang="ru-RU" w:vendorID="64" w:dllVersion="131078" w:nlCheck="1" w:checkStyle="0"/>
  <w:activeWritingStyle w:appName="MSWord" w:lang="en-US" w:vendorID="64" w:dllVersion="131078" w:nlCheck="1" w:checkStyle="1"/>
  <w:activeWritingStyle w:appName="MSWord" w:lang="en-GB" w:vendorID="64" w:dllVersion="131078" w:nlCheck="1" w:checkStyle="1"/>
  <w:activeWritingStyle w:appName="MSWord" w:lang="fr-FR" w:vendorID="64" w:dllVersion="131078" w:nlCheck="1" w:checkStyle="1"/>
  <w:activeWritingStyle w:appName="MSWord" w:lang="fr-CH" w:vendorID="64" w:dllVersion="131078" w:nlCheck="1" w:checkStyle="1"/>
  <w:proofState w:spelling="clean" w:grammar="clean"/>
  <w:stylePaneFormatFilter w:val="3801" w:allStyles="1" w:customStyles="0" w:latentStyles="0" w:stylesInUse="0" w:headingStyles="0" w:numberingStyles="0" w:tableStyles="0" w:directFormattingOnRuns="0" w:directFormattingOnParagraphs="0" w:directFormattingOnNumbering="0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VerticalDrawingGridEvery w:val="0"/>
  <w:doNotUseMarginsForDrawingGridOrigin/>
  <w:doNotShadeFormData/>
  <w:noPunctuationKerning/>
  <w:characterSpacingControl w:val="doNotCompress"/>
  <w:hdrShapeDefaults>
    <o:shapedefaults v:ext="edit" spidmax="4300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74600"/>
    <w:rsid w:val="00000C59"/>
    <w:rsid w:val="00000CC2"/>
    <w:rsid w:val="0001117C"/>
    <w:rsid w:val="0001197B"/>
    <w:rsid w:val="00013BA9"/>
    <w:rsid w:val="00013D9B"/>
    <w:rsid w:val="000208EB"/>
    <w:rsid w:val="00023597"/>
    <w:rsid w:val="000260F1"/>
    <w:rsid w:val="00030575"/>
    <w:rsid w:val="00031106"/>
    <w:rsid w:val="0003535B"/>
    <w:rsid w:val="00035DFF"/>
    <w:rsid w:val="00041439"/>
    <w:rsid w:val="00047FDE"/>
    <w:rsid w:val="00052F38"/>
    <w:rsid w:val="00053BC0"/>
    <w:rsid w:val="0006708F"/>
    <w:rsid w:val="00067C15"/>
    <w:rsid w:val="00071171"/>
    <w:rsid w:val="000769B8"/>
    <w:rsid w:val="0008790D"/>
    <w:rsid w:val="00090CF7"/>
    <w:rsid w:val="00095D3D"/>
    <w:rsid w:val="000A0EF3"/>
    <w:rsid w:val="000A5107"/>
    <w:rsid w:val="000A6C0E"/>
    <w:rsid w:val="000B073D"/>
    <w:rsid w:val="000B08FC"/>
    <w:rsid w:val="000B41C5"/>
    <w:rsid w:val="000B64BA"/>
    <w:rsid w:val="000C48D7"/>
    <w:rsid w:val="000C6510"/>
    <w:rsid w:val="000D2C21"/>
    <w:rsid w:val="000D63A2"/>
    <w:rsid w:val="000F15B7"/>
    <w:rsid w:val="000F238F"/>
    <w:rsid w:val="000F33D8"/>
    <w:rsid w:val="000F39B4"/>
    <w:rsid w:val="000F4292"/>
    <w:rsid w:val="00106574"/>
    <w:rsid w:val="00107095"/>
    <w:rsid w:val="001115E5"/>
    <w:rsid w:val="00113D0B"/>
    <w:rsid w:val="0011528C"/>
    <w:rsid w:val="00117069"/>
    <w:rsid w:val="00117EF2"/>
    <w:rsid w:val="001226EC"/>
    <w:rsid w:val="00123B68"/>
    <w:rsid w:val="001245CE"/>
    <w:rsid w:val="00124C09"/>
    <w:rsid w:val="00126F2E"/>
    <w:rsid w:val="00127715"/>
    <w:rsid w:val="00130E05"/>
    <w:rsid w:val="001350BE"/>
    <w:rsid w:val="00141AA0"/>
    <w:rsid w:val="001434F1"/>
    <w:rsid w:val="001449ED"/>
    <w:rsid w:val="001521AE"/>
    <w:rsid w:val="001524ED"/>
    <w:rsid w:val="00152FDA"/>
    <w:rsid w:val="00155C24"/>
    <w:rsid w:val="00156F07"/>
    <w:rsid w:val="001579AD"/>
    <w:rsid w:val="001630C0"/>
    <w:rsid w:val="00171B17"/>
    <w:rsid w:val="0018140E"/>
    <w:rsid w:val="00182956"/>
    <w:rsid w:val="001845B7"/>
    <w:rsid w:val="00187593"/>
    <w:rsid w:val="0018765A"/>
    <w:rsid w:val="00190D8B"/>
    <w:rsid w:val="00194FF7"/>
    <w:rsid w:val="00195A05"/>
    <w:rsid w:val="001A0147"/>
    <w:rsid w:val="001A5585"/>
    <w:rsid w:val="001A6269"/>
    <w:rsid w:val="001A6676"/>
    <w:rsid w:val="001B0911"/>
    <w:rsid w:val="001B1985"/>
    <w:rsid w:val="001B6C7D"/>
    <w:rsid w:val="001C6978"/>
    <w:rsid w:val="001D36B2"/>
    <w:rsid w:val="001E5FB4"/>
    <w:rsid w:val="001E6634"/>
    <w:rsid w:val="00200F4D"/>
    <w:rsid w:val="00201530"/>
    <w:rsid w:val="00202CA0"/>
    <w:rsid w:val="0020436A"/>
    <w:rsid w:val="00213317"/>
    <w:rsid w:val="00213BFF"/>
    <w:rsid w:val="0021472F"/>
    <w:rsid w:val="00230582"/>
    <w:rsid w:val="00231082"/>
    <w:rsid w:val="00237D09"/>
    <w:rsid w:val="002449AA"/>
    <w:rsid w:val="00245A1F"/>
    <w:rsid w:val="00261604"/>
    <w:rsid w:val="00277767"/>
    <w:rsid w:val="00280211"/>
    <w:rsid w:val="002834E5"/>
    <w:rsid w:val="002857E7"/>
    <w:rsid w:val="0028726C"/>
    <w:rsid w:val="00290C74"/>
    <w:rsid w:val="002948F2"/>
    <w:rsid w:val="002A2D3F"/>
    <w:rsid w:val="002B238B"/>
    <w:rsid w:val="002B7D75"/>
    <w:rsid w:val="002C1125"/>
    <w:rsid w:val="002C678C"/>
    <w:rsid w:val="002D2F8E"/>
    <w:rsid w:val="002D43A0"/>
    <w:rsid w:val="002D4564"/>
    <w:rsid w:val="002E2557"/>
    <w:rsid w:val="002E3872"/>
    <w:rsid w:val="002E533D"/>
    <w:rsid w:val="002F1ABA"/>
    <w:rsid w:val="0030048B"/>
    <w:rsid w:val="00300716"/>
    <w:rsid w:val="00300F84"/>
    <w:rsid w:val="00306147"/>
    <w:rsid w:val="00307538"/>
    <w:rsid w:val="00307D92"/>
    <w:rsid w:val="00310AC9"/>
    <w:rsid w:val="00330E94"/>
    <w:rsid w:val="00331FC8"/>
    <w:rsid w:val="00341344"/>
    <w:rsid w:val="003420FB"/>
    <w:rsid w:val="00344EB8"/>
    <w:rsid w:val="00346BEC"/>
    <w:rsid w:val="00347276"/>
    <w:rsid w:val="003516F0"/>
    <w:rsid w:val="00356234"/>
    <w:rsid w:val="00356EBC"/>
    <w:rsid w:val="003621B8"/>
    <w:rsid w:val="00364630"/>
    <w:rsid w:val="00377E69"/>
    <w:rsid w:val="003A1071"/>
    <w:rsid w:val="003B4EAB"/>
    <w:rsid w:val="003B6CD1"/>
    <w:rsid w:val="003B75AC"/>
    <w:rsid w:val="003C583C"/>
    <w:rsid w:val="003C7D82"/>
    <w:rsid w:val="003D01BE"/>
    <w:rsid w:val="003D0571"/>
    <w:rsid w:val="003D3C87"/>
    <w:rsid w:val="003D47B2"/>
    <w:rsid w:val="003D7559"/>
    <w:rsid w:val="003E36AB"/>
    <w:rsid w:val="003E5C80"/>
    <w:rsid w:val="003F0078"/>
    <w:rsid w:val="003F478B"/>
    <w:rsid w:val="003F62D0"/>
    <w:rsid w:val="00401FC5"/>
    <w:rsid w:val="0040427C"/>
    <w:rsid w:val="0040677A"/>
    <w:rsid w:val="0041104E"/>
    <w:rsid w:val="00411393"/>
    <w:rsid w:val="00411C69"/>
    <w:rsid w:val="00412A42"/>
    <w:rsid w:val="00431930"/>
    <w:rsid w:val="00432FFB"/>
    <w:rsid w:val="00434A7C"/>
    <w:rsid w:val="00441EA2"/>
    <w:rsid w:val="00442359"/>
    <w:rsid w:val="00443C43"/>
    <w:rsid w:val="00444198"/>
    <w:rsid w:val="0045143A"/>
    <w:rsid w:val="00456555"/>
    <w:rsid w:val="00461EC8"/>
    <w:rsid w:val="00462EF0"/>
    <w:rsid w:val="004672D8"/>
    <w:rsid w:val="0047595B"/>
    <w:rsid w:val="00480835"/>
    <w:rsid w:val="00480E0C"/>
    <w:rsid w:val="004837A0"/>
    <w:rsid w:val="004850B8"/>
    <w:rsid w:val="00490CC2"/>
    <w:rsid w:val="00491926"/>
    <w:rsid w:val="0049218E"/>
    <w:rsid w:val="0049447B"/>
    <w:rsid w:val="00494CD8"/>
    <w:rsid w:val="00496734"/>
    <w:rsid w:val="004A149C"/>
    <w:rsid w:val="004A175E"/>
    <w:rsid w:val="004A1AE4"/>
    <w:rsid w:val="004A58F4"/>
    <w:rsid w:val="004A5E0D"/>
    <w:rsid w:val="004B609C"/>
    <w:rsid w:val="004B6AA2"/>
    <w:rsid w:val="004B7D2D"/>
    <w:rsid w:val="004C0031"/>
    <w:rsid w:val="004C1100"/>
    <w:rsid w:val="004C47ED"/>
    <w:rsid w:val="004C557F"/>
    <w:rsid w:val="004D3C26"/>
    <w:rsid w:val="004D40D2"/>
    <w:rsid w:val="004D7836"/>
    <w:rsid w:val="004D7C2D"/>
    <w:rsid w:val="004E2FD1"/>
    <w:rsid w:val="004E7FB3"/>
    <w:rsid w:val="004F578F"/>
    <w:rsid w:val="00500FD8"/>
    <w:rsid w:val="00503A27"/>
    <w:rsid w:val="005066C5"/>
    <w:rsid w:val="0051315E"/>
    <w:rsid w:val="00514E1F"/>
    <w:rsid w:val="00520E54"/>
    <w:rsid w:val="00520FBD"/>
    <w:rsid w:val="00521CE9"/>
    <w:rsid w:val="005305D5"/>
    <w:rsid w:val="00530C56"/>
    <w:rsid w:val="00533539"/>
    <w:rsid w:val="0053752C"/>
    <w:rsid w:val="00540D1E"/>
    <w:rsid w:val="00541958"/>
    <w:rsid w:val="00545829"/>
    <w:rsid w:val="00546530"/>
    <w:rsid w:val="0054705F"/>
    <w:rsid w:val="005508DD"/>
    <w:rsid w:val="005571D8"/>
    <w:rsid w:val="0056047E"/>
    <w:rsid w:val="005651C9"/>
    <w:rsid w:val="00567276"/>
    <w:rsid w:val="00567A44"/>
    <w:rsid w:val="005755E2"/>
    <w:rsid w:val="005763C7"/>
    <w:rsid w:val="00581082"/>
    <w:rsid w:val="0058243E"/>
    <w:rsid w:val="00585A30"/>
    <w:rsid w:val="005929E1"/>
    <w:rsid w:val="00595011"/>
    <w:rsid w:val="0059676E"/>
    <w:rsid w:val="005A0D43"/>
    <w:rsid w:val="005A295E"/>
    <w:rsid w:val="005A3137"/>
    <w:rsid w:val="005A4C3A"/>
    <w:rsid w:val="005B6501"/>
    <w:rsid w:val="005C120B"/>
    <w:rsid w:val="005D1036"/>
    <w:rsid w:val="005D1879"/>
    <w:rsid w:val="005D30E3"/>
    <w:rsid w:val="005D32B4"/>
    <w:rsid w:val="005D7129"/>
    <w:rsid w:val="005D72B0"/>
    <w:rsid w:val="005D79A3"/>
    <w:rsid w:val="005E1139"/>
    <w:rsid w:val="005E1285"/>
    <w:rsid w:val="005E27AD"/>
    <w:rsid w:val="005E61DD"/>
    <w:rsid w:val="005F1D14"/>
    <w:rsid w:val="005F7942"/>
    <w:rsid w:val="006023DF"/>
    <w:rsid w:val="006032F3"/>
    <w:rsid w:val="006039E2"/>
    <w:rsid w:val="00606526"/>
    <w:rsid w:val="00606EFB"/>
    <w:rsid w:val="00620DD7"/>
    <w:rsid w:val="0062556C"/>
    <w:rsid w:val="00627A2D"/>
    <w:rsid w:val="0063290C"/>
    <w:rsid w:val="00632B02"/>
    <w:rsid w:val="00637E25"/>
    <w:rsid w:val="006558C0"/>
    <w:rsid w:val="00657DE0"/>
    <w:rsid w:val="00661EB5"/>
    <w:rsid w:val="00665A95"/>
    <w:rsid w:val="00687F04"/>
    <w:rsid w:val="00687F81"/>
    <w:rsid w:val="00692C06"/>
    <w:rsid w:val="0069464C"/>
    <w:rsid w:val="006A281B"/>
    <w:rsid w:val="006A6E9B"/>
    <w:rsid w:val="006B509C"/>
    <w:rsid w:val="006D508F"/>
    <w:rsid w:val="006D60C3"/>
    <w:rsid w:val="006D73F5"/>
    <w:rsid w:val="006D78BC"/>
    <w:rsid w:val="006E7D88"/>
    <w:rsid w:val="007036B6"/>
    <w:rsid w:val="0070458B"/>
    <w:rsid w:val="0071394B"/>
    <w:rsid w:val="00713AAE"/>
    <w:rsid w:val="00717053"/>
    <w:rsid w:val="0072230D"/>
    <w:rsid w:val="00723B8E"/>
    <w:rsid w:val="0072580C"/>
    <w:rsid w:val="0072750E"/>
    <w:rsid w:val="00730A90"/>
    <w:rsid w:val="0073393D"/>
    <w:rsid w:val="00741214"/>
    <w:rsid w:val="007500BB"/>
    <w:rsid w:val="00754684"/>
    <w:rsid w:val="007631BF"/>
    <w:rsid w:val="00763F4F"/>
    <w:rsid w:val="00775720"/>
    <w:rsid w:val="007772E3"/>
    <w:rsid w:val="0077795E"/>
    <w:rsid w:val="00777F17"/>
    <w:rsid w:val="00782B0B"/>
    <w:rsid w:val="00790344"/>
    <w:rsid w:val="007941EE"/>
    <w:rsid w:val="00794694"/>
    <w:rsid w:val="00795FFA"/>
    <w:rsid w:val="007976A5"/>
    <w:rsid w:val="007A08B5"/>
    <w:rsid w:val="007A4174"/>
    <w:rsid w:val="007A7F49"/>
    <w:rsid w:val="007C1CE3"/>
    <w:rsid w:val="007C1F8E"/>
    <w:rsid w:val="007C22F1"/>
    <w:rsid w:val="007D2AC0"/>
    <w:rsid w:val="007D3878"/>
    <w:rsid w:val="007D62E4"/>
    <w:rsid w:val="007E0815"/>
    <w:rsid w:val="007E6AC4"/>
    <w:rsid w:val="007F0FB5"/>
    <w:rsid w:val="007F1E3A"/>
    <w:rsid w:val="00805402"/>
    <w:rsid w:val="00811633"/>
    <w:rsid w:val="00812452"/>
    <w:rsid w:val="00822E9A"/>
    <w:rsid w:val="00825CB9"/>
    <w:rsid w:val="008274BF"/>
    <w:rsid w:val="0084714D"/>
    <w:rsid w:val="00852156"/>
    <w:rsid w:val="0085266B"/>
    <w:rsid w:val="00852894"/>
    <w:rsid w:val="0085318A"/>
    <w:rsid w:val="00854CA6"/>
    <w:rsid w:val="00855C36"/>
    <w:rsid w:val="00870669"/>
    <w:rsid w:val="00872232"/>
    <w:rsid w:val="00872B18"/>
    <w:rsid w:val="00872FC8"/>
    <w:rsid w:val="00880C02"/>
    <w:rsid w:val="0088165A"/>
    <w:rsid w:val="008A11BA"/>
    <w:rsid w:val="008A16DC"/>
    <w:rsid w:val="008A64CE"/>
    <w:rsid w:val="008B07D5"/>
    <w:rsid w:val="008B43F2"/>
    <w:rsid w:val="008C0740"/>
    <w:rsid w:val="008C074D"/>
    <w:rsid w:val="008C3257"/>
    <w:rsid w:val="008C45FC"/>
    <w:rsid w:val="008C5F8C"/>
    <w:rsid w:val="008C75E6"/>
    <w:rsid w:val="008D5192"/>
    <w:rsid w:val="008D5B22"/>
    <w:rsid w:val="008F292D"/>
    <w:rsid w:val="009006C6"/>
    <w:rsid w:val="0090695C"/>
    <w:rsid w:val="00906DD2"/>
    <w:rsid w:val="009119CC"/>
    <w:rsid w:val="00916FD8"/>
    <w:rsid w:val="00917C0A"/>
    <w:rsid w:val="0092220F"/>
    <w:rsid w:val="00922CD0"/>
    <w:rsid w:val="00923A4A"/>
    <w:rsid w:val="00924496"/>
    <w:rsid w:val="00924719"/>
    <w:rsid w:val="00925D62"/>
    <w:rsid w:val="00931287"/>
    <w:rsid w:val="00935F6F"/>
    <w:rsid w:val="00941A02"/>
    <w:rsid w:val="00946652"/>
    <w:rsid w:val="00946FE7"/>
    <w:rsid w:val="00951CFE"/>
    <w:rsid w:val="00954F85"/>
    <w:rsid w:val="00956007"/>
    <w:rsid w:val="0096056D"/>
    <w:rsid w:val="0096550E"/>
    <w:rsid w:val="009706E3"/>
    <w:rsid w:val="0097126C"/>
    <w:rsid w:val="0097402E"/>
    <w:rsid w:val="00976991"/>
    <w:rsid w:val="009825E6"/>
    <w:rsid w:val="00983086"/>
    <w:rsid w:val="00983129"/>
    <w:rsid w:val="009860A5"/>
    <w:rsid w:val="00991F47"/>
    <w:rsid w:val="00992C0D"/>
    <w:rsid w:val="00993BAB"/>
    <w:rsid w:val="00993F0B"/>
    <w:rsid w:val="009A1E76"/>
    <w:rsid w:val="009A2883"/>
    <w:rsid w:val="009A57EB"/>
    <w:rsid w:val="009A5B7D"/>
    <w:rsid w:val="009B375F"/>
    <w:rsid w:val="009B4F85"/>
    <w:rsid w:val="009B5CC2"/>
    <w:rsid w:val="009B7BF8"/>
    <w:rsid w:val="009C3A96"/>
    <w:rsid w:val="009D15AA"/>
    <w:rsid w:val="009D5334"/>
    <w:rsid w:val="009E5604"/>
    <w:rsid w:val="009E5FC8"/>
    <w:rsid w:val="009F3511"/>
    <w:rsid w:val="009F6A4C"/>
    <w:rsid w:val="00A138D0"/>
    <w:rsid w:val="00A13DD9"/>
    <w:rsid w:val="00A141AF"/>
    <w:rsid w:val="00A16AA7"/>
    <w:rsid w:val="00A2044F"/>
    <w:rsid w:val="00A210A3"/>
    <w:rsid w:val="00A21B0A"/>
    <w:rsid w:val="00A2504D"/>
    <w:rsid w:val="00A255ED"/>
    <w:rsid w:val="00A314AF"/>
    <w:rsid w:val="00A31D98"/>
    <w:rsid w:val="00A439C1"/>
    <w:rsid w:val="00A43BA4"/>
    <w:rsid w:val="00A4600A"/>
    <w:rsid w:val="00A4641C"/>
    <w:rsid w:val="00A57B15"/>
    <w:rsid w:val="00A57C04"/>
    <w:rsid w:val="00A61057"/>
    <w:rsid w:val="00A61B39"/>
    <w:rsid w:val="00A710E7"/>
    <w:rsid w:val="00A73B81"/>
    <w:rsid w:val="00A776B7"/>
    <w:rsid w:val="00A81026"/>
    <w:rsid w:val="00A815A2"/>
    <w:rsid w:val="00A82EF6"/>
    <w:rsid w:val="00A85E0F"/>
    <w:rsid w:val="00A91702"/>
    <w:rsid w:val="00A934D6"/>
    <w:rsid w:val="00A93FB4"/>
    <w:rsid w:val="00A97EC0"/>
    <w:rsid w:val="00AA5DC8"/>
    <w:rsid w:val="00AB67EA"/>
    <w:rsid w:val="00AB6EE7"/>
    <w:rsid w:val="00AB6F3B"/>
    <w:rsid w:val="00AC0055"/>
    <w:rsid w:val="00AC4E81"/>
    <w:rsid w:val="00AC544B"/>
    <w:rsid w:val="00AC66E6"/>
    <w:rsid w:val="00AE4537"/>
    <w:rsid w:val="00AE55C7"/>
    <w:rsid w:val="00AE7AF0"/>
    <w:rsid w:val="00AF7618"/>
    <w:rsid w:val="00B0332B"/>
    <w:rsid w:val="00B046B2"/>
    <w:rsid w:val="00B06A63"/>
    <w:rsid w:val="00B1033D"/>
    <w:rsid w:val="00B10FC6"/>
    <w:rsid w:val="00B13887"/>
    <w:rsid w:val="00B2449A"/>
    <w:rsid w:val="00B37092"/>
    <w:rsid w:val="00B3789B"/>
    <w:rsid w:val="00B46892"/>
    <w:rsid w:val="00B468A6"/>
    <w:rsid w:val="00B53202"/>
    <w:rsid w:val="00B545C9"/>
    <w:rsid w:val="00B55E6F"/>
    <w:rsid w:val="00B57A9C"/>
    <w:rsid w:val="00B72163"/>
    <w:rsid w:val="00B74600"/>
    <w:rsid w:val="00B74D17"/>
    <w:rsid w:val="00B77E2C"/>
    <w:rsid w:val="00B80844"/>
    <w:rsid w:val="00BA13A4"/>
    <w:rsid w:val="00BA1AA1"/>
    <w:rsid w:val="00BA2720"/>
    <w:rsid w:val="00BA2A18"/>
    <w:rsid w:val="00BA35DC"/>
    <w:rsid w:val="00BB2784"/>
    <w:rsid w:val="00BB3393"/>
    <w:rsid w:val="00BB49E2"/>
    <w:rsid w:val="00BB7FA0"/>
    <w:rsid w:val="00BC5313"/>
    <w:rsid w:val="00BC6D66"/>
    <w:rsid w:val="00BE6B18"/>
    <w:rsid w:val="00BF18A6"/>
    <w:rsid w:val="00BF5964"/>
    <w:rsid w:val="00BF78F1"/>
    <w:rsid w:val="00C00260"/>
    <w:rsid w:val="00C03568"/>
    <w:rsid w:val="00C04329"/>
    <w:rsid w:val="00C0536D"/>
    <w:rsid w:val="00C10F7F"/>
    <w:rsid w:val="00C1188F"/>
    <w:rsid w:val="00C20466"/>
    <w:rsid w:val="00C2301F"/>
    <w:rsid w:val="00C25FC1"/>
    <w:rsid w:val="00C27D42"/>
    <w:rsid w:val="00C30A6E"/>
    <w:rsid w:val="00C324A8"/>
    <w:rsid w:val="00C34418"/>
    <w:rsid w:val="00C43CDE"/>
    <w:rsid w:val="00C4430B"/>
    <w:rsid w:val="00C47932"/>
    <w:rsid w:val="00C51090"/>
    <w:rsid w:val="00C56E7A"/>
    <w:rsid w:val="00C605C7"/>
    <w:rsid w:val="00C63928"/>
    <w:rsid w:val="00C65D1F"/>
    <w:rsid w:val="00C70489"/>
    <w:rsid w:val="00C71909"/>
    <w:rsid w:val="00C72022"/>
    <w:rsid w:val="00C740EA"/>
    <w:rsid w:val="00C83A58"/>
    <w:rsid w:val="00C8474C"/>
    <w:rsid w:val="00C94484"/>
    <w:rsid w:val="00C955FB"/>
    <w:rsid w:val="00CA30EE"/>
    <w:rsid w:val="00CA45FC"/>
    <w:rsid w:val="00CA63CB"/>
    <w:rsid w:val="00CA6CD4"/>
    <w:rsid w:val="00CB6001"/>
    <w:rsid w:val="00CB7157"/>
    <w:rsid w:val="00CB7607"/>
    <w:rsid w:val="00CC47C6"/>
    <w:rsid w:val="00CC4DE6"/>
    <w:rsid w:val="00CC6B3A"/>
    <w:rsid w:val="00CD0024"/>
    <w:rsid w:val="00CD0F5F"/>
    <w:rsid w:val="00CE4D62"/>
    <w:rsid w:val="00CE5E47"/>
    <w:rsid w:val="00CE64D6"/>
    <w:rsid w:val="00CF020F"/>
    <w:rsid w:val="00CF178B"/>
    <w:rsid w:val="00CF2D5E"/>
    <w:rsid w:val="00CF3B6D"/>
    <w:rsid w:val="00CF6A4A"/>
    <w:rsid w:val="00CF703A"/>
    <w:rsid w:val="00D02058"/>
    <w:rsid w:val="00D04D8C"/>
    <w:rsid w:val="00D05113"/>
    <w:rsid w:val="00D07C06"/>
    <w:rsid w:val="00D10152"/>
    <w:rsid w:val="00D1149E"/>
    <w:rsid w:val="00D15F4D"/>
    <w:rsid w:val="00D22C6A"/>
    <w:rsid w:val="00D354D5"/>
    <w:rsid w:val="00D362B8"/>
    <w:rsid w:val="00D501B1"/>
    <w:rsid w:val="00D50334"/>
    <w:rsid w:val="00D52ECC"/>
    <w:rsid w:val="00D53715"/>
    <w:rsid w:val="00D57827"/>
    <w:rsid w:val="00D628F7"/>
    <w:rsid w:val="00D7472C"/>
    <w:rsid w:val="00D9366F"/>
    <w:rsid w:val="00D9531B"/>
    <w:rsid w:val="00D97BD9"/>
    <w:rsid w:val="00D97EA4"/>
    <w:rsid w:val="00DB09B3"/>
    <w:rsid w:val="00DC3C4D"/>
    <w:rsid w:val="00DD21D4"/>
    <w:rsid w:val="00DD2D71"/>
    <w:rsid w:val="00DD6664"/>
    <w:rsid w:val="00DE05F6"/>
    <w:rsid w:val="00DE19CB"/>
    <w:rsid w:val="00DE2EBA"/>
    <w:rsid w:val="00DF0890"/>
    <w:rsid w:val="00DF5543"/>
    <w:rsid w:val="00DF5DEC"/>
    <w:rsid w:val="00E003CD"/>
    <w:rsid w:val="00E11080"/>
    <w:rsid w:val="00E12B8E"/>
    <w:rsid w:val="00E2253F"/>
    <w:rsid w:val="00E23FC5"/>
    <w:rsid w:val="00E26354"/>
    <w:rsid w:val="00E26D10"/>
    <w:rsid w:val="00E2786B"/>
    <w:rsid w:val="00E30B92"/>
    <w:rsid w:val="00E43B1B"/>
    <w:rsid w:val="00E44404"/>
    <w:rsid w:val="00E5155F"/>
    <w:rsid w:val="00E5307F"/>
    <w:rsid w:val="00E65532"/>
    <w:rsid w:val="00E67007"/>
    <w:rsid w:val="00E713FA"/>
    <w:rsid w:val="00E757AF"/>
    <w:rsid w:val="00E816B4"/>
    <w:rsid w:val="00E81FDF"/>
    <w:rsid w:val="00E976C1"/>
    <w:rsid w:val="00EA2F70"/>
    <w:rsid w:val="00EA544D"/>
    <w:rsid w:val="00EA6595"/>
    <w:rsid w:val="00EB37A6"/>
    <w:rsid w:val="00EB6BCD"/>
    <w:rsid w:val="00EB6EBE"/>
    <w:rsid w:val="00EC1AE7"/>
    <w:rsid w:val="00EC59B2"/>
    <w:rsid w:val="00EE1364"/>
    <w:rsid w:val="00EE1FEE"/>
    <w:rsid w:val="00EE314D"/>
    <w:rsid w:val="00EE5293"/>
    <w:rsid w:val="00EF3076"/>
    <w:rsid w:val="00EF5F03"/>
    <w:rsid w:val="00EF7176"/>
    <w:rsid w:val="00F0110A"/>
    <w:rsid w:val="00F01E3B"/>
    <w:rsid w:val="00F051E2"/>
    <w:rsid w:val="00F0633D"/>
    <w:rsid w:val="00F06EF7"/>
    <w:rsid w:val="00F144A8"/>
    <w:rsid w:val="00F17CA4"/>
    <w:rsid w:val="00F21872"/>
    <w:rsid w:val="00F454CF"/>
    <w:rsid w:val="00F4595D"/>
    <w:rsid w:val="00F47A30"/>
    <w:rsid w:val="00F606F2"/>
    <w:rsid w:val="00F63A2A"/>
    <w:rsid w:val="00F65C19"/>
    <w:rsid w:val="00F761D2"/>
    <w:rsid w:val="00F77411"/>
    <w:rsid w:val="00F83D34"/>
    <w:rsid w:val="00F86AA2"/>
    <w:rsid w:val="00F91436"/>
    <w:rsid w:val="00F95016"/>
    <w:rsid w:val="00F97203"/>
    <w:rsid w:val="00F9735F"/>
    <w:rsid w:val="00FA0AD5"/>
    <w:rsid w:val="00FA2DCB"/>
    <w:rsid w:val="00FB1848"/>
    <w:rsid w:val="00FB22F6"/>
    <w:rsid w:val="00FB7F12"/>
    <w:rsid w:val="00FC0D1A"/>
    <w:rsid w:val="00FC2EE9"/>
    <w:rsid w:val="00FC63FD"/>
    <w:rsid w:val="00FD2479"/>
    <w:rsid w:val="00FD7D1D"/>
    <w:rsid w:val="00FE344F"/>
    <w:rsid w:val="00FE6F35"/>
    <w:rsid w:val="00FE7636"/>
    <w:rsid w:val="00FF16F1"/>
    <w:rsid w:val="00FF239F"/>
    <w:rsid w:val="00FF36E2"/>
    <w:rsid w:val="00FF51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3009"/>
    <o:shapelayout v:ext="edit">
      <o:idmap v:ext="edit" data="1"/>
    </o:shapelayout>
  </w:shapeDefaults>
  <w:decimalSymbol w:val="."/>
  <w:listSeparator w:val=","/>
  <w15:docId w15:val="{84B9B272-05C3-4788-BF12-9AF109D47D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" w:eastAsia="Times New Roman" w:hAnsi="Times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9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iPriority="99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iPriority="99" w:unhideWhenUsed="1"/>
    <w:lsdException w:name="endnote text" w:semiHidden="1" w:uiPriority="99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99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D3C26"/>
    <w:pPr>
      <w:tabs>
        <w:tab w:val="left" w:pos="1134"/>
        <w:tab w:val="left" w:pos="1871"/>
        <w:tab w:val="left" w:pos="2268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Times New Roman" w:hAnsi="Times New Roman"/>
      <w:sz w:val="22"/>
      <w:lang w:val="ru-RU" w:eastAsia="en-US"/>
    </w:rPr>
  </w:style>
  <w:style w:type="paragraph" w:styleId="Heading1">
    <w:name w:val="heading 1"/>
    <w:aliases w:val="h1,título 1,1,l1"/>
    <w:basedOn w:val="Normal"/>
    <w:next w:val="Normal"/>
    <w:link w:val="Heading1Char"/>
    <w:uiPriority w:val="99"/>
    <w:qFormat/>
    <w:rsid w:val="009825E6"/>
    <w:pPr>
      <w:spacing w:before="280"/>
      <w:ind w:left="1134" w:hanging="1134"/>
      <w:outlineLvl w:val="0"/>
    </w:pPr>
    <w:rPr>
      <w:rFonts w:ascii="Times New Roman Bold" w:hAnsi="Times New Roman Bold" w:cs="Times New Roman Bold"/>
      <w:b/>
      <w:sz w:val="26"/>
      <w:lang w:val="en-US"/>
    </w:rPr>
  </w:style>
  <w:style w:type="paragraph" w:styleId="Heading2">
    <w:name w:val="heading 2"/>
    <w:basedOn w:val="Heading1"/>
    <w:next w:val="Normal"/>
    <w:link w:val="Heading2Char"/>
    <w:uiPriority w:val="9"/>
    <w:qFormat/>
    <w:rsid w:val="00AB6EE7"/>
    <w:pPr>
      <w:keepNext/>
      <w:keepLines/>
      <w:spacing w:before="200"/>
      <w:outlineLvl w:val="1"/>
    </w:pPr>
    <w:rPr>
      <w:sz w:val="22"/>
    </w:rPr>
  </w:style>
  <w:style w:type="paragraph" w:styleId="Heading3">
    <w:name w:val="heading 3"/>
    <w:basedOn w:val="Heading1"/>
    <w:next w:val="Normal"/>
    <w:link w:val="Heading3Char"/>
    <w:uiPriority w:val="9"/>
    <w:qFormat/>
    <w:rsid w:val="002E533D"/>
    <w:pPr>
      <w:spacing w:before="200"/>
      <w:outlineLvl w:val="2"/>
    </w:pPr>
    <w:rPr>
      <w:sz w:val="22"/>
    </w:rPr>
  </w:style>
  <w:style w:type="paragraph" w:styleId="Heading4">
    <w:name w:val="heading 4"/>
    <w:basedOn w:val="Heading3"/>
    <w:next w:val="Normal"/>
    <w:link w:val="Heading4Char"/>
    <w:uiPriority w:val="9"/>
    <w:qFormat/>
    <w:rsid w:val="00117069"/>
    <w:pPr>
      <w:outlineLvl w:val="3"/>
    </w:pPr>
  </w:style>
  <w:style w:type="paragraph" w:styleId="Heading5">
    <w:name w:val="heading 5"/>
    <w:basedOn w:val="Heading4"/>
    <w:next w:val="Normal"/>
    <w:link w:val="Heading5Char"/>
    <w:uiPriority w:val="9"/>
    <w:qFormat/>
    <w:rsid w:val="00117069"/>
    <w:pPr>
      <w:outlineLvl w:val="4"/>
    </w:pPr>
  </w:style>
  <w:style w:type="paragraph" w:styleId="Heading6">
    <w:name w:val="heading 6"/>
    <w:basedOn w:val="Heading4"/>
    <w:next w:val="Normal"/>
    <w:link w:val="Heading6Char"/>
    <w:uiPriority w:val="9"/>
    <w:qFormat/>
    <w:rsid w:val="00117069"/>
    <w:pPr>
      <w:outlineLvl w:val="5"/>
    </w:pPr>
  </w:style>
  <w:style w:type="paragraph" w:styleId="Heading7">
    <w:name w:val="heading 7"/>
    <w:basedOn w:val="Heading6"/>
    <w:next w:val="Normal"/>
    <w:link w:val="Heading7Char"/>
    <w:uiPriority w:val="9"/>
    <w:qFormat/>
    <w:rsid w:val="00117069"/>
    <w:pPr>
      <w:outlineLvl w:val="6"/>
    </w:pPr>
  </w:style>
  <w:style w:type="paragraph" w:styleId="Heading8">
    <w:name w:val="heading 8"/>
    <w:basedOn w:val="Heading6"/>
    <w:next w:val="Normal"/>
    <w:link w:val="Heading8Char"/>
    <w:uiPriority w:val="9"/>
    <w:qFormat/>
    <w:rsid w:val="00117069"/>
    <w:pPr>
      <w:outlineLvl w:val="7"/>
    </w:pPr>
  </w:style>
  <w:style w:type="paragraph" w:styleId="Heading9">
    <w:name w:val="heading 9"/>
    <w:basedOn w:val="Heading6"/>
    <w:next w:val="Normal"/>
    <w:link w:val="Heading9Char"/>
    <w:uiPriority w:val="9"/>
    <w:qFormat/>
    <w:rsid w:val="002E533D"/>
    <w:pPr>
      <w:outlineLvl w:val="8"/>
    </w:pPr>
    <w:rPr>
      <w:rFonts w:asciiTheme="majorBidi" w:hAnsiTheme="majorBidi"/>
      <w:szCs w:val="22"/>
      <w:lang w:eastAsia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h1 Char,título 1 Char,1 Char,l1 Char"/>
    <w:basedOn w:val="DefaultParagraphFont"/>
    <w:link w:val="Heading1"/>
    <w:uiPriority w:val="99"/>
    <w:locked/>
    <w:rsid w:val="009825E6"/>
    <w:rPr>
      <w:rFonts w:ascii="Times New Roman Bold" w:hAnsi="Times New Roman Bold" w:cs="Times New Roman Bold"/>
      <w:b/>
      <w:sz w:val="26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locked/>
    <w:rsid w:val="00AB6EE7"/>
    <w:rPr>
      <w:rFonts w:ascii="Times New Roman Bold" w:hAnsi="Times New Roman Bold" w:cs="Times New Roman Bold"/>
      <w:b/>
      <w:sz w:val="22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locked/>
    <w:rsid w:val="002E533D"/>
    <w:rPr>
      <w:rFonts w:ascii="Times New Roman Bold" w:hAnsi="Times New Roman Bold" w:cs="Times New Roman Bold"/>
      <w:b/>
      <w:sz w:val="22"/>
      <w:lang w:eastAsia="en-US"/>
    </w:rPr>
  </w:style>
  <w:style w:type="character" w:customStyle="1" w:styleId="Heading4Char">
    <w:name w:val="Heading 4 Char"/>
    <w:basedOn w:val="DefaultParagraphFont"/>
    <w:link w:val="Heading4"/>
    <w:uiPriority w:val="9"/>
    <w:locked/>
    <w:rsid w:val="00117069"/>
    <w:rPr>
      <w:rFonts w:ascii="Times New Roman" w:hAnsi="Times New Roman"/>
      <w:b/>
      <w:sz w:val="22"/>
      <w:lang w:val="ru-RU" w:eastAsia="en-US"/>
    </w:rPr>
  </w:style>
  <w:style w:type="character" w:customStyle="1" w:styleId="Heading5Char">
    <w:name w:val="Heading 5 Char"/>
    <w:basedOn w:val="DefaultParagraphFont"/>
    <w:link w:val="Heading5"/>
    <w:uiPriority w:val="9"/>
    <w:locked/>
    <w:rsid w:val="00117069"/>
    <w:rPr>
      <w:rFonts w:ascii="Times New Roman" w:hAnsi="Times New Roman"/>
      <w:b/>
      <w:sz w:val="22"/>
      <w:lang w:val="ru-RU" w:eastAsia="en-US"/>
    </w:rPr>
  </w:style>
  <w:style w:type="character" w:customStyle="1" w:styleId="Heading6Char">
    <w:name w:val="Heading 6 Char"/>
    <w:basedOn w:val="DefaultParagraphFont"/>
    <w:link w:val="Heading6"/>
    <w:uiPriority w:val="9"/>
    <w:locked/>
    <w:rsid w:val="00117069"/>
    <w:rPr>
      <w:rFonts w:ascii="Times New Roman" w:hAnsi="Times New Roman"/>
      <w:b/>
      <w:sz w:val="22"/>
      <w:lang w:val="ru-RU" w:eastAsia="en-US"/>
    </w:rPr>
  </w:style>
  <w:style w:type="character" w:customStyle="1" w:styleId="Heading7Char">
    <w:name w:val="Heading 7 Char"/>
    <w:basedOn w:val="DefaultParagraphFont"/>
    <w:link w:val="Heading7"/>
    <w:uiPriority w:val="9"/>
    <w:locked/>
    <w:rsid w:val="00117069"/>
    <w:rPr>
      <w:rFonts w:ascii="Times New Roman" w:hAnsi="Times New Roman"/>
      <w:b/>
      <w:sz w:val="22"/>
      <w:lang w:val="ru-RU" w:eastAsia="en-US"/>
    </w:rPr>
  </w:style>
  <w:style w:type="character" w:customStyle="1" w:styleId="Heading8Char">
    <w:name w:val="Heading 8 Char"/>
    <w:basedOn w:val="DefaultParagraphFont"/>
    <w:link w:val="Heading8"/>
    <w:uiPriority w:val="9"/>
    <w:locked/>
    <w:rsid w:val="00117069"/>
    <w:rPr>
      <w:rFonts w:ascii="Times New Roman" w:hAnsi="Times New Roman"/>
      <w:b/>
      <w:sz w:val="22"/>
      <w:lang w:val="ru-RU" w:eastAsia="en-US"/>
    </w:rPr>
  </w:style>
  <w:style w:type="character" w:customStyle="1" w:styleId="Heading9Char">
    <w:name w:val="Heading 9 Char"/>
    <w:basedOn w:val="DefaultParagraphFont"/>
    <w:link w:val="Heading9"/>
    <w:uiPriority w:val="9"/>
    <w:locked/>
    <w:rsid w:val="002E533D"/>
    <w:rPr>
      <w:rFonts w:asciiTheme="majorBidi" w:hAnsiTheme="majorBidi" w:cs="Times New Roman Bold"/>
      <w:b/>
      <w:sz w:val="22"/>
      <w:szCs w:val="22"/>
      <w:lang w:eastAsia="x-none"/>
    </w:rPr>
  </w:style>
  <w:style w:type="paragraph" w:customStyle="1" w:styleId="Source">
    <w:name w:val="Source"/>
    <w:basedOn w:val="Normal"/>
    <w:next w:val="Normal"/>
    <w:link w:val="SourceChar"/>
    <w:rsid w:val="00117069"/>
    <w:pPr>
      <w:spacing w:before="840"/>
      <w:jc w:val="center"/>
    </w:pPr>
    <w:rPr>
      <w:b/>
      <w:sz w:val="26"/>
    </w:rPr>
  </w:style>
  <w:style w:type="character" w:customStyle="1" w:styleId="SourceChar">
    <w:name w:val="Source Char"/>
    <w:basedOn w:val="DefaultParagraphFont"/>
    <w:link w:val="Source"/>
    <w:locked/>
    <w:rsid w:val="00117069"/>
    <w:rPr>
      <w:rFonts w:ascii="Times New Roman" w:hAnsi="Times New Roman"/>
      <w:b/>
      <w:sz w:val="26"/>
      <w:lang w:val="ru-RU" w:eastAsia="en-US"/>
    </w:rPr>
  </w:style>
  <w:style w:type="paragraph" w:customStyle="1" w:styleId="Title2">
    <w:name w:val="Title 2"/>
    <w:basedOn w:val="Source"/>
    <w:next w:val="Normal"/>
    <w:rsid w:val="00117069"/>
    <w:pPr>
      <w:overflowPunct/>
      <w:autoSpaceDE/>
      <w:autoSpaceDN/>
      <w:adjustRightInd/>
      <w:spacing w:before="480"/>
      <w:textAlignment w:val="auto"/>
    </w:pPr>
    <w:rPr>
      <w:b w:val="0"/>
      <w:caps/>
    </w:rPr>
  </w:style>
  <w:style w:type="paragraph" w:customStyle="1" w:styleId="Title3">
    <w:name w:val="Title 3"/>
    <w:basedOn w:val="Title2"/>
    <w:next w:val="Normal"/>
    <w:rsid w:val="00117069"/>
    <w:pPr>
      <w:spacing w:before="240"/>
    </w:pPr>
    <w:rPr>
      <w:caps w:val="0"/>
    </w:rPr>
  </w:style>
  <w:style w:type="paragraph" w:customStyle="1" w:styleId="Agendaitem">
    <w:name w:val="Agenda_item"/>
    <w:basedOn w:val="Title3"/>
    <w:next w:val="Normal"/>
    <w:qFormat/>
    <w:rsid w:val="00117069"/>
    <w:rPr>
      <w:szCs w:val="22"/>
      <w:lang w:val="en-US"/>
    </w:rPr>
  </w:style>
  <w:style w:type="paragraph" w:customStyle="1" w:styleId="AnnexNo">
    <w:name w:val="Annex_No"/>
    <w:basedOn w:val="Normal"/>
    <w:next w:val="Normal"/>
    <w:link w:val="AnnexNoChar"/>
    <w:rsid w:val="00117069"/>
    <w:pPr>
      <w:keepNext/>
      <w:keepLines/>
      <w:spacing w:before="480" w:after="80"/>
      <w:jc w:val="center"/>
    </w:pPr>
    <w:rPr>
      <w:caps/>
      <w:sz w:val="26"/>
    </w:rPr>
  </w:style>
  <w:style w:type="character" w:customStyle="1" w:styleId="AnnexNoChar">
    <w:name w:val="Annex_No Char"/>
    <w:basedOn w:val="DefaultParagraphFont"/>
    <w:link w:val="AnnexNo"/>
    <w:locked/>
    <w:rsid w:val="00117069"/>
    <w:rPr>
      <w:rFonts w:ascii="Times New Roman" w:hAnsi="Times New Roman"/>
      <w:caps/>
      <w:sz w:val="26"/>
      <w:lang w:val="ru-RU" w:eastAsia="en-US"/>
    </w:rPr>
  </w:style>
  <w:style w:type="paragraph" w:customStyle="1" w:styleId="Annexref">
    <w:name w:val="Annex_ref"/>
    <w:basedOn w:val="Normal"/>
    <w:next w:val="Normal"/>
    <w:rsid w:val="00117069"/>
    <w:pPr>
      <w:keepNext/>
      <w:keepLines/>
      <w:spacing w:after="280"/>
      <w:jc w:val="center"/>
    </w:pPr>
  </w:style>
  <w:style w:type="paragraph" w:customStyle="1" w:styleId="Annextitle">
    <w:name w:val="Annex_title"/>
    <w:basedOn w:val="Normal"/>
    <w:next w:val="Normal"/>
    <w:link w:val="AnnextitleChar1"/>
    <w:rsid w:val="000769B8"/>
    <w:pPr>
      <w:keepNext/>
      <w:keepLines/>
      <w:spacing w:before="240" w:after="280"/>
      <w:jc w:val="center"/>
    </w:pPr>
    <w:rPr>
      <w:rFonts w:asciiTheme="majorBidi" w:hAnsiTheme="majorBidi"/>
      <w:b/>
      <w:sz w:val="26"/>
    </w:rPr>
  </w:style>
  <w:style w:type="character" w:customStyle="1" w:styleId="AnnextitleChar1">
    <w:name w:val="Annex_title Char1"/>
    <w:basedOn w:val="DefaultParagraphFont"/>
    <w:link w:val="Annextitle"/>
    <w:locked/>
    <w:rsid w:val="000769B8"/>
    <w:rPr>
      <w:rFonts w:asciiTheme="majorBidi" w:hAnsiTheme="majorBidi"/>
      <w:b/>
      <w:sz w:val="26"/>
      <w:lang w:val="ru-RU" w:eastAsia="en-US"/>
    </w:rPr>
  </w:style>
  <w:style w:type="paragraph" w:customStyle="1" w:styleId="AppendixNo">
    <w:name w:val="Appendix_No"/>
    <w:basedOn w:val="AnnexNo"/>
    <w:next w:val="Annexref"/>
    <w:link w:val="AppendixNoCar"/>
    <w:rsid w:val="00117069"/>
  </w:style>
  <w:style w:type="character" w:customStyle="1" w:styleId="AppendixNoCar">
    <w:name w:val="Appendix_No Car"/>
    <w:basedOn w:val="DefaultParagraphFont"/>
    <w:link w:val="AppendixNo"/>
    <w:locked/>
    <w:rsid w:val="00117069"/>
    <w:rPr>
      <w:rFonts w:ascii="Times New Roman" w:hAnsi="Times New Roman"/>
      <w:caps/>
      <w:sz w:val="26"/>
      <w:lang w:val="ru-RU" w:eastAsia="en-US"/>
    </w:rPr>
  </w:style>
  <w:style w:type="paragraph" w:customStyle="1" w:styleId="Appendixref">
    <w:name w:val="Appendix_ref"/>
    <w:basedOn w:val="Annexref"/>
    <w:next w:val="Annextitle"/>
    <w:rsid w:val="00117069"/>
  </w:style>
  <w:style w:type="paragraph" w:customStyle="1" w:styleId="Appendixtitle">
    <w:name w:val="Appendix_title"/>
    <w:basedOn w:val="Annextitle"/>
    <w:next w:val="Normal"/>
    <w:link w:val="AppendixtitleChar"/>
    <w:rsid w:val="00117069"/>
  </w:style>
  <w:style w:type="character" w:customStyle="1" w:styleId="AppendixtitleChar">
    <w:name w:val="Appendix_title Char"/>
    <w:basedOn w:val="AnnextitleChar1"/>
    <w:link w:val="Appendixtitle"/>
    <w:locked/>
    <w:rsid w:val="00117069"/>
    <w:rPr>
      <w:rFonts w:ascii="Times New Roman Bold" w:hAnsi="Times New Roman Bold"/>
      <w:b/>
      <w:sz w:val="26"/>
      <w:lang w:val="ru-RU" w:eastAsia="en-US"/>
    </w:rPr>
  </w:style>
  <w:style w:type="paragraph" w:customStyle="1" w:styleId="Normalend">
    <w:name w:val="Normal_end"/>
    <w:basedOn w:val="Normal"/>
    <w:next w:val="Normal"/>
    <w:qFormat/>
    <w:rsid w:val="00117069"/>
    <w:rPr>
      <w:lang w:val="en-US"/>
    </w:rPr>
  </w:style>
  <w:style w:type="paragraph" w:customStyle="1" w:styleId="Tabletext">
    <w:name w:val="Table_text"/>
    <w:basedOn w:val="Normal"/>
    <w:link w:val="TabletextChar"/>
    <w:rsid w:val="005E1139"/>
    <w:pPr>
      <w:tabs>
        <w:tab w:val="left" w:pos="284"/>
        <w:tab w:val="left" w:pos="567"/>
        <w:tab w:val="left" w:pos="851"/>
        <w:tab w:val="left" w:pos="1418"/>
        <w:tab w:val="left" w:pos="1701"/>
        <w:tab w:val="left" w:pos="1985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 w:val="20"/>
    </w:rPr>
  </w:style>
  <w:style w:type="character" w:customStyle="1" w:styleId="TabletextChar">
    <w:name w:val="Table_text Char"/>
    <w:basedOn w:val="DefaultParagraphFont"/>
    <w:link w:val="Tabletext"/>
    <w:locked/>
    <w:rsid w:val="005E1139"/>
    <w:rPr>
      <w:rFonts w:ascii="Times New Roman" w:hAnsi="Times New Roman"/>
      <w:lang w:val="ru-RU" w:eastAsia="en-US"/>
    </w:rPr>
  </w:style>
  <w:style w:type="paragraph" w:customStyle="1" w:styleId="Border">
    <w:name w:val="Border"/>
    <w:basedOn w:val="Tabletext"/>
    <w:rsid w:val="00117069"/>
    <w:pPr>
      <w:pBdr>
        <w:bottom w:val="single" w:sz="6" w:space="0" w:color="auto"/>
      </w:pBdr>
      <w:tabs>
        <w:tab w:val="clear" w:pos="284"/>
        <w:tab w:val="clear" w:pos="851"/>
        <w:tab w:val="clear" w:pos="1418"/>
        <w:tab w:val="clear" w:pos="1701"/>
        <w:tab w:val="clear" w:pos="1985"/>
        <w:tab w:val="clear" w:pos="2552"/>
        <w:tab w:val="clear" w:pos="2835"/>
        <w:tab w:val="clear" w:pos="3119"/>
        <w:tab w:val="clear" w:pos="3402"/>
        <w:tab w:val="clear" w:pos="3686"/>
        <w:tab w:val="clear" w:pos="3969"/>
        <w:tab w:val="left" w:pos="170"/>
        <w:tab w:val="left" w:pos="737"/>
        <w:tab w:val="left" w:pos="2977"/>
        <w:tab w:val="left" w:pos="3266"/>
      </w:tabs>
      <w:spacing w:before="0" w:after="0" w:line="10" w:lineRule="exact"/>
      <w:ind w:left="28" w:right="28"/>
      <w:jc w:val="center"/>
    </w:pPr>
    <w:rPr>
      <w:b/>
      <w:noProof/>
    </w:rPr>
  </w:style>
  <w:style w:type="paragraph" w:customStyle="1" w:styleId="Call">
    <w:name w:val="Call"/>
    <w:basedOn w:val="Normal"/>
    <w:next w:val="Normal"/>
    <w:link w:val="CallChar"/>
    <w:rsid w:val="00F17CA4"/>
    <w:pPr>
      <w:keepNext/>
      <w:keepLines/>
      <w:spacing w:before="160"/>
      <w:ind w:left="1134"/>
    </w:pPr>
    <w:rPr>
      <w:i/>
    </w:rPr>
  </w:style>
  <w:style w:type="character" w:customStyle="1" w:styleId="CallChar">
    <w:name w:val="Call Char"/>
    <w:basedOn w:val="DefaultParagraphFont"/>
    <w:link w:val="Call"/>
    <w:locked/>
    <w:rsid w:val="00F17CA4"/>
    <w:rPr>
      <w:rFonts w:ascii="Times New Roman" w:hAnsi="Times New Roman"/>
      <w:i/>
      <w:sz w:val="22"/>
      <w:lang w:val="ru-RU" w:eastAsia="en-US"/>
    </w:rPr>
  </w:style>
  <w:style w:type="paragraph" w:customStyle="1" w:styleId="ChapNo">
    <w:name w:val="Chap_No"/>
    <w:basedOn w:val="Normal"/>
    <w:next w:val="Normal"/>
    <w:rsid w:val="006D60C3"/>
    <w:pPr>
      <w:jc w:val="center"/>
    </w:pPr>
    <w:rPr>
      <w:rFonts w:ascii="Times New Roman Bold" w:hAnsi="Times New Roman Bold" w:cs="Times New Roman Bold"/>
      <w:b/>
      <w:caps/>
      <w:sz w:val="26"/>
    </w:rPr>
  </w:style>
  <w:style w:type="paragraph" w:customStyle="1" w:styleId="Chaptitle">
    <w:name w:val="Chap_title"/>
    <w:basedOn w:val="Normal"/>
    <w:next w:val="Normal"/>
    <w:link w:val="ChaptitleChar"/>
    <w:uiPriority w:val="99"/>
    <w:rsid w:val="006D60C3"/>
    <w:pPr>
      <w:jc w:val="center"/>
    </w:pPr>
    <w:rPr>
      <w:b/>
      <w:sz w:val="26"/>
    </w:rPr>
  </w:style>
  <w:style w:type="character" w:customStyle="1" w:styleId="ChaptitleChar">
    <w:name w:val="Chap_title Char"/>
    <w:basedOn w:val="DefaultParagraphFont"/>
    <w:link w:val="Chaptitle"/>
    <w:locked/>
    <w:rsid w:val="006D60C3"/>
    <w:rPr>
      <w:rFonts w:ascii="Times New Roman" w:hAnsi="Times New Roman"/>
      <w:b/>
      <w:sz w:val="26"/>
      <w:lang w:val="ru-RU" w:eastAsia="en-US"/>
    </w:rPr>
  </w:style>
  <w:style w:type="character" w:styleId="EndnoteReference">
    <w:name w:val="endnote reference"/>
    <w:basedOn w:val="DefaultParagraphFont"/>
    <w:uiPriority w:val="99"/>
    <w:rsid w:val="00117069"/>
    <w:rPr>
      <w:rFonts w:cs="Times New Roman"/>
      <w:vertAlign w:val="superscript"/>
    </w:rPr>
  </w:style>
  <w:style w:type="paragraph" w:customStyle="1" w:styleId="enumlev1">
    <w:name w:val="enumlev1"/>
    <w:basedOn w:val="Normal"/>
    <w:link w:val="enumlev1Char"/>
    <w:rsid w:val="00F17CA4"/>
    <w:pPr>
      <w:tabs>
        <w:tab w:val="clear" w:pos="2268"/>
        <w:tab w:val="left" w:pos="2608"/>
        <w:tab w:val="left" w:pos="3345"/>
      </w:tabs>
      <w:spacing w:before="80"/>
      <w:ind w:left="1134" w:hanging="1134"/>
    </w:pPr>
  </w:style>
  <w:style w:type="character" w:customStyle="1" w:styleId="enumlev1Char">
    <w:name w:val="enumlev1 Char"/>
    <w:basedOn w:val="DefaultParagraphFont"/>
    <w:link w:val="enumlev1"/>
    <w:locked/>
    <w:rsid w:val="00F17CA4"/>
    <w:rPr>
      <w:rFonts w:ascii="Times New Roman" w:hAnsi="Times New Roman"/>
      <w:sz w:val="22"/>
      <w:lang w:val="ru-RU" w:eastAsia="en-US"/>
    </w:rPr>
  </w:style>
  <w:style w:type="paragraph" w:customStyle="1" w:styleId="enumlev2">
    <w:name w:val="enumlev2"/>
    <w:basedOn w:val="enumlev1"/>
    <w:link w:val="enumlev2Char"/>
    <w:rsid w:val="00E30B92"/>
    <w:pPr>
      <w:ind w:left="1871" w:hanging="737"/>
    </w:pPr>
  </w:style>
  <w:style w:type="character" w:customStyle="1" w:styleId="enumlev2Char">
    <w:name w:val="enumlev2 Char"/>
    <w:basedOn w:val="DefaultParagraphFont"/>
    <w:link w:val="enumlev2"/>
    <w:locked/>
    <w:rsid w:val="00E30B92"/>
    <w:rPr>
      <w:rFonts w:ascii="Times New Roman" w:hAnsi="Times New Roman"/>
      <w:sz w:val="22"/>
      <w:lang w:val="ru-RU" w:eastAsia="en-US"/>
    </w:rPr>
  </w:style>
  <w:style w:type="paragraph" w:customStyle="1" w:styleId="enumlev3">
    <w:name w:val="enumlev3"/>
    <w:basedOn w:val="enumlev2"/>
    <w:rsid w:val="00F17CA4"/>
    <w:pPr>
      <w:tabs>
        <w:tab w:val="left" w:pos="1928"/>
      </w:tabs>
      <w:ind w:left="2268" w:hanging="397"/>
    </w:pPr>
  </w:style>
  <w:style w:type="paragraph" w:customStyle="1" w:styleId="Equation">
    <w:name w:val="Equation"/>
    <w:basedOn w:val="Normal"/>
    <w:link w:val="EquationChar"/>
    <w:rsid w:val="00117069"/>
    <w:pPr>
      <w:tabs>
        <w:tab w:val="center" w:pos="4820"/>
        <w:tab w:val="right" w:pos="9639"/>
      </w:tabs>
    </w:pPr>
  </w:style>
  <w:style w:type="character" w:customStyle="1" w:styleId="EquationChar">
    <w:name w:val="Equation Char"/>
    <w:basedOn w:val="DefaultParagraphFont"/>
    <w:link w:val="Equation"/>
    <w:locked/>
    <w:rsid w:val="00117069"/>
    <w:rPr>
      <w:rFonts w:ascii="Times New Roman" w:hAnsi="Times New Roman"/>
      <w:sz w:val="22"/>
      <w:lang w:val="ru-RU" w:eastAsia="en-US"/>
    </w:rPr>
  </w:style>
  <w:style w:type="paragraph" w:styleId="NormalIndent">
    <w:name w:val="Normal Indent"/>
    <w:basedOn w:val="Normal"/>
    <w:rsid w:val="00117069"/>
    <w:pPr>
      <w:ind w:left="1134"/>
    </w:pPr>
  </w:style>
  <w:style w:type="paragraph" w:customStyle="1" w:styleId="Equationlegend">
    <w:name w:val="Equation_legend"/>
    <w:basedOn w:val="NormalIndent"/>
    <w:rsid w:val="00117069"/>
    <w:pPr>
      <w:tabs>
        <w:tab w:val="right" w:pos="1871"/>
        <w:tab w:val="left" w:pos="2041"/>
      </w:tabs>
      <w:spacing w:before="80"/>
      <w:ind w:left="2041" w:hanging="2041"/>
    </w:pPr>
  </w:style>
  <w:style w:type="paragraph" w:customStyle="1" w:styleId="Figure">
    <w:name w:val="Figure"/>
    <w:basedOn w:val="Normal"/>
    <w:next w:val="Normal"/>
    <w:rsid w:val="00117069"/>
    <w:pPr>
      <w:keepNext/>
      <w:keepLines/>
      <w:jc w:val="center"/>
    </w:pPr>
  </w:style>
  <w:style w:type="paragraph" w:customStyle="1" w:styleId="Figurelegend">
    <w:name w:val="Figure_legend"/>
    <w:basedOn w:val="Normal"/>
    <w:rsid w:val="00117069"/>
    <w:pPr>
      <w:keepNext/>
      <w:keepLines/>
      <w:spacing w:before="20" w:after="20"/>
    </w:pPr>
    <w:rPr>
      <w:sz w:val="18"/>
    </w:rPr>
  </w:style>
  <w:style w:type="paragraph" w:customStyle="1" w:styleId="FigureNo">
    <w:name w:val="Figure_No"/>
    <w:basedOn w:val="Normal"/>
    <w:next w:val="Normal"/>
    <w:link w:val="FigureNoChar"/>
    <w:rsid w:val="004D3C26"/>
    <w:pPr>
      <w:keepNext/>
      <w:keepLines/>
      <w:spacing w:before="480" w:after="120"/>
      <w:jc w:val="center"/>
    </w:pPr>
    <w:rPr>
      <w:caps/>
    </w:rPr>
  </w:style>
  <w:style w:type="character" w:customStyle="1" w:styleId="FigureNoChar">
    <w:name w:val="Figure_No Char"/>
    <w:basedOn w:val="DefaultParagraphFont"/>
    <w:link w:val="FigureNo"/>
    <w:locked/>
    <w:rsid w:val="004D3C26"/>
    <w:rPr>
      <w:rFonts w:ascii="Times New Roman" w:hAnsi="Times New Roman"/>
      <w:caps/>
      <w:sz w:val="22"/>
      <w:lang w:val="ru-RU" w:eastAsia="en-US"/>
    </w:rPr>
  </w:style>
  <w:style w:type="paragraph" w:customStyle="1" w:styleId="Tabletitle">
    <w:name w:val="Table_title"/>
    <w:basedOn w:val="Normal"/>
    <w:next w:val="Tabletext"/>
    <w:link w:val="TabletitleChar"/>
    <w:rsid w:val="00D05113"/>
    <w:pPr>
      <w:keepNext/>
      <w:keepLines/>
      <w:spacing w:before="0" w:after="120"/>
      <w:jc w:val="center"/>
    </w:pPr>
    <w:rPr>
      <w:rFonts w:ascii="Times New Roman Bold" w:hAnsi="Times New Roman Bold"/>
      <w:b/>
      <w:sz w:val="20"/>
    </w:rPr>
  </w:style>
  <w:style w:type="character" w:customStyle="1" w:styleId="TabletitleChar">
    <w:name w:val="Table_title Char"/>
    <w:basedOn w:val="DefaultParagraphFont"/>
    <w:link w:val="Tabletitle"/>
    <w:locked/>
    <w:rsid w:val="00D05113"/>
    <w:rPr>
      <w:rFonts w:ascii="Times New Roman Bold" w:hAnsi="Times New Roman Bold"/>
      <w:b/>
      <w:lang w:val="ru-RU" w:eastAsia="en-US"/>
    </w:rPr>
  </w:style>
  <w:style w:type="paragraph" w:customStyle="1" w:styleId="Figuretitle">
    <w:name w:val="Figure_title"/>
    <w:basedOn w:val="Tabletitle"/>
    <w:next w:val="Normal"/>
    <w:link w:val="FiguretitleChar"/>
    <w:rsid w:val="004D3C26"/>
    <w:pPr>
      <w:spacing w:after="480"/>
    </w:pPr>
    <w:rPr>
      <w:rFonts w:asciiTheme="majorBidi" w:hAnsiTheme="majorBidi"/>
      <w:sz w:val="22"/>
    </w:rPr>
  </w:style>
  <w:style w:type="character" w:customStyle="1" w:styleId="FiguretitleChar">
    <w:name w:val="Figure_title Char"/>
    <w:basedOn w:val="DefaultParagraphFont"/>
    <w:link w:val="Figuretitle"/>
    <w:locked/>
    <w:rsid w:val="004D3C26"/>
    <w:rPr>
      <w:rFonts w:asciiTheme="majorBidi" w:hAnsiTheme="majorBidi"/>
      <w:b/>
      <w:sz w:val="22"/>
      <w:lang w:val="ru-RU" w:eastAsia="en-US"/>
    </w:rPr>
  </w:style>
  <w:style w:type="paragraph" w:customStyle="1" w:styleId="Figurewithouttitle">
    <w:name w:val="Figure_without_title"/>
    <w:basedOn w:val="FigureNo"/>
    <w:next w:val="Normal"/>
    <w:rsid w:val="00117069"/>
    <w:pPr>
      <w:keepNext w:val="0"/>
    </w:pPr>
    <w:rPr>
      <w:sz w:val="18"/>
      <w:lang w:val="en-GB"/>
    </w:rPr>
  </w:style>
  <w:style w:type="paragraph" w:styleId="Footer">
    <w:name w:val="footer"/>
    <w:basedOn w:val="Normal"/>
    <w:link w:val="FooterChar"/>
    <w:uiPriority w:val="99"/>
    <w:rsid w:val="00117069"/>
    <w:pPr>
      <w:tabs>
        <w:tab w:val="left" w:pos="5954"/>
        <w:tab w:val="right" w:pos="9639"/>
      </w:tabs>
      <w:spacing w:before="0"/>
    </w:pPr>
    <w:rPr>
      <w:caps/>
      <w:noProof/>
      <w:sz w:val="16"/>
      <w:lang w:val="en-GB"/>
    </w:rPr>
  </w:style>
  <w:style w:type="character" w:customStyle="1" w:styleId="FooterChar">
    <w:name w:val="Footer Char"/>
    <w:basedOn w:val="DefaultParagraphFont"/>
    <w:link w:val="Footer"/>
    <w:uiPriority w:val="99"/>
    <w:rsid w:val="00117069"/>
    <w:rPr>
      <w:rFonts w:ascii="Times New Roman" w:hAnsi="Times New Roman"/>
      <w:caps/>
      <w:noProof/>
      <w:sz w:val="16"/>
      <w:lang w:val="en-GB" w:eastAsia="en-US"/>
    </w:rPr>
  </w:style>
  <w:style w:type="paragraph" w:customStyle="1" w:styleId="FirstFooter">
    <w:name w:val="FirstFooter"/>
    <w:basedOn w:val="Footer"/>
    <w:rsid w:val="00117069"/>
    <w:pPr>
      <w:tabs>
        <w:tab w:val="clear" w:pos="5954"/>
        <w:tab w:val="clear" w:pos="9639"/>
      </w:tabs>
      <w:overflowPunct/>
      <w:autoSpaceDE/>
      <w:autoSpaceDN/>
      <w:adjustRightInd/>
      <w:spacing w:before="40"/>
      <w:textAlignment w:val="auto"/>
    </w:pPr>
    <w:rPr>
      <w:caps w:val="0"/>
      <w:noProof w:val="0"/>
    </w:rPr>
  </w:style>
  <w:style w:type="character" w:styleId="FootnoteReference">
    <w:name w:val="footnote reference"/>
    <w:aliases w:val="Appel note de bas de p,Footnote Reference/"/>
    <w:basedOn w:val="DefaultParagraphFont"/>
    <w:uiPriority w:val="99"/>
    <w:rsid w:val="00117069"/>
    <w:rPr>
      <w:position w:val="6"/>
      <w:sz w:val="16"/>
    </w:rPr>
  </w:style>
  <w:style w:type="paragraph" w:styleId="FootnoteText">
    <w:name w:val="footnote text"/>
    <w:aliases w:val="footnote text,ALTS FOOTNOTE,Footnote Text Char Char1,Footnote Text Char4 Char Char,Footnote Text Char1 Char1 Char1 Char,Footnote Text Char Char1 Char1 Char Char,Footnote Text Char1 Char1 Char1 Char Char Char1,DNV-FT"/>
    <w:basedOn w:val="Normal"/>
    <w:link w:val="FootnoteTextChar"/>
    <w:uiPriority w:val="99"/>
    <w:rsid w:val="002D4564"/>
    <w:pPr>
      <w:keepLines/>
      <w:tabs>
        <w:tab w:val="left" w:pos="284"/>
      </w:tabs>
      <w:spacing w:before="60"/>
      <w:ind w:left="284" w:hanging="284"/>
    </w:pPr>
    <w:rPr>
      <w:sz w:val="20"/>
      <w:lang w:val="en-GB"/>
    </w:rPr>
  </w:style>
  <w:style w:type="character" w:customStyle="1" w:styleId="FootnoteTextChar">
    <w:name w:val="Footnote Text Char"/>
    <w:aliases w:val="footnote text Char1,ALTS FOOTNOTE Char,Footnote Text Char Char1 Char,Footnote Text Char4 Char Char Char,Footnote Text Char1 Char1 Char1 Char Char,Footnote Text Char Char1 Char1 Char Char Char,DNV-FT Char"/>
    <w:basedOn w:val="DefaultParagraphFont"/>
    <w:link w:val="FootnoteText"/>
    <w:uiPriority w:val="99"/>
    <w:rsid w:val="002D4564"/>
    <w:rPr>
      <w:rFonts w:ascii="Times New Roman" w:hAnsi="Times New Roman"/>
      <w:lang w:val="en-GB" w:eastAsia="en-US"/>
    </w:rPr>
  </w:style>
  <w:style w:type="paragraph" w:styleId="Header">
    <w:name w:val="header"/>
    <w:basedOn w:val="Normal"/>
    <w:link w:val="HeaderChar"/>
    <w:rsid w:val="00117069"/>
    <w:pPr>
      <w:spacing w:before="0"/>
      <w:jc w:val="center"/>
    </w:pPr>
    <w:rPr>
      <w:sz w:val="18"/>
      <w:lang w:val="en-GB"/>
    </w:rPr>
  </w:style>
  <w:style w:type="character" w:customStyle="1" w:styleId="HeaderChar">
    <w:name w:val="Header Char"/>
    <w:basedOn w:val="DefaultParagraphFont"/>
    <w:link w:val="Header"/>
    <w:rsid w:val="00117069"/>
    <w:rPr>
      <w:rFonts w:ascii="Times New Roman" w:hAnsi="Times New Roman"/>
      <w:sz w:val="18"/>
      <w:lang w:val="en-GB" w:eastAsia="en-US"/>
    </w:rPr>
  </w:style>
  <w:style w:type="paragraph" w:customStyle="1" w:styleId="Headingb">
    <w:name w:val="Heading_b"/>
    <w:basedOn w:val="Heading3"/>
    <w:next w:val="Normal"/>
    <w:link w:val="HeadingbChar"/>
    <w:qFormat/>
    <w:rsid w:val="00993F0B"/>
    <w:pPr>
      <w:keepNext/>
      <w:tabs>
        <w:tab w:val="left" w:pos="2127"/>
        <w:tab w:val="left" w:pos="2410"/>
        <w:tab w:val="left" w:pos="2921"/>
        <w:tab w:val="left" w:pos="3261"/>
      </w:tabs>
      <w:overflowPunct/>
      <w:autoSpaceDE/>
      <w:autoSpaceDN/>
      <w:adjustRightInd/>
      <w:spacing w:before="160"/>
      <w:textAlignment w:val="auto"/>
      <w:outlineLvl w:val="9"/>
    </w:pPr>
    <w:rPr>
      <w:lang w:val="en-GB"/>
    </w:rPr>
  </w:style>
  <w:style w:type="character" w:customStyle="1" w:styleId="HeadingbChar">
    <w:name w:val="Heading_b Char"/>
    <w:basedOn w:val="DefaultParagraphFont"/>
    <w:link w:val="Headingb"/>
    <w:locked/>
    <w:rsid w:val="00993F0B"/>
    <w:rPr>
      <w:rFonts w:ascii="Times New Roman Bold" w:hAnsi="Times New Roman Bold" w:cs="Times New Roman Bold"/>
      <w:b/>
      <w:sz w:val="22"/>
      <w:lang w:val="en-GB" w:eastAsia="en-US"/>
    </w:rPr>
  </w:style>
  <w:style w:type="paragraph" w:customStyle="1" w:styleId="Headingi">
    <w:name w:val="Heading_i"/>
    <w:basedOn w:val="Normal"/>
    <w:next w:val="Normal"/>
    <w:rsid w:val="00117069"/>
    <w:pPr>
      <w:keepNext/>
      <w:spacing w:before="160"/>
    </w:pPr>
    <w:rPr>
      <w:rFonts w:ascii="Times" w:hAnsi="Times"/>
      <w:i/>
    </w:rPr>
  </w:style>
  <w:style w:type="paragraph" w:customStyle="1" w:styleId="Normalaftertitle">
    <w:name w:val="Normal after title"/>
    <w:basedOn w:val="Normal"/>
    <w:next w:val="Normal"/>
    <w:link w:val="NormalaftertitleChar"/>
    <w:rsid w:val="00117069"/>
    <w:pPr>
      <w:spacing w:before="280"/>
    </w:pPr>
  </w:style>
  <w:style w:type="character" w:customStyle="1" w:styleId="NormalaftertitleChar">
    <w:name w:val="Normal after title Char"/>
    <w:basedOn w:val="DefaultParagraphFont"/>
    <w:link w:val="Normalaftertitle"/>
    <w:locked/>
    <w:rsid w:val="00117069"/>
    <w:rPr>
      <w:rFonts w:ascii="Times New Roman" w:hAnsi="Times New Roman"/>
      <w:sz w:val="22"/>
      <w:lang w:val="ru-RU" w:eastAsia="en-US"/>
    </w:rPr>
  </w:style>
  <w:style w:type="paragraph" w:customStyle="1" w:styleId="Note">
    <w:name w:val="Note"/>
    <w:basedOn w:val="Normal"/>
    <w:link w:val="NoteChar"/>
    <w:rsid w:val="00117069"/>
    <w:pPr>
      <w:tabs>
        <w:tab w:val="left" w:pos="284"/>
      </w:tabs>
      <w:spacing w:before="80"/>
    </w:pPr>
    <w:rPr>
      <w:lang w:val="en-GB"/>
    </w:rPr>
  </w:style>
  <w:style w:type="character" w:customStyle="1" w:styleId="NoteChar">
    <w:name w:val="Note Char"/>
    <w:basedOn w:val="DefaultParagraphFont"/>
    <w:link w:val="Note"/>
    <w:locked/>
    <w:rsid w:val="00117069"/>
    <w:rPr>
      <w:rFonts w:ascii="Times New Roman" w:hAnsi="Times New Roman"/>
      <w:sz w:val="22"/>
      <w:lang w:val="en-GB" w:eastAsia="en-US"/>
    </w:rPr>
  </w:style>
  <w:style w:type="character" w:styleId="PageNumber">
    <w:name w:val="page number"/>
    <w:basedOn w:val="DefaultParagraphFont"/>
    <w:rsid w:val="00117069"/>
    <w:rPr>
      <w:rFonts w:cs="Times New Roman"/>
    </w:rPr>
  </w:style>
  <w:style w:type="paragraph" w:customStyle="1" w:styleId="PartNo">
    <w:name w:val="Part_No"/>
    <w:basedOn w:val="AnnexNo"/>
    <w:next w:val="Normal"/>
    <w:rsid w:val="00117069"/>
  </w:style>
  <w:style w:type="paragraph" w:customStyle="1" w:styleId="Partref">
    <w:name w:val="Part_ref"/>
    <w:basedOn w:val="Annexref"/>
    <w:next w:val="Normal"/>
    <w:rsid w:val="006D60C3"/>
    <w:rPr>
      <w:i/>
    </w:rPr>
  </w:style>
  <w:style w:type="paragraph" w:customStyle="1" w:styleId="Parttitle">
    <w:name w:val="Part_title"/>
    <w:basedOn w:val="Annextitle"/>
    <w:next w:val="Normalaftertitle"/>
    <w:rsid w:val="00117069"/>
  </w:style>
  <w:style w:type="paragraph" w:customStyle="1" w:styleId="Proposal">
    <w:name w:val="Proposal"/>
    <w:basedOn w:val="Normal"/>
    <w:next w:val="Normal"/>
    <w:link w:val="ProposalChar"/>
    <w:rsid w:val="00922CD0"/>
    <w:pPr>
      <w:keepNext/>
      <w:spacing w:before="240"/>
    </w:pPr>
    <w:rPr>
      <w:b/>
    </w:rPr>
  </w:style>
  <w:style w:type="character" w:customStyle="1" w:styleId="ProposalChar">
    <w:name w:val="Proposal Char"/>
    <w:basedOn w:val="DefaultParagraphFont"/>
    <w:link w:val="Proposal"/>
    <w:locked/>
    <w:rsid w:val="00922CD0"/>
    <w:rPr>
      <w:rFonts w:ascii="Times New Roman" w:hAnsi="Times New Roman"/>
      <w:b/>
      <w:sz w:val="22"/>
      <w:lang w:val="ru-RU" w:eastAsia="en-US"/>
    </w:rPr>
  </w:style>
  <w:style w:type="paragraph" w:customStyle="1" w:styleId="RecNo">
    <w:name w:val="Rec_No"/>
    <w:basedOn w:val="Normal"/>
    <w:next w:val="Normal"/>
    <w:link w:val="RecNoChar"/>
    <w:rsid w:val="00F17CA4"/>
    <w:pPr>
      <w:keepNext/>
      <w:keepLines/>
      <w:spacing w:before="480"/>
    </w:pPr>
    <w:rPr>
      <w:rFonts w:ascii="Times New Roman Bold" w:hAnsi="Times New Roman Bold" w:cs="Times New Roman Bold"/>
      <w:b/>
      <w:sz w:val="26"/>
    </w:rPr>
  </w:style>
  <w:style w:type="character" w:customStyle="1" w:styleId="RecNoChar">
    <w:name w:val="Rec_No Char"/>
    <w:basedOn w:val="DefaultParagraphFont"/>
    <w:link w:val="RecNo"/>
    <w:locked/>
    <w:rsid w:val="00F17CA4"/>
    <w:rPr>
      <w:rFonts w:ascii="Times New Roman Bold" w:hAnsi="Times New Roman Bold" w:cs="Times New Roman Bold"/>
      <w:b/>
      <w:sz w:val="26"/>
      <w:lang w:val="ru-RU" w:eastAsia="en-US"/>
    </w:rPr>
  </w:style>
  <w:style w:type="paragraph" w:customStyle="1" w:styleId="Rectitle">
    <w:name w:val="Rec_title"/>
    <w:basedOn w:val="RecNo"/>
    <w:next w:val="Normal"/>
    <w:rsid w:val="00F17CA4"/>
    <w:pPr>
      <w:spacing w:before="240"/>
      <w:jc w:val="center"/>
    </w:pPr>
    <w:rPr>
      <w:rFonts w:asciiTheme="majorBidi" w:hAnsiTheme="majorBidi"/>
      <w:bCs/>
    </w:rPr>
  </w:style>
  <w:style w:type="paragraph" w:customStyle="1" w:styleId="Recref">
    <w:name w:val="Rec_ref"/>
    <w:basedOn w:val="Rectitle"/>
    <w:next w:val="Normal"/>
    <w:rsid w:val="00F17CA4"/>
    <w:pPr>
      <w:spacing w:before="120"/>
    </w:pPr>
    <w:rPr>
      <w:rFonts w:ascii="Times New Roman" w:hAnsi="Times New Roman"/>
      <w:b w:val="0"/>
      <w:i/>
      <w:sz w:val="22"/>
    </w:rPr>
  </w:style>
  <w:style w:type="paragraph" w:customStyle="1" w:styleId="Recdate">
    <w:name w:val="Rec_date"/>
    <w:basedOn w:val="Recref"/>
    <w:next w:val="Normalaftertitle"/>
    <w:rsid w:val="00C30A6E"/>
  </w:style>
  <w:style w:type="paragraph" w:customStyle="1" w:styleId="Questiondate">
    <w:name w:val="Question_date"/>
    <w:basedOn w:val="Recdate"/>
    <w:next w:val="Normalaftertitle"/>
    <w:rsid w:val="00117069"/>
  </w:style>
  <w:style w:type="paragraph" w:customStyle="1" w:styleId="QuestionNo">
    <w:name w:val="Question_No"/>
    <w:basedOn w:val="ResNo"/>
    <w:next w:val="Normal"/>
    <w:rsid w:val="00585A30"/>
    <w:rPr>
      <w:bCs/>
    </w:rPr>
  </w:style>
  <w:style w:type="paragraph" w:customStyle="1" w:styleId="ResNo">
    <w:name w:val="Res_No"/>
    <w:basedOn w:val="Normal"/>
    <w:next w:val="Normal"/>
    <w:link w:val="ResNoChar"/>
    <w:rsid w:val="00585A30"/>
    <w:pPr>
      <w:spacing w:before="480"/>
      <w:jc w:val="center"/>
    </w:pPr>
    <w:rPr>
      <w:caps/>
      <w:sz w:val="26"/>
    </w:rPr>
  </w:style>
  <w:style w:type="character" w:customStyle="1" w:styleId="ResNoChar">
    <w:name w:val="Res_No Char"/>
    <w:basedOn w:val="DefaultParagraphFont"/>
    <w:link w:val="ResNo"/>
    <w:locked/>
    <w:rsid w:val="00585A30"/>
    <w:rPr>
      <w:rFonts w:ascii="Times New Roman" w:hAnsi="Times New Roman"/>
      <w:caps/>
      <w:sz w:val="26"/>
      <w:lang w:val="ru-RU" w:eastAsia="en-US"/>
    </w:rPr>
  </w:style>
  <w:style w:type="paragraph" w:customStyle="1" w:styleId="Questionref">
    <w:name w:val="Question_ref"/>
    <w:basedOn w:val="Recref"/>
    <w:next w:val="Questiondate"/>
    <w:rsid w:val="00117069"/>
  </w:style>
  <w:style w:type="paragraph" w:customStyle="1" w:styleId="Questiontitle">
    <w:name w:val="Question_title"/>
    <w:basedOn w:val="Rectitle"/>
    <w:next w:val="Questionref"/>
    <w:rsid w:val="000769B8"/>
  </w:style>
  <w:style w:type="paragraph" w:customStyle="1" w:styleId="Reasons">
    <w:name w:val="Reasons"/>
    <w:basedOn w:val="Normal"/>
    <w:link w:val="ReasonsChar"/>
    <w:qFormat/>
    <w:rsid w:val="00117069"/>
    <w:pPr>
      <w:tabs>
        <w:tab w:val="left" w:pos="1588"/>
        <w:tab w:val="left" w:pos="1985"/>
      </w:tabs>
    </w:pPr>
  </w:style>
  <w:style w:type="character" w:customStyle="1" w:styleId="ReasonsChar">
    <w:name w:val="Reasons Char"/>
    <w:basedOn w:val="DefaultParagraphFont"/>
    <w:link w:val="Reasons"/>
    <w:locked/>
    <w:rsid w:val="00117069"/>
    <w:rPr>
      <w:rFonts w:ascii="Times New Roman" w:hAnsi="Times New Roman"/>
      <w:sz w:val="22"/>
      <w:lang w:val="ru-RU" w:eastAsia="en-US"/>
    </w:rPr>
  </w:style>
  <w:style w:type="character" w:customStyle="1" w:styleId="Recdef">
    <w:name w:val="Rec_def"/>
    <w:basedOn w:val="DefaultParagraphFont"/>
    <w:rsid w:val="00117069"/>
    <w:rPr>
      <w:rFonts w:cs="Times New Roman"/>
      <w:b/>
    </w:rPr>
  </w:style>
  <w:style w:type="paragraph" w:customStyle="1" w:styleId="Reftext">
    <w:name w:val="Ref_text"/>
    <w:basedOn w:val="Normal"/>
    <w:rsid w:val="00117069"/>
    <w:pPr>
      <w:ind w:left="1134" w:hanging="1134"/>
    </w:pPr>
  </w:style>
  <w:style w:type="paragraph" w:customStyle="1" w:styleId="Reftitle">
    <w:name w:val="Ref_title"/>
    <w:basedOn w:val="Normal"/>
    <w:next w:val="Reftext"/>
    <w:rsid w:val="00117069"/>
    <w:pPr>
      <w:spacing w:before="480"/>
      <w:jc w:val="center"/>
    </w:pPr>
    <w:rPr>
      <w:caps/>
    </w:rPr>
  </w:style>
  <w:style w:type="paragraph" w:customStyle="1" w:styleId="Resdate">
    <w:name w:val="Res_date"/>
    <w:basedOn w:val="Recdate"/>
    <w:next w:val="Normalaftertitle"/>
    <w:rsid w:val="00117069"/>
  </w:style>
  <w:style w:type="character" w:customStyle="1" w:styleId="Resdef">
    <w:name w:val="Res_def"/>
    <w:basedOn w:val="DefaultParagraphFont"/>
    <w:rsid w:val="00117069"/>
    <w:rPr>
      <w:rFonts w:ascii="Times New Roman" w:hAnsi="Times New Roman" w:cs="Times New Roman"/>
      <w:b/>
    </w:rPr>
  </w:style>
  <w:style w:type="paragraph" w:customStyle="1" w:styleId="Resref">
    <w:name w:val="Res_ref"/>
    <w:basedOn w:val="Recref"/>
    <w:next w:val="Resdate"/>
    <w:qFormat/>
    <w:rsid w:val="00306147"/>
  </w:style>
  <w:style w:type="paragraph" w:customStyle="1" w:styleId="Restitle">
    <w:name w:val="Res_title"/>
    <w:basedOn w:val="Rectitle"/>
    <w:next w:val="Resref"/>
    <w:link w:val="RestitleChar"/>
    <w:rsid w:val="000769B8"/>
  </w:style>
  <w:style w:type="character" w:customStyle="1" w:styleId="RestitleChar">
    <w:name w:val="Res_title Char"/>
    <w:basedOn w:val="DefaultParagraphFont"/>
    <w:link w:val="Restitle"/>
    <w:locked/>
    <w:rsid w:val="000769B8"/>
    <w:rPr>
      <w:rFonts w:asciiTheme="majorBidi" w:hAnsiTheme="majorBidi"/>
      <w:b/>
      <w:sz w:val="26"/>
      <w:lang w:val="ru-RU" w:eastAsia="en-US"/>
    </w:rPr>
  </w:style>
  <w:style w:type="paragraph" w:customStyle="1" w:styleId="Section1">
    <w:name w:val="Section_1"/>
    <w:basedOn w:val="Normal"/>
    <w:link w:val="Section1Char"/>
    <w:rsid w:val="00117069"/>
    <w:pPr>
      <w:tabs>
        <w:tab w:val="center" w:pos="4820"/>
      </w:tabs>
      <w:spacing w:before="360"/>
      <w:jc w:val="center"/>
    </w:pPr>
    <w:rPr>
      <w:b/>
    </w:rPr>
  </w:style>
  <w:style w:type="character" w:customStyle="1" w:styleId="Section1Char">
    <w:name w:val="Section_1 Char"/>
    <w:basedOn w:val="DefaultParagraphFont"/>
    <w:link w:val="Section1"/>
    <w:locked/>
    <w:rsid w:val="00117069"/>
    <w:rPr>
      <w:rFonts w:ascii="Times New Roman" w:hAnsi="Times New Roman"/>
      <w:b/>
      <w:sz w:val="22"/>
      <w:lang w:val="ru-RU" w:eastAsia="en-US"/>
    </w:rPr>
  </w:style>
  <w:style w:type="paragraph" w:customStyle="1" w:styleId="Section2">
    <w:name w:val="Section_2"/>
    <w:basedOn w:val="Section1"/>
    <w:link w:val="Section2Char"/>
    <w:rsid w:val="00117069"/>
    <w:rPr>
      <w:b w:val="0"/>
      <w:i/>
    </w:rPr>
  </w:style>
  <w:style w:type="character" w:customStyle="1" w:styleId="Section2Char">
    <w:name w:val="Section_2 Char"/>
    <w:basedOn w:val="Section1Char"/>
    <w:link w:val="Section2"/>
    <w:locked/>
    <w:rsid w:val="00117069"/>
    <w:rPr>
      <w:rFonts w:ascii="Times New Roman" w:hAnsi="Times New Roman"/>
      <w:b w:val="0"/>
      <w:i/>
      <w:sz w:val="22"/>
      <w:lang w:val="ru-RU" w:eastAsia="en-US"/>
    </w:rPr>
  </w:style>
  <w:style w:type="paragraph" w:customStyle="1" w:styleId="Section3">
    <w:name w:val="Section_3"/>
    <w:basedOn w:val="Section1"/>
    <w:link w:val="Section3Char"/>
    <w:rsid w:val="007A7F49"/>
    <w:rPr>
      <w:rFonts w:eastAsia="SimSun"/>
      <w:b w:val="0"/>
    </w:rPr>
  </w:style>
  <w:style w:type="character" w:customStyle="1" w:styleId="Section3Char">
    <w:name w:val="Section_3 Char"/>
    <w:basedOn w:val="Section1Char"/>
    <w:link w:val="Section3"/>
    <w:locked/>
    <w:rsid w:val="007A7F49"/>
    <w:rPr>
      <w:rFonts w:ascii="Times New Roman" w:eastAsia="SimSun" w:hAnsi="Times New Roman"/>
      <w:b w:val="0"/>
      <w:sz w:val="22"/>
      <w:lang w:val="ru-RU" w:eastAsia="en-US"/>
    </w:rPr>
  </w:style>
  <w:style w:type="paragraph" w:customStyle="1" w:styleId="SectionNo">
    <w:name w:val="Section_No"/>
    <w:basedOn w:val="AnnexNo"/>
    <w:next w:val="Normal"/>
    <w:rsid w:val="00117069"/>
  </w:style>
  <w:style w:type="paragraph" w:customStyle="1" w:styleId="Sectiontitle">
    <w:name w:val="Section_title"/>
    <w:basedOn w:val="Annextitle"/>
    <w:next w:val="Normalaftertitle"/>
    <w:rsid w:val="00117069"/>
  </w:style>
  <w:style w:type="paragraph" w:customStyle="1" w:styleId="SpecialFooter">
    <w:name w:val="Special Footer"/>
    <w:basedOn w:val="Footer"/>
    <w:rsid w:val="00117069"/>
    <w:pPr>
      <w:tabs>
        <w:tab w:val="left" w:pos="567"/>
        <w:tab w:val="left" w:pos="1701"/>
        <w:tab w:val="left" w:pos="2835"/>
      </w:tabs>
    </w:pPr>
    <w:rPr>
      <w:caps w:val="0"/>
      <w:noProof w:val="0"/>
    </w:rPr>
  </w:style>
  <w:style w:type="paragraph" w:customStyle="1" w:styleId="Tablefin">
    <w:name w:val="Table_fin"/>
    <w:basedOn w:val="Normal"/>
    <w:rsid w:val="00117069"/>
    <w:pPr>
      <w:spacing w:before="0"/>
    </w:pPr>
    <w:rPr>
      <w:sz w:val="12"/>
      <w:lang w:val="fr-FR"/>
    </w:rPr>
  </w:style>
  <w:style w:type="character" w:customStyle="1" w:styleId="Tablefreq">
    <w:name w:val="Table_freq"/>
    <w:basedOn w:val="DefaultParagraphFont"/>
    <w:rsid w:val="00117069"/>
    <w:rPr>
      <w:rFonts w:cs="Times New Roman"/>
      <w:b/>
      <w:sz w:val="18"/>
    </w:rPr>
  </w:style>
  <w:style w:type="paragraph" w:customStyle="1" w:styleId="Tablehead">
    <w:name w:val="Table_head"/>
    <w:basedOn w:val="Tabletext"/>
    <w:next w:val="Tabletext"/>
    <w:link w:val="TableheadChar"/>
    <w:rsid w:val="005E1139"/>
    <w:pPr>
      <w:keepNext/>
      <w:spacing w:before="80" w:after="80"/>
      <w:jc w:val="center"/>
    </w:pPr>
    <w:rPr>
      <w:rFonts w:asciiTheme="majorBidi" w:hAnsiTheme="majorBidi"/>
      <w:b/>
      <w:lang w:val="en-GB"/>
    </w:rPr>
  </w:style>
  <w:style w:type="character" w:customStyle="1" w:styleId="TableheadChar">
    <w:name w:val="Table_head Char"/>
    <w:basedOn w:val="DefaultParagraphFont"/>
    <w:link w:val="Tablehead"/>
    <w:locked/>
    <w:rsid w:val="005E1139"/>
    <w:rPr>
      <w:rFonts w:asciiTheme="majorBidi" w:hAnsiTheme="majorBidi"/>
      <w:b/>
      <w:lang w:val="en-GB" w:eastAsia="en-US"/>
    </w:rPr>
  </w:style>
  <w:style w:type="paragraph" w:customStyle="1" w:styleId="Tablelegend">
    <w:name w:val="Table_legend"/>
    <w:basedOn w:val="Tabletext"/>
    <w:rsid w:val="00117069"/>
    <w:pPr>
      <w:spacing w:before="120"/>
    </w:pPr>
  </w:style>
  <w:style w:type="paragraph" w:customStyle="1" w:styleId="TableNo">
    <w:name w:val="Table_No"/>
    <w:basedOn w:val="Normal"/>
    <w:next w:val="Tabletitle"/>
    <w:link w:val="TableNoChar"/>
    <w:rsid w:val="00D05113"/>
    <w:pPr>
      <w:keepNext/>
      <w:spacing w:before="560" w:after="120"/>
      <w:jc w:val="center"/>
    </w:pPr>
    <w:rPr>
      <w:caps/>
      <w:sz w:val="20"/>
    </w:rPr>
  </w:style>
  <w:style w:type="character" w:customStyle="1" w:styleId="TableNoChar">
    <w:name w:val="Table_No Char"/>
    <w:basedOn w:val="DefaultParagraphFont"/>
    <w:link w:val="TableNo"/>
    <w:locked/>
    <w:rsid w:val="00D05113"/>
    <w:rPr>
      <w:rFonts w:ascii="Times New Roman" w:hAnsi="Times New Roman"/>
      <w:caps/>
      <w:lang w:val="ru-RU" w:eastAsia="en-US"/>
    </w:rPr>
  </w:style>
  <w:style w:type="paragraph" w:customStyle="1" w:styleId="Tableref">
    <w:name w:val="Table_ref"/>
    <w:basedOn w:val="Normal"/>
    <w:next w:val="Tabletitle"/>
    <w:rsid w:val="00117069"/>
    <w:pPr>
      <w:keepNext/>
      <w:spacing w:before="560"/>
      <w:jc w:val="center"/>
    </w:pPr>
    <w:rPr>
      <w:sz w:val="20"/>
    </w:rPr>
  </w:style>
  <w:style w:type="paragraph" w:customStyle="1" w:styleId="Title1">
    <w:name w:val="Title 1"/>
    <w:basedOn w:val="Source"/>
    <w:next w:val="Title2"/>
    <w:link w:val="Title1Char"/>
    <w:rsid w:val="00117069"/>
    <w:pPr>
      <w:tabs>
        <w:tab w:val="left" w:pos="567"/>
        <w:tab w:val="left" w:pos="1701"/>
        <w:tab w:val="left" w:pos="2835"/>
      </w:tabs>
      <w:spacing w:before="240"/>
    </w:pPr>
    <w:rPr>
      <w:b w:val="0"/>
      <w:caps/>
    </w:rPr>
  </w:style>
  <w:style w:type="character" w:customStyle="1" w:styleId="Title1Char">
    <w:name w:val="Title 1 Char"/>
    <w:basedOn w:val="DefaultParagraphFont"/>
    <w:link w:val="Title1"/>
    <w:locked/>
    <w:rsid w:val="00117069"/>
    <w:rPr>
      <w:rFonts w:ascii="Times New Roman" w:hAnsi="Times New Roman"/>
      <w:caps/>
      <w:sz w:val="26"/>
      <w:lang w:val="ru-RU" w:eastAsia="en-US"/>
    </w:rPr>
  </w:style>
  <w:style w:type="paragraph" w:customStyle="1" w:styleId="Title4">
    <w:name w:val="Title 4"/>
    <w:basedOn w:val="Title3"/>
    <w:next w:val="Heading1"/>
    <w:rsid w:val="00117069"/>
    <w:rPr>
      <w:b/>
    </w:rPr>
  </w:style>
  <w:style w:type="paragraph" w:customStyle="1" w:styleId="toc0">
    <w:name w:val="toc 0"/>
    <w:basedOn w:val="Normal"/>
    <w:next w:val="TOC1"/>
    <w:rsid w:val="00117069"/>
    <w:pPr>
      <w:tabs>
        <w:tab w:val="right" w:pos="9781"/>
      </w:tabs>
    </w:pPr>
    <w:rPr>
      <w:b/>
    </w:rPr>
  </w:style>
  <w:style w:type="paragraph" w:styleId="TOC1">
    <w:name w:val="toc 1"/>
    <w:basedOn w:val="Normal"/>
    <w:rsid w:val="00117069"/>
    <w:pPr>
      <w:keepLines/>
      <w:tabs>
        <w:tab w:val="left" w:pos="567"/>
        <w:tab w:val="left" w:leader="dot" w:pos="7938"/>
        <w:tab w:val="center" w:pos="9526"/>
      </w:tabs>
      <w:spacing w:before="240"/>
      <w:ind w:left="567" w:hanging="567"/>
    </w:pPr>
  </w:style>
  <w:style w:type="paragraph" w:styleId="TOC2">
    <w:name w:val="toc 2"/>
    <w:basedOn w:val="TOC1"/>
    <w:rsid w:val="00117069"/>
    <w:pPr>
      <w:spacing w:before="120"/>
    </w:pPr>
  </w:style>
  <w:style w:type="paragraph" w:styleId="TOC3">
    <w:name w:val="toc 3"/>
    <w:basedOn w:val="TOC2"/>
    <w:rsid w:val="00117069"/>
  </w:style>
  <w:style w:type="paragraph" w:styleId="TOC4">
    <w:name w:val="toc 4"/>
    <w:basedOn w:val="TOC3"/>
    <w:rsid w:val="00117069"/>
  </w:style>
  <w:style w:type="paragraph" w:styleId="TOC5">
    <w:name w:val="toc 5"/>
    <w:basedOn w:val="TOC4"/>
    <w:rsid w:val="00117069"/>
  </w:style>
  <w:style w:type="paragraph" w:styleId="TOC6">
    <w:name w:val="toc 6"/>
    <w:basedOn w:val="TOC4"/>
    <w:rsid w:val="00117069"/>
  </w:style>
  <w:style w:type="paragraph" w:styleId="TOC7">
    <w:name w:val="toc 7"/>
    <w:basedOn w:val="TOC4"/>
    <w:rsid w:val="00117069"/>
  </w:style>
  <w:style w:type="paragraph" w:styleId="TOC8">
    <w:name w:val="toc 8"/>
    <w:basedOn w:val="TOC4"/>
    <w:rsid w:val="00117069"/>
  </w:style>
  <w:style w:type="paragraph" w:customStyle="1" w:styleId="Volumetitle">
    <w:name w:val="Volume_title"/>
    <w:basedOn w:val="Normal"/>
    <w:qFormat/>
    <w:rsid w:val="00A85E0F"/>
    <w:rPr>
      <w:lang w:val="en-US"/>
    </w:rPr>
  </w:style>
  <w:style w:type="paragraph" w:customStyle="1" w:styleId="Part1">
    <w:name w:val="Part_1"/>
    <w:basedOn w:val="Normal"/>
    <w:next w:val="Section1"/>
    <w:qFormat/>
    <w:rsid w:val="00A85E0F"/>
  </w:style>
  <w:style w:type="character" w:styleId="Hyperlink">
    <w:name w:val="Hyperlink"/>
    <w:basedOn w:val="DefaultParagraphFont"/>
    <w:uiPriority w:val="99"/>
    <w:rsid w:val="00117069"/>
    <w:rPr>
      <w:color w:val="0000FF"/>
      <w:u w:val="single"/>
    </w:rPr>
  </w:style>
  <w:style w:type="paragraph" w:customStyle="1" w:styleId="Opinionref">
    <w:name w:val="Opinion_ref"/>
    <w:basedOn w:val="Normal"/>
    <w:next w:val="Normal"/>
    <w:qFormat/>
    <w:rsid w:val="00E11080"/>
    <w:pPr>
      <w:keepNext/>
      <w:keepLines/>
      <w:jc w:val="center"/>
    </w:pPr>
    <w:rPr>
      <w:i/>
    </w:rPr>
  </w:style>
  <w:style w:type="paragraph" w:customStyle="1" w:styleId="Opiniontitle">
    <w:name w:val="Opinion_title"/>
    <w:basedOn w:val="Normal"/>
    <w:next w:val="Opinionref"/>
    <w:qFormat/>
    <w:rsid w:val="00E11080"/>
    <w:pPr>
      <w:keepNext/>
      <w:keepLines/>
      <w:spacing w:before="240"/>
      <w:jc w:val="center"/>
    </w:pPr>
    <w:rPr>
      <w:rFonts w:ascii="Times New Roman Bold" w:hAnsi="Times New Roman Bold"/>
      <w:b/>
      <w:sz w:val="26"/>
    </w:rPr>
  </w:style>
  <w:style w:type="paragraph" w:customStyle="1" w:styleId="OpinionNo">
    <w:name w:val="Opinion_No"/>
    <w:basedOn w:val="Normal"/>
    <w:next w:val="Opiniontitle"/>
    <w:qFormat/>
    <w:rsid w:val="00E11080"/>
    <w:pPr>
      <w:keepNext/>
      <w:keepLines/>
      <w:spacing w:before="480"/>
      <w:jc w:val="center"/>
    </w:pPr>
    <w:rPr>
      <w:caps/>
      <w:sz w:val="26"/>
    </w:rPr>
  </w:style>
  <w:style w:type="paragraph" w:customStyle="1" w:styleId="HeadingSummary">
    <w:name w:val="HeadingSummary"/>
    <w:basedOn w:val="Headingb"/>
    <w:qFormat/>
    <w:rsid w:val="00117EF2"/>
  </w:style>
  <w:style w:type="character" w:styleId="PlaceholderText">
    <w:name w:val="Placeholder Text"/>
    <w:basedOn w:val="DefaultParagraphFont"/>
    <w:uiPriority w:val="99"/>
    <w:semiHidden/>
    <w:rsid w:val="001434F1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97BD9"/>
    <w:pPr>
      <w:spacing w:before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97BD9"/>
    <w:rPr>
      <w:rFonts w:ascii="Segoe UI" w:hAnsi="Segoe UI" w:cs="Segoe UI"/>
      <w:sz w:val="18"/>
      <w:szCs w:val="18"/>
      <w:lang w:val="ru-RU" w:eastAsia="en-US"/>
    </w:rPr>
  </w:style>
  <w:style w:type="paragraph" w:customStyle="1" w:styleId="Normalaftertitle0">
    <w:name w:val="Normal_after_title"/>
    <w:basedOn w:val="Normal"/>
    <w:next w:val="Normal"/>
    <w:uiPriority w:val="99"/>
    <w:rsid w:val="008A11BA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400"/>
      <w:textAlignment w:val="auto"/>
    </w:pPr>
    <w:rPr>
      <w:rFonts w:eastAsiaTheme="minorEastAsia"/>
      <w:sz w:val="24"/>
      <w:szCs w:val="24"/>
      <w:lang w:val="en-GB" w:eastAsia="ja-JP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A11BA"/>
    <w:rPr>
      <w:rFonts w:ascii="Times New Roman" w:eastAsiaTheme="minorEastAsia" w:hAnsi="Times New Roman"/>
      <w:szCs w:val="24"/>
      <w:lang w:val="en-GB" w:eastAsia="ja-JP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A11BA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Theme="minorEastAsia"/>
      <w:sz w:val="20"/>
      <w:szCs w:val="24"/>
      <w:lang w:val="en-GB" w:eastAsia="ja-JP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A11BA"/>
    <w:rPr>
      <w:rFonts w:ascii="Times New Roman" w:eastAsiaTheme="minorEastAsia" w:hAnsi="Times New Roman"/>
      <w:b/>
      <w:bCs/>
      <w:szCs w:val="24"/>
      <w:lang w:val="en-GB" w:eastAsia="ja-JP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A11BA"/>
    <w:rPr>
      <w:b/>
      <w:bCs/>
    </w:rPr>
  </w:style>
  <w:style w:type="paragraph" w:styleId="ListParagraph">
    <w:name w:val="List Paragraph"/>
    <w:basedOn w:val="Normal"/>
    <w:uiPriority w:val="34"/>
    <w:qFormat/>
    <w:rsid w:val="008A11BA"/>
    <w:pPr>
      <w:overflowPunct/>
      <w:autoSpaceDE/>
      <w:autoSpaceDN/>
      <w:adjustRightInd/>
      <w:ind w:left="720"/>
      <w:contextualSpacing/>
      <w:textAlignment w:val="auto"/>
    </w:pPr>
    <w:rPr>
      <w:rFonts w:eastAsiaTheme="minorEastAsia"/>
      <w:sz w:val="24"/>
      <w:szCs w:val="24"/>
      <w:lang w:val="en-GB" w:eastAsia="ja-JP"/>
    </w:rPr>
  </w:style>
  <w:style w:type="character" w:styleId="Strong">
    <w:name w:val="Strong"/>
    <w:basedOn w:val="DefaultParagraphFont"/>
    <w:uiPriority w:val="22"/>
    <w:qFormat/>
    <w:rsid w:val="008A11BA"/>
    <w:rPr>
      <w:b/>
      <w:bCs/>
    </w:rPr>
  </w:style>
  <w:style w:type="character" w:styleId="Emphasis">
    <w:name w:val="Emphasis"/>
    <w:basedOn w:val="DefaultParagraphFont"/>
    <w:uiPriority w:val="20"/>
    <w:qFormat/>
    <w:rsid w:val="008A11BA"/>
    <w:rPr>
      <w:i/>
      <w:iCs/>
    </w:rPr>
  </w:style>
  <w:style w:type="paragraph" w:customStyle="1" w:styleId="Normal1">
    <w:name w:val="Normal 1"/>
    <w:basedOn w:val="Normal"/>
    <w:next w:val="Normal"/>
    <w:uiPriority w:val="99"/>
    <w:rsid w:val="008A11BA"/>
    <w:pPr>
      <w:widowControl w:val="0"/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 w:line="528" w:lineRule="atLeast"/>
      <w:ind w:right="1152" w:firstLine="720"/>
      <w:textAlignment w:val="auto"/>
    </w:pPr>
    <w:rPr>
      <w:rFonts w:ascii="Arial" w:eastAsiaTheme="minorEastAsia" w:hAnsi="Arial" w:cs="Arial"/>
      <w:sz w:val="24"/>
      <w:szCs w:val="24"/>
      <w:lang w:val="en-US" w:eastAsia="zh-CN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8A11BA"/>
    <w:rPr>
      <w:rFonts w:ascii="Calibri" w:eastAsiaTheme="minorEastAsia" w:hAnsi="Calibri"/>
      <w:sz w:val="24"/>
      <w:szCs w:val="22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8A11BA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textAlignment w:val="auto"/>
    </w:pPr>
    <w:rPr>
      <w:rFonts w:ascii="Calibri" w:eastAsiaTheme="minorEastAsia" w:hAnsi="Calibri"/>
      <w:sz w:val="24"/>
      <w:szCs w:val="22"/>
      <w:lang w:val="en-US" w:eastAsia="zh-CN"/>
    </w:rPr>
  </w:style>
  <w:style w:type="paragraph" w:styleId="Subtitle">
    <w:name w:val="Subtitle"/>
    <w:basedOn w:val="Normal"/>
    <w:next w:val="Normal"/>
    <w:link w:val="SubtitleChar"/>
    <w:uiPriority w:val="11"/>
    <w:rsid w:val="008A11BA"/>
    <w:pPr>
      <w:numPr>
        <w:ilvl w:val="1"/>
      </w:num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60"/>
      <w:textAlignment w:val="auto"/>
    </w:pPr>
    <w:rPr>
      <w:rFonts w:asciiTheme="minorHAnsi" w:eastAsiaTheme="minorEastAsia" w:hAnsiTheme="minorHAnsi" w:cstheme="minorBidi"/>
      <w:color w:val="5A5A5A" w:themeColor="text1" w:themeTint="A5"/>
      <w:spacing w:val="15"/>
      <w:szCs w:val="22"/>
      <w:lang w:val="en-GB" w:eastAsia="ja-JP"/>
    </w:rPr>
  </w:style>
  <w:style w:type="character" w:customStyle="1" w:styleId="SubtitleChar">
    <w:name w:val="Subtitle Char"/>
    <w:basedOn w:val="DefaultParagraphFont"/>
    <w:link w:val="Subtitle"/>
    <w:uiPriority w:val="11"/>
    <w:rsid w:val="008A11BA"/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  <w:lang w:val="en-GB" w:eastAsia="ja-JP"/>
    </w:rPr>
  </w:style>
  <w:style w:type="paragraph" w:styleId="Quote">
    <w:name w:val="Quote"/>
    <w:basedOn w:val="Normal"/>
    <w:next w:val="Normal"/>
    <w:link w:val="QuoteChar"/>
    <w:uiPriority w:val="29"/>
    <w:rsid w:val="008A11BA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200" w:after="160"/>
      <w:ind w:left="864" w:right="864"/>
      <w:jc w:val="center"/>
      <w:textAlignment w:val="auto"/>
    </w:pPr>
    <w:rPr>
      <w:rFonts w:eastAsiaTheme="minorEastAsia"/>
      <w:i/>
      <w:iCs/>
      <w:color w:val="404040" w:themeColor="text1" w:themeTint="BF"/>
      <w:sz w:val="24"/>
      <w:szCs w:val="24"/>
      <w:lang w:val="en-GB" w:eastAsia="ja-JP"/>
    </w:rPr>
  </w:style>
  <w:style w:type="character" w:customStyle="1" w:styleId="QuoteChar">
    <w:name w:val="Quote Char"/>
    <w:basedOn w:val="DefaultParagraphFont"/>
    <w:link w:val="Quote"/>
    <w:uiPriority w:val="29"/>
    <w:rsid w:val="008A11BA"/>
    <w:rPr>
      <w:rFonts w:ascii="Times New Roman" w:eastAsiaTheme="minorEastAsia" w:hAnsi="Times New Roman"/>
      <w:i/>
      <w:iCs/>
      <w:color w:val="404040" w:themeColor="text1" w:themeTint="BF"/>
      <w:sz w:val="24"/>
      <w:szCs w:val="24"/>
      <w:lang w:val="en-GB" w:eastAsia="ja-JP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8A11BA"/>
    <w:rPr>
      <w:rFonts w:ascii="Times New Roman" w:eastAsiaTheme="minorEastAsia" w:hAnsi="Times New Roman"/>
      <w:lang w:val="en-GB" w:eastAsia="ja-JP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8A11BA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textAlignment w:val="auto"/>
    </w:pPr>
    <w:rPr>
      <w:rFonts w:eastAsiaTheme="minorEastAsia"/>
      <w:sz w:val="20"/>
      <w:lang w:val="en-GB" w:eastAsia="ja-JP"/>
    </w:rPr>
  </w:style>
  <w:style w:type="character" w:styleId="FollowedHyperlink">
    <w:name w:val="FollowedHyperlink"/>
    <w:basedOn w:val="DefaultParagraphFont"/>
    <w:uiPriority w:val="99"/>
    <w:unhideWhenUsed/>
    <w:rsid w:val="00067C15"/>
    <w:rPr>
      <w:color w:val="800080" w:themeColor="followedHyperlink"/>
      <w:u w:val="single"/>
    </w:rPr>
  </w:style>
  <w:style w:type="table" w:styleId="TableGrid">
    <w:name w:val="Table Grid"/>
    <w:basedOn w:val="TableNormal"/>
    <w:uiPriority w:val="39"/>
    <w:rsid w:val="007E6AC4"/>
    <w:rPr>
      <w:rFonts w:asciiTheme="minorHAnsi" w:eastAsiaTheme="minorEastAsia" w:hAnsiTheme="minorHAnsi" w:cstheme="minorBidi"/>
      <w:sz w:val="22"/>
      <w:szCs w:val="22"/>
      <w:lang w:val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mmittee">
    <w:name w:val="Committee"/>
    <w:basedOn w:val="Normal"/>
    <w:qFormat/>
    <w:rsid w:val="007E6AC4"/>
    <w:pPr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</w:pPr>
    <w:rPr>
      <w:rFonts w:asciiTheme="minorHAnsi" w:hAnsiTheme="minorHAnsi" w:cs="Times New Roman Bold"/>
      <w:b/>
      <w:caps/>
      <w:sz w:val="24"/>
      <w:lang w:val="en-GB"/>
    </w:rPr>
  </w:style>
  <w:style w:type="paragraph" w:customStyle="1" w:styleId="CEOcontributionStart">
    <w:name w:val="CEO_contributionStart"/>
    <w:basedOn w:val="Normal"/>
    <w:rsid w:val="007E6AC4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360" w:after="120"/>
      <w:textAlignment w:val="auto"/>
    </w:pPr>
    <w:rPr>
      <w:rFonts w:ascii="Verdana" w:eastAsia="SimHei" w:hAnsi="Verdana" w:cs="Simplified Arabic"/>
      <w:sz w:val="19"/>
      <w:szCs w:val="19"/>
      <w:lang w:val="en-GB"/>
    </w:rPr>
  </w:style>
  <w:style w:type="paragraph" w:customStyle="1" w:styleId="CEOAgendaItemIndent">
    <w:name w:val="CEO_AgendaItemIndent"/>
    <w:basedOn w:val="Normal"/>
    <w:rsid w:val="007E6AC4"/>
    <w:pPr>
      <w:tabs>
        <w:tab w:val="clear" w:pos="1134"/>
        <w:tab w:val="clear" w:pos="1871"/>
        <w:tab w:val="clear" w:pos="2268"/>
        <w:tab w:val="left" w:pos="459"/>
      </w:tabs>
      <w:overflowPunct/>
      <w:autoSpaceDE/>
      <w:autoSpaceDN/>
      <w:adjustRightInd/>
      <w:spacing w:before="60" w:after="60"/>
      <w:ind w:left="34" w:right="12"/>
      <w:textAlignment w:val="auto"/>
    </w:pPr>
    <w:rPr>
      <w:rFonts w:ascii="Verdana" w:eastAsia="SimSun" w:hAnsi="Verdana"/>
      <w:sz w:val="19"/>
      <w:szCs w:val="19"/>
      <w:lang w:val="en-US"/>
    </w:rPr>
  </w:style>
  <w:style w:type="paragraph" w:customStyle="1" w:styleId="Banner">
    <w:name w:val="Banner"/>
    <w:basedOn w:val="Normal"/>
    <w:rsid w:val="007E6AC4"/>
    <w:pPr>
      <w:tabs>
        <w:tab w:val="clear" w:pos="1134"/>
        <w:tab w:val="clear" w:pos="1871"/>
        <w:tab w:val="clear" w:pos="2268"/>
        <w:tab w:val="left" w:pos="993"/>
      </w:tabs>
      <w:spacing w:before="240"/>
      <w:ind w:left="993" w:hanging="993"/>
      <w:textAlignment w:val="auto"/>
    </w:pPr>
    <w:rPr>
      <w:rFonts w:ascii="Arial" w:hAnsi="Arial"/>
      <w:szCs w:val="22"/>
      <w:lang w:val="en-GB"/>
    </w:rPr>
  </w:style>
  <w:style w:type="table" w:styleId="ListTable1Light-Accent5">
    <w:name w:val="List Table 1 Light Accent 5"/>
    <w:basedOn w:val="TableNormal"/>
    <w:uiPriority w:val="46"/>
    <w:rsid w:val="007E6AC4"/>
    <w:rPr>
      <w:rFonts w:asciiTheme="minorHAnsi" w:eastAsiaTheme="minorEastAsia" w:hAnsiTheme="minorHAnsi" w:cstheme="minorBidi"/>
      <w:sz w:val="22"/>
      <w:szCs w:val="22"/>
      <w:lang w:val="en-GB"/>
    </w:r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92CDDC" w:themeColor="accent5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92CDDC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AEEF3" w:themeFill="accent5" w:themeFillTint="33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GridTable1Light-Accent5">
    <w:name w:val="Grid Table 1 Light Accent 5"/>
    <w:basedOn w:val="TableNormal"/>
    <w:uiPriority w:val="46"/>
    <w:rsid w:val="007E6AC4"/>
    <w:rPr>
      <w:rFonts w:asciiTheme="minorHAnsi" w:eastAsiaTheme="minorEastAsia" w:hAnsiTheme="minorHAnsi" w:cstheme="minorBidi"/>
      <w:sz w:val="22"/>
      <w:szCs w:val="22"/>
      <w:lang w:val="en-GB"/>
    </w:rPr>
    <w:tblPr>
      <w:tblStyleRowBandSize w:val="1"/>
      <w:tblStyleColBandSize w:val="1"/>
      <w:tblBorders>
        <w:top w:val="single" w:sz="4" w:space="0" w:color="B6DDE8" w:themeColor="accent5" w:themeTint="66"/>
        <w:left w:val="single" w:sz="4" w:space="0" w:color="B6DDE8" w:themeColor="accent5" w:themeTint="66"/>
        <w:bottom w:val="single" w:sz="4" w:space="0" w:color="B6DDE8" w:themeColor="accent5" w:themeTint="66"/>
        <w:right w:val="single" w:sz="4" w:space="0" w:color="B6DDE8" w:themeColor="accent5" w:themeTint="66"/>
        <w:insideH w:val="single" w:sz="4" w:space="0" w:color="B6DDE8" w:themeColor="accent5" w:themeTint="66"/>
        <w:insideV w:val="single" w:sz="4" w:space="0" w:color="B6DDE8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92CDDC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2CDDC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styleId="NormalWeb">
    <w:name w:val="Normal (Web)"/>
    <w:basedOn w:val="Normal"/>
    <w:uiPriority w:val="99"/>
    <w:unhideWhenUsed/>
    <w:rsid w:val="007E6AC4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100" w:beforeAutospacing="1" w:after="100" w:afterAutospacing="1"/>
      <w:textAlignment w:val="auto"/>
    </w:pPr>
    <w:rPr>
      <w:sz w:val="24"/>
      <w:szCs w:val="24"/>
      <w:lang w:val="en-US" w:eastAsia="zh-CN"/>
    </w:rPr>
  </w:style>
  <w:style w:type="paragraph" w:customStyle="1" w:styleId="TabletitleBR">
    <w:name w:val="Table_title_BR"/>
    <w:basedOn w:val="Normal"/>
    <w:next w:val="Tablehead"/>
    <w:link w:val="TabletitleBRChar"/>
    <w:rsid w:val="007E6AC4"/>
    <w:pPr>
      <w:keepNext/>
      <w:keepLines/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  <w:spacing w:before="0" w:after="120"/>
      <w:jc w:val="center"/>
    </w:pPr>
    <w:rPr>
      <w:b/>
      <w:sz w:val="24"/>
      <w:lang w:val="en-GB"/>
    </w:rPr>
  </w:style>
  <w:style w:type="paragraph" w:customStyle="1" w:styleId="AnnexNotitle">
    <w:name w:val="Annex_No &amp; title"/>
    <w:basedOn w:val="Normal"/>
    <w:next w:val="Normalaftertitle0"/>
    <w:link w:val="AnnexNotitleChar"/>
    <w:rsid w:val="007E6AC4"/>
    <w:pPr>
      <w:keepNext/>
      <w:keepLines/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b/>
      <w:sz w:val="28"/>
      <w:lang w:val="en-GB"/>
    </w:rPr>
  </w:style>
  <w:style w:type="character" w:customStyle="1" w:styleId="FootnoteTextChar1">
    <w:name w:val="Footnote Text Char1"/>
    <w:aliases w:val="footnote text Char,ALTS FOOTNOTE Char1,Footnote Text Char Char1 Char1,Footnote Text Char4 Char Char Char1,Footnote Text Char1 Char1 Char1 Char Char1,Footnote Text Char Char1 Char1 Char Char Char1,DNV-FT Char1"/>
    <w:locked/>
    <w:rsid w:val="007E6AC4"/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customStyle="1" w:styleId="TableNoBR">
    <w:name w:val="Table_No_BR"/>
    <w:basedOn w:val="Normal"/>
    <w:next w:val="TabletitleBR"/>
    <w:link w:val="TableNoBRChar"/>
    <w:rsid w:val="007E6AC4"/>
    <w:pPr>
      <w:keepNext/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  <w:spacing w:before="560" w:after="120"/>
      <w:jc w:val="center"/>
    </w:pPr>
    <w:rPr>
      <w:caps/>
      <w:sz w:val="24"/>
      <w:lang w:val="en-GB"/>
    </w:rPr>
  </w:style>
  <w:style w:type="paragraph" w:customStyle="1" w:styleId="TableText0">
    <w:name w:val="Table_Text"/>
    <w:basedOn w:val="Normal"/>
    <w:rsid w:val="007E6AC4"/>
    <w:pPr>
      <w:tabs>
        <w:tab w:val="clear" w:pos="1871"/>
        <w:tab w:val="left" w:pos="284"/>
        <w:tab w:val="left" w:pos="567"/>
        <w:tab w:val="left" w:pos="851"/>
        <w:tab w:val="left" w:pos="1418"/>
        <w:tab w:val="left" w:pos="1701"/>
        <w:tab w:val="left" w:pos="1985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overflowPunct/>
      <w:autoSpaceDE/>
      <w:autoSpaceDN/>
      <w:adjustRightInd/>
      <w:spacing w:before="40" w:after="40"/>
      <w:textAlignment w:val="auto"/>
    </w:pPr>
    <w:rPr>
      <w:lang w:val="en-US"/>
    </w:rPr>
  </w:style>
  <w:style w:type="character" w:customStyle="1" w:styleId="TabletitleBRChar">
    <w:name w:val="Table_title_BR Char"/>
    <w:link w:val="TabletitleBR"/>
    <w:locked/>
    <w:rsid w:val="007E6AC4"/>
    <w:rPr>
      <w:rFonts w:ascii="Times New Roman" w:hAnsi="Times New Roman"/>
      <w:b/>
      <w:sz w:val="24"/>
      <w:lang w:val="en-GB" w:eastAsia="en-US"/>
    </w:rPr>
  </w:style>
  <w:style w:type="character" w:customStyle="1" w:styleId="TableNoBRChar">
    <w:name w:val="Table_No_BR Char"/>
    <w:link w:val="TableNoBR"/>
    <w:locked/>
    <w:rsid w:val="007E6AC4"/>
    <w:rPr>
      <w:rFonts w:ascii="Times New Roman" w:hAnsi="Times New Roman"/>
      <w:caps/>
      <w:sz w:val="24"/>
      <w:lang w:val="en-GB" w:eastAsia="en-US"/>
    </w:rPr>
  </w:style>
  <w:style w:type="paragraph" w:customStyle="1" w:styleId="TableTitle0">
    <w:name w:val="Table_Title"/>
    <w:basedOn w:val="Normal"/>
    <w:next w:val="TableText0"/>
    <w:rsid w:val="007E6AC4"/>
    <w:pPr>
      <w:keepNext/>
      <w:keepLines/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  <w:overflowPunct/>
      <w:autoSpaceDE/>
      <w:autoSpaceDN/>
      <w:adjustRightInd/>
      <w:spacing w:before="0" w:after="120"/>
      <w:jc w:val="center"/>
      <w:textAlignment w:val="auto"/>
    </w:pPr>
    <w:rPr>
      <w:b/>
      <w:sz w:val="24"/>
      <w:lang w:val="en-US"/>
    </w:rPr>
  </w:style>
  <w:style w:type="character" w:customStyle="1" w:styleId="AnnexNotitleChar">
    <w:name w:val="Annex_No &amp; title Char"/>
    <w:link w:val="AnnexNotitle"/>
    <w:locked/>
    <w:rsid w:val="007E6AC4"/>
    <w:rPr>
      <w:rFonts w:ascii="Times New Roman" w:hAnsi="Times New Roman"/>
      <w:b/>
      <w:sz w:val="28"/>
      <w:lang w:val="en-GB" w:eastAsia="en-US"/>
    </w:rPr>
  </w:style>
  <w:style w:type="numbering" w:customStyle="1" w:styleId="NoList1">
    <w:name w:val="No List1"/>
    <w:next w:val="NoList"/>
    <w:uiPriority w:val="99"/>
    <w:semiHidden/>
    <w:unhideWhenUsed/>
    <w:rsid w:val="007E6AC4"/>
  </w:style>
  <w:style w:type="paragraph" w:customStyle="1" w:styleId="FigureNotitle">
    <w:name w:val="Figure_No &amp; title"/>
    <w:basedOn w:val="Normal"/>
    <w:next w:val="Normalaftertitle0"/>
    <w:rsid w:val="007E6AC4"/>
    <w:pPr>
      <w:keepLines/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  <w:spacing w:before="240" w:after="120"/>
      <w:jc w:val="center"/>
    </w:pPr>
    <w:rPr>
      <w:b/>
      <w:sz w:val="24"/>
      <w:lang w:val="en-GB"/>
    </w:rPr>
  </w:style>
  <w:style w:type="character" w:customStyle="1" w:styleId="Appdef">
    <w:name w:val="App_def"/>
    <w:basedOn w:val="DefaultParagraphFont"/>
    <w:rsid w:val="007E6AC4"/>
    <w:rPr>
      <w:rFonts w:ascii="Times New Roman" w:hAnsi="Times New Roman"/>
      <w:b/>
    </w:rPr>
  </w:style>
  <w:style w:type="character" w:customStyle="1" w:styleId="Appref">
    <w:name w:val="App_ref"/>
    <w:basedOn w:val="DefaultParagraphFont"/>
    <w:rsid w:val="007E6AC4"/>
  </w:style>
  <w:style w:type="paragraph" w:customStyle="1" w:styleId="AppendixNotitle">
    <w:name w:val="Appendix_No &amp; title"/>
    <w:basedOn w:val="AnnexNotitle"/>
    <w:next w:val="Normalaftertitle0"/>
    <w:rsid w:val="007E6AC4"/>
  </w:style>
  <w:style w:type="paragraph" w:customStyle="1" w:styleId="FooterQP">
    <w:name w:val="Footer_QP"/>
    <w:basedOn w:val="Normal"/>
    <w:rsid w:val="007E6AC4"/>
    <w:pPr>
      <w:tabs>
        <w:tab w:val="clear" w:pos="1134"/>
        <w:tab w:val="clear" w:pos="1871"/>
        <w:tab w:val="clear" w:pos="2268"/>
        <w:tab w:val="left" w:pos="907"/>
        <w:tab w:val="right" w:pos="8789"/>
        <w:tab w:val="right" w:pos="9639"/>
      </w:tabs>
      <w:spacing w:before="0"/>
    </w:pPr>
    <w:rPr>
      <w:b/>
      <w:lang w:val="en-GB"/>
    </w:rPr>
  </w:style>
  <w:style w:type="character" w:customStyle="1" w:styleId="Artdef">
    <w:name w:val="Art_def"/>
    <w:basedOn w:val="DefaultParagraphFont"/>
    <w:rsid w:val="007E6AC4"/>
    <w:rPr>
      <w:rFonts w:ascii="Times New Roman" w:hAnsi="Times New Roman"/>
      <w:b/>
    </w:rPr>
  </w:style>
  <w:style w:type="paragraph" w:customStyle="1" w:styleId="Artheading">
    <w:name w:val="Art_heading"/>
    <w:basedOn w:val="Normal"/>
    <w:next w:val="Normalaftertitle0"/>
    <w:rsid w:val="007E6AC4"/>
    <w:pPr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b/>
      <w:sz w:val="28"/>
      <w:lang w:val="en-GB"/>
    </w:rPr>
  </w:style>
  <w:style w:type="paragraph" w:customStyle="1" w:styleId="ArtNo">
    <w:name w:val="Art_No"/>
    <w:basedOn w:val="Normal"/>
    <w:next w:val="Arttitle"/>
    <w:rsid w:val="007E6AC4"/>
    <w:pPr>
      <w:keepNext/>
      <w:keepLines/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caps/>
      <w:sz w:val="28"/>
      <w:lang w:val="en-GB"/>
    </w:rPr>
  </w:style>
  <w:style w:type="paragraph" w:customStyle="1" w:styleId="Arttitle">
    <w:name w:val="Art_title"/>
    <w:basedOn w:val="Normal"/>
    <w:next w:val="Normalaftertitle0"/>
    <w:rsid w:val="007E6AC4"/>
    <w:pPr>
      <w:keepNext/>
      <w:keepLines/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  <w:spacing w:before="240"/>
      <w:jc w:val="center"/>
    </w:pPr>
    <w:rPr>
      <w:b/>
      <w:sz w:val="28"/>
      <w:lang w:val="en-GB"/>
    </w:rPr>
  </w:style>
  <w:style w:type="character" w:customStyle="1" w:styleId="Artref">
    <w:name w:val="Art_ref"/>
    <w:basedOn w:val="DefaultParagraphFont"/>
    <w:rsid w:val="007E6AC4"/>
  </w:style>
  <w:style w:type="paragraph" w:customStyle="1" w:styleId="ASN1">
    <w:name w:val="ASN.1"/>
    <w:basedOn w:val="Normal"/>
    <w:rsid w:val="007E6AC4"/>
    <w:pPr>
      <w:tabs>
        <w:tab w:val="clear" w:pos="1871"/>
        <w:tab w:val="left" w:pos="567"/>
        <w:tab w:val="left" w:pos="794"/>
        <w:tab w:val="left" w:pos="1191"/>
        <w:tab w:val="left" w:pos="1588"/>
        <w:tab w:val="left" w:pos="1701"/>
        <w:tab w:val="left" w:pos="1985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  <w:spacing w:before="0"/>
    </w:pPr>
    <w:rPr>
      <w:rFonts w:ascii="Courier New" w:hAnsi="Courier New"/>
      <w:b/>
      <w:noProof/>
      <w:sz w:val="20"/>
      <w:lang w:val="en-GB"/>
    </w:rPr>
  </w:style>
  <w:style w:type="paragraph" w:customStyle="1" w:styleId="Formal">
    <w:name w:val="Formal"/>
    <w:basedOn w:val="ASN1"/>
    <w:rsid w:val="007E6AC4"/>
    <w:rPr>
      <w:b w:val="0"/>
    </w:rPr>
  </w:style>
  <w:style w:type="paragraph" w:customStyle="1" w:styleId="RecNoBR">
    <w:name w:val="Rec_No_BR"/>
    <w:basedOn w:val="Normal"/>
    <w:next w:val="Rectitle"/>
    <w:rsid w:val="007E6AC4"/>
    <w:pPr>
      <w:keepNext/>
      <w:keepLines/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caps/>
      <w:sz w:val="28"/>
      <w:lang w:val="en-GB"/>
    </w:rPr>
  </w:style>
  <w:style w:type="paragraph" w:customStyle="1" w:styleId="QuestionNoBR">
    <w:name w:val="Question_No_BR"/>
    <w:basedOn w:val="RecNoBR"/>
    <w:next w:val="Questiontitle"/>
    <w:rsid w:val="007E6AC4"/>
  </w:style>
  <w:style w:type="paragraph" w:customStyle="1" w:styleId="RepNoBR">
    <w:name w:val="Rep_No_BR"/>
    <w:basedOn w:val="RecNoBR"/>
    <w:next w:val="Reptitle"/>
    <w:rsid w:val="007E6AC4"/>
  </w:style>
  <w:style w:type="paragraph" w:customStyle="1" w:styleId="Reptitle">
    <w:name w:val="Rep_title"/>
    <w:basedOn w:val="Rectitle"/>
    <w:next w:val="Repref"/>
    <w:rsid w:val="007E6AC4"/>
    <w:pPr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  <w:spacing w:before="360"/>
    </w:pPr>
    <w:rPr>
      <w:rFonts w:ascii="Times New Roman" w:hAnsi="Times New Roman" w:cs="Times New Roman"/>
      <w:bCs w:val="0"/>
      <w:sz w:val="28"/>
      <w:lang w:val="en-GB"/>
    </w:rPr>
  </w:style>
  <w:style w:type="paragraph" w:customStyle="1" w:styleId="Repref">
    <w:name w:val="Rep_ref"/>
    <w:basedOn w:val="Recref"/>
    <w:next w:val="Repdate"/>
    <w:rsid w:val="007E6AC4"/>
    <w:pPr>
      <w:tabs>
        <w:tab w:val="clear" w:pos="1134"/>
        <w:tab w:val="clear" w:pos="1871"/>
        <w:tab w:val="clear" w:pos="2268"/>
      </w:tabs>
    </w:pPr>
    <w:rPr>
      <w:rFonts w:cs="Times New Roman"/>
      <w:bCs w:val="0"/>
      <w:i w:val="0"/>
      <w:sz w:val="24"/>
      <w:lang w:val="en-GB"/>
    </w:rPr>
  </w:style>
  <w:style w:type="paragraph" w:customStyle="1" w:styleId="Repdate">
    <w:name w:val="Rep_date"/>
    <w:basedOn w:val="Recdate"/>
    <w:next w:val="Normalaftertitle0"/>
    <w:rsid w:val="007E6AC4"/>
    <w:pPr>
      <w:tabs>
        <w:tab w:val="clear" w:pos="1134"/>
        <w:tab w:val="clear" w:pos="1871"/>
        <w:tab w:val="clear" w:pos="2268"/>
      </w:tabs>
      <w:jc w:val="right"/>
    </w:pPr>
    <w:rPr>
      <w:rFonts w:cs="Times New Roman"/>
      <w:bCs w:val="0"/>
      <w:lang w:val="en-GB"/>
    </w:rPr>
  </w:style>
  <w:style w:type="paragraph" w:customStyle="1" w:styleId="ResNoBR">
    <w:name w:val="Res_No_BR"/>
    <w:basedOn w:val="RecNoBR"/>
    <w:next w:val="Restitle"/>
    <w:rsid w:val="007E6AC4"/>
  </w:style>
  <w:style w:type="paragraph" w:styleId="Index1">
    <w:name w:val="index 1"/>
    <w:basedOn w:val="Normal"/>
    <w:next w:val="Normal"/>
    <w:semiHidden/>
    <w:rsid w:val="007E6AC4"/>
    <w:pPr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</w:pPr>
    <w:rPr>
      <w:sz w:val="24"/>
      <w:lang w:val="en-GB"/>
    </w:rPr>
  </w:style>
  <w:style w:type="paragraph" w:styleId="Index2">
    <w:name w:val="index 2"/>
    <w:basedOn w:val="Normal"/>
    <w:next w:val="Normal"/>
    <w:semiHidden/>
    <w:rsid w:val="007E6AC4"/>
    <w:pPr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  <w:ind w:left="283"/>
    </w:pPr>
    <w:rPr>
      <w:sz w:val="24"/>
      <w:lang w:val="en-GB"/>
    </w:rPr>
  </w:style>
  <w:style w:type="paragraph" w:styleId="Index3">
    <w:name w:val="index 3"/>
    <w:basedOn w:val="Normal"/>
    <w:next w:val="Normal"/>
    <w:semiHidden/>
    <w:rsid w:val="007E6AC4"/>
    <w:pPr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  <w:ind w:left="566"/>
    </w:pPr>
    <w:rPr>
      <w:sz w:val="24"/>
      <w:lang w:val="en-GB"/>
    </w:rPr>
  </w:style>
  <w:style w:type="paragraph" w:customStyle="1" w:styleId="TableNotitle">
    <w:name w:val="Table_No &amp; title"/>
    <w:basedOn w:val="Normal"/>
    <w:next w:val="Tablehead"/>
    <w:rsid w:val="007E6AC4"/>
    <w:pPr>
      <w:keepNext/>
      <w:keepLines/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  <w:spacing w:before="360" w:after="120"/>
      <w:jc w:val="center"/>
    </w:pPr>
    <w:rPr>
      <w:b/>
      <w:sz w:val="24"/>
      <w:lang w:val="en-GB"/>
    </w:rPr>
  </w:style>
  <w:style w:type="paragraph" w:customStyle="1" w:styleId="RepNo">
    <w:name w:val="Rep_No"/>
    <w:basedOn w:val="RecNo"/>
    <w:next w:val="Reptitle"/>
    <w:rsid w:val="007E6AC4"/>
    <w:pPr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  <w:spacing w:before="0"/>
    </w:pPr>
    <w:rPr>
      <w:rFonts w:ascii="Times New Roman" w:hAnsi="Times New Roman" w:cs="Times New Roman"/>
      <w:sz w:val="28"/>
      <w:lang w:val="en-GB"/>
    </w:rPr>
  </w:style>
  <w:style w:type="paragraph" w:customStyle="1" w:styleId="FiguretitleBR">
    <w:name w:val="Figure_title_BR"/>
    <w:basedOn w:val="TabletitleBR"/>
    <w:next w:val="Figurewithouttitle"/>
    <w:rsid w:val="007E6AC4"/>
    <w:pPr>
      <w:keepNext w:val="0"/>
      <w:spacing w:after="480"/>
    </w:pPr>
  </w:style>
  <w:style w:type="paragraph" w:customStyle="1" w:styleId="FigureNoBR">
    <w:name w:val="Figure_No_BR"/>
    <w:basedOn w:val="Normal"/>
    <w:next w:val="FiguretitleBR"/>
    <w:rsid w:val="007E6AC4"/>
    <w:pPr>
      <w:keepNext/>
      <w:keepLines/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  <w:spacing w:before="480" w:after="120"/>
      <w:jc w:val="center"/>
    </w:pPr>
    <w:rPr>
      <w:caps/>
      <w:sz w:val="24"/>
      <w:lang w:val="en-GB"/>
    </w:rPr>
  </w:style>
  <w:style w:type="paragraph" w:customStyle="1" w:styleId="H2">
    <w:name w:val="H2"/>
    <w:basedOn w:val="Normal"/>
    <w:next w:val="Normal"/>
    <w:rsid w:val="007E6AC4"/>
    <w:pPr>
      <w:keepNext/>
      <w:widowControl w:val="0"/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100" w:after="100"/>
      <w:textAlignment w:val="auto"/>
      <w:outlineLvl w:val="2"/>
    </w:pPr>
    <w:rPr>
      <w:b/>
      <w:snapToGrid w:val="0"/>
      <w:sz w:val="36"/>
      <w:lang w:val="en-US"/>
    </w:rPr>
  </w:style>
  <w:style w:type="paragraph" w:customStyle="1" w:styleId="Table">
    <w:name w:val="Table_#"/>
    <w:basedOn w:val="Normal"/>
    <w:next w:val="TableTitle0"/>
    <w:rsid w:val="007E6AC4"/>
    <w:pPr>
      <w:keepNext/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  <w:overflowPunct/>
      <w:autoSpaceDE/>
      <w:autoSpaceDN/>
      <w:adjustRightInd/>
      <w:spacing w:before="560" w:after="120"/>
      <w:jc w:val="center"/>
      <w:textAlignment w:val="auto"/>
    </w:pPr>
    <w:rPr>
      <w:caps/>
      <w:sz w:val="24"/>
      <w:lang w:val="en-GB"/>
    </w:rPr>
  </w:style>
  <w:style w:type="paragraph" w:styleId="BodyText">
    <w:name w:val="Body Text"/>
    <w:basedOn w:val="Normal"/>
    <w:link w:val="BodyTextChar"/>
    <w:rsid w:val="007E6AC4"/>
    <w:pPr>
      <w:keepNext/>
      <w:numPr>
        <w:ilvl w:val="12"/>
      </w:num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textAlignment w:val="auto"/>
    </w:pPr>
    <w:rPr>
      <w:rFonts w:ascii="Arial" w:hAnsi="Arial"/>
      <w:b/>
      <w:color w:val="000000"/>
      <w:lang w:val="en-US"/>
    </w:rPr>
  </w:style>
  <w:style w:type="character" w:customStyle="1" w:styleId="BodyTextChar">
    <w:name w:val="Body Text Char"/>
    <w:basedOn w:val="DefaultParagraphFont"/>
    <w:link w:val="BodyText"/>
    <w:rsid w:val="007E6AC4"/>
    <w:rPr>
      <w:rFonts w:ascii="Arial" w:hAnsi="Arial"/>
      <w:b/>
      <w:color w:val="000000"/>
      <w:sz w:val="22"/>
      <w:lang w:eastAsia="en-US"/>
    </w:rPr>
  </w:style>
  <w:style w:type="paragraph" w:styleId="ListBullet">
    <w:name w:val="List Bullet"/>
    <w:basedOn w:val="Normal"/>
    <w:autoRedefine/>
    <w:rsid w:val="007E6AC4"/>
    <w:pPr>
      <w:widowControl w:val="0"/>
      <w:numPr>
        <w:numId w:val="23"/>
      </w:num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100" w:after="100"/>
      <w:textAlignment w:val="auto"/>
    </w:pPr>
    <w:rPr>
      <w:snapToGrid w:val="0"/>
      <w:sz w:val="24"/>
      <w:lang w:val="en-US"/>
    </w:rPr>
  </w:style>
  <w:style w:type="paragraph" w:styleId="ListBullet2">
    <w:name w:val="List Bullet 2"/>
    <w:basedOn w:val="Normal"/>
    <w:autoRedefine/>
    <w:rsid w:val="007E6AC4"/>
    <w:pPr>
      <w:widowControl w:val="0"/>
      <w:numPr>
        <w:numId w:val="24"/>
      </w:num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100" w:after="100"/>
      <w:textAlignment w:val="auto"/>
    </w:pPr>
    <w:rPr>
      <w:snapToGrid w:val="0"/>
      <w:sz w:val="24"/>
      <w:lang w:val="en-US"/>
    </w:rPr>
  </w:style>
  <w:style w:type="paragraph" w:styleId="ListBullet3">
    <w:name w:val="List Bullet 3"/>
    <w:basedOn w:val="Normal"/>
    <w:autoRedefine/>
    <w:rsid w:val="007E6AC4"/>
    <w:pPr>
      <w:widowControl w:val="0"/>
      <w:numPr>
        <w:numId w:val="25"/>
      </w:num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100" w:after="100"/>
      <w:textAlignment w:val="auto"/>
    </w:pPr>
    <w:rPr>
      <w:snapToGrid w:val="0"/>
      <w:sz w:val="24"/>
      <w:lang w:val="en-US"/>
    </w:rPr>
  </w:style>
  <w:style w:type="paragraph" w:styleId="ListBullet4">
    <w:name w:val="List Bullet 4"/>
    <w:basedOn w:val="Normal"/>
    <w:autoRedefine/>
    <w:rsid w:val="007E6AC4"/>
    <w:pPr>
      <w:widowControl w:val="0"/>
      <w:numPr>
        <w:numId w:val="26"/>
      </w:num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100" w:after="100"/>
      <w:textAlignment w:val="auto"/>
    </w:pPr>
    <w:rPr>
      <w:snapToGrid w:val="0"/>
      <w:sz w:val="24"/>
      <w:lang w:val="en-US"/>
    </w:rPr>
  </w:style>
  <w:style w:type="paragraph" w:styleId="ListBullet5">
    <w:name w:val="List Bullet 5"/>
    <w:basedOn w:val="Normal"/>
    <w:autoRedefine/>
    <w:rsid w:val="007E6AC4"/>
    <w:pPr>
      <w:widowControl w:val="0"/>
      <w:numPr>
        <w:numId w:val="27"/>
      </w:num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100" w:after="100"/>
      <w:textAlignment w:val="auto"/>
    </w:pPr>
    <w:rPr>
      <w:snapToGrid w:val="0"/>
      <w:sz w:val="24"/>
      <w:lang w:val="en-US"/>
    </w:rPr>
  </w:style>
  <w:style w:type="paragraph" w:styleId="ListNumber">
    <w:name w:val="List Number"/>
    <w:basedOn w:val="Normal"/>
    <w:rsid w:val="007E6AC4"/>
    <w:pPr>
      <w:widowControl w:val="0"/>
      <w:tabs>
        <w:tab w:val="clear" w:pos="1134"/>
        <w:tab w:val="clear" w:pos="1871"/>
        <w:tab w:val="clear" w:pos="2268"/>
        <w:tab w:val="num" w:pos="360"/>
      </w:tabs>
      <w:overflowPunct/>
      <w:autoSpaceDE/>
      <w:autoSpaceDN/>
      <w:adjustRightInd/>
      <w:spacing w:before="100" w:after="100"/>
      <w:ind w:left="360" w:hanging="360"/>
      <w:textAlignment w:val="auto"/>
    </w:pPr>
    <w:rPr>
      <w:snapToGrid w:val="0"/>
      <w:sz w:val="24"/>
      <w:lang w:val="en-US"/>
    </w:rPr>
  </w:style>
  <w:style w:type="paragraph" w:styleId="ListNumber2">
    <w:name w:val="List Number 2"/>
    <w:basedOn w:val="Normal"/>
    <w:rsid w:val="007E6AC4"/>
    <w:pPr>
      <w:widowControl w:val="0"/>
      <w:numPr>
        <w:numId w:val="28"/>
      </w:num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100" w:after="100"/>
      <w:textAlignment w:val="auto"/>
    </w:pPr>
    <w:rPr>
      <w:snapToGrid w:val="0"/>
      <w:sz w:val="24"/>
      <w:lang w:val="en-US"/>
    </w:rPr>
  </w:style>
  <w:style w:type="paragraph" w:styleId="ListNumber3">
    <w:name w:val="List Number 3"/>
    <w:basedOn w:val="Normal"/>
    <w:rsid w:val="007E6AC4"/>
    <w:pPr>
      <w:widowControl w:val="0"/>
      <w:numPr>
        <w:numId w:val="29"/>
      </w:num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100" w:after="100"/>
      <w:textAlignment w:val="auto"/>
    </w:pPr>
    <w:rPr>
      <w:snapToGrid w:val="0"/>
      <w:sz w:val="24"/>
      <w:lang w:val="en-US"/>
    </w:rPr>
  </w:style>
  <w:style w:type="paragraph" w:styleId="ListNumber4">
    <w:name w:val="List Number 4"/>
    <w:basedOn w:val="Normal"/>
    <w:rsid w:val="007E6AC4"/>
    <w:pPr>
      <w:widowControl w:val="0"/>
      <w:numPr>
        <w:numId w:val="30"/>
      </w:num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100" w:after="100"/>
      <w:textAlignment w:val="auto"/>
    </w:pPr>
    <w:rPr>
      <w:snapToGrid w:val="0"/>
      <w:sz w:val="24"/>
      <w:lang w:val="en-US"/>
    </w:rPr>
  </w:style>
  <w:style w:type="paragraph" w:styleId="ListNumber5">
    <w:name w:val="List Number 5"/>
    <w:basedOn w:val="Normal"/>
    <w:rsid w:val="007E6AC4"/>
    <w:pPr>
      <w:widowControl w:val="0"/>
      <w:numPr>
        <w:numId w:val="31"/>
      </w:num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100" w:after="100"/>
      <w:textAlignment w:val="auto"/>
    </w:pPr>
    <w:rPr>
      <w:snapToGrid w:val="0"/>
      <w:sz w:val="24"/>
      <w:lang w:val="en-US"/>
    </w:rPr>
  </w:style>
  <w:style w:type="paragraph" w:customStyle="1" w:styleId="Blockquote">
    <w:name w:val="Blockquote"/>
    <w:basedOn w:val="Normal"/>
    <w:rsid w:val="007E6AC4"/>
    <w:pPr>
      <w:widowControl w:val="0"/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100" w:after="100"/>
      <w:ind w:left="360" w:right="360"/>
      <w:textAlignment w:val="auto"/>
    </w:pPr>
    <w:rPr>
      <w:snapToGrid w:val="0"/>
      <w:sz w:val="24"/>
      <w:lang w:val="en-US"/>
    </w:rPr>
  </w:style>
  <w:style w:type="paragraph" w:customStyle="1" w:styleId="H4">
    <w:name w:val="H4"/>
    <w:basedOn w:val="Normal"/>
    <w:next w:val="Normal"/>
    <w:rsid w:val="007E6AC4"/>
    <w:pPr>
      <w:keepNext/>
      <w:widowControl w:val="0"/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100" w:after="100"/>
      <w:textAlignment w:val="auto"/>
      <w:outlineLvl w:val="4"/>
    </w:pPr>
    <w:rPr>
      <w:b/>
      <w:snapToGrid w:val="0"/>
      <w:sz w:val="24"/>
      <w:lang w:val="en-US"/>
    </w:rPr>
  </w:style>
  <w:style w:type="paragraph" w:customStyle="1" w:styleId="H3">
    <w:name w:val="H3"/>
    <w:basedOn w:val="Normal"/>
    <w:next w:val="Normal"/>
    <w:rsid w:val="007E6AC4"/>
    <w:pPr>
      <w:keepNext/>
      <w:widowControl w:val="0"/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100" w:after="100"/>
      <w:textAlignment w:val="auto"/>
      <w:outlineLvl w:val="3"/>
    </w:pPr>
    <w:rPr>
      <w:b/>
      <w:snapToGrid w:val="0"/>
      <w:sz w:val="28"/>
      <w:lang w:val="en-US"/>
    </w:rPr>
  </w:style>
  <w:style w:type="paragraph" w:customStyle="1" w:styleId="DefinitionTerm">
    <w:name w:val="Definition Term"/>
    <w:basedOn w:val="Normal"/>
    <w:next w:val="DefinitionList"/>
    <w:rsid w:val="007E6AC4"/>
    <w:pPr>
      <w:widowControl w:val="0"/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textAlignment w:val="auto"/>
    </w:pPr>
    <w:rPr>
      <w:snapToGrid w:val="0"/>
      <w:sz w:val="24"/>
      <w:lang w:val="en-US"/>
    </w:rPr>
  </w:style>
  <w:style w:type="paragraph" w:customStyle="1" w:styleId="DefinitionList">
    <w:name w:val="Definition List"/>
    <w:basedOn w:val="Normal"/>
    <w:next w:val="DefinitionTerm"/>
    <w:rsid w:val="007E6AC4"/>
    <w:pPr>
      <w:widowControl w:val="0"/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360"/>
      <w:textAlignment w:val="auto"/>
    </w:pPr>
    <w:rPr>
      <w:snapToGrid w:val="0"/>
      <w:sz w:val="24"/>
      <w:lang w:val="en-US"/>
    </w:rPr>
  </w:style>
  <w:style w:type="character" w:customStyle="1" w:styleId="HTMLMarkup">
    <w:name w:val="HTML Markup"/>
    <w:rsid w:val="007E6AC4"/>
    <w:rPr>
      <w:vanish/>
      <w:color w:val="FF0000"/>
    </w:rPr>
  </w:style>
  <w:style w:type="paragraph" w:styleId="DocumentMap">
    <w:name w:val="Document Map"/>
    <w:basedOn w:val="Normal"/>
    <w:link w:val="DocumentMapChar"/>
    <w:semiHidden/>
    <w:rsid w:val="007E6AC4"/>
    <w:pPr>
      <w:shd w:val="clear" w:color="auto" w:fill="000080"/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</w:pPr>
    <w:rPr>
      <w:rFonts w:ascii="Tahoma" w:hAnsi="Tahoma" w:cs="Tahoma"/>
      <w:sz w:val="24"/>
      <w:lang w:val="en-GB"/>
    </w:rPr>
  </w:style>
  <w:style w:type="character" w:customStyle="1" w:styleId="DocumentMapChar">
    <w:name w:val="Document Map Char"/>
    <w:basedOn w:val="DefaultParagraphFont"/>
    <w:link w:val="DocumentMap"/>
    <w:semiHidden/>
    <w:rsid w:val="007E6AC4"/>
    <w:rPr>
      <w:rFonts w:ascii="Tahoma" w:hAnsi="Tahoma" w:cs="Tahoma"/>
      <w:sz w:val="24"/>
      <w:shd w:val="clear" w:color="auto" w:fill="000080"/>
      <w:lang w:val="en-GB" w:eastAsia="en-US"/>
    </w:rPr>
  </w:style>
  <w:style w:type="character" w:customStyle="1" w:styleId="Definition">
    <w:name w:val="Definition"/>
    <w:rsid w:val="007E6AC4"/>
    <w:rPr>
      <w:i/>
    </w:rPr>
  </w:style>
  <w:style w:type="paragraph" w:customStyle="1" w:styleId="H1">
    <w:name w:val="H1"/>
    <w:basedOn w:val="Normal"/>
    <w:next w:val="Normal"/>
    <w:rsid w:val="007E6AC4"/>
    <w:pPr>
      <w:keepNext/>
      <w:widowControl w:val="0"/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100" w:after="100"/>
      <w:textAlignment w:val="auto"/>
      <w:outlineLvl w:val="1"/>
    </w:pPr>
    <w:rPr>
      <w:b/>
      <w:snapToGrid w:val="0"/>
      <w:kern w:val="36"/>
      <w:sz w:val="48"/>
      <w:lang w:val="en-US"/>
    </w:rPr>
  </w:style>
  <w:style w:type="paragraph" w:customStyle="1" w:styleId="H5">
    <w:name w:val="H5"/>
    <w:basedOn w:val="Normal"/>
    <w:next w:val="Normal"/>
    <w:rsid w:val="007E6AC4"/>
    <w:pPr>
      <w:keepNext/>
      <w:widowControl w:val="0"/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100" w:after="100"/>
      <w:textAlignment w:val="auto"/>
      <w:outlineLvl w:val="5"/>
    </w:pPr>
    <w:rPr>
      <w:b/>
      <w:snapToGrid w:val="0"/>
      <w:sz w:val="20"/>
      <w:lang w:val="en-US"/>
    </w:rPr>
  </w:style>
  <w:style w:type="paragraph" w:customStyle="1" w:styleId="H6">
    <w:name w:val="H6"/>
    <w:basedOn w:val="Normal"/>
    <w:next w:val="Normal"/>
    <w:rsid w:val="007E6AC4"/>
    <w:pPr>
      <w:keepNext/>
      <w:widowControl w:val="0"/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100" w:after="100"/>
      <w:textAlignment w:val="auto"/>
      <w:outlineLvl w:val="6"/>
    </w:pPr>
    <w:rPr>
      <w:b/>
      <w:snapToGrid w:val="0"/>
      <w:sz w:val="16"/>
      <w:lang w:val="en-US"/>
    </w:rPr>
  </w:style>
  <w:style w:type="paragraph" w:customStyle="1" w:styleId="Address">
    <w:name w:val="Address"/>
    <w:basedOn w:val="Normal"/>
    <w:next w:val="Normal"/>
    <w:rsid w:val="007E6AC4"/>
    <w:pPr>
      <w:widowControl w:val="0"/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textAlignment w:val="auto"/>
    </w:pPr>
    <w:rPr>
      <w:i/>
      <w:snapToGrid w:val="0"/>
      <w:sz w:val="24"/>
      <w:lang w:val="en-US"/>
    </w:rPr>
  </w:style>
  <w:style w:type="character" w:customStyle="1" w:styleId="CITE">
    <w:name w:val="CITE"/>
    <w:rsid w:val="007E6AC4"/>
    <w:rPr>
      <w:i/>
    </w:rPr>
  </w:style>
  <w:style w:type="character" w:customStyle="1" w:styleId="CODE">
    <w:name w:val="CODE"/>
    <w:rsid w:val="007E6AC4"/>
    <w:rPr>
      <w:rFonts w:ascii="Courier New" w:hAnsi="Courier New"/>
      <w:sz w:val="20"/>
    </w:rPr>
  </w:style>
  <w:style w:type="character" w:customStyle="1" w:styleId="Keyboard">
    <w:name w:val="Keyboard"/>
    <w:rsid w:val="007E6AC4"/>
    <w:rPr>
      <w:rFonts w:ascii="Courier New" w:hAnsi="Courier New"/>
      <w:b/>
      <w:sz w:val="20"/>
    </w:rPr>
  </w:style>
  <w:style w:type="paragraph" w:customStyle="1" w:styleId="Preformatted">
    <w:name w:val="Preformatted"/>
    <w:basedOn w:val="Normal"/>
    <w:rsid w:val="007E6AC4"/>
    <w:pPr>
      <w:widowControl w:val="0"/>
      <w:tabs>
        <w:tab w:val="clear" w:pos="1134"/>
        <w:tab w:val="clear" w:pos="1871"/>
        <w:tab w:val="clear" w:pos="2268"/>
        <w:tab w:val="left" w:pos="0"/>
        <w:tab w:val="left" w:pos="959"/>
        <w:tab w:val="left" w:pos="1918"/>
        <w:tab w:val="left" w:pos="2877"/>
        <w:tab w:val="left" w:pos="3836"/>
        <w:tab w:val="left" w:pos="4795"/>
        <w:tab w:val="left" w:pos="5754"/>
        <w:tab w:val="left" w:pos="6713"/>
        <w:tab w:val="left" w:pos="7672"/>
        <w:tab w:val="left" w:pos="8631"/>
        <w:tab w:val="left" w:pos="9590"/>
      </w:tabs>
      <w:overflowPunct/>
      <w:autoSpaceDE/>
      <w:autoSpaceDN/>
      <w:adjustRightInd/>
      <w:spacing w:before="0"/>
      <w:textAlignment w:val="auto"/>
    </w:pPr>
    <w:rPr>
      <w:rFonts w:ascii="Courier New" w:hAnsi="Courier New"/>
      <w:snapToGrid w:val="0"/>
      <w:sz w:val="20"/>
      <w:lang w:val="en-US"/>
    </w:rPr>
  </w:style>
  <w:style w:type="character" w:customStyle="1" w:styleId="Sample">
    <w:name w:val="Sample"/>
    <w:rsid w:val="007E6AC4"/>
    <w:rPr>
      <w:rFonts w:ascii="Courier New" w:hAnsi="Courier New"/>
    </w:rPr>
  </w:style>
  <w:style w:type="character" w:customStyle="1" w:styleId="Typewriter">
    <w:name w:val="Typewriter"/>
    <w:rsid w:val="007E6AC4"/>
    <w:rPr>
      <w:rFonts w:ascii="Courier New" w:hAnsi="Courier New"/>
      <w:sz w:val="20"/>
    </w:rPr>
  </w:style>
  <w:style w:type="character" w:customStyle="1" w:styleId="Variable">
    <w:name w:val="Variable"/>
    <w:rsid w:val="007E6AC4"/>
    <w:rPr>
      <w:i/>
    </w:rPr>
  </w:style>
  <w:style w:type="character" w:customStyle="1" w:styleId="Comment">
    <w:name w:val="Comment"/>
    <w:rsid w:val="007E6AC4"/>
    <w:rPr>
      <w:vanish/>
    </w:rPr>
  </w:style>
  <w:style w:type="paragraph" w:styleId="BodyText2">
    <w:name w:val="Body Text 2"/>
    <w:basedOn w:val="Normal"/>
    <w:link w:val="BodyText2Char"/>
    <w:rsid w:val="007E6AC4"/>
    <w:pPr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  <w:jc w:val="both"/>
    </w:pPr>
    <w:rPr>
      <w:lang w:val="en-GB"/>
    </w:rPr>
  </w:style>
  <w:style w:type="character" w:customStyle="1" w:styleId="BodyText2Char">
    <w:name w:val="Body Text 2 Char"/>
    <w:basedOn w:val="DefaultParagraphFont"/>
    <w:link w:val="BodyText2"/>
    <w:rsid w:val="007E6AC4"/>
    <w:rPr>
      <w:rFonts w:ascii="Times New Roman" w:hAnsi="Times New Roman"/>
      <w:sz w:val="22"/>
      <w:lang w:val="en-GB" w:eastAsia="en-US"/>
    </w:rPr>
  </w:style>
  <w:style w:type="paragraph" w:styleId="Date">
    <w:name w:val="Date"/>
    <w:basedOn w:val="Normal"/>
    <w:next w:val="Normal"/>
    <w:link w:val="DateChar"/>
    <w:rsid w:val="007E6AC4"/>
    <w:pPr>
      <w:widowControl w:val="0"/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100" w:after="100"/>
      <w:textAlignment w:val="auto"/>
    </w:pPr>
    <w:rPr>
      <w:snapToGrid w:val="0"/>
      <w:sz w:val="24"/>
      <w:lang w:val="en-US"/>
    </w:rPr>
  </w:style>
  <w:style w:type="character" w:customStyle="1" w:styleId="DateChar">
    <w:name w:val="Date Char"/>
    <w:basedOn w:val="DefaultParagraphFont"/>
    <w:link w:val="Date"/>
    <w:rsid w:val="007E6AC4"/>
    <w:rPr>
      <w:rFonts w:ascii="Times New Roman" w:hAnsi="Times New Roman"/>
      <w:snapToGrid w:val="0"/>
      <w:sz w:val="24"/>
      <w:lang w:eastAsia="en-US"/>
    </w:rPr>
  </w:style>
  <w:style w:type="table" w:customStyle="1" w:styleId="TableGrid1">
    <w:name w:val="Table Grid1"/>
    <w:basedOn w:val="TableNormal"/>
    <w:next w:val="TableGrid"/>
    <w:rsid w:val="007E6AC4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CG Times" w:hAnsi="CG Tim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nnextitleChar">
    <w:name w:val="Annex_title Char"/>
    <w:basedOn w:val="DefaultParagraphFont"/>
    <w:locked/>
    <w:rsid w:val="007E6AC4"/>
    <w:rPr>
      <w:rFonts w:ascii="Times New Roman Bold" w:eastAsia="Times New Roman" w:hAnsi="Times New Roman Bold" w:cs="Times New Roman"/>
      <w:b/>
      <w:sz w:val="28"/>
      <w:szCs w:val="20"/>
      <w:lang w:eastAsia="en-US"/>
    </w:rPr>
  </w:style>
  <w:style w:type="numbering" w:customStyle="1" w:styleId="NoList2">
    <w:name w:val="No List2"/>
    <w:next w:val="NoList"/>
    <w:uiPriority w:val="99"/>
    <w:semiHidden/>
    <w:unhideWhenUsed/>
    <w:rsid w:val="007E6AC4"/>
  </w:style>
  <w:style w:type="table" w:customStyle="1" w:styleId="TableGrid2">
    <w:name w:val="Table Grid2"/>
    <w:basedOn w:val="TableNormal"/>
    <w:next w:val="TableGrid"/>
    <w:rsid w:val="007E6AC4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CG Times" w:hAnsi="CG Tim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3">
    <w:name w:val="No List3"/>
    <w:next w:val="NoList"/>
    <w:uiPriority w:val="99"/>
    <w:semiHidden/>
    <w:unhideWhenUsed/>
    <w:rsid w:val="007E6AC4"/>
  </w:style>
  <w:style w:type="table" w:customStyle="1" w:styleId="TableGrid3">
    <w:name w:val="Table Grid3"/>
    <w:basedOn w:val="TableNormal"/>
    <w:next w:val="TableGrid"/>
    <w:rsid w:val="007E6AC4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CG Times" w:hAnsi="CG Tim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4">
    <w:name w:val="No List4"/>
    <w:next w:val="NoList"/>
    <w:uiPriority w:val="99"/>
    <w:semiHidden/>
    <w:unhideWhenUsed/>
    <w:rsid w:val="007E6AC4"/>
  </w:style>
  <w:style w:type="table" w:customStyle="1" w:styleId="TableGrid4">
    <w:name w:val="Table Grid4"/>
    <w:basedOn w:val="TableNormal"/>
    <w:next w:val="TableGrid"/>
    <w:rsid w:val="007E6AC4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CG Times" w:hAnsi="CG Tim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5">
    <w:name w:val="No List5"/>
    <w:next w:val="NoList"/>
    <w:uiPriority w:val="99"/>
    <w:semiHidden/>
    <w:unhideWhenUsed/>
    <w:rsid w:val="007E6AC4"/>
  </w:style>
  <w:style w:type="table" w:customStyle="1" w:styleId="TableGrid5">
    <w:name w:val="Table Grid5"/>
    <w:basedOn w:val="TableNormal"/>
    <w:next w:val="TableGrid"/>
    <w:rsid w:val="007E6AC4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CG Times" w:hAnsi="CG Tim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6">
    <w:name w:val="No List6"/>
    <w:next w:val="NoList"/>
    <w:uiPriority w:val="99"/>
    <w:semiHidden/>
    <w:unhideWhenUsed/>
    <w:rsid w:val="007E6AC4"/>
  </w:style>
  <w:style w:type="table" w:customStyle="1" w:styleId="TableGrid6">
    <w:name w:val="Table Grid6"/>
    <w:basedOn w:val="TableNormal"/>
    <w:next w:val="TableGrid"/>
    <w:uiPriority w:val="59"/>
    <w:rsid w:val="007E6AC4"/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1">
    <w:name w:val="No List11"/>
    <w:next w:val="NoList"/>
    <w:uiPriority w:val="99"/>
    <w:semiHidden/>
    <w:unhideWhenUsed/>
    <w:rsid w:val="007E6AC4"/>
  </w:style>
  <w:style w:type="table" w:customStyle="1" w:styleId="TableGrid11">
    <w:name w:val="Table Grid11"/>
    <w:basedOn w:val="TableNormal"/>
    <w:next w:val="TableGrid"/>
    <w:rsid w:val="007E6AC4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CG Times" w:hAnsi="CG Tim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21">
    <w:name w:val="No List21"/>
    <w:next w:val="NoList"/>
    <w:uiPriority w:val="99"/>
    <w:semiHidden/>
    <w:unhideWhenUsed/>
    <w:rsid w:val="007E6AC4"/>
  </w:style>
  <w:style w:type="table" w:customStyle="1" w:styleId="TableGrid21">
    <w:name w:val="Table Grid21"/>
    <w:basedOn w:val="TableNormal"/>
    <w:next w:val="TableGrid"/>
    <w:rsid w:val="007E6AC4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CG Times" w:hAnsi="CG Tim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31">
    <w:name w:val="No List31"/>
    <w:next w:val="NoList"/>
    <w:uiPriority w:val="99"/>
    <w:semiHidden/>
    <w:unhideWhenUsed/>
    <w:rsid w:val="007E6AC4"/>
  </w:style>
  <w:style w:type="table" w:customStyle="1" w:styleId="TableGrid31">
    <w:name w:val="Table Grid31"/>
    <w:basedOn w:val="TableNormal"/>
    <w:next w:val="TableGrid"/>
    <w:rsid w:val="007E6AC4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CG Times" w:hAnsi="CG Tim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41">
    <w:name w:val="No List41"/>
    <w:next w:val="NoList"/>
    <w:uiPriority w:val="99"/>
    <w:semiHidden/>
    <w:unhideWhenUsed/>
    <w:rsid w:val="007E6AC4"/>
  </w:style>
  <w:style w:type="table" w:customStyle="1" w:styleId="TableGrid41">
    <w:name w:val="Table Grid41"/>
    <w:basedOn w:val="TableNormal"/>
    <w:next w:val="TableGrid"/>
    <w:rsid w:val="007E6AC4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CG Times" w:hAnsi="CG Tim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51">
    <w:name w:val="No List51"/>
    <w:next w:val="NoList"/>
    <w:uiPriority w:val="99"/>
    <w:semiHidden/>
    <w:unhideWhenUsed/>
    <w:rsid w:val="007E6AC4"/>
  </w:style>
  <w:style w:type="table" w:customStyle="1" w:styleId="TableGrid51">
    <w:name w:val="Table Grid51"/>
    <w:basedOn w:val="TableNormal"/>
    <w:next w:val="TableGrid"/>
    <w:rsid w:val="007E6AC4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CG Times" w:hAnsi="CG Tim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61">
    <w:name w:val="No List61"/>
    <w:next w:val="NoList"/>
    <w:uiPriority w:val="99"/>
    <w:semiHidden/>
    <w:unhideWhenUsed/>
    <w:rsid w:val="007E6AC4"/>
  </w:style>
  <w:style w:type="table" w:customStyle="1" w:styleId="TableGrid61">
    <w:name w:val="Table Grid61"/>
    <w:basedOn w:val="TableNormal"/>
    <w:next w:val="TableGrid"/>
    <w:rsid w:val="007E6AC4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CG Times" w:hAnsi="CG Tim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7E6AC4"/>
    <w:rPr>
      <w:sz w:val="16"/>
      <w:szCs w:val="16"/>
    </w:rPr>
  </w:style>
  <w:style w:type="numbering" w:customStyle="1" w:styleId="NoList7">
    <w:name w:val="No List7"/>
    <w:next w:val="NoList"/>
    <w:uiPriority w:val="99"/>
    <w:semiHidden/>
    <w:unhideWhenUsed/>
    <w:rsid w:val="007E6AC4"/>
  </w:style>
  <w:style w:type="table" w:customStyle="1" w:styleId="TableGrid7">
    <w:name w:val="Table Grid7"/>
    <w:basedOn w:val="TableNormal"/>
    <w:next w:val="TableGrid"/>
    <w:uiPriority w:val="59"/>
    <w:rsid w:val="007E6AC4"/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2">
    <w:name w:val="No List12"/>
    <w:next w:val="NoList"/>
    <w:uiPriority w:val="99"/>
    <w:semiHidden/>
    <w:unhideWhenUsed/>
    <w:rsid w:val="007E6AC4"/>
  </w:style>
  <w:style w:type="table" w:customStyle="1" w:styleId="TableGrid12">
    <w:name w:val="Table Grid12"/>
    <w:basedOn w:val="TableNormal"/>
    <w:next w:val="TableGrid"/>
    <w:rsid w:val="007E6AC4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CG Times" w:hAnsi="CG Tim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22">
    <w:name w:val="No List22"/>
    <w:next w:val="NoList"/>
    <w:uiPriority w:val="99"/>
    <w:semiHidden/>
    <w:unhideWhenUsed/>
    <w:rsid w:val="007E6AC4"/>
  </w:style>
  <w:style w:type="table" w:customStyle="1" w:styleId="TableGrid22">
    <w:name w:val="Table Grid22"/>
    <w:basedOn w:val="TableNormal"/>
    <w:next w:val="TableGrid"/>
    <w:rsid w:val="007E6AC4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CG Times" w:hAnsi="CG Tim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32">
    <w:name w:val="No List32"/>
    <w:next w:val="NoList"/>
    <w:uiPriority w:val="99"/>
    <w:semiHidden/>
    <w:unhideWhenUsed/>
    <w:rsid w:val="007E6AC4"/>
  </w:style>
  <w:style w:type="table" w:customStyle="1" w:styleId="TableGrid32">
    <w:name w:val="Table Grid32"/>
    <w:basedOn w:val="TableNormal"/>
    <w:next w:val="TableGrid"/>
    <w:rsid w:val="007E6AC4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CG Times" w:hAnsi="CG Tim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42">
    <w:name w:val="No List42"/>
    <w:next w:val="NoList"/>
    <w:uiPriority w:val="99"/>
    <w:semiHidden/>
    <w:unhideWhenUsed/>
    <w:rsid w:val="007E6AC4"/>
  </w:style>
  <w:style w:type="table" w:customStyle="1" w:styleId="TableGrid42">
    <w:name w:val="Table Grid42"/>
    <w:basedOn w:val="TableNormal"/>
    <w:next w:val="TableGrid"/>
    <w:rsid w:val="007E6AC4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CG Times" w:hAnsi="CG Tim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52">
    <w:name w:val="No List52"/>
    <w:next w:val="NoList"/>
    <w:uiPriority w:val="99"/>
    <w:semiHidden/>
    <w:unhideWhenUsed/>
    <w:rsid w:val="007E6AC4"/>
  </w:style>
  <w:style w:type="table" w:customStyle="1" w:styleId="TableGrid52">
    <w:name w:val="Table Grid52"/>
    <w:basedOn w:val="TableNormal"/>
    <w:next w:val="TableGrid"/>
    <w:rsid w:val="007E6AC4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CG Times" w:hAnsi="CG Tim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62">
    <w:name w:val="No List62"/>
    <w:next w:val="NoList"/>
    <w:uiPriority w:val="99"/>
    <w:semiHidden/>
    <w:unhideWhenUsed/>
    <w:rsid w:val="007E6AC4"/>
  </w:style>
  <w:style w:type="table" w:customStyle="1" w:styleId="TableGrid62">
    <w:name w:val="Table Grid62"/>
    <w:basedOn w:val="TableNormal"/>
    <w:next w:val="TableGrid"/>
    <w:uiPriority w:val="59"/>
    <w:rsid w:val="007E6AC4"/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111">
    <w:name w:val="No List111"/>
    <w:next w:val="NoList"/>
    <w:uiPriority w:val="99"/>
    <w:semiHidden/>
    <w:unhideWhenUsed/>
    <w:rsid w:val="007E6AC4"/>
  </w:style>
  <w:style w:type="table" w:customStyle="1" w:styleId="TableGrid111">
    <w:name w:val="Table Grid111"/>
    <w:basedOn w:val="TableNormal"/>
    <w:next w:val="TableGrid"/>
    <w:rsid w:val="007E6AC4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CG Times" w:hAnsi="CG Tim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211">
    <w:name w:val="No List211"/>
    <w:next w:val="NoList"/>
    <w:uiPriority w:val="99"/>
    <w:semiHidden/>
    <w:unhideWhenUsed/>
    <w:rsid w:val="007E6AC4"/>
  </w:style>
  <w:style w:type="table" w:customStyle="1" w:styleId="TableGrid211">
    <w:name w:val="Table Grid211"/>
    <w:basedOn w:val="TableNormal"/>
    <w:next w:val="TableGrid"/>
    <w:rsid w:val="007E6AC4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CG Times" w:hAnsi="CG Tim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311">
    <w:name w:val="No List311"/>
    <w:next w:val="NoList"/>
    <w:uiPriority w:val="99"/>
    <w:semiHidden/>
    <w:unhideWhenUsed/>
    <w:rsid w:val="007E6AC4"/>
  </w:style>
  <w:style w:type="table" w:customStyle="1" w:styleId="TableGrid311">
    <w:name w:val="Table Grid311"/>
    <w:basedOn w:val="TableNormal"/>
    <w:next w:val="TableGrid"/>
    <w:rsid w:val="007E6AC4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CG Times" w:hAnsi="CG Tim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411">
    <w:name w:val="No List411"/>
    <w:next w:val="NoList"/>
    <w:uiPriority w:val="99"/>
    <w:semiHidden/>
    <w:unhideWhenUsed/>
    <w:rsid w:val="007E6AC4"/>
  </w:style>
  <w:style w:type="table" w:customStyle="1" w:styleId="TableGrid411">
    <w:name w:val="Table Grid411"/>
    <w:basedOn w:val="TableNormal"/>
    <w:next w:val="TableGrid"/>
    <w:rsid w:val="007E6AC4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CG Times" w:hAnsi="CG Tim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511">
    <w:name w:val="No List511"/>
    <w:next w:val="NoList"/>
    <w:uiPriority w:val="99"/>
    <w:semiHidden/>
    <w:unhideWhenUsed/>
    <w:rsid w:val="007E6AC4"/>
  </w:style>
  <w:style w:type="table" w:customStyle="1" w:styleId="TableGrid511">
    <w:name w:val="Table Grid511"/>
    <w:basedOn w:val="TableNormal"/>
    <w:next w:val="TableGrid"/>
    <w:rsid w:val="007E6AC4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CG Times" w:hAnsi="CG Tim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611">
    <w:name w:val="No List611"/>
    <w:next w:val="NoList"/>
    <w:uiPriority w:val="99"/>
    <w:semiHidden/>
    <w:unhideWhenUsed/>
    <w:rsid w:val="007E6AC4"/>
  </w:style>
  <w:style w:type="table" w:customStyle="1" w:styleId="TableGrid611">
    <w:name w:val="Table Grid611"/>
    <w:basedOn w:val="TableNormal"/>
    <w:next w:val="TableGrid"/>
    <w:rsid w:val="007E6AC4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CG Times" w:hAnsi="CG Tim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NoList71">
    <w:name w:val="No List71"/>
    <w:next w:val="NoList"/>
    <w:uiPriority w:val="99"/>
    <w:semiHidden/>
    <w:unhideWhenUsed/>
    <w:rsid w:val="007E6AC4"/>
  </w:style>
  <w:style w:type="table" w:customStyle="1" w:styleId="TableGrid71">
    <w:name w:val="Table Grid71"/>
    <w:basedOn w:val="TableNormal"/>
    <w:next w:val="TableGrid"/>
    <w:rsid w:val="007E6AC4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CG Times" w:hAnsi="CG Tim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7E6AC4"/>
    <w:pPr>
      <w:autoSpaceDE w:val="0"/>
      <w:autoSpaceDN w:val="0"/>
      <w:adjustRightInd w:val="0"/>
    </w:pPr>
    <w:rPr>
      <w:rFonts w:ascii="Times New Roman" w:eastAsiaTheme="minorEastAsia" w:hAnsi="Times New Roman"/>
      <w:color w:val="000000"/>
      <w:sz w:val="24"/>
      <w:szCs w:val="24"/>
    </w:rPr>
  </w:style>
  <w:style w:type="numbering" w:customStyle="1" w:styleId="NoList8">
    <w:name w:val="No List8"/>
    <w:next w:val="NoList"/>
    <w:uiPriority w:val="99"/>
    <w:semiHidden/>
    <w:unhideWhenUsed/>
    <w:rsid w:val="007E6AC4"/>
  </w:style>
  <w:style w:type="paragraph" w:styleId="Revision">
    <w:name w:val="Revision"/>
    <w:hidden/>
    <w:uiPriority w:val="99"/>
    <w:semiHidden/>
    <w:rsid w:val="007E6AC4"/>
    <w:rPr>
      <w:rFonts w:ascii="Times New Roman" w:hAnsi="Times New Roman"/>
      <w:sz w:val="22"/>
      <w:lang w:val="fr-FR" w:eastAsia="en-US"/>
    </w:rPr>
  </w:style>
  <w:style w:type="paragraph" w:styleId="Caption">
    <w:name w:val="caption"/>
    <w:basedOn w:val="Normal"/>
    <w:next w:val="Normal"/>
    <w:uiPriority w:val="35"/>
    <w:semiHidden/>
    <w:unhideWhenUsed/>
    <w:rsid w:val="007E6AC4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 w:after="200"/>
      <w:textAlignment w:val="auto"/>
    </w:pPr>
    <w:rPr>
      <w:rFonts w:eastAsiaTheme="minorEastAsia"/>
      <w:i/>
      <w:iCs/>
      <w:color w:val="1F497D" w:themeColor="text2"/>
      <w:sz w:val="18"/>
      <w:szCs w:val="18"/>
      <w:lang w:val="en-GB" w:eastAsia="ja-JP"/>
    </w:rPr>
  </w:style>
  <w:style w:type="numbering" w:customStyle="1" w:styleId="NoList13">
    <w:name w:val="No List13"/>
    <w:next w:val="NoList"/>
    <w:uiPriority w:val="99"/>
    <w:semiHidden/>
    <w:unhideWhenUsed/>
    <w:rsid w:val="007E6AC4"/>
  </w:style>
  <w:style w:type="character" w:customStyle="1" w:styleId="apple-converted-space">
    <w:name w:val="apple-converted-space"/>
    <w:basedOn w:val="DefaultParagraphFont"/>
    <w:rsid w:val="007E6AC4"/>
  </w:style>
  <w:style w:type="numbering" w:customStyle="1" w:styleId="NoList23">
    <w:name w:val="No List23"/>
    <w:next w:val="NoList"/>
    <w:uiPriority w:val="99"/>
    <w:semiHidden/>
    <w:unhideWhenUsed/>
    <w:rsid w:val="007E6AC4"/>
  </w:style>
  <w:style w:type="numbering" w:customStyle="1" w:styleId="NoList112">
    <w:name w:val="No List112"/>
    <w:next w:val="NoList"/>
    <w:uiPriority w:val="99"/>
    <w:semiHidden/>
    <w:unhideWhenUsed/>
    <w:rsid w:val="007E6AC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26144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0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043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227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s://www.itu.int/md/meetingdoc.asp?lang=en&amp;parent=T13-WTSA.16-C&amp;source=Tunisia" TargetMode="External"/><Relationship Id="rId299" Type="http://schemas.openxmlformats.org/officeDocument/2006/relationships/hyperlink" Target="https://www.itu.int/md/meetingdoc.asp?lang=en&amp;parent=T13-WTSA.16-C&amp;source=ARB" TargetMode="External"/><Relationship Id="rId21" Type="http://schemas.openxmlformats.org/officeDocument/2006/relationships/hyperlink" Target="https://www.itu.int/md/meetingdoc.asp?lang=en&amp;parent=T13-WTSA.16-C&amp;source=Director%20TSB" TargetMode="External"/><Relationship Id="rId63" Type="http://schemas.openxmlformats.org/officeDocument/2006/relationships/hyperlink" Target="https://www.itu.int/md/meetingdoc.asp?lang=en&amp;parent=T13-WTSA.16-C&amp;source=COM4" TargetMode="External"/><Relationship Id="rId159" Type="http://schemas.openxmlformats.org/officeDocument/2006/relationships/hyperlink" Target="https://www.itu.int/md/meetingdoc.asp?lang=en&amp;parent=T13-WTSA.16-C&amp;source=Brazil" TargetMode="External"/><Relationship Id="rId324" Type="http://schemas.openxmlformats.org/officeDocument/2006/relationships/hyperlink" Target="https://www.itu.int/md/meetingdoc.asp?lang=en&amp;parent=T13-WTSA.16-C-0043" TargetMode="External"/><Relationship Id="rId366" Type="http://schemas.openxmlformats.org/officeDocument/2006/relationships/hyperlink" Target="https://www.itu.int/md/meetingdoc.asp?lang=en&amp;parent=T13-WTSA.16-C-0042" TargetMode="External"/><Relationship Id="rId170" Type="http://schemas.openxmlformats.org/officeDocument/2006/relationships/hyperlink" Target="https://www.itu.int/md/meetingdoc.asp?lang=en&amp;parent=T13-WTSA.16-C-0051" TargetMode="External"/><Relationship Id="rId226" Type="http://schemas.openxmlformats.org/officeDocument/2006/relationships/hyperlink" Target="https://www.itu.int/md/meetingdoc.asp?lang=en&amp;parent=T13-WTSA.16-C-0046" TargetMode="External"/><Relationship Id="rId433" Type="http://schemas.openxmlformats.org/officeDocument/2006/relationships/hyperlink" Target="https://www.itu.int/md/meetingdoc.asp?lang=en&amp;parent=T13-WTSA.16-C-0008" TargetMode="External"/><Relationship Id="rId268" Type="http://schemas.openxmlformats.org/officeDocument/2006/relationships/hyperlink" Target="https://www.itu.int/md/meetingdoc.asp?lang=en&amp;parent=T13-WTSA.16-C-0045" TargetMode="External"/><Relationship Id="rId32" Type="http://schemas.openxmlformats.org/officeDocument/2006/relationships/hyperlink" Target="https://www.itu.int/md/meetingdoc.asp?lang=en&amp;parent=T13-WTSA.16-C-0120" TargetMode="External"/><Relationship Id="rId74" Type="http://schemas.openxmlformats.org/officeDocument/2006/relationships/hyperlink" Target="https://www.itu.int/md/meetingdoc.asp?lang=en&amp;parent=T13-WTSA.16-C-0099" TargetMode="External"/><Relationship Id="rId128" Type="http://schemas.openxmlformats.org/officeDocument/2006/relationships/hyperlink" Target="https://www.itu.int/md/meetingdoc.asp?lang=en&amp;parent=T13-WTSA.16-C-0072" TargetMode="External"/><Relationship Id="rId335" Type="http://schemas.openxmlformats.org/officeDocument/2006/relationships/hyperlink" Target="https://www.itu.int/md/meetingdoc.asp?lang=en&amp;parent=T13-WTSA.16-C-0042" TargetMode="External"/><Relationship Id="rId377" Type="http://schemas.openxmlformats.org/officeDocument/2006/relationships/hyperlink" Target="https://www.itu.int/md/meetingdoc.asp?lang=en&amp;parent=T13-WTSA.16-C-0036" TargetMode="External"/><Relationship Id="rId5" Type="http://schemas.openxmlformats.org/officeDocument/2006/relationships/styles" Target="styles.xml"/><Relationship Id="rId181" Type="http://schemas.openxmlformats.org/officeDocument/2006/relationships/hyperlink" Target="https://www.itu.int/md/meetingdoc.asp?lang=en&amp;parent=T13-WTSA.16-C-0048" TargetMode="External"/><Relationship Id="rId237" Type="http://schemas.openxmlformats.org/officeDocument/2006/relationships/hyperlink" Target="https://www.itu.int/md/meetingdoc.asp?lang=en&amp;parent=T13-WTSA.16-C-0046" TargetMode="External"/><Relationship Id="rId402" Type="http://schemas.openxmlformats.org/officeDocument/2006/relationships/hyperlink" Target="https://www.itu.int/md/meetingdoc.asp?lang=en&amp;parent=T13-WTSA.16-C&amp;source=Director%20TSB" TargetMode="External"/><Relationship Id="rId279" Type="http://schemas.openxmlformats.org/officeDocument/2006/relationships/hyperlink" Target="https://www.itu.int/md/meetingdoc.asp?lang=en&amp;parent=T13-WTSA.16-C-0044" TargetMode="External"/><Relationship Id="rId444" Type="http://schemas.openxmlformats.org/officeDocument/2006/relationships/hyperlink" Target="https://www.itu.int/md/meetingdoc.asp?lang=en&amp;parent=T13-WTSA.16-C-0002" TargetMode="External"/><Relationship Id="rId43" Type="http://schemas.openxmlformats.org/officeDocument/2006/relationships/hyperlink" Target="https://www.itu.int/md/meetingdoc.asp?lang=en&amp;parent=T13-WTSA.16-C&amp;source=COM3" TargetMode="External"/><Relationship Id="rId139" Type="http://schemas.openxmlformats.org/officeDocument/2006/relationships/hyperlink" Target="https://www.itu.int/md/meetingdoc.asp?lang=en&amp;parent=T13-WTSA.16-C&amp;source=COM5" TargetMode="External"/><Relationship Id="rId290" Type="http://schemas.openxmlformats.org/officeDocument/2006/relationships/hyperlink" Target="https://www.itu.int/md/meetingdoc.asp?lang=en&amp;parent=T13-WTSA.16-C-0044" TargetMode="External"/><Relationship Id="rId304" Type="http://schemas.openxmlformats.org/officeDocument/2006/relationships/hyperlink" Target="https://www.itu.int/md/meetingdoc.asp?lang=en&amp;parent=T13-WTSA.16-C-0043" TargetMode="External"/><Relationship Id="rId346" Type="http://schemas.openxmlformats.org/officeDocument/2006/relationships/hyperlink" Target="https://www.itu.int/md/meetingdoc.asp?lang=en&amp;parent=T13-WTSA.16-C-0042" TargetMode="External"/><Relationship Id="rId388" Type="http://schemas.openxmlformats.org/officeDocument/2006/relationships/hyperlink" Target="https://www.itu.int/md/meetingdoc.asp?lang=en&amp;parent=T13-WTSA.16-C&amp;source=ITU%20Secretary-General" TargetMode="External"/><Relationship Id="rId85" Type="http://schemas.openxmlformats.org/officeDocument/2006/relationships/hyperlink" Target="https://www.itu.int/md/meetingdoc.asp?lang=en&amp;parent=T13-WTSA.16-C&amp;source=COM3" TargetMode="External"/><Relationship Id="rId150" Type="http://schemas.openxmlformats.org/officeDocument/2006/relationships/hyperlink" Target="https://www.itu.int/md/meetingdoc.asp?lang=en&amp;parent=T13-WTSA.16-C-0060" TargetMode="External"/><Relationship Id="rId192" Type="http://schemas.openxmlformats.org/officeDocument/2006/relationships/hyperlink" Target="https://www.itu.int/md/meetingdoc.asp?lang=en&amp;parent=T13-WTSA.16-C-0048" TargetMode="External"/><Relationship Id="rId206" Type="http://schemas.openxmlformats.org/officeDocument/2006/relationships/hyperlink" Target="https://www.itu.int/md/meetingdoc.asp?lang=en&amp;parent=T13-WTSA.16-C-0047" TargetMode="External"/><Relationship Id="rId413" Type="http://schemas.openxmlformats.org/officeDocument/2006/relationships/hyperlink" Target="https://www.itu.int/md/meetingdoc.asp?lang=en&amp;parent=T13-WTSA.16-C-0018" TargetMode="External"/><Relationship Id="rId248" Type="http://schemas.openxmlformats.org/officeDocument/2006/relationships/hyperlink" Target="https://www.itu.int/md/meetingdoc.asp?lang=en&amp;parent=T13-WTSA.16-C-0046" TargetMode="External"/><Relationship Id="rId12" Type="http://schemas.openxmlformats.org/officeDocument/2006/relationships/hyperlink" Target="https://www.itu.int/md/meetingdoc.asp?lang=en&amp;parent=T13-WTSA.16-C-0133" TargetMode="External"/><Relationship Id="rId108" Type="http://schemas.openxmlformats.org/officeDocument/2006/relationships/hyperlink" Target="https://www.itu.int/md/meetingdoc.asp?lang=en&amp;parent=T13-WTSA.16-C-0082" TargetMode="External"/><Relationship Id="rId315" Type="http://schemas.openxmlformats.org/officeDocument/2006/relationships/hyperlink" Target="https://www.itu.int/md/meetingdoc.asp?lang=en&amp;parent=T13-WTSA.16-C-0043" TargetMode="External"/><Relationship Id="rId357" Type="http://schemas.openxmlformats.org/officeDocument/2006/relationships/hyperlink" Target="https://www.itu.int/md/meetingdoc.asp?lang=en&amp;parent=T13-WTSA.16-C-0042" TargetMode="External"/><Relationship Id="rId54" Type="http://schemas.openxmlformats.org/officeDocument/2006/relationships/hyperlink" Target="https://www.itu.int/md/meetingdoc.asp?lang=en&amp;parent=T13-WTSA.16-C-0109" TargetMode="External"/><Relationship Id="rId96" Type="http://schemas.openxmlformats.org/officeDocument/2006/relationships/hyperlink" Target="https://www.itu.int/md/meetingdoc.asp?lang=en&amp;parent=T13-WTSA.16-C-0088" TargetMode="External"/><Relationship Id="rId161" Type="http://schemas.openxmlformats.org/officeDocument/2006/relationships/hyperlink" Target="https://www.itu.int/md/meetingdoc.asp?lang=en&amp;parent=T13-WTSA.16-C&amp;source=Iran" TargetMode="External"/><Relationship Id="rId217" Type="http://schemas.openxmlformats.org/officeDocument/2006/relationships/hyperlink" Target="https://www.itu.int/md/meetingdoc.asp?lang=en&amp;parent=T13-WTSA.16-C-0047" TargetMode="External"/><Relationship Id="rId399" Type="http://schemas.openxmlformats.org/officeDocument/2006/relationships/hyperlink" Target="https://www.itu.int/md/meetingdoc.asp?lang=en&amp;parent=T13-WTSA.16-C-0025" TargetMode="External"/><Relationship Id="rId259" Type="http://schemas.openxmlformats.org/officeDocument/2006/relationships/hyperlink" Target="https://www.itu.int/md/meetingdoc.asp?lang=en&amp;parent=T13-WTSA.16-C&amp;source=EUR" TargetMode="External"/><Relationship Id="rId424" Type="http://schemas.openxmlformats.org/officeDocument/2006/relationships/hyperlink" Target="https://www.itu.int/md/meetingdoc.asp?lang=en&amp;parent=T13-WTSA.16-C&amp;source=SG13" TargetMode="External"/><Relationship Id="rId23" Type="http://schemas.openxmlformats.org/officeDocument/2006/relationships/hyperlink" Target="https://www.itu.int/md/meetingdoc.asp?lang=en&amp;parent=T13-WTSA.16-C&amp;source=ITU%20Secretary-General" TargetMode="External"/><Relationship Id="rId119" Type="http://schemas.openxmlformats.org/officeDocument/2006/relationships/hyperlink" Target="https://www.itu.int/md/meetingdoc.asp?lang=en&amp;parent=T13-WTSA.16-C&amp;source=COM2" TargetMode="External"/><Relationship Id="rId270" Type="http://schemas.openxmlformats.org/officeDocument/2006/relationships/hyperlink" Target="https://www.itu.int/md/meetingdoc.asp?lang=en&amp;parent=T13-WTSA.16-C-0045" TargetMode="External"/><Relationship Id="rId326" Type="http://schemas.openxmlformats.org/officeDocument/2006/relationships/hyperlink" Target="https://www.itu.int/md/meetingdoc.asp?lang=en&amp;parent=T13-WTSA.16-C-0043" TargetMode="External"/><Relationship Id="rId65" Type="http://schemas.openxmlformats.org/officeDocument/2006/relationships/hyperlink" Target="https://www.itu.int/md/meetingdoc.asp?lang=en&amp;parent=T13-WTSA.16-C&amp;source=COM4" TargetMode="External"/><Relationship Id="rId130" Type="http://schemas.openxmlformats.org/officeDocument/2006/relationships/hyperlink" Target="https://www.itu.int/md/meetingdoc.asp?lang=en&amp;parent=T13-WTSA.16-C-0071" TargetMode="External"/><Relationship Id="rId368" Type="http://schemas.openxmlformats.org/officeDocument/2006/relationships/hyperlink" Target="https://www.itu.int/md/meetingdoc.asp?lang=en&amp;parent=T13-WTSA.16-C&amp;source=SG3" TargetMode="External"/><Relationship Id="rId172" Type="http://schemas.openxmlformats.org/officeDocument/2006/relationships/hyperlink" Target="https://www.itu.int/md/meetingdoc.asp?lang=en&amp;parent=T13-WTSA.16-C-0051" TargetMode="External"/><Relationship Id="rId228" Type="http://schemas.openxmlformats.org/officeDocument/2006/relationships/hyperlink" Target="https://www.itu.int/md/meetingdoc.asp?lang=en&amp;parent=T13-WTSA.16-C-0046" TargetMode="External"/><Relationship Id="rId435" Type="http://schemas.openxmlformats.org/officeDocument/2006/relationships/hyperlink" Target="https://www.itu.int/md/meetingdoc.asp?lang=en&amp;parent=T13-WTSA.16-C-0007" TargetMode="External"/><Relationship Id="rId281" Type="http://schemas.openxmlformats.org/officeDocument/2006/relationships/hyperlink" Target="https://www.itu.int/md/meetingdoc.asp?lang=en&amp;parent=T13-WTSA.16-C-0044" TargetMode="External"/><Relationship Id="rId337" Type="http://schemas.openxmlformats.org/officeDocument/2006/relationships/hyperlink" Target="https://www.itu.int/md/meetingdoc.asp?lang=en&amp;parent=T13-WTSA.16-C-0042" TargetMode="External"/><Relationship Id="rId34" Type="http://schemas.openxmlformats.org/officeDocument/2006/relationships/hyperlink" Target="https://www.itu.int/md/meetingdoc.asp?lang=en&amp;parent=T13-WTSA.16-C-0119" TargetMode="External"/><Relationship Id="rId76" Type="http://schemas.openxmlformats.org/officeDocument/2006/relationships/hyperlink" Target="https://www.itu.int/md/meetingdoc.asp?lang=en&amp;parent=T13-WTSA.16-C-0098" TargetMode="External"/><Relationship Id="rId141" Type="http://schemas.openxmlformats.org/officeDocument/2006/relationships/hyperlink" Target="https://www.itu.int/md/meetingdoc.asp?lang=en&amp;parent=T13-WTSA.16-C&amp;source=COM4" TargetMode="External"/><Relationship Id="rId379" Type="http://schemas.openxmlformats.org/officeDocument/2006/relationships/hyperlink" Target="https://www.itu.int/md/meetingdoc.asp?lang=en&amp;parent=T13-WTSA.16-C-0035" TargetMode="External"/><Relationship Id="rId7" Type="http://schemas.openxmlformats.org/officeDocument/2006/relationships/webSettings" Target="webSettings.xml"/><Relationship Id="rId183" Type="http://schemas.openxmlformats.org/officeDocument/2006/relationships/hyperlink" Target="https://www.itu.int/md/meetingdoc.asp?lang=en&amp;parent=T13-WTSA.16-C-0048" TargetMode="External"/><Relationship Id="rId239" Type="http://schemas.openxmlformats.org/officeDocument/2006/relationships/hyperlink" Target="https://www.itu.int/md/meetingdoc.asp?lang=en&amp;parent=T13-WTSA.16-C-0046" TargetMode="External"/><Relationship Id="rId390" Type="http://schemas.openxmlformats.org/officeDocument/2006/relationships/hyperlink" Target="https://www.itu.int/md/meetingdoc.asp?lang=en&amp;parent=T13-WTSA.16-C&amp;source=ITU%20Secretary-General" TargetMode="External"/><Relationship Id="rId404" Type="http://schemas.openxmlformats.org/officeDocument/2006/relationships/hyperlink" Target="https://www.itu.int/md/meetingdoc.asp?lang=en&amp;parent=T13-WTSA.16-C&amp;source=RevCom" TargetMode="External"/><Relationship Id="rId446" Type="http://schemas.openxmlformats.org/officeDocument/2006/relationships/hyperlink" Target="https://www.itu.int/md/meetingdoc.asp?lang=en&amp;parent=T13-WTSA.16-C-0001" TargetMode="External"/><Relationship Id="rId250" Type="http://schemas.openxmlformats.org/officeDocument/2006/relationships/hyperlink" Target="https://www.itu.int/md/meetingdoc.asp?lang=en&amp;parent=T13-WTSA.16-C-0046" TargetMode="External"/><Relationship Id="rId292" Type="http://schemas.openxmlformats.org/officeDocument/2006/relationships/hyperlink" Target="https://www.itu.int/md/meetingdoc.asp?lang=en&amp;parent=T13-WTSA.16-C-0044" TargetMode="External"/><Relationship Id="rId306" Type="http://schemas.openxmlformats.org/officeDocument/2006/relationships/hyperlink" Target="https://www.itu.int/md/meetingdoc.asp?lang=en&amp;parent=T13-WTSA.16-C-0043" TargetMode="External"/><Relationship Id="rId45" Type="http://schemas.openxmlformats.org/officeDocument/2006/relationships/hyperlink" Target="https://www.itu.int/md/meetingdoc.asp?lang=en&amp;parent=T13-WTSA.16-C&amp;source=COM4" TargetMode="External"/><Relationship Id="rId87" Type="http://schemas.openxmlformats.org/officeDocument/2006/relationships/hyperlink" Target="https://www.itu.int/md/meetingdoc.asp?lang=en&amp;parent=T13-WTSA.16-C&amp;source=COM4" TargetMode="External"/><Relationship Id="rId110" Type="http://schemas.openxmlformats.org/officeDocument/2006/relationships/hyperlink" Target="https://www.itu.int/md/meetingdoc.asp?lang=en&amp;parent=T13-WTSA.16-C-0081" TargetMode="External"/><Relationship Id="rId348" Type="http://schemas.openxmlformats.org/officeDocument/2006/relationships/hyperlink" Target="https://www.itu.int/md/meetingdoc.asp?lang=en&amp;parent=T13-WTSA.16-C-0042" TargetMode="External"/><Relationship Id="rId152" Type="http://schemas.openxmlformats.org/officeDocument/2006/relationships/hyperlink" Target="https://www.itu.int/md/meetingdoc.asp?lang=en&amp;parent=T13-WTSA.16-C-0059" TargetMode="External"/><Relationship Id="rId194" Type="http://schemas.openxmlformats.org/officeDocument/2006/relationships/hyperlink" Target="https://www.itu.int/md/meetingdoc.asp?lang=en&amp;parent=T13-WTSA.16-C-0048" TargetMode="External"/><Relationship Id="rId208" Type="http://schemas.openxmlformats.org/officeDocument/2006/relationships/hyperlink" Target="https://www.itu.int/md/meetingdoc.asp?lang=en&amp;parent=T13-WTSA.16-C-0047" TargetMode="External"/><Relationship Id="rId415" Type="http://schemas.openxmlformats.org/officeDocument/2006/relationships/hyperlink" Target="https://www.itu.int/md/meetingdoc.asp?lang=en&amp;parent=T13-WTSA.16-C-0017" TargetMode="External"/><Relationship Id="rId261" Type="http://schemas.openxmlformats.org/officeDocument/2006/relationships/hyperlink" Target="https://www.itu.int/md/meetingdoc.asp?lang=en&amp;parent=T13-WTSA.16-C-0045" TargetMode="External"/><Relationship Id="rId14" Type="http://schemas.openxmlformats.org/officeDocument/2006/relationships/hyperlink" Target="https://www.itu.int/md/meetingdoc.asp?lang=en&amp;parent=T13-WTSA.16-C-0132" TargetMode="External"/><Relationship Id="rId56" Type="http://schemas.openxmlformats.org/officeDocument/2006/relationships/hyperlink" Target="https://www.itu.int/md/meetingdoc.asp?lang=en&amp;parent=T13-WTSA.16-C-0108" TargetMode="External"/><Relationship Id="rId317" Type="http://schemas.openxmlformats.org/officeDocument/2006/relationships/hyperlink" Target="https://www.itu.int/md/meetingdoc.asp?lang=en&amp;parent=T13-WTSA.16-C-0043" TargetMode="External"/><Relationship Id="rId359" Type="http://schemas.openxmlformats.org/officeDocument/2006/relationships/hyperlink" Target="https://www.itu.int/md/meetingdoc.asp?lang=en&amp;parent=T13-WTSA.16-C-0042" TargetMode="External"/><Relationship Id="rId98" Type="http://schemas.openxmlformats.org/officeDocument/2006/relationships/hyperlink" Target="https://www.itu.int/md/meetingdoc.asp?lang=en&amp;parent=T13-WTSA.16-C-0087" TargetMode="External"/><Relationship Id="rId121" Type="http://schemas.openxmlformats.org/officeDocument/2006/relationships/hyperlink" Target="https://www.itu.int/md/meetingdoc.asp?lang=en&amp;parent=T13-WTSA.16-C&amp;source=ITU%20Secretary-General" TargetMode="External"/><Relationship Id="rId163" Type="http://schemas.openxmlformats.org/officeDocument/2006/relationships/hyperlink" Target="https://www.itu.int/md/meetingdoc.asp?lang=en&amp;parent=T13-WTSA.16-C&amp;source=Kazakhstan" TargetMode="External"/><Relationship Id="rId219" Type="http://schemas.openxmlformats.org/officeDocument/2006/relationships/hyperlink" Target="https://www.itu.int/md/meetingdoc.asp?lang=en&amp;parent=T13-WTSA.16-C-0047" TargetMode="External"/><Relationship Id="rId370" Type="http://schemas.openxmlformats.org/officeDocument/2006/relationships/hyperlink" Target="https://www.itu.int/md/meetingdoc.asp?lang=en&amp;parent=T13-WTSA.16-C&amp;source=SG3" TargetMode="External"/><Relationship Id="rId426" Type="http://schemas.openxmlformats.org/officeDocument/2006/relationships/hyperlink" Target="https://www.itu.int/md/meetingdoc.asp?lang=en&amp;parent=T13-WTSA.16-C&amp;source=SG12" TargetMode="External"/><Relationship Id="rId230" Type="http://schemas.openxmlformats.org/officeDocument/2006/relationships/hyperlink" Target="https://www.itu.int/md/meetingdoc.asp?lang=en&amp;parent=T13-WTSA.16-C-0046" TargetMode="External"/><Relationship Id="rId25" Type="http://schemas.openxmlformats.org/officeDocument/2006/relationships/hyperlink" Target="https://www.itu.int/md/meetingdoc.asp?lang=en&amp;parent=T13-WTSA.16-C-0126" TargetMode="External"/><Relationship Id="rId67" Type="http://schemas.openxmlformats.org/officeDocument/2006/relationships/hyperlink" Target="https://www.itu.int/md/meetingdoc.asp?lang=en&amp;parent=T13-WTSA.16-C&amp;source=COM5" TargetMode="External"/><Relationship Id="rId272" Type="http://schemas.openxmlformats.org/officeDocument/2006/relationships/hyperlink" Target="https://www.itu.int/md/meetingdoc.asp?lang=en&amp;parent=T13-WTSA.16-C-0045" TargetMode="External"/><Relationship Id="rId328" Type="http://schemas.openxmlformats.org/officeDocument/2006/relationships/hyperlink" Target="https://www.itu.int/md/meetingdoc.asp?lang=en&amp;parent=T13-WTSA.16-C-0043" TargetMode="External"/><Relationship Id="rId132" Type="http://schemas.openxmlformats.org/officeDocument/2006/relationships/hyperlink" Target="https://www.itu.int/md/meetingdoc.asp?lang=en&amp;parent=T13-WTSA.16-C-0070" TargetMode="External"/><Relationship Id="rId174" Type="http://schemas.openxmlformats.org/officeDocument/2006/relationships/hyperlink" Target="https://www.itu.int/md/meetingdoc.asp?lang=en&amp;parent=T13-WTSA.16-C-0050" TargetMode="External"/><Relationship Id="rId381" Type="http://schemas.openxmlformats.org/officeDocument/2006/relationships/hyperlink" Target="https://www.itu.int/md/meetingdoc.asp?lang=en&amp;parent=T13-WTSA.16-C-0034" TargetMode="External"/><Relationship Id="rId241" Type="http://schemas.openxmlformats.org/officeDocument/2006/relationships/hyperlink" Target="https://www.itu.int/md/meetingdoc.asp?lang=en&amp;parent=T13-WTSA.16-C-0046" TargetMode="External"/><Relationship Id="rId437" Type="http://schemas.openxmlformats.org/officeDocument/2006/relationships/hyperlink" Target="https://www.itu.int/md/meetingdoc.asp?lang=en&amp;parent=T13-WTSA.16-C-0006" TargetMode="External"/><Relationship Id="rId36" Type="http://schemas.openxmlformats.org/officeDocument/2006/relationships/hyperlink" Target="https://www.itu.int/md/meetingdoc.asp?lang=en&amp;parent=T13-WTSA.16-C-0118" TargetMode="External"/><Relationship Id="rId283" Type="http://schemas.openxmlformats.org/officeDocument/2006/relationships/hyperlink" Target="https://www.itu.int/md/meetingdoc.asp?lang=en&amp;parent=T13-WTSA.16-C-0044" TargetMode="External"/><Relationship Id="rId339" Type="http://schemas.openxmlformats.org/officeDocument/2006/relationships/hyperlink" Target="https://www.itu.int/md/meetingdoc.asp?lang=en&amp;parent=T13-WTSA.16-C-0042" TargetMode="External"/><Relationship Id="rId78" Type="http://schemas.openxmlformats.org/officeDocument/2006/relationships/hyperlink" Target="https://www.itu.int/md/meetingdoc.asp?lang=en&amp;parent=T13-WTSA.16-C-0097" TargetMode="External"/><Relationship Id="rId101" Type="http://schemas.openxmlformats.org/officeDocument/2006/relationships/hyperlink" Target="https://www.itu.int/md/meetingdoc.asp?lang=en&amp;parent=T13-WTSA.16-C&amp;source=COM4" TargetMode="External"/><Relationship Id="rId143" Type="http://schemas.openxmlformats.org/officeDocument/2006/relationships/hyperlink" Target="https://www.itu.int/md/meetingdoc.asp?lang=en&amp;parent=T13-WTSA.16-C&amp;source=COM3" TargetMode="External"/><Relationship Id="rId185" Type="http://schemas.openxmlformats.org/officeDocument/2006/relationships/hyperlink" Target="https://www.itu.int/md/meetingdoc.asp?lang=en&amp;parent=T13-WTSA.16-C-0048" TargetMode="External"/><Relationship Id="rId350" Type="http://schemas.openxmlformats.org/officeDocument/2006/relationships/hyperlink" Target="https://www.itu.int/md/meetingdoc.asp?lang=en&amp;parent=T13-WTSA.16-C-0042" TargetMode="External"/><Relationship Id="rId406" Type="http://schemas.openxmlformats.org/officeDocument/2006/relationships/hyperlink" Target="https://www.itu.int/md/meetingdoc.asp?lang=en&amp;parent=T13-WTSA.16-C&amp;source=SG20" TargetMode="External"/><Relationship Id="rId9" Type="http://schemas.openxmlformats.org/officeDocument/2006/relationships/endnotes" Target="endnotes.xml"/><Relationship Id="rId210" Type="http://schemas.openxmlformats.org/officeDocument/2006/relationships/hyperlink" Target="https://www.itu.int/md/meetingdoc.asp?lang=en&amp;parent=T13-WTSA.16-C-0047" TargetMode="External"/><Relationship Id="rId392" Type="http://schemas.openxmlformats.org/officeDocument/2006/relationships/hyperlink" Target="https://www.itu.int/md/meetingdoc.asp?lang=en&amp;parent=T13-WTSA.16-C&amp;source=Director%20TSB" TargetMode="External"/><Relationship Id="rId448" Type="http://schemas.openxmlformats.org/officeDocument/2006/relationships/header" Target="header1.xml"/><Relationship Id="rId252" Type="http://schemas.openxmlformats.org/officeDocument/2006/relationships/hyperlink" Target="https://www.itu.int/md/meetingdoc.asp?lang=en&amp;parent=T13-WTSA.16-C-0046" TargetMode="External"/><Relationship Id="rId294" Type="http://schemas.openxmlformats.org/officeDocument/2006/relationships/hyperlink" Target="https://www.itu.int/md/meetingdoc.asp?lang=en&amp;parent=T13-WTSA.16-C-0044" TargetMode="External"/><Relationship Id="rId308" Type="http://schemas.openxmlformats.org/officeDocument/2006/relationships/hyperlink" Target="https://www.itu.int/md/meetingdoc.asp?lang=en&amp;parent=T13-WTSA.16-C-0043" TargetMode="External"/><Relationship Id="rId47" Type="http://schemas.openxmlformats.org/officeDocument/2006/relationships/hyperlink" Target="https://www.itu.int/md/meetingdoc.asp?lang=en&amp;parent=T13-WTSA.16-C&amp;source=COM4" TargetMode="External"/><Relationship Id="rId89" Type="http://schemas.openxmlformats.org/officeDocument/2006/relationships/hyperlink" Target="https://www.itu.int/md/meetingdoc.asp?lang=en&amp;parent=T13-WTSA.16-C&amp;source=COM4" TargetMode="External"/><Relationship Id="rId112" Type="http://schemas.openxmlformats.org/officeDocument/2006/relationships/hyperlink" Target="https://www.itu.int/md/meetingdoc.asp?lang=en&amp;parent=T13-WTSA.16-C-0080" TargetMode="External"/><Relationship Id="rId154" Type="http://schemas.openxmlformats.org/officeDocument/2006/relationships/hyperlink" Target="https://www.itu.int/md/meetingdoc.asp?lang=en&amp;parent=T13-WTSA.16-C-0058" TargetMode="External"/><Relationship Id="rId361" Type="http://schemas.openxmlformats.org/officeDocument/2006/relationships/hyperlink" Target="https://www.itu.int/md/meetingdoc.asp?lang=en&amp;parent=T13-WTSA.16-C-0042" TargetMode="External"/><Relationship Id="rId196" Type="http://schemas.openxmlformats.org/officeDocument/2006/relationships/hyperlink" Target="https://www.itu.int/md/meetingdoc.asp?lang=en&amp;parent=T13-WTSA.16-C-0047" TargetMode="External"/><Relationship Id="rId417" Type="http://schemas.openxmlformats.org/officeDocument/2006/relationships/hyperlink" Target="https://www.itu.int/md/meetingdoc.asp?lang=en&amp;parent=T13-WTSA.16-C-0016" TargetMode="External"/><Relationship Id="rId16" Type="http://schemas.openxmlformats.org/officeDocument/2006/relationships/hyperlink" Target="https://www.itu.int/md/meetingdoc.asp?lang=en&amp;parent=T13-WTSA.16-C-0131" TargetMode="External"/><Relationship Id="rId221" Type="http://schemas.openxmlformats.org/officeDocument/2006/relationships/hyperlink" Target="https://www.itu.int/md/meetingdoc.asp?lang=en&amp;parent=T13-WTSA.16-C-0047" TargetMode="External"/><Relationship Id="rId263" Type="http://schemas.openxmlformats.org/officeDocument/2006/relationships/hyperlink" Target="https://www.itu.int/md/meetingdoc.asp?lang=en&amp;parent=T13-WTSA.16-C-0045" TargetMode="External"/><Relationship Id="rId319" Type="http://schemas.openxmlformats.org/officeDocument/2006/relationships/hyperlink" Target="https://www.itu.int/md/meetingdoc.asp?lang=en&amp;parent=T13-WTSA.16-C-0043" TargetMode="External"/><Relationship Id="rId58" Type="http://schemas.openxmlformats.org/officeDocument/2006/relationships/hyperlink" Target="https://www.itu.int/md/meetingdoc.asp?lang=en&amp;parent=T13-WTSA.16-C-0107" TargetMode="External"/><Relationship Id="rId123" Type="http://schemas.openxmlformats.org/officeDocument/2006/relationships/hyperlink" Target="https://www.itu.int/md/meetingdoc.asp?lang=en&amp;parent=T13-WTSA.16-C&amp;source=COM5" TargetMode="External"/><Relationship Id="rId330" Type="http://schemas.openxmlformats.org/officeDocument/2006/relationships/hyperlink" Target="https://www.itu.int/md/meetingdoc.asp?lang=en&amp;parent=T13-WTSA.16-C-0043" TargetMode="External"/><Relationship Id="rId165" Type="http://schemas.openxmlformats.org/officeDocument/2006/relationships/hyperlink" Target="https://www.itu.int/md/meetingdoc.asp?lang=en&amp;parent=T13-WTSA.16-C&amp;source=United%20States%20of%20America" TargetMode="External"/><Relationship Id="rId372" Type="http://schemas.openxmlformats.org/officeDocument/2006/relationships/hyperlink" Target="https://www.itu.int/md/meetingdoc.asp?lang=en&amp;parent=T13-WTSA.16-C&amp;source=SG3" TargetMode="External"/><Relationship Id="rId428" Type="http://schemas.openxmlformats.org/officeDocument/2006/relationships/hyperlink" Target="https://www.itu.int/md/meetingdoc.asp?lang=en&amp;parent=T13-WTSA.16-C&amp;source=SG12" TargetMode="External"/><Relationship Id="rId232" Type="http://schemas.openxmlformats.org/officeDocument/2006/relationships/hyperlink" Target="https://www.itu.int/md/meetingdoc.asp?lang=en&amp;parent=T13-WTSA.16-C-0046" TargetMode="External"/><Relationship Id="rId274" Type="http://schemas.openxmlformats.org/officeDocument/2006/relationships/hyperlink" Target="https://www.itu.int/md/meetingdoc.asp?lang=en&amp;parent=T13-WTSA.16-C-0045" TargetMode="External"/><Relationship Id="rId27" Type="http://schemas.openxmlformats.org/officeDocument/2006/relationships/hyperlink" Target="https://www.itu.int/md/meetingdoc.asp?lang=en&amp;parent=T13-WTSA.16-C&amp;source=Plenary" TargetMode="External"/><Relationship Id="rId69" Type="http://schemas.openxmlformats.org/officeDocument/2006/relationships/hyperlink" Target="https://www.itu.int/md/meetingdoc.asp?lang=en&amp;parent=T13-WTSA.16-C&amp;source=COM4" TargetMode="External"/><Relationship Id="rId134" Type="http://schemas.openxmlformats.org/officeDocument/2006/relationships/hyperlink" Target="https://www.itu.int/md/meetingdoc.asp?lang=en&amp;parent=T13-WTSA.16-C-0069" TargetMode="External"/><Relationship Id="rId80" Type="http://schemas.openxmlformats.org/officeDocument/2006/relationships/hyperlink" Target="https://www.itu.int/md/meetingdoc.asp?lang=en&amp;parent=T13-WTSA.16-C-0096" TargetMode="External"/><Relationship Id="rId176" Type="http://schemas.openxmlformats.org/officeDocument/2006/relationships/hyperlink" Target="https://www.itu.int/md/meetingdoc.asp?lang=en&amp;parent=T13-WTSA.16-C-0049" TargetMode="External"/><Relationship Id="rId341" Type="http://schemas.openxmlformats.org/officeDocument/2006/relationships/hyperlink" Target="https://www.itu.int/md/meetingdoc.asp?lang=en&amp;parent=T13-WTSA.16-C-0042" TargetMode="External"/><Relationship Id="rId383" Type="http://schemas.openxmlformats.org/officeDocument/2006/relationships/hyperlink" Target="https://www.itu.int/md/meetingdoc.asp?lang=en&amp;parent=T13-WTSA.16-C-0033" TargetMode="External"/><Relationship Id="rId439" Type="http://schemas.openxmlformats.org/officeDocument/2006/relationships/hyperlink" Target="https://www.itu.int/md/meetingdoc.asp?lang=en&amp;parent=T13-WTSA.16-C-0005" TargetMode="External"/><Relationship Id="rId201" Type="http://schemas.openxmlformats.org/officeDocument/2006/relationships/hyperlink" Target="https://www.itu.int/md/meetingdoc.asp?lang=en&amp;parent=T13-WTSA.16-C-0047" TargetMode="External"/><Relationship Id="rId243" Type="http://schemas.openxmlformats.org/officeDocument/2006/relationships/hyperlink" Target="https://www.itu.int/md/meetingdoc.asp?lang=en&amp;parent=T13-WTSA.16-C-0046" TargetMode="External"/><Relationship Id="rId285" Type="http://schemas.openxmlformats.org/officeDocument/2006/relationships/hyperlink" Target="https://www.itu.int/md/meetingdoc.asp?lang=en&amp;parent=T13-WTSA.16-C-0044" TargetMode="External"/><Relationship Id="rId450" Type="http://schemas.openxmlformats.org/officeDocument/2006/relationships/fontTable" Target="fontTable.xml"/><Relationship Id="rId38" Type="http://schemas.openxmlformats.org/officeDocument/2006/relationships/hyperlink" Target="https://www.itu.int/md/meetingdoc.asp?lang=en&amp;parent=T13-WTSA.16-C-0117" TargetMode="External"/><Relationship Id="rId103" Type="http://schemas.openxmlformats.org/officeDocument/2006/relationships/hyperlink" Target="https://www.itu.int/md/meetingdoc.asp?lang=en&amp;parent=T13-WTSA.16-C&amp;source=COM3" TargetMode="External"/><Relationship Id="rId310" Type="http://schemas.openxmlformats.org/officeDocument/2006/relationships/hyperlink" Target="https://www.itu.int/md/meetingdoc.asp?lang=en&amp;parent=T13-WTSA.16-C-0043" TargetMode="External"/><Relationship Id="rId91" Type="http://schemas.openxmlformats.org/officeDocument/2006/relationships/hyperlink" Target="https://www.itu.int/md/meetingdoc.asp?lang=en&amp;parent=T13-WTSA.16-C&amp;source=COM4" TargetMode="External"/><Relationship Id="rId145" Type="http://schemas.openxmlformats.org/officeDocument/2006/relationships/hyperlink" Target="https://www.itu.int/md/meetingdoc.asp?lang=en&amp;parent=T13-WTSA.16-C&amp;source=Chairman,%20COM2" TargetMode="External"/><Relationship Id="rId187" Type="http://schemas.openxmlformats.org/officeDocument/2006/relationships/hyperlink" Target="https://www.itu.int/md/meetingdoc.asp?lang=en&amp;parent=T13-WTSA.16-C-0048" TargetMode="External"/><Relationship Id="rId352" Type="http://schemas.openxmlformats.org/officeDocument/2006/relationships/hyperlink" Target="https://www.itu.int/md/meetingdoc.asp?lang=en&amp;parent=T13-WTSA.16-C-0042" TargetMode="External"/><Relationship Id="rId394" Type="http://schemas.openxmlformats.org/officeDocument/2006/relationships/hyperlink" Target="https://www.itu.int/md/meetingdoc.asp?lang=en&amp;parent=T13-WTSA.16-C&amp;source=Director%20TSB" TargetMode="External"/><Relationship Id="rId408" Type="http://schemas.openxmlformats.org/officeDocument/2006/relationships/hyperlink" Target="https://www.itu.int/md/meetingdoc.asp?lang=en&amp;parent=T13-WTSA.16-C&amp;source=SG20" TargetMode="External"/><Relationship Id="rId212" Type="http://schemas.openxmlformats.org/officeDocument/2006/relationships/hyperlink" Target="https://www.itu.int/md/meetingdoc.asp?lang=en&amp;parent=T13-WTSA.16-C-0047" TargetMode="External"/><Relationship Id="rId254" Type="http://schemas.openxmlformats.org/officeDocument/2006/relationships/hyperlink" Target="https://www.itu.int/md/meetingdoc.asp?lang=en&amp;parent=T13-WTSA.16-C-0046" TargetMode="External"/><Relationship Id="rId49" Type="http://schemas.openxmlformats.org/officeDocument/2006/relationships/hyperlink" Target="https://www.itu.int/md/meetingdoc.asp?lang=en&amp;parent=T13-WTSA.16-C&amp;source=COM4" TargetMode="External"/><Relationship Id="rId114" Type="http://schemas.openxmlformats.org/officeDocument/2006/relationships/hyperlink" Target="https://www.itu.int/md/meetingdoc.asp?lang=en&amp;parent=T13-WTSA.16-C-0079" TargetMode="External"/><Relationship Id="rId296" Type="http://schemas.openxmlformats.org/officeDocument/2006/relationships/hyperlink" Target="https://www.itu.int/md/meetingdoc.asp?lang=en&amp;parent=T13-WTSA.16-C-0044" TargetMode="External"/><Relationship Id="rId60" Type="http://schemas.openxmlformats.org/officeDocument/2006/relationships/hyperlink" Target="https://www.itu.int/md/meetingdoc.asp?lang=en&amp;parent=T13-WTSA.16-C-0106" TargetMode="External"/><Relationship Id="rId156" Type="http://schemas.openxmlformats.org/officeDocument/2006/relationships/hyperlink" Target="https://www.itu.int/md/meetingdoc.asp?lang=en&amp;parent=T13-WTSA.16-C-0057" TargetMode="External"/><Relationship Id="rId198" Type="http://schemas.openxmlformats.org/officeDocument/2006/relationships/hyperlink" Target="https://www.itu.int/md/meetingdoc.asp?lang=en&amp;parent=T13-WTSA.16-C-0047" TargetMode="External"/><Relationship Id="rId321" Type="http://schemas.openxmlformats.org/officeDocument/2006/relationships/hyperlink" Target="https://www.itu.int/md/meetingdoc.asp?lang=en&amp;parent=T13-WTSA.16-C-0043" TargetMode="External"/><Relationship Id="rId363" Type="http://schemas.openxmlformats.org/officeDocument/2006/relationships/hyperlink" Target="https://www.itu.int/md/meetingdoc.asp?lang=en&amp;parent=T13-WTSA.16-C-0042" TargetMode="External"/><Relationship Id="rId419" Type="http://schemas.openxmlformats.org/officeDocument/2006/relationships/hyperlink" Target="https://www.itu.int/md/meetingdoc.asp?lang=en&amp;parent=T13-WTSA.16-C-0015" TargetMode="External"/><Relationship Id="rId223" Type="http://schemas.openxmlformats.org/officeDocument/2006/relationships/hyperlink" Target="https://www.itu.int/md/meetingdoc.asp?lang=en&amp;parent=T13-WTSA.16-C-0046" TargetMode="External"/><Relationship Id="rId430" Type="http://schemas.openxmlformats.org/officeDocument/2006/relationships/hyperlink" Target="https://www.itu.int/md/meetingdoc.asp?lang=en&amp;parent=T13-WTSA.16-C&amp;source=SG11" TargetMode="External"/><Relationship Id="rId18" Type="http://schemas.openxmlformats.org/officeDocument/2006/relationships/hyperlink" Target="https://www.itu.int/md/meetingdoc.asp?lang=en&amp;parent=T13-WTSA.16-C-0130" TargetMode="External"/><Relationship Id="rId265" Type="http://schemas.openxmlformats.org/officeDocument/2006/relationships/hyperlink" Target="https://www.itu.int/md/meetingdoc.asp?lang=en&amp;parent=T13-WTSA.16-C-0045" TargetMode="External"/><Relationship Id="rId50" Type="http://schemas.openxmlformats.org/officeDocument/2006/relationships/hyperlink" Target="https://www.itu.int/md/meetingdoc.asp?lang=en&amp;parent=T13-WTSA.16-C-0111" TargetMode="External"/><Relationship Id="rId104" Type="http://schemas.openxmlformats.org/officeDocument/2006/relationships/hyperlink" Target="https://www.itu.int/md/meetingdoc.asp?lang=en&amp;parent=T13-WTSA.16-C-0084" TargetMode="External"/><Relationship Id="rId125" Type="http://schemas.openxmlformats.org/officeDocument/2006/relationships/hyperlink" Target="https://www.itu.int/md/meetingdoc.asp?lang=en&amp;parent=T13-WTSA.16-C&amp;source=COM5" TargetMode="External"/><Relationship Id="rId146" Type="http://schemas.openxmlformats.org/officeDocument/2006/relationships/hyperlink" Target="https://www.itu.int/md/meetingdoc.asp?lang=en&amp;parent=T13-WTSA.16-C-0062" TargetMode="External"/><Relationship Id="rId167" Type="http://schemas.openxmlformats.org/officeDocument/2006/relationships/hyperlink" Target="https://www.itu.int/md/meetingdoc.asp?lang=en&amp;parent=T13-WTSA.16-C-0052" TargetMode="External"/><Relationship Id="rId188" Type="http://schemas.openxmlformats.org/officeDocument/2006/relationships/hyperlink" Target="https://www.itu.int/md/meetingdoc.asp?lang=en&amp;parent=T13-WTSA.16-C-0048" TargetMode="External"/><Relationship Id="rId311" Type="http://schemas.openxmlformats.org/officeDocument/2006/relationships/hyperlink" Target="https://www.itu.int/md/meetingdoc.asp?lang=en&amp;parent=T13-WTSA.16-C-0043" TargetMode="External"/><Relationship Id="rId332" Type="http://schemas.openxmlformats.org/officeDocument/2006/relationships/hyperlink" Target="https://www.itu.int/md/meetingdoc.asp?lang=en&amp;parent=T13-WTSA.16-C-0042" TargetMode="External"/><Relationship Id="rId353" Type="http://schemas.openxmlformats.org/officeDocument/2006/relationships/hyperlink" Target="https://www.itu.int/md/meetingdoc.asp?lang=en&amp;parent=T13-WTSA.16-C-0042" TargetMode="External"/><Relationship Id="rId374" Type="http://schemas.openxmlformats.org/officeDocument/2006/relationships/hyperlink" Target="https://www.itu.int/md/meetingdoc.asp?lang=en&amp;parent=T13-WTSA.16-C&amp;source=SG3" TargetMode="External"/><Relationship Id="rId395" Type="http://schemas.openxmlformats.org/officeDocument/2006/relationships/hyperlink" Target="https://www.itu.int/md/meetingdoc.asp?lang=en&amp;parent=T13-WTSA.16-C-0027" TargetMode="External"/><Relationship Id="rId409" Type="http://schemas.openxmlformats.org/officeDocument/2006/relationships/hyperlink" Target="https://www.itu.int/md/meetingdoc.asp?lang=en&amp;parent=T13-WTSA.16-C-0020" TargetMode="External"/><Relationship Id="rId71" Type="http://schemas.openxmlformats.org/officeDocument/2006/relationships/hyperlink" Target="https://www.itu.int/md/meetingdoc.asp?lang=en&amp;parent=T13-WTSA.16-C&amp;source=COM5" TargetMode="External"/><Relationship Id="rId92" Type="http://schemas.openxmlformats.org/officeDocument/2006/relationships/hyperlink" Target="https://www.itu.int/md/meetingdoc.asp?lang=en&amp;parent=T13-WTSA.16-C-0090" TargetMode="External"/><Relationship Id="rId213" Type="http://schemas.openxmlformats.org/officeDocument/2006/relationships/hyperlink" Target="https://www.itu.int/md/meetingdoc.asp?lang=en&amp;parent=T13-WTSA.16-C-0047" TargetMode="External"/><Relationship Id="rId234" Type="http://schemas.openxmlformats.org/officeDocument/2006/relationships/hyperlink" Target="https://www.itu.int/md/meetingdoc.asp?lang=en&amp;parent=T13-WTSA.16-C-0046" TargetMode="External"/><Relationship Id="rId420" Type="http://schemas.openxmlformats.org/officeDocument/2006/relationships/hyperlink" Target="https://www.itu.int/md/meetingdoc.asp?lang=en&amp;parent=T13-WTSA.16-C&amp;source=SG15" TargetMode="External"/><Relationship Id="rId2" Type="http://schemas.openxmlformats.org/officeDocument/2006/relationships/customXml" Target="../customXml/item2.xml"/><Relationship Id="rId29" Type="http://schemas.openxmlformats.org/officeDocument/2006/relationships/hyperlink" Target="https://www.itu.int/md/meetingdoc.asp?lang=en&amp;parent=T13-WTSA.16-C-0122" TargetMode="External"/><Relationship Id="rId255" Type="http://schemas.openxmlformats.org/officeDocument/2006/relationships/hyperlink" Target="https://www.itu.int/md/meetingdoc.asp?lang=en&amp;parent=T13-WTSA.16-C-0046" TargetMode="External"/><Relationship Id="rId276" Type="http://schemas.openxmlformats.org/officeDocument/2006/relationships/hyperlink" Target="https://www.itu.int/md/meetingdoc.asp?lang=en&amp;parent=T13-WTSA.16-C&amp;source=APT" TargetMode="External"/><Relationship Id="rId297" Type="http://schemas.openxmlformats.org/officeDocument/2006/relationships/hyperlink" Target="https://www.itu.int/md/meetingdoc.asp?lang=en&amp;parent=T13-WTSA.16-C-0044" TargetMode="External"/><Relationship Id="rId441" Type="http://schemas.openxmlformats.org/officeDocument/2006/relationships/hyperlink" Target="https://www.itu.int/md/meetingdoc.asp?lang=en&amp;parent=T13-WTSA.16-C&amp;source=SG3" TargetMode="External"/><Relationship Id="rId40" Type="http://schemas.openxmlformats.org/officeDocument/2006/relationships/hyperlink" Target="https://www.itu.int/md/meetingdoc.asp?lang=en&amp;parent=T13-WTSA.16-C-0116" TargetMode="External"/><Relationship Id="rId115" Type="http://schemas.openxmlformats.org/officeDocument/2006/relationships/hyperlink" Target="https://www.itu.int/md/meetingdoc.asp?lang=en&amp;parent=T13-WTSA.16-C&amp;source=Tunisia" TargetMode="External"/><Relationship Id="rId136" Type="http://schemas.openxmlformats.org/officeDocument/2006/relationships/hyperlink" Target="https://www.itu.int/md/meetingdoc.asp?lang=en&amp;parent=T13-WTSA.16-C-0068" TargetMode="External"/><Relationship Id="rId157" Type="http://schemas.openxmlformats.org/officeDocument/2006/relationships/hyperlink" Target="https://www.itu.int/md/meetingdoc.asp?lang=en&amp;parent=T13-WTSA.16-C&amp;source=Zambia" TargetMode="External"/><Relationship Id="rId178" Type="http://schemas.openxmlformats.org/officeDocument/2006/relationships/hyperlink" Target="https://www.itu.int/md/meetingdoc.asp?lang=en&amp;parent=T13-WTSA.16-C-0048" TargetMode="External"/><Relationship Id="rId301" Type="http://schemas.openxmlformats.org/officeDocument/2006/relationships/hyperlink" Target="https://www.itu.int/md/meetingdoc.asp?lang=en&amp;parent=T13-WTSA.16-C-0043" TargetMode="External"/><Relationship Id="rId322" Type="http://schemas.openxmlformats.org/officeDocument/2006/relationships/hyperlink" Target="https://www.itu.int/md/meetingdoc.asp?lang=en&amp;parent=T13-WTSA.16-C-0043" TargetMode="External"/><Relationship Id="rId343" Type="http://schemas.openxmlformats.org/officeDocument/2006/relationships/hyperlink" Target="https://www.itu.int/md/meetingdoc.asp?lang=en&amp;parent=T13-WTSA.16-C-0042" TargetMode="External"/><Relationship Id="rId364" Type="http://schemas.openxmlformats.org/officeDocument/2006/relationships/hyperlink" Target="https://www.itu.int/md/meetingdoc.asp?lang=en&amp;parent=T13-WTSA.16-C-0042" TargetMode="External"/><Relationship Id="rId61" Type="http://schemas.openxmlformats.org/officeDocument/2006/relationships/hyperlink" Target="https://www.itu.int/md/meetingdoc.asp?lang=en&amp;parent=T13-WTSA.16-C&amp;source=COM4" TargetMode="External"/><Relationship Id="rId82" Type="http://schemas.openxmlformats.org/officeDocument/2006/relationships/hyperlink" Target="https://www.itu.int/md/meetingdoc.asp?lang=en&amp;parent=T13-WTSA.16-C-0095" TargetMode="External"/><Relationship Id="rId199" Type="http://schemas.openxmlformats.org/officeDocument/2006/relationships/hyperlink" Target="https://www.itu.int/md/meetingdoc.asp?lang=en&amp;parent=T13-WTSA.16-C-0047" TargetMode="External"/><Relationship Id="rId203" Type="http://schemas.openxmlformats.org/officeDocument/2006/relationships/hyperlink" Target="https://www.itu.int/md/meetingdoc.asp?lang=en&amp;parent=T13-WTSA.16-C-0047" TargetMode="External"/><Relationship Id="rId385" Type="http://schemas.openxmlformats.org/officeDocument/2006/relationships/hyperlink" Target="https://www.itu.int/md/meetingdoc.asp?lang=en&amp;parent=T13-WTSA.16-C-0032" TargetMode="External"/><Relationship Id="rId19" Type="http://schemas.openxmlformats.org/officeDocument/2006/relationships/hyperlink" Target="https://www.itu.int/md/meetingdoc.asp?lang=en&amp;parent=T13-WTSA.16-C&amp;source=Chairman,%20WTSA-16" TargetMode="External"/><Relationship Id="rId224" Type="http://schemas.openxmlformats.org/officeDocument/2006/relationships/hyperlink" Target="https://www.itu.int/md/meetingdoc.asp?lang=en&amp;parent=T13-WTSA.16-C&amp;source=CITEL" TargetMode="External"/><Relationship Id="rId245" Type="http://schemas.openxmlformats.org/officeDocument/2006/relationships/hyperlink" Target="https://www.itu.int/md/meetingdoc.asp?lang=en&amp;parent=T13-WTSA.16-C-0046" TargetMode="External"/><Relationship Id="rId266" Type="http://schemas.openxmlformats.org/officeDocument/2006/relationships/hyperlink" Target="https://www.itu.int/md/meetingdoc.asp?lang=en&amp;parent=T13-WTSA.16-C-0045" TargetMode="External"/><Relationship Id="rId287" Type="http://schemas.openxmlformats.org/officeDocument/2006/relationships/hyperlink" Target="https://www.itu.int/md/meetingdoc.asp?lang=en&amp;parent=T13-WTSA.16-C-0044" TargetMode="External"/><Relationship Id="rId410" Type="http://schemas.openxmlformats.org/officeDocument/2006/relationships/hyperlink" Target="https://www.itu.int/md/meetingdoc.asp?lang=en&amp;parent=T13-WTSA.16-C&amp;source=SG17" TargetMode="External"/><Relationship Id="rId431" Type="http://schemas.openxmlformats.org/officeDocument/2006/relationships/hyperlink" Target="https://www.itu.int/md/meetingdoc.asp?lang=en&amp;parent=T13-WTSA.16-C-0009" TargetMode="External"/><Relationship Id="rId30" Type="http://schemas.openxmlformats.org/officeDocument/2006/relationships/hyperlink" Target="https://www.itu.int/md/meetingdoc.asp?lang=en&amp;parent=T13-WTSA.16-C-0121" TargetMode="External"/><Relationship Id="rId105" Type="http://schemas.openxmlformats.org/officeDocument/2006/relationships/hyperlink" Target="https://www.itu.int/md/meetingdoc.asp?lang=en&amp;parent=T13-WTSA.16-C&amp;source=COM5" TargetMode="External"/><Relationship Id="rId126" Type="http://schemas.openxmlformats.org/officeDocument/2006/relationships/hyperlink" Target="https://www.itu.int/md/meetingdoc.asp?lang=en&amp;parent=T13-WTSA.16-C-0073" TargetMode="External"/><Relationship Id="rId147" Type="http://schemas.openxmlformats.org/officeDocument/2006/relationships/hyperlink" Target="https://www.itu.int/md/meetingdoc.asp?lang=en&amp;parent=T13-WTSA.16-C&amp;source=Chairman,%20COM2" TargetMode="External"/><Relationship Id="rId168" Type="http://schemas.openxmlformats.org/officeDocument/2006/relationships/hyperlink" Target="https://www.itu.int/md/meetingdoc.asp?lang=en&amp;parent=T13-WTSA.16-C&amp;source=Bangladesh" TargetMode="External"/><Relationship Id="rId312" Type="http://schemas.openxmlformats.org/officeDocument/2006/relationships/hyperlink" Target="https://www.itu.int/md/meetingdoc.asp?lang=en&amp;parent=T13-WTSA.16-C-0043" TargetMode="External"/><Relationship Id="rId333" Type="http://schemas.openxmlformats.org/officeDocument/2006/relationships/hyperlink" Target="https://www.itu.int/md/meetingdoc.asp?lang=en&amp;parent=T13-WTSA.16-C&amp;source=AFCP" TargetMode="External"/><Relationship Id="rId354" Type="http://schemas.openxmlformats.org/officeDocument/2006/relationships/hyperlink" Target="https://www.itu.int/md/meetingdoc.asp?lang=en&amp;parent=T13-WTSA.16-C-0042" TargetMode="External"/><Relationship Id="rId51" Type="http://schemas.openxmlformats.org/officeDocument/2006/relationships/hyperlink" Target="https://www.itu.int/md/meetingdoc.asp?lang=en&amp;parent=T13-WTSA.16-C&amp;source=COM4" TargetMode="External"/><Relationship Id="rId72" Type="http://schemas.openxmlformats.org/officeDocument/2006/relationships/hyperlink" Target="https://www.itu.int/md/meetingdoc.asp?lang=en&amp;parent=T13-WTSA.16-C-0100" TargetMode="External"/><Relationship Id="rId93" Type="http://schemas.openxmlformats.org/officeDocument/2006/relationships/hyperlink" Target="https://www.itu.int/md/meetingdoc.asp?lang=en&amp;parent=T13-WTSA.16-C&amp;source=COM4" TargetMode="External"/><Relationship Id="rId189" Type="http://schemas.openxmlformats.org/officeDocument/2006/relationships/hyperlink" Target="https://www.itu.int/md/meetingdoc.asp?lang=en&amp;parent=T13-WTSA.16-C-0048" TargetMode="External"/><Relationship Id="rId375" Type="http://schemas.openxmlformats.org/officeDocument/2006/relationships/hyperlink" Target="https://www.itu.int/md/meetingdoc.asp?lang=en&amp;parent=T13-WTSA.16-C-0037" TargetMode="External"/><Relationship Id="rId396" Type="http://schemas.openxmlformats.org/officeDocument/2006/relationships/hyperlink" Target="https://www.itu.int/md/meetingdoc.asp?lang=en&amp;parent=T13-WTSA.16-C&amp;source=Director%20TSB" TargetMode="External"/><Relationship Id="rId3" Type="http://schemas.openxmlformats.org/officeDocument/2006/relationships/customXml" Target="../customXml/item3.xml"/><Relationship Id="rId214" Type="http://schemas.openxmlformats.org/officeDocument/2006/relationships/hyperlink" Target="https://www.itu.int/md/meetingdoc.asp?lang=en&amp;parent=T13-WTSA.16-C-0047" TargetMode="External"/><Relationship Id="rId235" Type="http://schemas.openxmlformats.org/officeDocument/2006/relationships/hyperlink" Target="https://www.itu.int/md/meetingdoc.asp?lang=en&amp;parent=T13-WTSA.16-C-0046" TargetMode="External"/><Relationship Id="rId256" Type="http://schemas.openxmlformats.org/officeDocument/2006/relationships/hyperlink" Target="https://www.itu.int/md/meetingdoc.asp?lang=en&amp;parent=T13-WTSA.16-C-0046" TargetMode="External"/><Relationship Id="rId277" Type="http://schemas.openxmlformats.org/officeDocument/2006/relationships/hyperlink" Target="https://www.itu.int/md/meetingdoc.asp?lang=en&amp;parent=T13-WTSA.16-C-0044" TargetMode="External"/><Relationship Id="rId298" Type="http://schemas.openxmlformats.org/officeDocument/2006/relationships/hyperlink" Target="https://www.itu.int/md/meetingdoc.asp?lang=en&amp;parent=T13-WTSA.16-C-0043" TargetMode="External"/><Relationship Id="rId400" Type="http://schemas.openxmlformats.org/officeDocument/2006/relationships/hyperlink" Target="https://www.itu.int/md/meetingdoc.asp?lang=en&amp;parent=T13-WTSA.16-C&amp;source=Director%20TSB" TargetMode="External"/><Relationship Id="rId421" Type="http://schemas.openxmlformats.org/officeDocument/2006/relationships/hyperlink" Target="https://www.itu.int/md/meetingdoc.asp?lang=en&amp;parent=T13-WTSA.16-C-0014" TargetMode="External"/><Relationship Id="rId442" Type="http://schemas.openxmlformats.org/officeDocument/2006/relationships/hyperlink" Target="https://www.itu.int/md/meetingdoc.asp?lang=en&amp;parent=T13-WTSA.16-C-0003" TargetMode="External"/><Relationship Id="rId116" Type="http://schemas.openxmlformats.org/officeDocument/2006/relationships/hyperlink" Target="https://www.itu.int/md/meetingdoc.asp?lang=en&amp;parent=T13-WTSA.16-C-0078" TargetMode="External"/><Relationship Id="rId137" Type="http://schemas.openxmlformats.org/officeDocument/2006/relationships/hyperlink" Target="https://www.itu.int/md/meetingdoc.asp?lang=en&amp;parent=T13-WTSA.16-C&amp;source=Chairman,%20COM3" TargetMode="External"/><Relationship Id="rId158" Type="http://schemas.openxmlformats.org/officeDocument/2006/relationships/hyperlink" Target="https://www.itu.int/md/meetingdoc.asp?lang=en&amp;parent=T13-WTSA.16-C-0056" TargetMode="External"/><Relationship Id="rId302" Type="http://schemas.openxmlformats.org/officeDocument/2006/relationships/hyperlink" Target="https://www.itu.int/md/meetingdoc.asp?lang=en&amp;parent=T13-WTSA.16-C-0043" TargetMode="External"/><Relationship Id="rId323" Type="http://schemas.openxmlformats.org/officeDocument/2006/relationships/hyperlink" Target="https://www.itu.int/md/meetingdoc.asp?lang=en&amp;parent=T13-WTSA.16-C-0043" TargetMode="External"/><Relationship Id="rId344" Type="http://schemas.openxmlformats.org/officeDocument/2006/relationships/hyperlink" Target="https://www.itu.int/md/meetingdoc.asp?lang=en&amp;parent=T13-WTSA.16-C-0042" TargetMode="External"/><Relationship Id="rId20" Type="http://schemas.openxmlformats.org/officeDocument/2006/relationships/hyperlink" Target="https://www.itu.int/md/meetingdoc.asp?lang=en&amp;parent=T13-WTSA.16-C-0129" TargetMode="External"/><Relationship Id="rId41" Type="http://schemas.openxmlformats.org/officeDocument/2006/relationships/hyperlink" Target="https://www.itu.int/md/meetingdoc.asp?lang=en&amp;parent=T13-WTSA.16-C&amp;source=COM5" TargetMode="External"/><Relationship Id="rId62" Type="http://schemas.openxmlformats.org/officeDocument/2006/relationships/hyperlink" Target="https://www.itu.int/md/meetingdoc.asp?lang=en&amp;parent=T13-WTSA.16-C-0105" TargetMode="External"/><Relationship Id="rId83" Type="http://schemas.openxmlformats.org/officeDocument/2006/relationships/hyperlink" Target="https://www.itu.int/md/meetingdoc.asp?lang=en&amp;parent=T13-WTSA.16-C&amp;source=COM5" TargetMode="External"/><Relationship Id="rId179" Type="http://schemas.openxmlformats.org/officeDocument/2006/relationships/hyperlink" Target="https://www.itu.int/md/meetingdoc.asp?lang=en&amp;parent=T13-WTSA.16-C&amp;source=United%20States%20of%20America" TargetMode="External"/><Relationship Id="rId365" Type="http://schemas.openxmlformats.org/officeDocument/2006/relationships/hyperlink" Target="https://www.itu.int/md/meetingdoc.asp?lang=en&amp;parent=T13-WTSA.16-C-0042" TargetMode="External"/><Relationship Id="rId386" Type="http://schemas.openxmlformats.org/officeDocument/2006/relationships/hyperlink" Target="https://www.itu.int/md/meetingdoc.asp?lang=en&amp;parent=T13-WTSA.16-C&amp;source=ITU%20Secretary-General" TargetMode="External"/><Relationship Id="rId190" Type="http://schemas.openxmlformats.org/officeDocument/2006/relationships/hyperlink" Target="https://www.itu.int/md/meetingdoc.asp?lang=en&amp;parent=T13-WTSA.16-C-0048" TargetMode="External"/><Relationship Id="rId204" Type="http://schemas.openxmlformats.org/officeDocument/2006/relationships/hyperlink" Target="https://www.itu.int/md/meetingdoc.asp?lang=en&amp;parent=T13-WTSA.16-C-0047" TargetMode="External"/><Relationship Id="rId225" Type="http://schemas.openxmlformats.org/officeDocument/2006/relationships/hyperlink" Target="https://www.itu.int/md/meetingdoc.asp?lang=en&amp;parent=T13-WTSA.16-C-0046" TargetMode="External"/><Relationship Id="rId246" Type="http://schemas.openxmlformats.org/officeDocument/2006/relationships/hyperlink" Target="https://www.itu.int/md/meetingdoc.asp?lang=en&amp;parent=T13-WTSA.16-C-0046" TargetMode="External"/><Relationship Id="rId267" Type="http://schemas.openxmlformats.org/officeDocument/2006/relationships/hyperlink" Target="https://www.itu.int/md/meetingdoc.asp?lang=en&amp;parent=T13-WTSA.16-C-0045" TargetMode="External"/><Relationship Id="rId288" Type="http://schemas.openxmlformats.org/officeDocument/2006/relationships/hyperlink" Target="https://www.itu.int/md/meetingdoc.asp?lang=en&amp;parent=T13-WTSA.16-C-0044" TargetMode="External"/><Relationship Id="rId411" Type="http://schemas.openxmlformats.org/officeDocument/2006/relationships/hyperlink" Target="https://www.itu.int/md/meetingdoc.asp?lang=en&amp;parent=T13-WTSA.16-C-0019" TargetMode="External"/><Relationship Id="rId432" Type="http://schemas.openxmlformats.org/officeDocument/2006/relationships/hyperlink" Target="https://www.itu.int/md/meetingdoc.asp?lang=en&amp;parent=T13-WTSA.16-C&amp;source=SG11" TargetMode="External"/><Relationship Id="rId106" Type="http://schemas.openxmlformats.org/officeDocument/2006/relationships/hyperlink" Target="https://www.itu.int/md/meetingdoc.asp?lang=en&amp;parent=T13-WTSA.16-C-0083" TargetMode="External"/><Relationship Id="rId127" Type="http://schemas.openxmlformats.org/officeDocument/2006/relationships/hyperlink" Target="https://www.itu.int/md/meetingdoc.asp?lang=en&amp;parent=T13-WTSA.16-C&amp;source=COM4" TargetMode="External"/><Relationship Id="rId313" Type="http://schemas.openxmlformats.org/officeDocument/2006/relationships/hyperlink" Target="https://www.itu.int/md/meetingdoc.asp?lang=en&amp;parent=T13-WTSA.16-C-0043" TargetMode="External"/><Relationship Id="rId10" Type="http://schemas.openxmlformats.org/officeDocument/2006/relationships/image" Target="media/image1.png"/><Relationship Id="rId31" Type="http://schemas.openxmlformats.org/officeDocument/2006/relationships/hyperlink" Target="https://www.itu.int/md/meetingdoc.asp?lang=en&amp;parent=T13-WTSA.16-C&amp;source=Plenary" TargetMode="External"/><Relationship Id="rId52" Type="http://schemas.openxmlformats.org/officeDocument/2006/relationships/hyperlink" Target="https://www.itu.int/md/meetingdoc.asp?lang=en&amp;parent=T13-WTSA.16-C-0110" TargetMode="External"/><Relationship Id="rId73" Type="http://schemas.openxmlformats.org/officeDocument/2006/relationships/hyperlink" Target="https://www.itu.int/md/meetingdoc.asp?lang=en&amp;parent=T13-WTSA.16-C&amp;source=COM4" TargetMode="External"/><Relationship Id="rId94" Type="http://schemas.openxmlformats.org/officeDocument/2006/relationships/hyperlink" Target="https://www.itu.int/md/meetingdoc.asp?lang=en&amp;parent=T13-WTSA.16-C-0089" TargetMode="External"/><Relationship Id="rId148" Type="http://schemas.openxmlformats.org/officeDocument/2006/relationships/hyperlink" Target="https://www.itu.int/md/meetingdoc.asp?lang=en&amp;parent=T13-WTSA.16-C-0061" TargetMode="External"/><Relationship Id="rId169" Type="http://schemas.openxmlformats.org/officeDocument/2006/relationships/hyperlink" Target="https://www.itu.int/md/meetingdoc.asp?lang=en&amp;parent=T13-WTSA.16-C-0052" TargetMode="External"/><Relationship Id="rId334" Type="http://schemas.openxmlformats.org/officeDocument/2006/relationships/hyperlink" Target="https://www.itu.int/md/meetingdoc.asp?lang=en&amp;parent=T13-WTSA.16-C-0042" TargetMode="External"/><Relationship Id="rId355" Type="http://schemas.openxmlformats.org/officeDocument/2006/relationships/hyperlink" Target="https://www.itu.int/md/meetingdoc.asp?lang=en&amp;parent=T13-WTSA.16-C-0042" TargetMode="External"/><Relationship Id="rId376" Type="http://schemas.openxmlformats.org/officeDocument/2006/relationships/hyperlink" Target="https://www.itu.int/md/meetingdoc.asp?lang=en&amp;parent=T13-WTSA.16-C&amp;source=SG3" TargetMode="External"/><Relationship Id="rId397" Type="http://schemas.openxmlformats.org/officeDocument/2006/relationships/hyperlink" Target="https://www.itu.int/md/meetingdoc.asp?lang=en&amp;parent=T13-WTSA.16-C-0026" TargetMode="External"/><Relationship Id="rId4" Type="http://schemas.openxmlformats.org/officeDocument/2006/relationships/numbering" Target="numbering.xml"/><Relationship Id="rId180" Type="http://schemas.openxmlformats.org/officeDocument/2006/relationships/hyperlink" Target="https://www.itu.int/md/meetingdoc.asp?lang=en&amp;parent=T13-WTSA.16-C-0048" TargetMode="External"/><Relationship Id="rId215" Type="http://schemas.openxmlformats.org/officeDocument/2006/relationships/hyperlink" Target="https://www.itu.int/md/meetingdoc.asp?lang=en&amp;parent=T13-WTSA.16-C-0047" TargetMode="External"/><Relationship Id="rId236" Type="http://schemas.openxmlformats.org/officeDocument/2006/relationships/hyperlink" Target="https://www.itu.int/md/meetingdoc.asp?lang=en&amp;parent=T13-WTSA.16-C-0046" TargetMode="External"/><Relationship Id="rId257" Type="http://schemas.openxmlformats.org/officeDocument/2006/relationships/hyperlink" Target="https://www.itu.int/md/meetingdoc.asp?lang=en&amp;parent=T13-WTSA.16-C-0046" TargetMode="External"/><Relationship Id="rId278" Type="http://schemas.openxmlformats.org/officeDocument/2006/relationships/hyperlink" Target="https://www.itu.int/md/meetingdoc.asp?lang=en&amp;parent=T13-WTSA.16-C-0044" TargetMode="External"/><Relationship Id="rId401" Type="http://schemas.openxmlformats.org/officeDocument/2006/relationships/hyperlink" Target="https://www.itu.int/md/meetingdoc.asp?lang=en&amp;parent=T13-WTSA.16-C-0024" TargetMode="External"/><Relationship Id="rId422" Type="http://schemas.openxmlformats.org/officeDocument/2006/relationships/hyperlink" Target="https://www.itu.int/md/meetingdoc.asp?lang=en&amp;parent=T13-WTSA.16-C&amp;source=SG13" TargetMode="External"/><Relationship Id="rId443" Type="http://schemas.openxmlformats.org/officeDocument/2006/relationships/hyperlink" Target="https://www.itu.int/md/meetingdoc.asp?lang=en&amp;parent=T13-WTSA.16-C&amp;source=SG3" TargetMode="External"/><Relationship Id="rId303" Type="http://schemas.openxmlformats.org/officeDocument/2006/relationships/hyperlink" Target="https://www.itu.int/md/meetingdoc.asp?lang=en&amp;parent=T13-WTSA.16-C-0043" TargetMode="External"/><Relationship Id="rId42" Type="http://schemas.openxmlformats.org/officeDocument/2006/relationships/hyperlink" Target="https://www.itu.int/md/meetingdoc.asp?lang=en&amp;parent=T13-WTSA.16-C-0115" TargetMode="External"/><Relationship Id="rId84" Type="http://schemas.openxmlformats.org/officeDocument/2006/relationships/hyperlink" Target="https://www.itu.int/md/meetingdoc.asp?lang=en&amp;parent=T13-WTSA.16-C-0094" TargetMode="External"/><Relationship Id="rId138" Type="http://schemas.openxmlformats.org/officeDocument/2006/relationships/hyperlink" Target="https://www.itu.int/md/meetingdoc.asp?lang=en&amp;parent=T13-WTSA.16-C-0067" TargetMode="External"/><Relationship Id="rId345" Type="http://schemas.openxmlformats.org/officeDocument/2006/relationships/hyperlink" Target="https://www.itu.int/md/meetingdoc.asp?lang=en&amp;parent=T13-WTSA.16-C-0042" TargetMode="External"/><Relationship Id="rId387" Type="http://schemas.openxmlformats.org/officeDocument/2006/relationships/hyperlink" Target="https://www.itu.int/md/meetingdoc.asp?lang=en&amp;parent=T13-WTSA.16-C-0031" TargetMode="External"/><Relationship Id="rId191" Type="http://schemas.openxmlformats.org/officeDocument/2006/relationships/hyperlink" Target="https://www.itu.int/md/meetingdoc.asp?lang=en&amp;parent=T13-WTSA.16-C-0048" TargetMode="External"/><Relationship Id="rId205" Type="http://schemas.openxmlformats.org/officeDocument/2006/relationships/hyperlink" Target="https://www.itu.int/md/meetingdoc.asp?lang=en&amp;parent=T13-WTSA.16-C-0047" TargetMode="External"/><Relationship Id="rId247" Type="http://schemas.openxmlformats.org/officeDocument/2006/relationships/hyperlink" Target="https://www.itu.int/md/meetingdoc.asp?lang=en&amp;parent=T13-WTSA.16-C-0046" TargetMode="External"/><Relationship Id="rId412" Type="http://schemas.openxmlformats.org/officeDocument/2006/relationships/hyperlink" Target="https://www.itu.int/md/meetingdoc.asp?lang=en&amp;parent=T13-WTSA.16-C&amp;source=SG17" TargetMode="External"/><Relationship Id="rId107" Type="http://schemas.openxmlformats.org/officeDocument/2006/relationships/hyperlink" Target="https://www.itu.int/md/meetingdoc.asp?lang=en&amp;parent=T13-WTSA.16-C&amp;source=COM4" TargetMode="External"/><Relationship Id="rId289" Type="http://schemas.openxmlformats.org/officeDocument/2006/relationships/hyperlink" Target="https://www.itu.int/md/meetingdoc.asp?lang=en&amp;parent=T13-WTSA.16-C-0044" TargetMode="External"/><Relationship Id="rId11" Type="http://schemas.openxmlformats.org/officeDocument/2006/relationships/image" Target="media/image2.png"/><Relationship Id="rId53" Type="http://schemas.openxmlformats.org/officeDocument/2006/relationships/hyperlink" Target="https://www.itu.int/md/meetingdoc.asp?lang=en&amp;parent=T13-WTSA.16-C&amp;source=COM4" TargetMode="External"/><Relationship Id="rId149" Type="http://schemas.openxmlformats.org/officeDocument/2006/relationships/hyperlink" Target="https://www.itu.int/md/meetingdoc.asp?lang=en&amp;parent=T13-WTSA.16-C&amp;source=Director%20TSB" TargetMode="External"/><Relationship Id="rId314" Type="http://schemas.openxmlformats.org/officeDocument/2006/relationships/hyperlink" Target="https://www.itu.int/md/meetingdoc.asp?lang=en&amp;parent=T13-WTSA.16-C-0043" TargetMode="External"/><Relationship Id="rId356" Type="http://schemas.openxmlformats.org/officeDocument/2006/relationships/hyperlink" Target="https://www.itu.int/md/meetingdoc.asp?lang=en&amp;parent=T13-WTSA.16-C-0042" TargetMode="External"/><Relationship Id="rId398" Type="http://schemas.openxmlformats.org/officeDocument/2006/relationships/hyperlink" Target="https://www.itu.int/md/meetingdoc.asp?lang=en&amp;parent=T13-WTSA.16-C&amp;source=Director%20TSB" TargetMode="External"/><Relationship Id="rId95" Type="http://schemas.openxmlformats.org/officeDocument/2006/relationships/hyperlink" Target="https://www.itu.int/md/meetingdoc.asp?lang=en&amp;parent=T13-WTSA.16-C&amp;source=Chairman,%20WTSA-16" TargetMode="External"/><Relationship Id="rId160" Type="http://schemas.openxmlformats.org/officeDocument/2006/relationships/hyperlink" Target="https://www.itu.int/md/meetingdoc.asp?lang=en&amp;parent=T13-WTSA.16-C-0055" TargetMode="External"/><Relationship Id="rId216" Type="http://schemas.openxmlformats.org/officeDocument/2006/relationships/hyperlink" Target="https://www.itu.int/md/meetingdoc.asp?lang=en&amp;parent=T13-WTSA.16-C-0047" TargetMode="External"/><Relationship Id="rId423" Type="http://schemas.openxmlformats.org/officeDocument/2006/relationships/hyperlink" Target="https://www.itu.int/md/meetingdoc.asp?lang=en&amp;parent=T13-WTSA.16-C-0013" TargetMode="External"/><Relationship Id="rId258" Type="http://schemas.openxmlformats.org/officeDocument/2006/relationships/hyperlink" Target="https://www.itu.int/md/meetingdoc.asp?lang=en&amp;parent=T13-WTSA.16-C-0045" TargetMode="External"/><Relationship Id="rId22" Type="http://schemas.openxmlformats.org/officeDocument/2006/relationships/hyperlink" Target="https://www.itu.int/md/meetingdoc.asp?lang=en&amp;parent=T13-WTSA.16-C-0128" TargetMode="External"/><Relationship Id="rId64" Type="http://schemas.openxmlformats.org/officeDocument/2006/relationships/hyperlink" Target="https://www.itu.int/md/meetingdoc.asp?lang=en&amp;parent=T13-WTSA.16-C-0104" TargetMode="External"/><Relationship Id="rId118" Type="http://schemas.openxmlformats.org/officeDocument/2006/relationships/hyperlink" Target="https://www.itu.int/md/meetingdoc.asp?lang=en&amp;parent=T13-WTSA.16-C-0077" TargetMode="External"/><Relationship Id="rId325" Type="http://schemas.openxmlformats.org/officeDocument/2006/relationships/hyperlink" Target="https://www.itu.int/md/meetingdoc.asp?lang=en&amp;parent=T13-WTSA.16-C-0043" TargetMode="External"/><Relationship Id="rId367" Type="http://schemas.openxmlformats.org/officeDocument/2006/relationships/hyperlink" Target="https://www.itu.int/md/meetingdoc.asp?lang=en&amp;parent=T13-WTSA.16-C-0041" TargetMode="External"/><Relationship Id="rId171" Type="http://schemas.openxmlformats.org/officeDocument/2006/relationships/hyperlink" Target="https://www.itu.int/md/meetingdoc.asp?lang=en&amp;parent=T13-WTSA.16-C&amp;source=Canada" TargetMode="External"/><Relationship Id="rId227" Type="http://schemas.openxmlformats.org/officeDocument/2006/relationships/hyperlink" Target="https://www.itu.int/md/meetingdoc.asp?lang=en&amp;parent=T13-WTSA.16-C-0046" TargetMode="External"/><Relationship Id="rId269" Type="http://schemas.openxmlformats.org/officeDocument/2006/relationships/hyperlink" Target="https://www.itu.int/md/meetingdoc.asp?lang=en&amp;parent=T13-WTSA.16-C-0045" TargetMode="External"/><Relationship Id="rId434" Type="http://schemas.openxmlformats.org/officeDocument/2006/relationships/hyperlink" Target="https://www.itu.int/md/meetingdoc.asp?lang=en&amp;parent=T13-WTSA.16-C&amp;source=SG9" TargetMode="External"/><Relationship Id="rId33" Type="http://schemas.openxmlformats.org/officeDocument/2006/relationships/hyperlink" Target="https://www.itu.int/md/meetingdoc.asp?lang=en&amp;parent=T13-WTSA.16-C&amp;source=Plenary" TargetMode="External"/><Relationship Id="rId129" Type="http://schemas.openxmlformats.org/officeDocument/2006/relationships/hyperlink" Target="https://www.itu.int/md/meetingdoc.asp?lang=en&amp;parent=T13-WTSA.16-C&amp;source=COM4" TargetMode="External"/><Relationship Id="rId280" Type="http://schemas.openxmlformats.org/officeDocument/2006/relationships/hyperlink" Target="https://www.itu.int/md/meetingdoc.asp?lang=en&amp;parent=T13-WTSA.16-C-0044" TargetMode="External"/><Relationship Id="rId336" Type="http://schemas.openxmlformats.org/officeDocument/2006/relationships/hyperlink" Target="https://www.itu.int/md/meetingdoc.asp?lang=en&amp;parent=T13-WTSA.16-C-0042" TargetMode="External"/><Relationship Id="rId75" Type="http://schemas.openxmlformats.org/officeDocument/2006/relationships/hyperlink" Target="https://www.itu.int/md/meetingdoc.asp?lang=en&amp;parent=T13-WTSA.16-C&amp;source=COM3" TargetMode="External"/><Relationship Id="rId140" Type="http://schemas.openxmlformats.org/officeDocument/2006/relationships/hyperlink" Target="https://www.itu.int/md/meetingdoc.asp?lang=en&amp;parent=T13-WTSA.16-C-0065" TargetMode="External"/><Relationship Id="rId182" Type="http://schemas.openxmlformats.org/officeDocument/2006/relationships/hyperlink" Target="https://www.itu.int/md/meetingdoc.asp?lang=en&amp;parent=T13-WTSA.16-C-0048" TargetMode="External"/><Relationship Id="rId378" Type="http://schemas.openxmlformats.org/officeDocument/2006/relationships/hyperlink" Target="https://www.itu.int/md/meetingdoc.asp?lang=en&amp;parent=T13-WTSA.16-C&amp;source=Director%20TSB" TargetMode="External"/><Relationship Id="rId403" Type="http://schemas.openxmlformats.org/officeDocument/2006/relationships/hyperlink" Target="https://www.itu.int/md/meetingdoc.asp?lang=en&amp;parent=T13-WTSA.16-C-0023" TargetMode="External"/><Relationship Id="rId6" Type="http://schemas.openxmlformats.org/officeDocument/2006/relationships/settings" Target="settings.xml"/><Relationship Id="rId238" Type="http://schemas.openxmlformats.org/officeDocument/2006/relationships/hyperlink" Target="https://www.itu.int/md/meetingdoc.asp?lang=en&amp;parent=T13-WTSA.16-C-0046" TargetMode="External"/><Relationship Id="rId445" Type="http://schemas.openxmlformats.org/officeDocument/2006/relationships/hyperlink" Target="https://www.itu.int/md/meetingdoc.asp?lang=en&amp;parent=T13-WTSA.16-C&amp;source=SG2" TargetMode="External"/><Relationship Id="rId291" Type="http://schemas.openxmlformats.org/officeDocument/2006/relationships/hyperlink" Target="https://www.itu.int/md/meetingdoc.asp?lang=en&amp;parent=T13-WTSA.16-C-0044" TargetMode="External"/><Relationship Id="rId305" Type="http://schemas.openxmlformats.org/officeDocument/2006/relationships/hyperlink" Target="https://www.itu.int/md/meetingdoc.asp?lang=en&amp;parent=T13-WTSA.16-C-0043" TargetMode="External"/><Relationship Id="rId347" Type="http://schemas.openxmlformats.org/officeDocument/2006/relationships/hyperlink" Target="https://www.itu.int/md/meetingdoc.asp?lang=en&amp;parent=T13-WTSA.16-C-0042" TargetMode="External"/><Relationship Id="rId44" Type="http://schemas.openxmlformats.org/officeDocument/2006/relationships/hyperlink" Target="https://www.itu.int/md/meetingdoc.asp?lang=en&amp;parent=T13-WTSA.16-C-0114" TargetMode="External"/><Relationship Id="rId86" Type="http://schemas.openxmlformats.org/officeDocument/2006/relationships/hyperlink" Target="https://www.itu.int/md/meetingdoc.asp?lang=en&amp;parent=T13-WTSA.16-C-0093" TargetMode="External"/><Relationship Id="rId151" Type="http://schemas.openxmlformats.org/officeDocument/2006/relationships/hyperlink" Target="https://www.itu.int/md/meetingdoc.asp?lang=en&amp;parent=T13-WTSA.16-C&amp;source=Director%20TSB" TargetMode="External"/><Relationship Id="rId389" Type="http://schemas.openxmlformats.org/officeDocument/2006/relationships/hyperlink" Target="https://www.itu.int/md/meetingdoc.asp?lang=en&amp;parent=T13-WTSA.16-C-0030" TargetMode="External"/><Relationship Id="rId193" Type="http://schemas.openxmlformats.org/officeDocument/2006/relationships/hyperlink" Target="https://www.itu.int/md/meetingdoc.asp?lang=en&amp;parent=T13-WTSA.16-C-0048" TargetMode="External"/><Relationship Id="rId207" Type="http://schemas.openxmlformats.org/officeDocument/2006/relationships/hyperlink" Target="https://www.itu.int/md/meetingdoc.asp?lang=en&amp;parent=T13-WTSA.16-C-0047" TargetMode="External"/><Relationship Id="rId249" Type="http://schemas.openxmlformats.org/officeDocument/2006/relationships/hyperlink" Target="https://www.itu.int/md/meetingdoc.asp?lang=en&amp;parent=T13-WTSA.16-C-0046" TargetMode="External"/><Relationship Id="rId414" Type="http://schemas.openxmlformats.org/officeDocument/2006/relationships/hyperlink" Target="https://www.itu.int/md/meetingdoc.asp?lang=en&amp;parent=T13-WTSA.16-C&amp;source=SG16" TargetMode="External"/><Relationship Id="rId13" Type="http://schemas.openxmlformats.org/officeDocument/2006/relationships/hyperlink" Target="https://www.itu.int/md/meetingdoc.asp?lang=en&amp;parent=T13-WTSA.16-C&amp;source=TSB" TargetMode="External"/><Relationship Id="rId109" Type="http://schemas.openxmlformats.org/officeDocument/2006/relationships/hyperlink" Target="https://www.itu.int/md/meetingdoc.asp?lang=en&amp;parent=T13-WTSA.16-C&amp;source=COM3" TargetMode="External"/><Relationship Id="rId260" Type="http://schemas.openxmlformats.org/officeDocument/2006/relationships/hyperlink" Target="https://www.itu.int/md/meetingdoc.asp?lang=en&amp;parent=T13-WTSA.16-C&amp;source=EUR" TargetMode="External"/><Relationship Id="rId316" Type="http://schemas.openxmlformats.org/officeDocument/2006/relationships/hyperlink" Target="https://www.itu.int/md/meetingdoc.asp?lang=en&amp;parent=T13-WTSA.16-C-0043" TargetMode="External"/><Relationship Id="rId55" Type="http://schemas.openxmlformats.org/officeDocument/2006/relationships/hyperlink" Target="https://www.itu.int/md/meetingdoc.asp?lang=en&amp;parent=T13-WTSA.16-C&amp;source=COM4" TargetMode="External"/><Relationship Id="rId97" Type="http://schemas.openxmlformats.org/officeDocument/2006/relationships/hyperlink" Target="https://www.itu.int/md/meetingdoc.asp?lang=en&amp;parent=T13-WTSA.16-C&amp;source=COM4" TargetMode="External"/><Relationship Id="rId120" Type="http://schemas.openxmlformats.org/officeDocument/2006/relationships/hyperlink" Target="https://www.itu.int/md/meetingdoc.asp?lang=en&amp;parent=T13-WTSA.16-C-0076" TargetMode="External"/><Relationship Id="rId358" Type="http://schemas.openxmlformats.org/officeDocument/2006/relationships/hyperlink" Target="https://www.itu.int/md/meetingdoc.asp?lang=en&amp;parent=T13-WTSA.16-C-0042" TargetMode="External"/><Relationship Id="rId162" Type="http://schemas.openxmlformats.org/officeDocument/2006/relationships/hyperlink" Target="https://www.itu.int/md/meetingdoc.asp?lang=en&amp;parent=T13-WTSA.16-C-0054" TargetMode="External"/><Relationship Id="rId218" Type="http://schemas.openxmlformats.org/officeDocument/2006/relationships/hyperlink" Target="https://www.itu.int/md/meetingdoc.asp?lang=en&amp;parent=T13-WTSA.16-C-0047" TargetMode="External"/><Relationship Id="rId425" Type="http://schemas.openxmlformats.org/officeDocument/2006/relationships/hyperlink" Target="https://www.itu.int/md/meetingdoc.asp?lang=en&amp;parent=T13-WTSA.16-C-0012" TargetMode="External"/><Relationship Id="rId271" Type="http://schemas.openxmlformats.org/officeDocument/2006/relationships/hyperlink" Target="https://www.itu.int/md/meetingdoc.asp?lang=en&amp;parent=T13-WTSA.16-C-0045" TargetMode="External"/><Relationship Id="rId24" Type="http://schemas.openxmlformats.org/officeDocument/2006/relationships/hyperlink" Target="https://www.itu.int/md/meetingdoc.asp?lang=en&amp;parent=T13-WTSA.16-C-0127" TargetMode="External"/><Relationship Id="rId66" Type="http://schemas.openxmlformats.org/officeDocument/2006/relationships/hyperlink" Target="https://www.itu.int/md/meetingdoc.asp?lang=en&amp;parent=T13-WTSA.16-C-0103" TargetMode="External"/><Relationship Id="rId131" Type="http://schemas.openxmlformats.org/officeDocument/2006/relationships/hyperlink" Target="https://www.itu.int/md/meetingdoc.asp?lang=en&amp;parent=T13-WTSA.16-C&amp;source=COM4" TargetMode="External"/><Relationship Id="rId327" Type="http://schemas.openxmlformats.org/officeDocument/2006/relationships/hyperlink" Target="https://www.itu.int/md/meetingdoc.asp?lang=en&amp;parent=T13-WTSA.16-C-0043" TargetMode="External"/><Relationship Id="rId369" Type="http://schemas.openxmlformats.org/officeDocument/2006/relationships/hyperlink" Target="https://www.itu.int/md/meetingdoc.asp?lang=en&amp;parent=T13-WTSA.16-C-0040" TargetMode="External"/><Relationship Id="rId173" Type="http://schemas.openxmlformats.org/officeDocument/2006/relationships/hyperlink" Target="https://www.itu.int/md/meetingdoc.asp?lang=en&amp;parent=T13-WTSA.16-C-0051" TargetMode="External"/><Relationship Id="rId229" Type="http://schemas.openxmlformats.org/officeDocument/2006/relationships/hyperlink" Target="https://www.itu.int/md/meetingdoc.asp?lang=en&amp;parent=T13-WTSA.16-C-0046" TargetMode="External"/><Relationship Id="rId380" Type="http://schemas.openxmlformats.org/officeDocument/2006/relationships/hyperlink" Target="https://www.itu.int/md/meetingdoc.asp?lang=en&amp;parent=T13-WTSA.16-C&amp;source=Director%20TSB" TargetMode="External"/><Relationship Id="rId436" Type="http://schemas.openxmlformats.org/officeDocument/2006/relationships/hyperlink" Target="https://www.itu.int/md/meetingdoc.asp?lang=en&amp;parent=T13-WTSA.16-C&amp;source=SG9" TargetMode="External"/><Relationship Id="rId240" Type="http://schemas.openxmlformats.org/officeDocument/2006/relationships/hyperlink" Target="https://www.itu.int/md/meetingdoc.asp?lang=en&amp;parent=T13-WTSA.16-C-0046" TargetMode="External"/><Relationship Id="rId35" Type="http://schemas.openxmlformats.org/officeDocument/2006/relationships/hyperlink" Target="https://www.itu.int/md/meetingdoc.asp?lang=en&amp;parent=T13-WTSA.16-C&amp;source=COM5" TargetMode="External"/><Relationship Id="rId77" Type="http://schemas.openxmlformats.org/officeDocument/2006/relationships/hyperlink" Target="https://www.itu.int/md/meetingdoc.asp?lang=en&amp;parent=T13-WTSA.16-C&amp;source=COM5" TargetMode="External"/><Relationship Id="rId100" Type="http://schemas.openxmlformats.org/officeDocument/2006/relationships/hyperlink" Target="https://www.itu.int/md/meetingdoc.asp?lang=en&amp;parent=T13-WTSA.16-C-0086" TargetMode="External"/><Relationship Id="rId282" Type="http://schemas.openxmlformats.org/officeDocument/2006/relationships/hyperlink" Target="https://www.itu.int/md/meetingdoc.asp?lang=en&amp;parent=T13-WTSA.16-C-0044" TargetMode="External"/><Relationship Id="rId338" Type="http://schemas.openxmlformats.org/officeDocument/2006/relationships/hyperlink" Target="https://www.itu.int/md/meetingdoc.asp?lang=en&amp;parent=T13-WTSA.16-C-0042" TargetMode="External"/><Relationship Id="rId8" Type="http://schemas.openxmlformats.org/officeDocument/2006/relationships/footnotes" Target="footnotes.xml"/><Relationship Id="rId142" Type="http://schemas.openxmlformats.org/officeDocument/2006/relationships/hyperlink" Target="https://www.itu.int/md/meetingdoc.asp?lang=en&amp;parent=T13-WTSA.16-C-0064" TargetMode="External"/><Relationship Id="rId184" Type="http://schemas.openxmlformats.org/officeDocument/2006/relationships/hyperlink" Target="https://www.itu.int/md/meetingdoc.asp?lang=en&amp;parent=T13-WTSA.16-C-0048" TargetMode="External"/><Relationship Id="rId391" Type="http://schemas.openxmlformats.org/officeDocument/2006/relationships/hyperlink" Target="https://www.itu.int/md/meetingdoc.asp?lang=en&amp;parent=T13-WTSA.16-C-0029" TargetMode="External"/><Relationship Id="rId405" Type="http://schemas.openxmlformats.org/officeDocument/2006/relationships/hyperlink" Target="https://www.itu.int/md/meetingdoc.asp?lang=en&amp;parent=T13-WTSA.16-C-0022" TargetMode="External"/><Relationship Id="rId447" Type="http://schemas.openxmlformats.org/officeDocument/2006/relationships/hyperlink" Target="https://www.itu.int/md/meetingdoc.asp?lang=en&amp;parent=T13-WTSA.16-C&amp;source=SG2" TargetMode="External"/><Relationship Id="rId251" Type="http://schemas.openxmlformats.org/officeDocument/2006/relationships/hyperlink" Target="https://www.itu.int/md/meetingdoc.asp?lang=en&amp;parent=T13-WTSA.16-C-0046" TargetMode="External"/><Relationship Id="rId46" Type="http://schemas.openxmlformats.org/officeDocument/2006/relationships/hyperlink" Target="https://www.itu.int/md/meetingdoc.asp?lang=en&amp;parent=T13-WTSA.16-C-0113" TargetMode="External"/><Relationship Id="rId293" Type="http://schemas.openxmlformats.org/officeDocument/2006/relationships/hyperlink" Target="https://www.itu.int/md/meetingdoc.asp?lang=en&amp;parent=T13-WTSA.16-C-0044" TargetMode="External"/><Relationship Id="rId307" Type="http://schemas.openxmlformats.org/officeDocument/2006/relationships/hyperlink" Target="https://www.itu.int/md/meetingdoc.asp?lang=en&amp;parent=T13-WTSA.16-C-0043" TargetMode="External"/><Relationship Id="rId349" Type="http://schemas.openxmlformats.org/officeDocument/2006/relationships/hyperlink" Target="https://www.itu.int/md/meetingdoc.asp?lang=en&amp;parent=T13-WTSA.16-C-0042" TargetMode="External"/><Relationship Id="rId88" Type="http://schemas.openxmlformats.org/officeDocument/2006/relationships/hyperlink" Target="https://www.itu.int/md/meetingdoc.asp?lang=en&amp;parent=T13-WTSA.16-C-0092" TargetMode="External"/><Relationship Id="rId111" Type="http://schemas.openxmlformats.org/officeDocument/2006/relationships/hyperlink" Target="https://www.itu.int/md/meetingdoc.asp?lang=en&amp;parent=T13-WTSA.16-C&amp;source=COM4" TargetMode="External"/><Relationship Id="rId153" Type="http://schemas.openxmlformats.org/officeDocument/2006/relationships/hyperlink" Target="https://www.itu.int/md/meetingdoc.asp?lang=en&amp;parent=T13-WTSA.16-C&amp;source=Director%20TSB" TargetMode="External"/><Relationship Id="rId195" Type="http://schemas.openxmlformats.org/officeDocument/2006/relationships/hyperlink" Target="https://www.itu.int/md/meetingdoc.asp?lang=en&amp;parent=T13-WTSA.16-C-0048" TargetMode="External"/><Relationship Id="rId209" Type="http://schemas.openxmlformats.org/officeDocument/2006/relationships/hyperlink" Target="https://www.itu.int/md/meetingdoc.asp?lang=en&amp;parent=T13-WTSA.16-C-0047" TargetMode="External"/><Relationship Id="rId360" Type="http://schemas.openxmlformats.org/officeDocument/2006/relationships/hyperlink" Target="https://www.itu.int/md/meetingdoc.asp?lang=en&amp;parent=T13-WTSA.16-C-0042" TargetMode="External"/><Relationship Id="rId416" Type="http://schemas.openxmlformats.org/officeDocument/2006/relationships/hyperlink" Target="https://www.itu.int/md/meetingdoc.asp?lang=en&amp;parent=T13-WTSA.16-C&amp;source=SG16" TargetMode="External"/><Relationship Id="rId220" Type="http://schemas.openxmlformats.org/officeDocument/2006/relationships/hyperlink" Target="https://www.itu.int/md/meetingdoc.asp?lang=en&amp;parent=T13-WTSA.16-C-0047" TargetMode="External"/><Relationship Id="rId15" Type="http://schemas.openxmlformats.org/officeDocument/2006/relationships/hyperlink" Target="https://www.itu.int/md/meetingdoc.asp?lang=en&amp;parent=T13-WTSA.16-C&amp;source=Chairman,%20WTSA-16" TargetMode="External"/><Relationship Id="rId57" Type="http://schemas.openxmlformats.org/officeDocument/2006/relationships/hyperlink" Target="https://www.itu.int/md/meetingdoc.asp?lang=en&amp;parent=T13-WTSA.16-C&amp;source=COM4" TargetMode="External"/><Relationship Id="rId262" Type="http://schemas.openxmlformats.org/officeDocument/2006/relationships/hyperlink" Target="https://www.itu.int/md/meetingdoc.asp?lang=en&amp;parent=T13-WTSA.16-C-0045" TargetMode="External"/><Relationship Id="rId318" Type="http://schemas.openxmlformats.org/officeDocument/2006/relationships/hyperlink" Target="https://www.itu.int/md/meetingdoc.asp?lang=en&amp;parent=T13-WTSA.16-C-0043" TargetMode="External"/><Relationship Id="rId99" Type="http://schemas.openxmlformats.org/officeDocument/2006/relationships/hyperlink" Target="https://www.itu.int/md/meetingdoc.asp?lang=en&amp;parent=T13-WTSA.16-C&amp;source=COM4" TargetMode="External"/><Relationship Id="rId122" Type="http://schemas.openxmlformats.org/officeDocument/2006/relationships/hyperlink" Target="https://www.itu.int/md/meetingdoc.asp?lang=en&amp;parent=T13-WTSA.16-C-0075" TargetMode="External"/><Relationship Id="rId164" Type="http://schemas.openxmlformats.org/officeDocument/2006/relationships/hyperlink" Target="https://www.itu.int/md/meetingdoc.asp?lang=en&amp;parent=T13-WTSA.16-C-0053" TargetMode="External"/><Relationship Id="rId371" Type="http://schemas.openxmlformats.org/officeDocument/2006/relationships/hyperlink" Target="https://www.itu.int/md/meetingdoc.asp?lang=en&amp;parent=T13-WTSA.16-C-0039" TargetMode="External"/><Relationship Id="rId427" Type="http://schemas.openxmlformats.org/officeDocument/2006/relationships/hyperlink" Target="https://www.itu.int/md/meetingdoc.asp?lang=en&amp;parent=T13-WTSA.16-C-0011" TargetMode="External"/><Relationship Id="rId26" Type="http://schemas.openxmlformats.org/officeDocument/2006/relationships/hyperlink" Target="https://www.itu.int/md/meetingdoc.asp?lang=en&amp;parent=T13-WTSA.16-C-0124" TargetMode="External"/><Relationship Id="rId231" Type="http://schemas.openxmlformats.org/officeDocument/2006/relationships/hyperlink" Target="https://www.itu.int/md/meetingdoc.asp?lang=en&amp;parent=T13-WTSA.16-C-0046" TargetMode="External"/><Relationship Id="rId273" Type="http://schemas.openxmlformats.org/officeDocument/2006/relationships/hyperlink" Target="https://www.itu.int/md/meetingdoc.asp?lang=en&amp;parent=T13-WTSA.16-C-0045" TargetMode="External"/><Relationship Id="rId329" Type="http://schemas.openxmlformats.org/officeDocument/2006/relationships/hyperlink" Target="https://www.itu.int/md/meetingdoc.asp?lang=en&amp;parent=T13-WTSA.16-C-0043" TargetMode="External"/><Relationship Id="rId68" Type="http://schemas.openxmlformats.org/officeDocument/2006/relationships/hyperlink" Target="https://www.itu.int/md/meetingdoc.asp?lang=en&amp;parent=T13-WTSA.16-C-0102" TargetMode="External"/><Relationship Id="rId133" Type="http://schemas.openxmlformats.org/officeDocument/2006/relationships/hyperlink" Target="https://www.itu.int/md/meetingdoc.asp?lang=en&amp;parent=T13-WTSA.16-C&amp;source=COM4" TargetMode="External"/><Relationship Id="rId175" Type="http://schemas.openxmlformats.org/officeDocument/2006/relationships/hyperlink" Target="https://www.itu.int/md/meetingdoc.asp?lang=en&amp;parent=T13-WTSA.16-C&amp;source=SCV" TargetMode="External"/><Relationship Id="rId340" Type="http://schemas.openxmlformats.org/officeDocument/2006/relationships/hyperlink" Target="https://www.itu.int/md/meetingdoc.asp?lang=en&amp;parent=T13-WTSA.16-C-0042" TargetMode="External"/><Relationship Id="rId200" Type="http://schemas.openxmlformats.org/officeDocument/2006/relationships/hyperlink" Target="https://www.itu.int/md/meetingdoc.asp?lang=en&amp;parent=T13-WTSA.16-C-0047" TargetMode="External"/><Relationship Id="rId382" Type="http://schemas.openxmlformats.org/officeDocument/2006/relationships/hyperlink" Target="https://www.itu.int/md/meetingdoc.asp?lang=en&amp;parent=T13-WTSA.16-C&amp;source=Director%20TSB" TargetMode="External"/><Relationship Id="rId438" Type="http://schemas.openxmlformats.org/officeDocument/2006/relationships/hyperlink" Target="https://www.itu.int/md/meetingdoc.asp?lang=en&amp;parent=T13-WTSA.16-C&amp;source=SG5" TargetMode="External"/><Relationship Id="rId242" Type="http://schemas.openxmlformats.org/officeDocument/2006/relationships/hyperlink" Target="https://www.itu.int/md/meetingdoc.asp?lang=en&amp;parent=T13-WTSA.16-C-0046" TargetMode="External"/><Relationship Id="rId284" Type="http://schemas.openxmlformats.org/officeDocument/2006/relationships/hyperlink" Target="https://www.itu.int/md/meetingdoc.asp?lang=en&amp;parent=T13-WTSA.16-C-0044" TargetMode="External"/><Relationship Id="rId37" Type="http://schemas.openxmlformats.org/officeDocument/2006/relationships/hyperlink" Target="https://www.itu.int/md/meetingdoc.asp?lang=en&amp;parent=T13-WTSA.16-C&amp;source=COM5" TargetMode="External"/><Relationship Id="rId79" Type="http://schemas.openxmlformats.org/officeDocument/2006/relationships/hyperlink" Target="https://www.itu.int/md/meetingdoc.asp?lang=en&amp;parent=T13-WTSA.16-C&amp;source=TSB" TargetMode="External"/><Relationship Id="rId102" Type="http://schemas.openxmlformats.org/officeDocument/2006/relationships/hyperlink" Target="https://www.itu.int/md/meetingdoc.asp?lang=en&amp;parent=T13-WTSA.16-C-0085" TargetMode="External"/><Relationship Id="rId144" Type="http://schemas.openxmlformats.org/officeDocument/2006/relationships/hyperlink" Target="https://www.itu.int/md/meetingdoc.asp?lang=en&amp;parent=T13-WTSA.16-C-0063" TargetMode="External"/><Relationship Id="rId90" Type="http://schemas.openxmlformats.org/officeDocument/2006/relationships/hyperlink" Target="https://www.itu.int/md/meetingdoc.asp?lang=en&amp;parent=T13-WTSA.16-C-0091" TargetMode="External"/><Relationship Id="rId186" Type="http://schemas.openxmlformats.org/officeDocument/2006/relationships/hyperlink" Target="https://www.itu.int/md/meetingdoc.asp?lang=en&amp;parent=T13-WTSA.16-C-0048" TargetMode="External"/><Relationship Id="rId351" Type="http://schemas.openxmlformats.org/officeDocument/2006/relationships/hyperlink" Target="https://www.itu.int/md/meetingdoc.asp?lang=en&amp;parent=T13-WTSA.16-C-0042" TargetMode="External"/><Relationship Id="rId393" Type="http://schemas.openxmlformats.org/officeDocument/2006/relationships/hyperlink" Target="https://www.itu.int/md/meetingdoc.asp?lang=en&amp;parent=T13-WTSA.16-C-0028" TargetMode="External"/><Relationship Id="rId407" Type="http://schemas.openxmlformats.org/officeDocument/2006/relationships/hyperlink" Target="https://www.itu.int/md/meetingdoc.asp?lang=en&amp;parent=T13-WTSA.16-C-0021" TargetMode="External"/><Relationship Id="rId449" Type="http://schemas.openxmlformats.org/officeDocument/2006/relationships/footer" Target="footer1.xml"/><Relationship Id="rId211" Type="http://schemas.openxmlformats.org/officeDocument/2006/relationships/hyperlink" Target="https://www.itu.int/md/meetingdoc.asp?lang=en&amp;parent=T13-WTSA.16-C-0047" TargetMode="External"/><Relationship Id="rId253" Type="http://schemas.openxmlformats.org/officeDocument/2006/relationships/hyperlink" Target="https://www.itu.int/md/meetingdoc.asp?lang=en&amp;parent=T13-WTSA.16-C-0046" TargetMode="External"/><Relationship Id="rId295" Type="http://schemas.openxmlformats.org/officeDocument/2006/relationships/hyperlink" Target="https://www.itu.int/md/meetingdoc.asp?lang=en&amp;parent=T13-WTSA.16-C-0044" TargetMode="External"/><Relationship Id="rId309" Type="http://schemas.openxmlformats.org/officeDocument/2006/relationships/hyperlink" Target="https://www.itu.int/md/meetingdoc.asp?lang=en&amp;parent=T13-WTSA.16-C-0043" TargetMode="External"/><Relationship Id="rId48" Type="http://schemas.openxmlformats.org/officeDocument/2006/relationships/hyperlink" Target="https://www.itu.int/md/meetingdoc.asp?lang=en&amp;parent=T13-WTSA.16-C-0112" TargetMode="External"/><Relationship Id="rId113" Type="http://schemas.openxmlformats.org/officeDocument/2006/relationships/hyperlink" Target="https://www.itu.int/md/meetingdoc.asp?lang=en&amp;parent=T13-WTSA.16-C&amp;source=COM3" TargetMode="External"/><Relationship Id="rId320" Type="http://schemas.openxmlformats.org/officeDocument/2006/relationships/hyperlink" Target="https://www.itu.int/md/meetingdoc.asp?lang=en&amp;parent=T13-WTSA.16-C-0043" TargetMode="External"/><Relationship Id="rId155" Type="http://schemas.openxmlformats.org/officeDocument/2006/relationships/hyperlink" Target="https://www.itu.int/md/meetingdoc.asp?lang=en&amp;parent=T13-WTSA.16-C&amp;source=Director%20TSB" TargetMode="External"/><Relationship Id="rId197" Type="http://schemas.openxmlformats.org/officeDocument/2006/relationships/hyperlink" Target="https://www.itu.int/md/meetingdoc.asp?lang=en&amp;parent=T13-WTSA.16-C&amp;source=RCC" TargetMode="External"/><Relationship Id="rId362" Type="http://schemas.openxmlformats.org/officeDocument/2006/relationships/hyperlink" Target="https://www.itu.int/md/meetingdoc.asp?lang=en&amp;parent=T13-WTSA.16-C-0042" TargetMode="External"/><Relationship Id="rId418" Type="http://schemas.openxmlformats.org/officeDocument/2006/relationships/hyperlink" Target="https://www.itu.int/md/meetingdoc.asp?lang=en&amp;parent=T13-WTSA.16-C&amp;source=SG15" TargetMode="External"/><Relationship Id="rId222" Type="http://schemas.openxmlformats.org/officeDocument/2006/relationships/hyperlink" Target="https://www.itu.int/md/meetingdoc.asp?lang=en&amp;parent=T13-WTSA.16-C-0047" TargetMode="External"/><Relationship Id="rId264" Type="http://schemas.openxmlformats.org/officeDocument/2006/relationships/hyperlink" Target="https://www.itu.int/md/meetingdoc.asp?lang=en&amp;parent=T13-WTSA.16-C-0045" TargetMode="External"/><Relationship Id="rId17" Type="http://schemas.openxmlformats.org/officeDocument/2006/relationships/hyperlink" Target="https://www.itu.int/md/meetingdoc.asp?lang=en&amp;parent=T13-WTSA.16-C&amp;source=Tunisia" TargetMode="External"/><Relationship Id="rId59" Type="http://schemas.openxmlformats.org/officeDocument/2006/relationships/hyperlink" Target="https://www.itu.int/md/meetingdoc.asp?lang=en&amp;parent=T13-WTSA.16-C&amp;source=COM4" TargetMode="External"/><Relationship Id="rId124" Type="http://schemas.openxmlformats.org/officeDocument/2006/relationships/hyperlink" Target="https://www.itu.int/md/meetingdoc.asp?lang=en&amp;parent=T13-WTSA.16-C-0074" TargetMode="External"/><Relationship Id="rId70" Type="http://schemas.openxmlformats.org/officeDocument/2006/relationships/hyperlink" Target="https://www.itu.int/md/meetingdoc.asp?lang=en&amp;parent=T13-WTSA.16-C-0101" TargetMode="External"/><Relationship Id="rId166" Type="http://schemas.openxmlformats.org/officeDocument/2006/relationships/hyperlink" Target="https://www.itu.int/md/meetingdoc.asp?lang=en&amp;parent=T13-WTSA.16-C&amp;source=Canada" TargetMode="External"/><Relationship Id="rId331" Type="http://schemas.openxmlformats.org/officeDocument/2006/relationships/hyperlink" Target="https://www.itu.int/md/meetingdoc.asp?lang=en&amp;parent=T13-WTSA.16-C-0043" TargetMode="External"/><Relationship Id="rId373" Type="http://schemas.openxmlformats.org/officeDocument/2006/relationships/hyperlink" Target="https://www.itu.int/md/meetingdoc.asp?lang=en&amp;parent=T13-WTSA.16-C-0038" TargetMode="External"/><Relationship Id="rId429" Type="http://schemas.openxmlformats.org/officeDocument/2006/relationships/hyperlink" Target="https://www.itu.int/md/meetingdoc.asp?lang=en&amp;parent=T13-WTSA.16-C-0010" TargetMode="External"/><Relationship Id="rId1" Type="http://schemas.openxmlformats.org/officeDocument/2006/relationships/customXml" Target="../customXml/item1.xml"/><Relationship Id="rId233" Type="http://schemas.openxmlformats.org/officeDocument/2006/relationships/hyperlink" Target="https://www.itu.int/md/meetingdoc.asp?lang=en&amp;parent=T13-WTSA.16-C-0046" TargetMode="External"/><Relationship Id="rId440" Type="http://schemas.openxmlformats.org/officeDocument/2006/relationships/hyperlink" Target="https://www.itu.int/md/meetingdoc.asp?lang=en&amp;parent=T13-WTSA.16-C&amp;source=SG5" TargetMode="External"/><Relationship Id="rId28" Type="http://schemas.openxmlformats.org/officeDocument/2006/relationships/hyperlink" Target="https://www.itu.int/md/meetingdoc.asp?lang=en&amp;parent=T13-WTSA.16-C-0123" TargetMode="External"/><Relationship Id="rId275" Type="http://schemas.openxmlformats.org/officeDocument/2006/relationships/hyperlink" Target="https://www.itu.int/md/meetingdoc.asp?lang=en&amp;parent=T13-WTSA.16-C-0044" TargetMode="External"/><Relationship Id="rId300" Type="http://schemas.openxmlformats.org/officeDocument/2006/relationships/hyperlink" Target="https://www.itu.int/md/meetingdoc.asp?lang=en&amp;parent=T13-WTSA.16-C-0043" TargetMode="External"/><Relationship Id="rId81" Type="http://schemas.openxmlformats.org/officeDocument/2006/relationships/hyperlink" Target="https://www.itu.int/md/meetingdoc.asp?lang=en&amp;parent=T13-WTSA.16-C&amp;source=COM3" TargetMode="External"/><Relationship Id="rId135" Type="http://schemas.openxmlformats.org/officeDocument/2006/relationships/hyperlink" Target="https://www.itu.int/md/meetingdoc.asp?lang=en&amp;parent=T13-WTSA.16-C&amp;source=COM4" TargetMode="External"/><Relationship Id="rId177" Type="http://schemas.openxmlformats.org/officeDocument/2006/relationships/hyperlink" Target="https://www.itu.int/md/meetingdoc.asp?lang=en&amp;parent=T13-WTSA.16-C&amp;source=Director%20TSB" TargetMode="External"/><Relationship Id="rId342" Type="http://schemas.openxmlformats.org/officeDocument/2006/relationships/hyperlink" Target="https://www.itu.int/md/meetingdoc.asp?lang=en&amp;parent=T13-WTSA.16-C-0042" TargetMode="External"/><Relationship Id="rId384" Type="http://schemas.openxmlformats.org/officeDocument/2006/relationships/hyperlink" Target="https://www.itu.int/md/meetingdoc.asp?lang=en&amp;parent=T13-WTSA.16-C&amp;source=ITU%20Secretary-General" TargetMode="External"/><Relationship Id="rId202" Type="http://schemas.openxmlformats.org/officeDocument/2006/relationships/hyperlink" Target="https://www.itu.int/md/meetingdoc.asp?lang=en&amp;parent=T13-WTSA.16-C-0047" TargetMode="External"/><Relationship Id="rId244" Type="http://schemas.openxmlformats.org/officeDocument/2006/relationships/hyperlink" Target="https://www.itu.int/md/meetingdoc.asp?lang=en&amp;parent=T13-WTSA.16-C-0046" TargetMode="External"/><Relationship Id="rId39" Type="http://schemas.openxmlformats.org/officeDocument/2006/relationships/hyperlink" Target="https://www.itu.int/md/meetingdoc.asp?lang=en&amp;parent=T13-WTSA.16-C&amp;source=COM5" TargetMode="External"/><Relationship Id="rId286" Type="http://schemas.openxmlformats.org/officeDocument/2006/relationships/hyperlink" Target="https://www.itu.int/md/meetingdoc.asp?lang=en&amp;parent=T13-WTSA.16-C-0044" TargetMode="External"/><Relationship Id="rId451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PM Document" ma:contentTypeID="0x0101003E653A548FCF90468B9840661443DCAF007CA98E47F9E07A4688AB58227F39616D" ma:contentTypeVersion="3" ma:contentTypeDescription="" ma:contentTypeScope="" ma:versionID="669530a660a8b617addc494cf095b1b2">
  <xsd:schema xmlns:xsd="http://www.w3.org/2001/XMLSchema" xmlns:xs="http://www.w3.org/2001/XMLSchema" xmlns:p="http://schemas.microsoft.com/office/2006/metadata/properties" xmlns:ns2="996b2e75-67fd-4955-a3b0-5ab9934cb50b" xmlns:ns3="095a4674-39e9-41e3-92c2-117a4f0485cc" targetNamespace="http://schemas.microsoft.com/office/2006/metadata/properties" ma:root="true" ma:fieldsID="d41af5c836d734370eb92e7ee5f83852" ns2:_="" ns3:_="">
    <xsd:import namespace="996b2e75-67fd-4955-a3b0-5ab9934cb50b"/>
    <xsd:import namespace="095a4674-39e9-41e3-92c2-117a4f0485cc"/>
    <xsd:element name="properties">
      <xsd:complexType>
        <xsd:sequence>
          <xsd:element name="documentManagement">
            <xsd:complexType>
              <xsd:all>
                <xsd:element ref="ns3:DPM_x0020_Author" minOccurs="0"/>
                <xsd:element ref="ns3:DPM_x0020_File_x0020_name" minOccurs="0"/>
                <xsd:element ref="ns3:DPM_x0020_Vers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96b2e75-67fd-4955-a3b0-5ab9934cb50b" elementFormDefault="qualified">
    <xsd:import namespace="http://schemas.microsoft.com/office/2006/documentManagement/types"/>
    <xsd:import namespace="http://schemas.microsoft.com/office/infopath/2007/PartnerControls"/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95a4674-39e9-41e3-92c2-117a4f0485cc" elementFormDefault="qualified">
    <xsd:import namespace="http://schemas.microsoft.com/office/2006/documentManagement/types"/>
    <xsd:import namespace="http://schemas.microsoft.com/office/infopath/2007/PartnerControls"/>
    <xsd:element name="DPM_x0020_Author" ma:index="11" nillable="true" ma:displayName="DPM Author" ma:internalName="DPM_x0020_Author">
      <xsd:simpleType>
        <xsd:restriction base="dms:Text">
          <xsd:maxLength value="255"/>
        </xsd:restriction>
      </xsd:simpleType>
    </xsd:element>
    <xsd:element name="DPM_x0020_File_x0020_name" ma:index="12" nillable="true" ma:displayName="DPM File name" ma:internalName="DPM_x0020_File_x0020_name">
      <xsd:simpleType>
        <xsd:restriction base="dms:Text">
          <xsd:maxLength value="255"/>
        </xsd:restriction>
      </xsd:simpleType>
    </xsd:element>
    <xsd:element name="DPM_x0020_Version" ma:index="13" nillable="true" ma:displayName="DPM Version" ma:internalName="DPM_x0020_Version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                        This value indicates the number of saves or revisions. The application is responsible for updating this value after each revision.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PM_x0020_Author xmlns="095a4674-39e9-41e3-92c2-117a4f0485cc">Documents Proposals Manager (DPM)</DPM_x0020_Author>
    <DPM_x0020_File_x0020_name xmlns="095a4674-39e9-41e3-92c2-117a4f0485cc">T13-WTSA.16-161025-TD-GEN-0076!!MSW-R</DPM_x0020_File_x0020_name>
    <DPM_x0020_Version xmlns="095a4674-39e9-41e3-92c2-117a4f0485cc">DPM_v2016.10.28.5_prod</DPM_x0020_Version>
  </documentManagement>
</p:properti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AF829E2-78C4-4AE9-B0CB-2D4C96A037AB}">
  <ds:schemaRefs>
    <ds:schemaRef ds:uri="http://schemas.microsoft.com/sharepoint/v3/contenttype/forms"/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96b2e75-67fd-4955-a3b0-5ab9934cb50b"/>
    <ds:schemaRef ds:uri="095a4674-39e9-41e3-92c2-117a4f0485c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DF3D58E2-EC10-4DC5-9074-AF807B63C28A}">
  <ds:schemaRefs>
    <ds:schemaRef ds:uri="http://schemas.microsoft.com/office/2006/metadata/properties"/>
    <ds:schemaRef ds:uri="http://purl.org/dc/elements/1.1/"/>
    <ds:schemaRef ds:uri="http://schemas.microsoft.com/office/2006/documentManagement/types"/>
    <ds:schemaRef ds:uri="http://purl.org/dc/dcmitype/"/>
    <ds:schemaRef ds:uri="http://purl.org/dc/terms/"/>
    <ds:schemaRef ds:uri="996b2e75-67fd-4955-a3b0-5ab9934cb50b"/>
    <ds:schemaRef ds:uri="http://schemas.openxmlformats.org/package/2006/metadata/core-properties"/>
    <ds:schemaRef ds:uri="http://schemas.microsoft.com/office/infopath/2007/PartnerControls"/>
    <ds:schemaRef ds:uri="095a4674-39e9-41e3-92c2-117a4f0485cc"/>
    <ds:schemaRef ds:uri="http://www.w3.org/XML/1998/namespace"/>
  </ds:schemaRefs>
</ds:datastoreItem>
</file>

<file path=customXml/itemProps3.xml><?xml version="1.0" encoding="utf-8"?>
<ds:datastoreItem xmlns:ds="http://schemas.openxmlformats.org/officeDocument/2006/customXml" ds:itemID="{A69C9D50-2838-456F-A032-F1BCA09025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16</Pages>
  <Words>5093</Words>
  <Characters>78014</Characters>
  <Application>Microsoft Office Word</Application>
  <DocSecurity>0</DocSecurity>
  <Lines>650</Lines>
  <Paragraphs>165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T13-WTSA.16-161025-TD-GEN-0076!!MSW-R</vt:lpstr>
    </vt:vector>
  </TitlesOfParts>
  <Manager>General Secretariat - Pool</Manager>
  <Company>International Telecommunication Union (ITU)</Company>
  <LinksUpToDate>false</LinksUpToDate>
  <CharactersWithSpaces>82942</CharactersWithSpaces>
  <SharedDoc>false</SharedDoc>
  <HyperlinkBase/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T13-WTSA.16-161025-TD-GEN-0076!!MSW-R</dc:title>
  <dc:subject>World Telecommunication Standardization Assembly</dc:subject>
  <dc:creator>Documents Proposals Manager (DPM)</dc:creator>
  <cp:keywords>DPM_v2016.10.28.5_prod</cp:keywords>
  <dc:description>Template used by DPM and CPI for the WTSA-16</dc:description>
  <cp:lastModifiedBy>TSB (RC)</cp:lastModifiedBy>
  <cp:revision>6</cp:revision>
  <cp:lastPrinted>2017-02-24T09:55:00Z</cp:lastPrinted>
  <dcterms:created xsi:type="dcterms:W3CDTF">2017-02-23T08:23:00Z</dcterms:created>
  <dcterms:modified xsi:type="dcterms:W3CDTF">2017-03-14T07:37:00Z</dcterms:modified>
  <cp:category>Conference document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eader">
    <vt:lpwstr>RR</vt:lpwstr>
  </property>
  <property fmtid="{D5CDD505-2E9C-101B-9397-08002B2CF9AE}" pid="3" name="Docnum">
    <vt:lpwstr>PR_WRC07.dot</vt:lpwstr>
  </property>
  <property fmtid="{D5CDD505-2E9C-101B-9397-08002B2CF9AE}" pid="4" name="Docdate">
    <vt:lpwstr/>
  </property>
  <property fmtid="{D5CDD505-2E9C-101B-9397-08002B2CF9AE}" pid="5" name="Docorlang">
    <vt:lpwstr/>
  </property>
  <property fmtid="{D5CDD505-2E9C-101B-9397-08002B2CF9AE}" pid="6" name="Docbluepink">
    <vt:lpwstr/>
  </property>
  <property fmtid="{D5CDD505-2E9C-101B-9397-08002B2CF9AE}" pid="7" name="Docdest">
    <vt:lpwstr/>
  </property>
  <property fmtid="{D5CDD505-2E9C-101B-9397-08002B2CF9AE}" pid="8" name="Docauthor">
    <vt:lpwstr/>
  </property>
</Properties>
</file>