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82"/>
        <w:gridCol w:w="5422"/>
        <w:gridCol w:w="567"/>
        <w:gridCol w:w="2440"/>
      </w:tblGrid>
      <w:tr w:rsidR="001D581B" w:rsidRPr="00A710A9" w:rsidTr="00530525">
        <w:trPr>
          <w:cantSplit/>
        </w:trPr>
        <w:tc>
          <w:tcPr>
            <w:tcW w:w="1382" w:type="dxa"/>
            <w:vAlign w:val="center"/>
          </w:tcPr>
          <w:p w:rsidR="00CF1E9D" w:rsidRPr="00A710A9" w:rsidRDefault="00CF1E9D" w:rsidP="00976F4F">
            <w:pPr>
              <w:rPr>
                <w:rFonts w:ascii="Verdana" w:hAnsi="Verdana" w:cs="Times New Roman Bold"/>
                <w:b/>
                <w:bCs/>
                <w:sz w:val="22"/>
                <w:szCs w:val="22"/>
                <w:lang w:val="fr-FR"/>
              </w:rPr>
            </w:pPr>
            <w:r w:rsidRPr="00A710A9">
              <w:rPr>
                <w:noProof/>
                <w:lang w:val="en-US" w:eastAsia="zh-CN"/>
              </w:rPr>
              <w:drawing>
                <wp:inline distT="0" distB="0" distL="0" distR="0">
                  <wp:extent cx="717701" cy="799465"/>
                  <wp:effectExtent l="0" t="0" r="6350" b="635"/>
                  <wp:docPr id="3" name="Picture 3"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89" w:type="dxa"/>
            <w:gridSpan w:val="2"/>
            <w:vAlign w:val="center"/>
          </w:tcPr>
          <w:p w:rsidR="00CF1E9D" w:rsidRPr="00A710A9" w:rsidRDefault="001D581B" w:rsidP="00976F4F">
            <w:pPr>
              <w:rPr>
                <w:rFonts w:ascii="Verdana" w:hAnsi="Verdana" w:cs="Times New Roman Bold"/>
                <w:b/>
                <w:bCs/>
                <w:sz w:val="22"/>
                <w:szCs w:val="22"/>
                <w:lang w:val="fr-FR"/>
              </w:rPr>
            </w:pPr>
            <w:r w:rsidRPr="00A710A9">
              <w:rPr>
                <w:rFonts w:ascii="Verdana" w:hAnsi="Verdana" w:cs="Times New Roman Bold"/>
                <w:b/>
                <w:bCs/>
                <w:szCs w:val="24"/>
                <w:lang w:val="fr-FR"/>
              </w:rPr>
              <w:t xml:space="preserve">Assemblée mondiale de normalisation </w:t>
            </w:r>
            <w:r w:rsidR="00C26BA2" w:rsidRPr="00A710A9">
              <w:rPr>
                <w:rFonts w:ascii="Verdana" w:hAnsi="Verdana" w:cs="Times New Roman Bold"/>
                <w:b/>
                <w:bCs/>
                <w:szCs w:val="24"/>
                <w:lang w:val="fr-FR"/>
              </w:rPr>
              <w:br/>
            </w:r>
            <w:r w:rsidRPr="00A710A9">
              <w:rPr>
                <w:rFonts w:ascii="Verdana" w:hAnsi="Verdana" w:cs="Times New Roman Bold"/>
                <w:b/>
                <w:bCs/>
                <w:szCs w:val="24"/>
                <w:lang w:val="fr-FR"/>
              </w:rPr>
              <w:t xml:space="preserve">des télécommunications </w:t>
            </w:r>
            <w:r w:rsidR="00CF1E9D" w:rsidRPr="00A710A9">
              <w:rPr>
                <w:rFonts w:ascii="Verdana" w:hAnsi="Verdana" w:cs="Times New Roman Bold"/>
                <w:b/>
                <w:bCs/>
                <w:szCs w:val="24"/>
                <w:lang w:val="fr-FR"/>
              </w:rPr>
              <w:t>(</w:t>
            </w:r>
            <w:r w:rsidRPr="00A710A9">
              <w:rPr>
                <w:rFonts w:ascii="Verdana" w:hAnsi="Verdana" w:cs="Times New Roman Bold"/>
                <w:b/>
                <w:bCs/>
                <w:szCs w:val="24"/>
                <w:lang w:val="fr-FR"/>
              </w:rPr>
              <w:t>AMNT</w:t>
            </w:r>
            <w:r w:rsidR="00CF1E9D" w:rsidRPr="00A710A9">
              <w:rPr>
                <w:rFonts w:ascii="Verdana" w:hAnsi="Verdana" w:cs="Times New Roman Bold"/>
                <w:b/>
                <w:bCs/>
                <w:szCs w:val="24"/>
                <w:lang w:val="fr-FR"/>
              </w:rPr>
              <w:t>-16)</w:t>
            </w:r>
            <w:r w:rsidR="00CF1E9D" w:rsidRPr="00A710A9">
              <w:rPr>
                <w:rFonts w:ascii="Verdana" w:hAnsi="Verdana" w:cs="Times New Roman Bold"/>
                <w:b/>
                <w:bCs/>
                <w:sz w:val="22"/>
                <w:szCs w:val="22"/>
                <w:lang w:val="fr-FR"/>
              </w:rPr>
              <w:br/>
            </w:r>
            <w:r w:rsidR="00CF1E9D" w:rsidRPr="00A710A9">
              <w:rPr>
                <w:rFonts w:ascii="Verdana" w:hAnsi="Verdana" w:cs="Times New Roman Bold"/>
                <w:b/>
                <w:bCs/>
                <w:sz w:val="18"/>
                <w:szCs w:val="18"/>
                <w:lang w:val="fr-FR"/>
              </w:rPr>
              <w:t xml:space="preserve">Hammamet, 25 </w:t>
            </w:r>
            <w:r w:rsidRPr="00A710A9">
              <w:rPr>
                <w:rFonts w:ascii="Verdana" w:hAnsi="Verdana" w:cs="Times New Roman Bold"/>
                <w:b/>
                <w:bCs/>
                <w:sz w:val="18"/>
                <w:szCs w:val="18"/>
                <w:lang w:val="fr-FR"/>
              </w:rPr>
              <w:t>o</w:t>
            </w:r>
            <w:r w:rsidR="00CF1E9D" w:rsidRPr="00A710A9">
              <w:rPr>
                <w:rFonts w:ascii="Verdana" w:hAnsi="Verdana" w:cs="Times New Roman Bold"/>
                <w:b/>
                <w:bCs/>
                <w:sz w:val="18"/>
                <w:szCs w:val="18"/>
                <w:lang w:val="fr-FR"/>
              </w:rPr>
              <w:t>ct</w:t>
            </w:r>
            <w:r w:rsidR="00C26BA2" w:rsidRPr="00A710A9">
              <w:rPr>
                <w:rFonts w:ascii="Verdana" w:hAnsi="Verdana" w:cs="Times New Roman Bold"/>
                <w:b/>
                <w:bCs/>
                <w:sz w:val="18"/>
                <w:szCs w:val="18"/>
                <w:lang w:val="fr-FR"/>
              </w:rPr>
              <w:t xml:space="preserve">obre </w:t>
            </w:r>
            <w:r w:rsidR="00CF1E9D" w:rsidRPr="00A710A9">
              <w:rPr>
                <w:rFonts w:ascii="Verdana" w:hAnsi="Verdana" w:cs="Times New Roman Bold"/>
                <w:b/>
                <w:bCs/>
                <w:sz w:val="18"/>
                <w:szCs w:val="18"/>
                <w:lang w:val="fr-FR"/>
              </w:rPr>
              <w:t>-</w:t>
            </w:r>
            <w:r w:rsidR="00C26BA2" w:rsidRPr="00A710A9">
              <w:rPr>
                <w:rFonts w:ascii="Verdana" w:hAnsi="Verdana" w:cs="Times New Roman Bold"/>
                <w:b/>
                <w:bCs/>
                <w:sz w:val="18"/>
                <w:szCs w:val="18"/>
                <w:lang w:val="fr-FR"/>
              </w:rPr>
              <w:t xml:space="preserve"> </w:t>
            </w:r>
            <w:r w:rsidR="00CF1E9D" w:rsidRPr="00A710A9">
              <w:rPr>
                <w:rFonts w:ascii="Verdana" w:hAnsi="Verdana" w:cs="Times New Roman Bold"/>
                <w:b/>
                <w:bCs/>
                <w:sz w:val="18"/>
                <w:szCs w:val="18"/>
                <w:lang w:val="fr-FR"/>
              </w:rPr>
              <w:t xml:space="preserve">3 </w:t>
            </w:r>
            <w:r w:rsidRPr="00A710A9">
              <w:rPr>
                <w:rFonts w:ascii="Verdana" w:hAnsi="Verdana" w:cs="Times New Roman Bold"/>
                <w:b/>
                <w:bCs/>
                <w:sz w:val="18"/>
                <w:szCs w:val="18"/>
                <w:lang w:val="fr-FR"/>
              </w:rPr>
              <w:t>n</w:t>
            </w:r>
            <w:r w:rsidR="00CF1E9D" w:rsidRPr="00A710A9">
              <w:rPr>
                <w:rFonts w:ascii="Verdana" w:hAnsi="Verdana" w:cs="Times New Roman Bold"/>
                <w:b/>
                <w:bCs/>
                <w:sz w:val="18"/>
                <w:szCs w:val="18"/>
                <w:lang w:val="fr-FR"/>
              </w:rPr>
              <w:t>ov</w:t>
            </w:r>
            <w:r w:rsidR="00C26BA2" w:rsidRPr="00A710A9">
              <w:rPr>
                <w:rFonts w:ascii="Verdana" w:hAnsi="Verdana" w:cs="Times New Roman Bold"/>
                <w:b/>
                <w:bCs/>
                <w:sz w:val="18"/>
                <w:szCs w:val="18"/>
                <w:lang w:val="fr-FR"/>
              </w:rPr>
              <w:t>embre</w:t>
            </w:r>
            <w:r w:rsidR="00CF1E9D" w:rsidRPr="00A710A9">
              <w:rPr>
                <w:rFonts w:ascii="Verdana" w:hAnsi="Verdana" w:cs="Times New Roman Bold"/>
                <w:b/>
                <w:bCs/>
                <w:sz w:val="18"/>
                <w:szCs w:val="18"/>
                <w:lang w:val="fr-FR"/>
              </w:rPr>
              <w:t xml:space="preserve"> 2016</w:t>
            </w:r>
          </w:p>
        </w:tc>
        <w:tc>
          <w:tcPr>
            <w:tcW w:w="2440" w:type="dxa"/>
            <w:vAlign w:val="center"/>
          </w:tcPr>
          <w:p w:rsidR="00CF1E9D" w:rsidRPr="00A710A9" w:rsidRDefault="00CF1E9D" w:rsidP="00976F4F">
            <w:pPr>
              <w:spacing w:before="0"/>
              <w:jc w:val="right"/>
              <w:rPr>
                <w:lang w:val="fr-FR"/>
              </w:rPr>
            </w:pPr>
            <w:r w:rsidRPr="00A710A9">
              <w:rPr>
                <w:noProof/>
                <w:lang w:val="en-US"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1D581B" w:rsidRPr="00A710A9" w:rsidTr="00530525">
        <w:trPr>
          <w:cantSplit/>
        </w:trPr>
        <w:tc>
          <w:tcPr>
            <w:tcW w:w="6804" w:type="dxa"/>
            <w:gridSpan w:val="2"/>
            <w:tcBorders>
              <w:bottom w:val="single" w:sz="12" w:space="0" w:color="auto"/>
            </w:tcBorders>
          </w:tcPr>
          <w:p w:rsidR="00595780" w:rsidRPr="00A710A9" w:rsidRDefault="00595780" w:rsidP="00976F4F">
            <w:pPr>
              <w:spacing w:before="0"/>
              <w:rPr>
                <w:lang w:val="fr-FR"/>
              </w:rPr>
            </w:pPr>
          </w:p>
        </w:tc>
        <w:tc>
          <w:tcPr>
            <w:tcW w:w="3007" w:type="dxa"/>
            <w:gridSpan w:val="2"/>
            <w:tcBorders>
              <w:bottom w:val="single" w:sz="12" w:space="0" w:color="auto"/>
            </w:tcBorders>
          </w:tcPr>
          <w:p w:rsidR="00595780" w:rsidRPr="00A710A9" w:rsidRDefault="00595780" w:rsidP="00976F4F">
            <w:pPr>
              <w:spacing w:before="0"/>
              <w:rPr>
                <w:lang w:val="fr-FR"/>
              </w:rPr>
            </w:pPr>
          </w:p>
        </w:tc>
      </w:tr>
      <w:tr w:rsidR="001D581B" w:rsidRPr="00A710A9" w:rsidTr="00530525">
        <w:trPr>
          <w:cantSplit/>
        </w:trPr>
        <w:tc>
          <w:tcPr>
            <w:tcW w:w="6804" w:type="dxa"/>
            <w:gridSpan w:val="2"/>
            <w:tcBorders>
              <w:top w:val="single" w:sz="12" w:space="0" w:color="auto"/>
            </w:tcBorders>
          </w:tcPr>
          <w:p w:rsidR="00595780" w:rsidRPr="00A710A9" w:rsidRDefault="00595780" w:rsidP="00976F4F">
            <w:pPr>
              <w:spacing w:before="0"/>
              <w:rPr>
                <w:lang w:val="fr-FR"/>
              </w:rPr>
            </w:pPr>
          </w:p>
        </w:tc>
        <w:tc>
          <w:tcPr>
            <w:tcW w:w="3007" w:type="dxa"/>
            <w:gridSpan w:val="2"/>
          </w:tcPr>
          <w:p w:rsidR="00595780" w:rsidRPr="00A710A9" w:rsidRDefault="00595780" w:rsidP="00976F4F">
            <w:pPr>
              <w:spacing w:before="0"/>
              <w:rPr>
                <w:rFonts w:ascii="Verdana" w:hAnsi="Verdana"/>
                <w:b/>
                <w:bCs/>
                <w:sz w:val="20"/>
                <w:lang w:val="fr-FR"/>
              </w:rPr>
            </w:pPr>
          </w:p>
        </w:tc>
      </w:tr>
      <w:tr w:rsidR="00C26BA2" w:rsidRPr="00A710A9" w:rsidTr="00530525">
        <w:trPr>
          <w:cantSplit/>
        </w:trPr>
        <w:tc>
          <w:tcPr>
            <w:tcW w:w="6804" w:type="dxa"/>
            <w:gridSpan w:val="2"/>
          </w:tcPr>
          <w:p w:rsidR="00C26BA2" w:rsidRPr="00A710A9" w:rsidRDefault="00C26BA2" w:rsidP="00976F4F">
            <w:pPr>
              <w:spacing w:before="0"/>
              <w:rPr>
                <w:lang w:val="fr-FR"/>
              </w:rPr>
            </w:pPr>
            <w:r w:rsidRPr="00A710A9">
              <w:rPr>
                <w:rFonts w:ascii="Verdana" w:hAnsi="Verdana"/>
                <w:b/>
                <w:sz w:val="20"/>
                <w:lang w:val="fr-FR"/>
              </w:rPr>
              <w:t>SÉANCE PLÉNIÈRE</w:t>
            </w:r>
          </w:p>
        </w:tc>
        <w:tc>
          <w:tcPr>
            <w:tcW w:w="3007" w:type="dxa"/>
            <w:gridSpan w:val="2"/>
          </w:tcPr>
          <w:p w:rsidR="00C26BA2" w:rsidRPr="00A710A9" w:rsidRDefault="00C26BA2" w:rsidP="00976F4F">
            <w:pPr>
              <w:spacing w:before="0"/>
              <w:rPr>
                <w:rFonts w:ascii="Verdana" w:hAnsi="Verdana"/>
                <w:sz w:val="20"/>
                <w:lang w:val="fr-FR"/>
              </w:rPr>
            </w:pPr>
            <w:r w:rsidRPr="00A710A9">
              <w:rPr>
                <w:rFonts w:ascii="Verdana" w:hAnsi="Verdana"/>
                <w:b/>
                <w:sz w:val="20"/>
                <w:lang w:val="fr-FR"/>
              </w:rPr>
              <w:t>Document 57-F</w:t>
            </w:r>
          </w:p>
        </w:tc>
      </w:tr>
      <w:tr w:rsidR="001D581B" w:rsidRPr="00A710A9" w:rsidTr="00530525">
        <w:trPr>
          <w:cantSplit/>
        </w:trPr>
        <w:tc>
          <w:tcPr>
            <w:tcW w:w="6804" w:type="dxa"/>
            <w:gridSpan w:val="2"/>
          </w:tcPr>
          <w:p w:rsidR="00595780" w:rsidRPr="00A710A9" w:rsidRDefault="00595780" w:rsidP="00976F4F">
            <w:pPr>
              <w:spacing w:before="0"/>
              <w:rPr>
                <w:lang w:val="fr-FR"/>
              </w:rPr>
            </w:pPr>
          </w:p>
        </w:tc>
        <w:tc>
          <w:tcPr>
            <w:tcW w:w="3007" w:type="dxa"/>
            <w:gridSpan w:val="2"/>
          </w:tcPr>
          <w:p w:rsidR="00595780" w:rsidRPr="00A710A9" w:rsidRDefault="00C26BA2" w:rsidP="00976F4F">
            <w:pPr>
              <w:spacing w:before="0"/>
              <w:rPr>
                <w:lang w:val="fr-FR"/>
              </w:rPr>
            </w:pPr>
            <w:r w:rsidRPr="00A710A9">
              <w:rPr>
                <w:rFonts w:ascii="Verdana" w:hAnsi="Verdana"/>
                <w:b/>
                <w:sz w:val="20"/>
                <w:lang w:val="fr-FR"/>
              </w:rPr>
              <w:t>11 octobre 2016</w:t>
            </w:r>
          </w:p>
        </w:tc>
      </w:tr>
      <w:tr w:rsidR="001D581B" w:rsidRPr="00A710A9" w:rsidTr="00530525">
        <w:trPr>
          <w:cantSplit/>
        </w:trPr>
        <w:tc>
          <w:tcPr>
            <w:tcW w:w="6804" w:type="dxa"/>
            <w:gridSpan w:val="2"/>
          </w:tcPr>
          <w:p w:rsidR="00595780" w:rsidRPr="00A710A9" w:rsidRDefault="00595780" w:rsidP="00976F4F">
            <w:pPr>
              <w:spacing w:before="0"/>
              <w:rPr>
                <w:lang w:val="fr-FR"/>
              </w:rPr>
            </w:pPr>
          </w:p>
        </w:tc>
        <w:tc>
          <w:tcPr>
            <w:tcW w:w="3007" w:type="dxa"/>
            <w:gridSpan w:val="2"/>
          </w:tcPr>
          <w:p w:rsidR="00595780" w:rsidRPr="00A710A9" w:rsidRDefault="00C26BA2" w:rsidP="00976F4F">
            <w:pPr>
              <w:spacing w:before="0"/>
              <w:rPr>
                <w:lang w:val="fr-FR"/>
              </w:rPr>
            </w:pPr>
            <w:r w:rsidRPr="00A710A9">
              <w:rPr>
                <w:rFonts w:ascii="Verdana" w:hAnsi="Verdana"/>
                <w:b/>
                <w:sz w:val="20"/>
                <w:lang w:val="fr-FR"/>
              </w:rPr>
              <w:t>Original: anglais</w:t>
            </w:r>
          </w:p>
        </w:tc>
      </w:tr>
      <w:tr w:rsidR="000032AD" w:rsidRPr="00A710A9" w:rsidTr="00530525">
        <w:trPr>
          <w:cantSplit/>
        </w:trPr>
        <w:tc>
          <w:tcPr>
            <w:tcW w:w="9811" w:type="dxa"/>
            <w:gridSpan w:val="4"/>
          </w:tcPr>
          <w:p w:rsidR="000032AD" w:rsidRPr="00A710A9" w:rsidRDefault="000032AD" w:rsidP="00976F4F">
            <w:pPr>
              <w:spacing w:before="0"/>
              <w:rPr>
                <w:rFonts w:ascii="Verdana" w:hAnsi="Verdana"/>
                <w:b/>
                <w:bCs/>
                <w:sz w:val="20"/>
                <w:lang w:val="fr-FR"/>
              </w:rPr>
            </w:pPr>
          </w:p>
        </w:tc>
      </w:tr>
      <w:tr w:rsidR="00595780" w:rsidRPr="00A710A9" w:rsidTr="00530525">
        <w:trPr>
          <w:cantSplit/>
        </w:trPr>
        <w:tc>
          <w:tcPr>
            <w:tcW w:w="9811" w:type="dxa"/>
            <w:gridSpan w:val="4"/>
          </w:tcPr>
          <w:p w:rsidR="00595780" w:rsidRPr="00A710A9" w:rsidRDefault="00C26BA2" w:rsidP="00976F4F">
            <w:pPr>
              <w:pStyle w:val="Source"/>
              <w:rPr>
                <w:lang w:val="fr-FR"/>
              </w:rPr>
            </w:pPr>
            <w:r w:rsidRPr="00A710A9">
              <w:rPr>
                <w:lang w:val="fr-FR"/>
              </w:rPr>
              <w:t>Zambie (République de)</w:t>
            </w:r>
          </w:p>
        </w:tc>
      </w:tr>
      <w:tr w:rsidR="00595780" w:rsidRPr="00276421" w:rsidTr="00530525">
        <w:trPr>
          <w:cantSplit/>
        </w:trPr>
        <w:tc>
          <w:tcPr>
            <w:tcW w:w="9811" w:type="dxa"/>
            <w:gridSpan w:val="4"/>
          </w:tcPr>
          <w:p w:rsidR="00595780" w:rsidRPr="00A710A9" w:rsidRDefault="00254801" w:rsidP="00976F4F">
            <w:pPr>
              <w:pStyle w:val="Title1"/>
              <w:rPr>
                <w:lang w:val="fr-FR"/>
              </w:rPr>
            </w:pPr>
            <w:r w:rsidRPr="00A710A9">
              <w:rPr>
                <w:lang w:val="fr-FR"/>
              </w:rPr>
              <w:t xml:space="preserve">proposition visant à laisser inchangée la </w:t>
            </w:r>
            <w:r w:rsidR="005A4930" w:rsidRPr="00A710A9">
              <w:rPr>
                <w:lang w:val="fr-FR"/>
              </w:rPr>
              <w:t xml:space="preserve">Résolution 54 </w:t>
            </w:r>
            <w:r w:rsidR="00CA4D6A" w:rsidRPr="00A710A9">
              <w:rPr>
                <w:lang w:val="fr-FR"/>
              </w:rPr>
              <w:br/>
            </w:r>
            <w:r w:rsidRPr="00A710A9">
              <w:rPr>
                <w:lang w:val="fr-FR"/>
              </w:rPr>
              <w:t>de l</w:t>
            </w:r>
            <w:r w:rsidR="00A710A9" w:rsidRPr="00A710A9">
              <w:rPr>
                <w:lang w:val="fr-FR"/>
              </w:rPr>
              <w:t>'</w:t>
            </w:r>
            <w:r w:rsidRPr="00A710A9">
              <w:rPr>
                <w:lang w:val="fr-FR"/>
              </w:rPr>
              <w:t xml:space="preserve">amnt-12 </w:t>
            </w:r>
            <w:r w:rsidR="005A4930" w:rsidRPr="00A710A9">
              <w:rPr>
                <w:lang w:val="fr-FR"/>
              </w:rPr>
              <w:t>–</w:t>
            </w:r>
            <w:r w:rsidR="00C26BA2" w:rsidRPr="00A710A9">
              <w:rPr>
                <w:lang w:val="fr-FR"/>
              </w:rPr>
              <w:t xml:space="preserve"> </w:t>
            </w:r>
            <w:r w:rsidR="009E0995" w:rsidRPr="00A710A9">
              <w:rPr>
                <w:lang w:val="fr-FR"/>
              </w:rPr>
              <w:t xml:space="preserve">Création de groupes régionaux </w:t>
            </w:r>
            <w:r w:rsidR="00CA4D6A" w:rsidRPr="00A710A9">
              <w:rPr>
                <w:lang w:val="fr-FR"/>
              </w:rPr>
              <w:br/>
            </w:r>
            <w:r w:rsidR="009E0995" w:rsidRPr="00A710A9">
              <w:rPr>
                <w:lang w:val="fr-FR"/>
              </w:rPr>
              <w:t>et assistance à ces groupes</w:t>
            </w:r>
          </w:p>
        </w:tc>
      </w:tr>
      <w:tr w:rsidR="00595780" w:rsidRPr="00276421" w:rsidTr="00530525">
        <w:trPr>
          <w:cantSplit/>
        </w:trPr>
        <w:tc>
          <w:tcPr>
            <w:tcW w:w="9811" w:type="dxa"/>
            <w:gridSpan w:val="4"/>
          </w:tcPr>
          <w:p w:rsidR="00595780" w:rsidRPr="00A710A9" w:rsidRDefault="00595780" w:rsidP="00976F4F">
            <w:pPr>
              <w:pStyle w:val="Title2"/>
              <w:rPr>
                <w:lang w:val="fr-FR"/>
              </w:rPr>
            </w:pPr>
          </w:p>
        </w:tc>
      </w:tr>
      <w:tr w:rsidR="00C26BA2" w:rsidRPr="00276421" w:rsidTr="00530525">
        <w:trPr>
          <w:cantSplit/>
        </w:trPr>
        <w:tc>
          <w:tcPr>
            <w:tcW w:w="9811" w:type="dxa"/>
            <w:gridSpan w:val="4"/>
          </w:tcPr>
          <w:p w:rsidR="00C26BA2" w:rsidRPr="00A710A9" w:rsidRDefault="00C26BA2" w:rsidP="00976F4F">
            <w:pPr>
              <w:pStyle w:val="Agendaitem"/>
              <w:rPr>
                <w:lang w:val="fr-FR"/>
              </w:rPr>
            </w:pPr>
          </w:p>
        </w:tc>
      </w:tr>
    </w:tbl>
    <w:p w:rsidR="00E11197" w:rsidRPr="00A710A9" w:rsidRDefault="00E11197" w:rsidP="00976F4F">
      <w:pPr>
        <w:rPr>
          <w:lang w:val="fr-FR"/>
        </w:rPr>
      </w:pPr>
    </w:p>
    <w:tbl>
      <w:tblPr>
        <w:tblW w:w="5089" w:type="pct"/>
        <w:tblLayout w:type="fixed"/>
        <w:tblLook w:val="0000" w:firstRow="0" w:lastRow="0" w:firstColumn="0" w:lastColumn="0" w:noHBand="0" w:noVBand="0"/>
      </w:tblPr>
      <w:tblGrid>
        <w:gridCol w:w="1912"/>
        <w:gridCol w:w="7899"/>
      </w:tblGrid>
      <w:tr w:rsidR="00E11197" w:rsidRPr="00276421" w:rsidTr="00193AD1">
        <w:trPr>
          <w:cantSplit/>
        </w:trPr>
        <w:tc>
          <w:tcPr>
            <w:tcW w:w="1951" w:type="dxa"/>
          </w:tcPr>
          <w:p w:rsidR="00E11197" w:rsidRPr="00A710A9" w:rsidRDefault="00E11197" w:rsidP="00976F4F">
            <w:pPr>
              <w:rPr>
                <w:lang w:val="fr-FR"/>
              </w:rPr>
            </w:pPr>
            <w:r w:rsidRPr="00A710A9">
              <w:rPr>
                <w:b/>
                <w:bCs/>
                <w:lang w:val="fr-FR"/>
              </w:rPr>
              <w:t>Résumé:</w:t>
            </w:r>
          </w:p>
        </w:tc>
        <w:sdt>
          <w:sdtPr>
            <w:rPr>
              <w:rFonts w:eastAsia="Times New Roman"/>
              <w:color w:val="000000" w:themeColor="text1"/>
              <w:lang w:val="fr-FR"/>
            </w:rPr>
            <w:alias w:val="Abstract"/>
            <w:tag w:val="Abstract"/>
            <w:id w:val="-939903723"/>
            <w:placeholder>
              <w:docPart w:val="CEF0515E39224C1BB445B352EB3113A9"/>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E11197" w:rsidRPr="00A710A9" w:rsidRDefault="00E02A4A" w:rsidP="00976F4F">
                <w:pPr>
                  <w:rPr>
                    <w:color w:val="000000" w:themeColor="text1"/>
                    <w:lang w:val="fr-FR"/>
                  </w:rPr>
                </w:pPr>
                <w:r w:rsidRPr="00A710A9">
                  <w:rPr>
                    <w:rFonts w:eastAsia="Times New Roman"/>
                    <w:color w:val="000000" w:themeColor="text1"/>
                    <w:lang w:val="fr-FR"/>
                  </w:rPr>
                  <w:t xml:space="preserve">Dans la présente contribution, </w:t>
                </w:r>
                <w:r w:rsidR="00CA4D6A" w:rsidRPr="00A710A9">
                  <w:rPr>
                    <w:rFonts w:eastAsia="Times New Roman"/>
                    <w:color w:val="000000" w:themeColor="text1"/>
                    <w:lang w:val="fr-FR"/>
                  </w:rPr>
                  <w:t>la Zambie formule</w:t>
                </w:r>
                <w:r w:rsidRPr="00A710A9">
                  <w:rPr>
                    <w:rFonts w:eastAsia="Times New Roman"/>
                    <w:color w:val="000000" w:themeColor="text1"/>
                    <w:lang w:val="fr-FR"/>
                  </w:rPr>
                  <w:t xml:space="preserve"> des observations concernant le projet de révision de la Résolution 54 proposé dans le Document 47 (Addendum 8) sur les groupes régionaux, ainsi que la proposition de modification de la Résolution 54 formulée dans le Document 48 (Addendum</w:t>
                </w:r>
                <w:r w:rsidR="00CA4D6A" w:rsidRPr="00A710A9">
                  <w:rPr>
                    <w:rFonts w:eastAsia="Times New Roman"/>
                    <w:color w:val="000000" w:themeColor="text1"/>
                    <w:lang w:val="fr-FR"/>
                  </w:rPr>
                  <w:t> </w:t>
                </w:r>
                <w:r w:rsidRPr="00A710A9">
                  <w:rPr>
                    <w:rFonts w:eastAsia="Times New Roman"/>
                    <w:color w:val="000000" w:themeColor="text1"/>
                    <w:lang w:val="fr-FR"/>
                  </w:rPr>
                  <w:t xml:space="preserve">14). </w:t>
                </w:r>
                <w:r w:rsidR="00CA4D6A" w:rsidRPr="00A710A9">
                  <w:rPr>
                    <w:rFonts w:eastAsia="Times New Roman"/>
                    <w:color w:val="000000" w:themeColor="text1"/>
                    <w:lang w:val="fr-FR"/>
                  </w:rPr>
                  <w:t>La Zambie propose de ne pas modifier</w:t>
                </w:r>
                <w:r w:rsidRPr="00A710A9">
                  <w:rPr>
                    <w:rFonts w:eastAsia="Times New Roman"/>
                    <w:color w:val="000000" w:themeColor="text1"/>
                    <w:lang w:val="fr-FR"/>
                  </w:rPr>
                  <w:t xml:space="preserve"> la Résolution 54, intitulée "Création de groupes régionaux et assistance à ces groupes".</w:t>
                </w:r>
              </w:p>
            </w:tc>
          </w:sdtContent>
        </w:sdt>
      </w:tr>
    </w:tbl>
    <w:p w:rsidR="00F776DF" w:rsidRPr="00A710A9" w:rsidRDefault="00F776DF" w:rsidP="00976F4F">
      <w:pPr>
        <w:tabs>
          <w:tab w:val="clear" w:pos="1134"/>
          <w:tab w:val="clear" w:pos="1871"/>
          <w:tab w:val="clear" w:pos="2268"/>
        </w:tabs>
        <w:overflowPunct/>
        <w:autoSpaceDE/>
        <w:autoSpaceDN/>
        <w:adjustRightInd/>
        <w:spacing w:before="0"/>
        <w:textAlignment w:val="auto"/>
        <w:rPr>
          <w:lang w:val="fr-FR"/>
        </w:rPr>
      </w:pPr>
    </w:p>
    <w:p w:rsidR="008703BD" w:rsidRPr="00A710A9" w:rsidRDefault="00621BEF" w:rsidP="00976F4F">
      <w:pPr>
        <w:pStyle w:val="Headingb"/>
        <w:rPr>
          <w:lang w:val="fr-FR"/>
        </w:rPr>
      </w:pPr>
      <w:r w:rsidRPr="00A710A9">
        <w:rPr>
          <w:lang w:val="fr-FR"/>
        </w:rPr>
        <w:t>Examen</w:t>
      </w:r>
    </w:p>
    <w:p w:rsidR="008703BD" w:rsidRPr="00A710A9" w:rsidRDefault="009A4ACE" w:rsidP="00276421">
      <w:pPr>
        <w:rPr>
          <w:lang w:val="fr-FR"/>
        </w:rPr>
      </w:pPr>
      <w:r w:rsidRPr="00A710A9">
        <w:rPr>
          <w:lang w:val="fr-FR"/>
        </w:rPr>
        <w:t>Dans l</w:t>
      </w:r>
      <w:r w:rsidR="00A710A9" w:rsidRPr="00A710A9">
        <w:rPr>
          <w:lang w:val="fr-FR"/>
        </w:rPr>
        <w:t>'</w:t>
      </w:r>
      <w:r w:rsidRPr="00A710A9">
        <w:rPr>
          <w:lang w:val="fr-FR"/>
        </w:rPr>
        <w:t>Addendum 8 au Document 47</w:t>
      </w:r>
      <w:r w:rsidR="00422AC2" w:rsidRPr="00A710A9">
        <w:rPr>
          <w:lang w:val="fr-FR"/>
        </w:rPr>
        <w:t>, il est</w:t>
      </w:r>
      <w:r w:rsidR="008703BD" w:rsidRPr="00A710A9">
        <w:rPr>
          <w:lang w:val="fr-FR"/>
        </w:rPr>
        <w:t xml:space="preserve"> propos</w:t>
      </w:r>
      <w:r w:rsidR="00422AC2" w:rsidRPr="00A710A9">
        <w:rPr>
          <w:lang w:val="fr-FR"/>
        </w:rPr>
        <w:t>é de</w:t>
      </w:r>
      <w:r w:rsidR="008703BD" w:rsidRPr="00A710A9">
        <w:rPr>
          <w:lang w:val="fr-FR"/>
        </w:rPr>
        <w:t xml:space="preserve"> </w:t>
      </w:r>
      <w:r w:rsidR="00422AC2" w:rsidRPr="00A710A9">
        <w:rPr>
          <w:lang w:val="fr-FR"/>
        </w:rPr>
        <w:t>créer</w:t>
      </w:r>
      <w:r w:rsidR="00045623" w:rsidRPr="00A710A9">
        <w:rPr>
          <w:lang w:val="fr-FR"/>
        </w:rPr>
        <w:t xml:space="preserve"> de</w:t>
      </w:r>
      <w:r w:rsidR="008831E8" w:rsidRPr="00A710A9">
        <w:rPr>
          <w:lang w:val="fr-FR"/>
        </w:rPr>
        <w:t>s</w:t>
      </w:r>
      <w:r w:rsidR="00045623" w:rsidRPr="00A710A9">
        <w:rPr>
          <w:lang w:val="fr-FR"/>
        </w:rPr>
        <w:t xml:space="preserve"> groupes régionaux spécifiques dans chacune des commissions d</w:t>
      </w:r>
      <w:r w:rsidR="00A710A9" w:rsidRPr="00A710A9">
        <w:rPr>
          <w:lang w:val="fr-FR"/>
        </w:rPr>
        <w:t>'</w:t>
      </w:r>
      <w:r w:rsidR="00045623" w:rsidRPr="00A710A9">
        <w:rPr>
          <w:lang w:val="fr-FR"/>
        </w:rPr>
        <w:t>études de l</w:t>
      </w:r>
      <w:r w:rsidR="00A710A9" w:rsidRPr="00A710A9">
        <w:rPr>
          <w:lang w:val="fr-FR"/>
        </w:rPr>
        <w:t>'</w:t>
      </w:r>
      <w:r w:rsidR="00045623" w:rsidRPr="00A710A9">
        <w:rPr>
          <w:lang w:val="fr-FR"/>
        </w:rPr>
        <w:t>UIT-T dont les travaux présentent un intérêt</w:t>
      </w:r>
      <w:r w:rsidR="008703BD" w:rsidRPr="00A710A9">
        <w:rPr>
          <w:lang w:val="fr-FR"/>
        </w:rPr>
        <w:t xml:space="preserve">. </w:t>
      </w:r>
      <w:r w:rsidR="003813E4" w:rsidRPr="00A710A9">
        <w:rPr>
          <w:lang w:val="fr-FR"/>
        </w:rPr>
        <w:t>S</w:t>
      </w:r>
      <w:r w:rsidR="00A710A9" w:rsidRPr="00A710A9">
        <w:rPr>
          <w:lang w:val="fr-FR"/>
        </w:rPr>
        <w:t>'</w:t>
      </w:r>
      <w:r w:rsidR="008831E8" w:rsidRPr="00A710A9">
        <w:rPr>
          <w:lang w:val="fr-FR"/>
        </w:rPr>
        <w:t xml:space="preserve">il </w:t>
      </w:r>
      <w:r w:rsidR="003813E4" w:rsidRPr="00A710A9">
        <w:rPr>
          <w:lang w:val="fr-FR"/>
        </w:rPr>
        <w:t>semble</w:t>
      </w:r>
      <w:r w:rsidR="008831E8" w:rsidRPr="00A710A9">
        <w:rPr>
          <w:lang w:val="fr-FR"/>
        </w:rPr>
        <w:t xml:space="preserve"> </w:t>
      </w:r>
      <w:r w:rsidR="00086B0F" w:rsidRPr="00A710A9">
        <w:rPr>
          <w:lang w:val="fr-FR"/>
        </w:rPr>
        <w:t>que cette proposition</w:t>
      </w:r>
      <w:r w:rsidR="009A1C2D" w:rsidRPr="00A710A9">
        <w:rPr>
          <w:lang w:val="fr-FR"/>
        </w:rPr>
        <w:t xml:space="preserve"> </w:t>
      </w:r>
      <w:r w:rsidR="00292FF5" w:rsidRPr="00A710A9">
        <w:rPr>
          <w:lang w:val="fr-FR"/>
        </w:rPr>
        <w:t>pourrait être source</w:t>
      </w:r>
      <w:r w:rsidR="008831E8" w:rsidRPr="00A710A9">
        <w:rPr>
          <w:lang w:val="fr-FR"/>
        </w:rPr>
        <w:t xml:space="preserve"> de synergies importantes et </w:t>
      </w:r>
      <w:r w:rsidR="00292FF5" w:rsidRPr="00A710A9">
        <w:rPr>
          <w:lang w:val="fr-FR"/>
        </w:rPr>
        <w:t>d</w:t>
      </w:r>
      <w:r w:rsidR="00A710A9" w:rsidRPr="00A710A9">
        <w:rPr>
          <w:lang w:val="fr-FR"/>
        </w:rPr>
        <w:t>'</w:t>
      </w:r>
      <w:r w:rsidR="008831E8" w:rsidRPr="00A710A9">
        <w:rPr>
          <w:lang w:val="fr-FR"/>
        </w:rPr>
        <w:t xml:space="preserve">économies, </w:t>
      </w:r>
      <w:r w:rsidR="00FE4550" w:rsidRPr="00A710A9">
        <w:rPr>
          <w:lang w:val="fr-FR"/>
        </w:rPr>
        <w:t xml:space="preserve">il </w:t>
      </w:r>
      <w:r w:rsidR="00E3355A" w:rsidRPr="00A710A9">
        <w:rPr>
          <w:lang w:val="fr-FR"/>
        </w:rPr>
        <w:t>convient</w:t>
      </w:r>
      <w:r w:rsidR="00FE4550" w:rsidRPr="00A710A9">
        <w:rPr>
          <w:lang w:val="fr-FR"/>
        </w:rPr>
        <w:t xml:space="preserve"> de prendre connaissance des incidences pratiques et des </w:t>
      </w:r>
      <w:r w:rsidR="00B16161" w:rsidRPr="00A710A9">
        <w:rPr>
          <w:lang w:val="fr-FR"/>
        </w:rPr>
        <w:t xml:space="preserve">éventuels </w:t>
      </w:r>
      <w:r w:rsidR="00CA4D6A" w:rsidRPr="00A710A9">
        <w:rPr>
          <w:lang w:val="fr-FR"/>
        </w:rPr>
        <w:t>pièges d</w:t>
      </w:r>
      <w:r w:rsidR="00A710A9" w:rsidRPr="00A710A9">
        <w:rPr>
          <w:lang w:val="fr-FR"/>
        </w:rPr>
        <w:t>'</w:t>
      </w:r>
      <w:r w:rsidR="00CA4D6A" w:rsidRPr="00A710A9">
        <w:rPr>
          <w:lang w:val="fr-FR"/>
        </w:rPr>
        <w:t>une telle proposition</w:t>
      </w:r>
      <w:r w:rsidR="00AD4944" w:rsidRPr="00A710A9">
        <w:rPr>
          <w:lang w:val="fr-FR"/>
        </w:rPr>
        <w:t xml:space="preserve">. </w:t>
      </w:r>
      <w:r w:rsidR="00F51A80" w:rsidRPr="00A710A9">
        <w:rPr>
          <w:lang w:val="fr-FR"/>
        </w:rPr>
        <w:t>De l</w:t>
      </w:r>
      <w:r w:rsidR="00A710A9" w:rsidRPr="00A710A9">
        <w:rPr>
          <w:lang w:val="fr-FR"/>
        </w:rPr>
        <w:t>'</w:t>
      </w:r>
      <w:r w:rsidR="00F51A80" w:rsidRPr="00A710A9">
        <w:rPr>
          <w:lang w:val="fr-FR"/>
        </w:rPr>
        <w:t>avis de la Zambie, la création d</w:t>
      </w:r>
      <w:r w:rsidR="00A710A9" w:rsidRPr="00A710A9">
        <w:rPr>
          <w:lang w:val="fr-FR"/>
        </w:rPr>
        <w:t>'</w:t>
      </w:r>
      <w:r w:rsidR="00F51A80" w:rsidRPr="00A710A9">
        <w:rPr>
          <w:lang w:val="fr-FR"/>
        </w:rPr>
        <w:t xml:space="preserve">un groupe régional pour chaque région </w:t>
      </w:r>
      <w:r w:rsidR="00CA4D6A" w:rsidRPr="00A710A9">
        <w:rPr>
          <w:lang w:val="fr-FR"/>
        </w:rPr>
        <w:t>représentée</w:t>
      </w:r>
      <w:r w:rsidR="00F51A80" w:rsidRPr="00A710A9">
        <w:rPr>
          <w:lang w:val="fr-FR"/>
        </w:rPr>
        <w:t xml:space="preserve"> dans les commissions d</w:t>
      </w:r>
      <w:r w:rsidR="00A710A9" w:rsidRPr="00A710A9">
        <w:rPr>
          <w:lang w:val="fr-FR"/>
        </w:rPr>
        <w:t>'</w:t>
      </w:r>
      <w:r w:rsidR="00F51A80" w:rsidRPr="00A710A9">
        <w:rPr>
          <w:lang w:val="fr-FR"/>
        </w:rPr>
        <w:t>études de l</w:t>
      </w:r>
      <w:r w:rsidR="00A710A9" w:rsidRPr="00A710A9">
        <w:rPr>
          <w:lang w:val="fr-FR"/>
        </w:rPr>
        <w:t>'</w:t>
      </w:r>
      <w:r w:rsidR="00F51A80" w:rsidRPr="00A710A9">
        <w:rPr>
          <w:lang w:val="fr-FR"/>
        </w:rPr>
        <w:t xml:space="preserve">UIT-T concernées est </w:t>
      </w:r>
      <w:r w:rsidR="00337404" w:rsidRPr="00A710A9">
        <w:rPr>
          <w:lang w:val="fr-FR"/>
        </w:rPr>
        <w:t xml:space="preserve">en effet </w:t>
      </w:r>
      <w:r w:rsidR="00F51A80" w:rsidRPr="00A710A9">
        <w:rPr>
          <w:lang w:val="fr-FR"/>
        </w:rPr>
        <w:t xml:space="preserve">susceptible de nuire à certains groupes, notamment </w:t>
      </w:r>
      <w:r w:rsidR="00A1753C" w:rsidRPr="00A710A9">
        <w:rPr>
          <w:lang w:val="fr-FR"/>
        </w:rPr>
        <w:t>pour les raisons suivantes</w:t>
      </w:r>
      <w:r w:rsidR="00F51A80" w:rsidRPr="00A710A9">
        <w:rPr>
          <w:lang w:val="fr-FR"/>
        </w:rPr>
        <w:t>:</w:t>
      </w:r>
      <w:r w:rsidR="008703BD" w:rsidRPr="00A710A9">
        <w:rPr>
          <w:lang w:val="fr-FR"/>
        </w:rPr>
        <w:t xml:space="preserve"> </w:t>
      </w:r>
    </w:p>
    <w:p w:rsidR="008703BD" w:rsidRPr="00A710A9" w:rsidRDefault="008703BD" w:rsidP="00976F4F">
      <w:pPr>
        <w:pStyle w:val="Headingb"/>
        <w:rPr>
          <w:lang w:val="fr-FR"/>
        </w:rPr>
      </w:pPr>
      <w:r w:rsidRPr="00A710A9">
        <w:rPr>
          <w:lang w:val="fr-FR"/>
        </w:rPr>
        <w:t>1)</w:t>
      </w:r>
      <w:r w:rsidRPr="00A710A9">
        <w:rPr>
          <w:lang w:val="fr-FR"/>
        </w:rPr>
        <w:tab/>
      </w:r>
      <w:r w:rsidR="00CA4D6A" w:rsidRPr="00A710A9">
        <w:rPr>
          <w:lang w:val="fr-FR"/>
        </w:rPr>
        <w:t>Diversité/divergence des mandats</w:t>
      </w:r>
    </w:p>
    <w:p w:rsidR="008703BD" w:rsidRPr="00A710A9" w:rsidRDefault="008008B5" w:rsidP="00976F4F">
      <w:pPr>
        <w:rPr>
          <w:lang w:val="fr-FR"/>
        </w:rPr>
      </w:pPr>
      <w:r w:rsidRPr="00A710A9">
        <w:rPr>
          <w:lang w:val="fr-FR"/>
        </w:rPr>
        <w:t>Le</w:t>
      </w:r>
      <w:r w:rsidR="0068579A" w:rsidRPr="00A710A9">
        <w:rPr>
          <w:lang w:val="fr-FR"/>
        </w:rPr>
        <w:t xml:space="preserve"> </w:t>
      </w:r>
      <w:r w:rsidR="008703BD" w:rsidRPr="00A710A9">
        <w:rPr>
          <w:lang w:val="fr-FR"/>
        </w:rPr>
        <w:t>Document 47</w:t>
      </w:r>
      <w:r w:rsidRPr="00A710A9">
        <w:rPr>
          <w:lang w:val="fr-FR"/>
        </w:rPr>
        <w:t xml:space="preserve"> souligne</w:t>
      </w:r>
      <w:r w:rsidR="00232084" w:rsidRPr="00A710A9">
        <w:rPr>
          <w:lang w:val="fr-FR"/>
        </w:rPr>
        <w:t xml:space="preserve"> </w:t>
      </w:r>
      <w:r w:rsidR="005C16B0" w:rsidRPr="00A710A9">
        <w:rPr>
          <w:lang w:val="fr-FR"/>
        </w:rPr>
        <w:t>la nature de plus en plus interdépendante</w:t>
      </w:r>
      <w:r w:rsidR="00D576A2" w:rsidRPr="00A710A9">
        <w:rPr>
          <w:lang w:val="fr-FR"/>
        </w:rPr>
        <w:t xml:space="preserve"> des Questions à l</w:t>
      </w:r>
      <w:r w:rsidR="00A710A9" w:rsidRPr="00A710A9">
        <w:rPr>
          <w:lang w:val="fr-FR"/>
        </w:rPr>
        <w:t>'</w:t>
      </w:r>
      <w:r w:rsidR="00D576A2" w:rsidRPr="00A710A9">
        <w:rPr>
          <w:lang w:val="fr-FR"/>
        </w:rPr>
        <w:t xml:space="preserve">étude, ce qui est </w:t>
      </w:r>
      <w:r w:rsidR="00232084" w:rsidRPr="00A710A9">
        <w:rPr>
          <w:lang w:val="fr-FR"/>
        </w:rPr>
        <w:t>l</w:t>
      </w:r>
      <w:r w:rsidR="00A710A9" w:rsidRPr="00A710A9">
        <w:rPr>
          <w:lang w:val="fr-FR"/>
        </w:rPr>
        <w:t>'</w:t>
      </w:r>
      <w:r w:rsidR="00232084" w:rsidRPr="00A710A9">
        <w:rPr>
          <w:lang w:val="fr-FR"/>
        </w:rPr>
        <w:t xml:space="preserve">une des principales </w:t>
      </w:r>
      <w:r w:rsidR="00C06F87" w:rsidRPr="00A710A9">
        <w:rPr>
          <w:lang w:val="fr-FR"/>
        </w:rPr>
        <w:t>raisons</w:t>
      </w:r>
      <w:r w:rsidR="00232084" w:rsidRPr="00A710A9">
        <w:rPr>
          <w:lang w:val="fr-FR"/>
        </w:rPr>
        <w:t xml:space="preserve"> à l</w:t>
      </w:r>
      <w:r w:rsidR="00A710A9" w:rsidRPr="00A710A9">
        <w:rPr>
          <w:lang w:val="fr-FR"/>
        </w:rPr>
        <w:t>'</w:t>
      </w:r>
      <w:r w:rsidR="00232084" w:rsidRPr="00A710A9">
        <w:rPr>
          <w:lang w:val="fr-FR"/>
        </w:rPr>
        <w:t>origine de la proposition.</w:t>
      </w:r>
      <w:r w:rsidR="008703BD" w:rsidRPr="00A710A9">
        <w:rPr>
          <w:lang w:val="fr-FR"/>
        </w:rPr>
        <w:t xml:space="preserve"> </w:t>
      </w:r>
      <w:r w:rsidR="000F7DAB" w:rsidRPr="00A710A9">
        <w:rPr>
          <w:lang w:val="fr-FR"/>
        </w:rPr>
        <w:t xml:space="preserve">Toutefois, le tableau ci-dessous </w:t>
      </w:r>
      <w:r w:rsidR="00022581" w:rsidRPr="00A710A9">
        <w:rPr>
          <w:lang w:val="fr-FR"/>
        </w:rPr>
        <w:t>met en évidence la grande diversité des commissions d</w:t>
      </w:r>
      <w:r w:rsidR="00A710A9" w:rsidRPr="00A710A9">
        <w:rPr>
          <w:lang w:val="fr-FR"/>
        </w:rPr>
        <w:t>'</w:t>
      </w:r>
      <w:r w:rsidR="00022581" w:rsidRPr="00A710A9">
        <w:rPr>
          <w:lang w:val="fr-FR"/>
        </w:rPr>
        <w:t>études,</w:t>
      </w:r>
      <w:r w:rsidR="000F7DAB" w:rsidRPr="00A710A9">
        <w:rPr>
          <w:lang w:val="fr-FR"/>
        </w:rPr>
        <w:t xml:space="preserve"> et dans </w:t>
      </w:r>
      <w:r w:rsidR="00022581" w:rsidRPr="00A710A9">
        <w:rPr>
          <w:lang w:val="fr-FR"/>
        </w:rPr>
        <w:t>plusieurs</w:t>
      </w:r>
      <w:r w:rsidR="000F7DAB" w:rsidRPr="00A710A9">
        <w:rPr>
          <w:lang w:val="fr-FR"/>
        </w:rPr>
        <w:t xml:space="preserve"> cas, </w:t>
      </w:r>
      <w:r w:rsidR="00981368" w:rsidRPr="00A710A9">
        <w:rPr>
          <w:lang w:val="fr-FR"/>
        </w:rPr>
        <w:t>leur nature indépendante.</w:t>
      </w:r>
    </w:p>
    <w:tbl>
      <w:tblPr>
        <w:tblStyle w:val="TableGrid"/>
        <w:tblW w:w="9776" w:type="dxa"/>
        <w:jc w:val="center"/>
        <w:tblLook w:val="04A0" w:firstRow="1" w:lastRow="0" w:firstColumn="1" w:lastColumn="0" w:noHBand="0" w:noVBand="1"/>
      </w:tblPr>
      <w:tblGrid>
        <w:gridCol w:w="1555"/>
        <w:gridCol w:w="8221"/>
      </w:tblGrid>
      <w:tr w:rsidR="008703BD" w:rsidRPr="00A710A9" w:rsidTr="00C9152B">
        <w:trPr>
          <w:jc w:val="center"/>
        </w:trPr>
        <w:tc>
          <w:tcPr>
            <w:tcW w:w="1555" w:type="dxa"/>
            <w:vAlign w:val="center"/>
          </w:tcPr>
          <w:p w:rsidR="008703BD" w:rsidRPr="00A710A9" w:rsidRDefault="003C2321" w:rsidP="00276421">
            <w:pPr>
              <w:pStyle w:val="Tablehead"/>
              <w:rPr>
                <w:lang w:val="fr-FR"/>
              </w:rPr>
            </w:pPr>
            <w:r w:rsidRPr="00A710A9">
              <w:rPr>
                <w:lang w:val="fr-FR"/>
              </w:rPr>
              <w:lastRenderedPageBreak/>
              <w:t>Commission d</w:t>
            </w:r>
            <w:r w:rsidR="00A710A9" w:rsidRPr="00A710A9">
              <w:rPr>
                <w:lang w:val="fr-FR"/>
              </w:rPr>
              <w:t>'</w:t>
            </w:r>
            <w:r w:rsidRPr="00A710A9">
              <w:rPr>
                <w:lang w:val="fr-FR"/>
              </w:rPr>
              <w:t>études</w:t>
            </w:r>
          </w:p>
        </w:tc>
        <w:tc>
          <w:tcPr>
            <w:tcW w:w="8221" w:type="dxa"/>
            <w:vAlign w:val="center"/>
          </w:tcPr>
          <w:p w:rsidR="008703BD" w:rsidRPr="00A710A9" w:rsidRDefault="002B3BBD" w:rsidP="00276421">
            <w:pPr>
              <w:pStyle w:val="Tablehead"/>
              <w:rPr>
                <w:lang w:val="fr-FR"/>
              </w:rPr>
            </w:pPr>
            <w:r w:rsidRPr="00A710A9">
              <w:rPr>
                <w:lang w:val="fr-FR"/>
              </w:rPr>
              <w:t>Mandat</w:t>
            </w:r>
            <w:r w:rsidR="008703BD" w:rsidRPr="00A710A9">
              <w:rPr>
                <w:lang w:val="fr-FR"/>
              </w:rPr>
              <w:t>/</w:t>
            </w:r>
            <w:r w:rsidRPr="00A710A9">
              <w:rPr>
                <w:lang w:val="fr-FR"/>
              </w:rPr>
              <w:t>domaine de compétence</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2</w:t>
            </w:r>
          </w:p>
        </w:tc>
        <w:tc>
          <w:tcPr>
            <w:tcW w:w="8221" w:type="dxa"/>
          </w:tcPr>
          <w:p w:rsidR="008703BD" w:rsidRPr="00A710A9" w:rsidRDefault="00045623" w:rsidP="00276421">
            <w:pPr>
              <w:pStyle w:val="Tabletext"/>
              <w:rPr>
                <w:lang w:val="fr-FR"/>
              </w:rPr>
            </w:pPr>
            <w:r w:rsidRPr="00A710A9">
              <w:rPr>
                <w:lang w:val="fr-FR"/>
              </w:rPr>
              <w:t>Aspects opérationnels de la fourniture de services et de la gestion des télécommunications</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3</w:t>
            </w:r>
          </w:p>
        </w:tc>
        <w:tc>
          <w:tcPr>
            <w:tcW w:w="8221" w:type="dxa"/>
          </w:tcPr>
          <w:p w:rsidR="008703BD" w:rsidRPr="00A710A9" w:rsidRDefault="00045623" w:rsidP="00276421">
            <w:pPr>
              <w:pStyle w:val="Tabletext"/>
              <w:rPr>
                <w:lang w:val="fr-FR"/>
              </w:rPr>
            </w:pPr>
            <w:r w:rsidRPr="00A710A9">
              <w:rPr>
                <w:lang w:val="fr-FR"/>
              </w:rPr>
              <w:t>Principes de tarification et de comptabilité et questions connexes de politique générale et d</w:t>
            </w:r>
            <w:r w:rsidR="00A710A9" w:rsidRPr="00A710A9">
              <w:rPr>
                <w:lang w:val="fr-FR"/>
              </w:rPr>
              <w:t>'</w:t>
            </w:r>
            <w:r w:rsidRPr="00A710A9">
              <w:rPr>
                <w:lang w:val="fr-FR"/>
              </w:rPr>
              <w:t>économie des télécommunications</w:t>
            </w:r>
          </w:p>
        </w:tc>
      </w:tr>
      <w:tr w:rsidR="008703BD" w:rsidRPr="00A710A9" w:rsidTr="00C9152B">
        <w:trPr>
          <w:jc w:val="center"/>
        </w:trPr>
        <w:tc>
          <w:tcPr>
            <w:tcW w:w="1555" w:type="dxa"/>
          </w:tcPr>
          <w:p w:rsidR="008703BD" w:rsidRPr="00A710A9" w:rsidRDefault="008703BD" w:rsidP="00276421">
            <w:pPr>
              <w:pStyle w:val="Tabletext"/>
              <w:jc w:val="center"/>
              <w:rPr>
                <w:lang w:val="fr-FR"/>
              </w:rPr>
            </w:pPr>
            <w:r w:rsidRPr="00A710A9">
              <w:rPr>
                <w:lang w:val="fr-FR"/>
              </w:rPr>
              <w:t>5</w:t>
            </w:r>
          </w:p>
        </w:tc>
        <w:tc>
          <w:tcPr>
            <w:tcW w:w="8221" w:type="dxa"/>
          </w:tcPr>
          <w:p w:rsidR="008703BD" w:rsidRPr="00A710A9" w:rsidRDefault="00045623" w:rsidP="00276421">
            <w:pPr>
              <w:pStyle w:val="Tabletext"/>
              <w:rPr>
                <w:lang w:val="fr-FR"/>
              </w:rPr>
            </w:pPr>
            <w:r w:rsidRPr="00A710A9">
              <w:rPr>
                <w:lang w:val="fr-FR"/>
              </w:rPr>
              <w:t>Environnement et changements climatiques</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9</w:t>
            </w:r>
          </w:p>
        </w:tc>
        <w:tc>
          <w:tcPr>
            <w:tcW w:w="8221" w:type="dxa"/>
          </w:tcPr>
          <w:p w:rsidR="008703BD" w:rsidRPr="00A710A9" w:rsidRDefault="00375079" w:rsidP="00276421">
            <w:pPr>
              <w:pStyle w:val="Tabletext"/>
              <w:rPr>
                <w:lang w:val="fr-FR"/>
              </w:rPr>
            </w:pPr>
            <w:r w:rsidRPr="00A710A9">
              <w:rPr>
                <w:lang w:val="fr-FR"/>
              </w:rPr>
              <w:t>Transmission télévisuelle et sonore et réseaux câblés intégrés à large bande</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11</w:t>
            </w:r>
          </w:p>
        </w:tc>
        <w:tc>
          <w:tcPr>
            <w:tcW w:w="8221" w:type="dxa"/>
          </w:tcPr>
          <w:p w:rsidR="008703BD" w:rsidRPr="00A710A9" w:rsidRDefault="00375079" w:rsidP="00276421">
            <w:pPr>
              <w:pStyle w:val="Tabletext"/>
              <w:rPr>
                <w:lang w:val="fr-FR"/>
              </w:rPr>
            </w:pPr>
            <w:r w:rsidRPr="00A710A9">
              <w:rPr>
                <w:lang w:val="fr-FR"/>
              </w:rPr>
              <w:t xml:space="preserve">Exigences de signalisation, protocoles et spécifications de test </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12</w:t>
            </w:r>
          </w:p>
        </w:tc>
        <w:tc>
          <w:tcPr>
            <w:tcW w:w="8221" w:type="dxa"/>
          </w:tcPr>
          <w:p w:rsidR="008703BD" w:rsidRPr="00A710A9" w:rsidRDefault="00375079" w:rsidP="00276421">
            <w:pPr>
              <w:pStyle w:val="Tabletext"/>
              <w:rPr>
                <w:lang w:val="fr-FR"/>
              </w:rPr>
            </w:pPr>
            <w:r w:rsidRPr="00A710A9">
              <w:rPr>
                <w:lang w:val="fr-FR"/>
              </w:rPr>
              <w:t>Qualité de fonctionnement, qualité de service et qualité d</w:t>
            </w:r>
            <w:r w:rsidR="00A710A9" w:rsidRPr="00A710A9">
              <w:rPr>
                <w:lang w:val="fr-FR"/>
              </w:rPr>
              <w:t>'</w:t>
            </w:r>
            <w:r w:rsidRPr="00A710A9">
              <w:rPr>
                <w:lang w:val="fr-FR"/>
              </w:rPr>
              <w:t>expérience</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13</w:t>
            </w:r>
          </w:p>
        </w:tc>
        <w:tc>
          <w:tcPr>
            <w:tcW w:w="8221" w:type="dxa"/>
          </w:tcPr>
          <w:p w:rsidR="008703BD" w:rsidRPr="00A710A9" w:rsidRDefault="00375079" w:rsidP="00276421">
            <w:pPr>
              <w:pStyle w:val="Tabletext"/>
              <w:rPr>
                <w:lang w:val="fr-FR"/>
              </w:rPr>
            </w:pPr>
            <w:r w:rsidRPr="00A710A9">
              <w:rPr>
                <w:lang w:val="fr-FR"/>
              </w:rPr>
              <w:t>Réseaux futurs, y compris l</w:t>
            </w:r>
            <w:r w:rsidR="00A710A9" w:rsidRPr="00A710A9">
              <w:rPr>
                <w:lang w:val="fr-FR"/>
              </w:rPr>
              <w:t>'</w:t>
            </w:r>
            <w:r w:rsidRPr="00A710A9">
              <w:rPr>
                <w:lang w:val="fr-FR"/>
              </w:rPr>
              <w:t>informatique en nuage, les réseaux mobiles et les réseaux de prochaine génération</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15</w:t>
            </w:r>
          </w:p>
        </w:tc>
        <w:tc>
          <w:tcPr>
            <w:tcW w:w="8221" w:type="dxa"/>
          </w:tcPr>
          <w:p w:rsidR="008703BD" w:rsidRPr="00A710A9" w:rsidRDefault="0058201E" w:rsidP="00276421">
            <w:pPr>
              <w:pStyle w:val="Tabletext"/>
              <w:rPr>
                <w:lang w:val="fr-FR"/>
              </w:rPr>
            </w:pPr>
            <w:r w:rsidRPr="00A710A9">
              <w:rPr>
                <w:lang w:val="fr-FR"/>
              </w:rPr>
              <w:t>Réseaux, technologies et infrastructures destinés au transport, à l</w:t>
            </w:r>
            <w:r w:rsidR="00A710A9" w:rsidRPr="00A710A9">
              <w:rPr>
                <w:lang w:val="fr-FR"/>
              </w:rPr>
              <w:t>'</w:t>
            </w:r>
            <w:r w:rsidRPr="00A710A9">
              <w:rPr>
                <w:lang w:val="fr-FR"/>
              </w:rPr>
              <w:t>accès et aux installations domestiques</w:t>
            </w:r>
          </w:p>
        </w:tc>
      </w:tr>
      <w:tr w:rsidR="008703BD" w:rsidRPr="00276421" w:rsidTr="00C9152B">
        <w:trPr>
          <w:jc w:val="center"/>
        </w:trPr>
        <w:tc>
          <w:tcPr>
            <w:tcW w:w="1555" w:type="dxa"/>
          </w:tcPr>
          <w:p w:rsidR="008703BD" w:rsidRPr="00A710A9" w:rsidRDefault="008703BD" w:rsidP="00276421">
            <w:pPr>
              <w:pStyle w:val="Tabletext"/>
              <w:jc w:val="center"/>
              <w:rPr>
                <w:lang w:val="fr-FR"/>
              </w:rPr>
            </w:pPr>
            <w:r w:rsidRPr="00A710A9">
              <w:rPr>
                <w:lang w:val="fr-FR"/>
              </w:rPr>
              <w:t>16</w:t>
            </w:r>
          </w:p>
        </w:tc>
        <w:tc>
          <w:tcPr>
            <w:tcW w:w="8221" w:type="dxa"/>
          </w:tcPr>
          <w:p w:rsidR="008703BD" w:rsidRPr="00A710A9" w:rsidRDefault="0058201E" w:rsidP="00276421">
            <w:pPr>
              <w:pStyle w:val="Tabletext"/>
              <w:rPr>
                <w:lang w:val="fr-FR"/>
              </w:rPr>
            </w:pPr>
            <w:r w:rsidRPr="00A710A9">
              <w:rPr>
                <w:lang w:val="fr-FR"/>
              </w:rPr>
              <w:t>Codage, systèmes et applications multimédias</w:t>
            </w:r>
          </w:p>
        </w:tc>
      </w:tr>
      <w:tr w:rsidR="008703BD" w:rsidRPr="00A710A9" w:rsidTr="00C9152B">
        <w:trPr>
          <w:jc w:val="center"/>
        </w:trPr>
        <w:tc>
          <w:tcPr>
            <w:tcW w:w="1555" w:type="dxa"/>
          </w:tcPr>
          <w:p w:rsidR="008703BD" w:rsidRPr="00A710A9" w:rsidRDefault="008703BD" w:rsidP="00276421">
            <w:pPr>
              <w:pStyle w:val="Tabletext"/>
              <w:jc w:val="center"/>
              <w:rPr>
                <w:lang w:val="fr-FR"/>
              </w:rPr>
            </w:pPr>
            <w:r w:rsidRPr="00A710A9">
              <w:rPr>
                <w:lang w:val="fr-FR"/>
              </w:rPr>
              <w:t>17</w:t>
            </w:r>
          </w:p>
        </w:tc>
        <w:tc>
          <w:tcPr>
            <w:tcW w:w="8221" w:type="dxa"/>
          </w:tcPr>
          <w:p w:rsidR="008703BD" w:rsidRPr="00A710A9" w:rsidRDefault="0058201E" w:rsidP="00276421">
            <w:pPr>
              <w:pStyle w:val="Tabletext"/>
              <w:rPr>
                <w:lang w:val="fr-FR"/>
              </w:rPr>
            </w:pPr>
            <w:r w:rsidRPr="00A710A9">
              <w:rPr>
                <w:lang w:val="fr-FR"/>
              </w:rPr>
              <w:t>Sécurité</w:t>
            </w:r>
          </w:p>
        </w:tc>
      </w:tr>
    </w:tbl>
    <w:p w:rsidR="008703BD" w:rsidRPr="00A710A9" w:rsidRDefault="00CA4D6A" w:rsidP="00976F4F">
      <w:pPr>
        <w:spacing w:before="160"/>
        <w:rPr>
          <w:lang w:val="fr-FR"/>
        </w:rPr>
      </w:pPr>
      <w:r w:rsidRPr="00A710A9">
        <w:rPr>
          <w:lang w:val="fr-FR"/>
        </w:rPr>
        <w:t>Le fait de fusionner</w:t>
      </w:r>
      <w:r w:rsidR="00DA2B95" w:rsidRPr="00A710A9">
        <w:rPr>
          <w:lang w:val="fr-FR"/>
        </w:rPr>
        <w:t xml:space="preserve"> les groupes régionaux des commissions d</w:t>
      </w:r>
      <w:r w:rsidR="00A710A9" w:rsidRPr="00A710A9">
        <w:rPr>
          <w:lang w:val="fr-FR"/>
        </w:rPr>
        <w:t>'</w:t>
      </w:r>
      <w:r w:rsidR="00DA2B95" w:rsidRPr="00A710A9">
        <w:rPr>
          <w:lang w:val="fr-FR"/>
        </w:rPr>
        <w:t xml:space="preserve">études susmentionnées </w:t>
      </w:r>
      <w:r w:rsidRPr="00A710A9">
        <w:rPr>
          <w:lang w:val="fr-FR"/>
        </w:rPr>
        <w:t>en un</w:t>
      </w:r>
      <w:r w:rsidR="00DA2B95" w:rsidRPr="00A710A9">
        <w:rPr>
          <w:lang w:val="fr-FR"/>
        </w:rPr>
        <w:t xml:space="preserve"> seul groupe régional</w:t>
      </w:r>
      <w:r w:rsidRPr="00A710A9">
        <w:rPr>
          <w:lang w:val="fr-FR"/>
        </w:rPr>
        <w:t xml:space="preserve"> non seulement alourdirait la charge de travail</w:t>
      </w:r>
      <w:r w:rsidR="00990E0B" w:rsidRPr="00A710A9">
        <w:rPr>
          <w:lang w:val="fr-FR"/>
        </w:rPr>
        <w:t xml:space="preserve"> sur le plan administratif</w:t>
      </w:r>
      <w:r w:rsidR="00EC12E8" w:rsidRPr="00A710A9">
        <w:rPr>
          <w:lang w:val="fr-FR"/>
        </w:rPr>
        <w:t xml:space="preserve"> </w:t>
      </w:r>
      <w:r w:rsidRPr="00A710A9">
        <w:rPr>
          <w:lang w:val="fr-FR"/>
        </w:rPr>
        <w:t xml:space="preserve">pour ce qui est </w:t>
      </w:r>
      <w:r w:rsidR="00C91B60" w:rsidRPr="00A710A9">
        <w:rPr>
          <w:lang w:val="fr-FR"/>
        </w:rPr>
        <w:t>de</w:t>
      </w:r>
      <w:r w:rsidR="00DA2B95" w:rsidRPr="00A710A9">
        <w:rPr>
          <w:lang w:val="fr-FR"/>
        </w:rPr>
        <w:t xml:space="preserve"> l</w:t>
      </w:r>
      <w:r w:rsidR="00A710A9" w:rsidRPr="00A710A9">
        <w:rPr>
          <w:lang w:val="fr-FR"/>
        </w:rPr>
        <w:t>'</w:t>
      </w:r>
      <w:r w:rsidR="00DA2B95" w:rsidRPr="00A710A9">
        <w:rPr>
          <w:lang w:val="fr-FR"/>
        </w:rPr>
        <w:t xml:space="preserve">organisation des réunions et </w:t>
      </w:r>
      <w:r w:rsidR="00C91B60" w:rsidRPr="00A710A9">
        <w:rPr>
          <w:lang w:val="fr-FR"/>
        </w:rPr>
        <w:t>de la</w:t>
      </w:r>
      <w:r w:rsidR="00DA2B95" w:rsidRPr="00A710A9">
        <w:rPr>
          <w:lang w:val="fr-FR"/>
        </w:rPr>
        <w:t xml:space="preserve"> participation de tous les fonctionnaires et délégués </w:t>
      </w:r>
      <w:r w:rsidR="00962BEC" w:rsidRPr="00A710A9">
        <w:rPr>
          <w:lang w:val="fr-FR"/>
        </w:rPr>
        <w:t>co</w:t>
      </w:r>
      <w:r w:rsidRPr="00A710A9">
        <w:rPr>
          <w:lang w:val="fr-FR"/>
        </w:rPr>
        <w:t>ncernés</w:t>
      </w:r>
      <w:r w:rsidR="00DA2B95" w:rsidRPr="00A710A9">
        <w:rPr>
          <w:lang w:val="fr-FR"/>
        </w:rPr>
        <w:t xml:space="preserve"> de l</w:t>
      </w:r>
      <w:r w:rsidR="00A710A9" w:rsidRPr="00A710A9">
        <w:rPr>
          <w:lang w:val="fr-FR"/>
        </w:rPr>
        <w:t>'</w:t>
      </w:r>
      <w:r w:rsidR="00DA2B95" w:rsidRPr="00A710A9">
        <w:rPr>
          <w:lang w:val="fr-FR"/>
        </w:rPr>
        <w:t>UIT</w:t>
      </w:r>
      <w:r w:rsidR="00B25D7B" w:rsidRPr="00A710A9">
        <w:rPr>
          <w:lang w:val="fr-FR"/>
        </w:rPr>
        <w:t xml:space="preserve">, compte tenu </w:t>
      </w:r>
      <w:r w:rsidR="00DF26E2" w:rsidRPr="00A710A9">
        <w:rPr>
          <w:lang w:val="fr-FR"/>
        </w:rPr>
        <w:t>de l</w:t>
      </w:r>
      <w:r w:rsidRPr="00A710A9">
        <w:rPr>
          <w:lang w:val="fr-FR"/>
        </w:rPr>
        <w:t>a diversité des compétences techniques</w:t>
      </w:r>
      <w:r w:rsidR="005556AF" w:rsidRPr="00A710A9">
        <w:rPr>
          <w:lang w:val="fr-FR"/>
        </w:rPr>
        <w:t>,</w:t>
      </w:r>
      <w:r w:rsidRPr="00A710A9">
        <w:rPr>
          <w:lang w:val="fr-FR"/>
        </w:rPr>
        <w:t xml:space="preserve"> mais aurait aussi pour conséquence que</w:t>
      </w:r>
      <w:r w:rsidR="00B01A16" w:rsidRPr="00A710A9">
        <w:rPr>
          <w:lang w:val="fr-FR"/>
        </w:rPr>
        <w:t xml:space="preserve"> certains groupes </w:t>
      </w:r>
      <w:r w:rsidRPr="00A710A9">
        <w:rPr>
          <w:lang w:val="fr-FR"/>
        </w:rPr>
        <w:t xml:space="preserve">se verraient éclipsés par </w:t>
      </w:r>
      <w:r w:rsidR="00664306" w:rsidRPr="00A710A9">
        <w:rPr>
          <w:lang w:val="fr-FR"/>
        </w:rPr>
        <w:t>l</w:t>
      </w:r>
      <w:r w:rsidR="00EC23AB" w:rsidRPr="00A710A9">
        <w:rPr>
          <w:lang w:val="fr-FR"/>
        </w:rPr>
        <w:t xml:space="preserve">es groupes </w:t>
      </w:r>
      <w:r w:rsidRPr="00A710A9">
        <w:rPr>
          <w:lang w:val="fr-FR"/>
        </w:rPr>
        <w:t xml:space="preserve">de premier plan, </w:t>
      </w:r>
      <w:r w:rsidR="00EC23AB" w:rsidRPr="00A710A9">
        <w:rPr>
          <w:lang w:val="fr-FR"/>
        </w:rPr>
        <w:t>plus actifs.</w:t>
      </w:r>
    </w:p>
    <w:p w:rsidR="008703BD" w:rsidRPr="00A710A9" w:rsidRDefault="008703BD" w:rsidP="00976F4F">
      <w:pPr>
        <w:pStyle w:val="Headingb"/>
        <w:rPr>
          <w:lang w:val="fr-FR"/>
        </w:rPr>
      </w:pPr>
      <w:r w:rsidRPr="00A710A9">
        <w:rPr>
          <w:lang w:val="fr-FR"/>
        </w:rPr>
        <w:t>2)</w:t>
      </w:r>
      <w:r w:rsidRPr="00A710A9">
        <w:rPr>
          <w:lang w:val="fr-FR"/>
        </w:rPr>
        <w:tab/>
      </w:r>
      <w:r w:rsidR="00E07EBB" w:rsidRPr="00A710A9">
        <w:rPr>
          <w:lang w:val="fr-FR"/>
        </w:rPr>
        <w:t xml:space="preserve">Niveau de maturité et </w:t>
      </w:r>
      <w:r w:rsidR="0093673F" w:rsidRPr="00A710A9">
        <w:rPr>
          <w:lang w:val="fr-FR"/>
        </w:rPr>
        <w:t>d</w:t>
      </w:r>
      <w:r w:rsidR="00A710A9" w:rsidRPr="00A710A9">
        <w:rPr>
          <w:lang w:val="fr-FR"/>
        </w:rPr>
        <w:t>'</w:t>
      </w:r>
      <w:r w:rsidR="00E07EBB" w:rsidRPr="00A710A9">
        <w:rPr>
          <w:lang w:val="fr-FR"/>
        </w:rPr>
        <w:t>activité</w:t>
      </w:r>
    </w:p>
    <w:p w:rsidR="008703BD" w:rsidRPr="00A710A9" w:rsidRDefault="005A3FA4" w:rsidP="00976F4F">
      <w:pPr>
        <w:rPr>
          <w:lang w:val="fr-FR"/>
        </w:rPr>
      </w:pPr>
      <w:r w:rsidRPr="00A710A9">
        <w:rPr>
          <w:lang w:val="fr-FR"/>
        </w:rPr>
        <w:t>La Commission d</w:t>
      </w:r>
      <w:r w:rsidR="00A710A9" w:rsidRPr="00A710A9">
        <w:rPr>
          <w:lang w:val="fr-FR"/>
        </w:rPr>
        <w:t>'</w:t>
      </w:r>
      <w:r w:rsidRPr="00A710A9">
        <w:rPr>
          <w:lang w:val="fr-FR"/>
        </w:rPr>
        <w:t xml:space="preserve">études 3 a </w:t>
      </w:r>
      <w:r w:rsidR="0093673F" w:rsidRPr="00A710A9">
        <w:rPr>
          <w:lang w:val="fr-FR"/>
        </w:rPr>
        <w:t>été la première à créer des</w:t>
      </w:r>
      <w:r w:rsidRPr="00A710A9">
        <w:rPr>
          <w:lang w:val="fr-FR"/>
        </w:rPr>
        <w:t xml:space="preserve"> groupes régionaux et </w:t>
      </w:r>
      <w:r w:rsidR="0093673F" w:rsidRPr="00A710A9">
        <w:rPr>
          <w:lang w:val="fr-FR"/>
        </w:rPr>
        <w:t xml:space="preserve">elle </w:t>
      </w:r>
      <w:r w:rsidRPr="00A710A9">
        <w:rPr>
          <w:lang w:val="fr-FR"/>
        </w:rPr>
        <w:t>en compte actuellement si</w:t>
      </w:r>
      <w:r w:rsidR="0076148B" w:rsidRPr="00A710A9">
        <w:rPr>
          <w:lang w:val="fr-FR"/>
        </w:rPr>
        <w:t>x</w:t>
      </w:r>
      <w:r w:rsidR="00773982" w:rsidRPr="00A710A9">
        <w:rPr>
          <w:lang w:val="fr-FR"/>
        </w:rPr>
        <w:t>. Ces groupes régionaux sont</w:t>
      </w:r>
      <w:r w:rsidR="00990581" w:rsidRPr="00A710A9">
        <w:rPr>
          <w:lang w:val="fr-FR"/>
        </w:rPr>
        <w:t xml:space="preserve"> </w:t>
      </w:r>
      <w:r w:rsidR="00D70787" w:rsidRPr="00A710A9">
        <w:rPr>
          <w:lang w:val="fr-FR"/>
        </w:rPr>
        <w:t xml:space="preserve">les plus anciens et les plus matures. </w:t>
      </w:r>
      <w:r w:rsidR="0093673F" w:rsidRPr="00A710A9">
        <w:rPr>
          <w:lang w:val="fr-FR"/>
        </w:rPr>
        <w:t xml:space="preserve">Le fait de </w:t>
      </w:r>
      <w:r w:rsidR="005F7B66" w:rsidRPr="00A710A9">
        <w:rPr>
          <w:lang w:val="fr-FR"/>
        </w:rPr>
        <w:t>fusionne</w:t>
      </w:r>
      <w:r w:rsidR="0093673F" w:rsidRPr="00A710A9">
        <w:rPr>
          <w:lang w:val="fr-FR"/>
        </w:rPr>
        <w:t>r</w:t>
      </w:r>
      <w:r w:rsidR="00D70787" w:rsidRPr="00A710A9">
        <w:rPr>
          <w:lang w:val="fr-FR"/>
        </w:rPr>
        <w:t xml:space="preserve"> les groupes régionaux </w:t>
      </w:r>
      <w:r w:rsidR="00B773A5" w:rsidRPr="00A710A9">
        <w:rPr>
          <w:lang w:val="fr-FR"/>
        </w:rPr>
        <w:t>pénaliserait les</w:t>
      </w:r>
      <w:r w:rsidR="003C6887" w:rsidRPr="00A710A9">
        <w:rPr>
          <w:lang w:val="fr-FR"/>
        </w:rPr>
        <w:t xml:space="preserve"> </w:t>
      </w:r>
      <w:r w:rsidR="00D70787" w:rsidRPr="00A710A9">
        <w:rPr>
          <w:lang w:val="fr-FR"/>
        </w:rPr>
        <w:t xml:space="preserve">groupes qui ont été actifs et </w:t>
      </w:r>
      <w:r w:rsidR="00DF196B" w:rsidRPr="00A710A9">
        <w:rPr>
          <w:lang w:val="fr-FR"/>
        </w:rPr>
        <w:t xml:space="preserve">ceux </w:t>
      </w:r>
      <w:r w:rsidR="0093673F" w:rsidRPr="00A710A9">
        <w:rPr>
          <w:lang w:val="fr-FR"/>
        </w:rPr>
        <w:t xml:space="preserve">pour lesquels un grand nombre de </w:t>
      </w:r>
      <w:r w:rsidR="00B773A5" w:rsidRPr="00A710A9">
        <w:rPr>
          <w:lang w:val="fr-FR"/>
        </w:rPr>
        <w:t>réunions</w:t>
      </w:r>
      <w:r w:rsidR="00D70787" w:rsidRPr="00A710A9">
        <w:rPr>
          <w:lang w:val="fr-FR"/>
        </w:rPr>
        <w:t xml:space="preserve"> </w:t>
      </w:r>
      <w:r w:rsidR="0093673F" w:rsidRPr="00A710A9">
        <w:rPr>
          <w:lang w:val="fr-FR"/>
        </w:rPr>
        <w:t xml:space="preserve">doivent être programmées </w:t>
      </w:r>
      <w:r w:rsidR="00D70787" w:rsidRPr="00A710A9">
        <w:rPr>
          <w:lang w:val="fr-FR"/>
        </w:rPr>
        <w:t>tout au long de l</w:t>
      </w:r>
      <w:r w:rsidR="00A710A9" w:rsidRPr="00A710A9">
        <w:rPr>
          <w:lang w:val="fr-FR"/>
        </w:rPr>
        <w:t>'</w:t>
      </w:r>
      <w:r w:rsidR="00D70787" w:rsidRPr="00A710A9">
        <w:rPr>
          <w:lang w:val="fr-FR"/>
        </w:rPr>
        <w:t>année.</w:t>
      </w:r>
    </w:p>
    <w:p w:rsidR="00CF6D27" w:rsidRPr="00A710A9" w:rsidRDefault="003F574D" w:rsidP="00276421">
      <w:pPr>
        <w:spacing w:after="240"/>
        <w:rPr>
          <w:lang w:val="fr-FR"/>
        </w:rPr>
      </w:pPr>
      <w:r w:rsidRPr="00A710A9">
        <w:rPr>
          <w:lang w:val="fr-FR"/>
        </w:rPr>
        <w:t>Par exemple, en 2016, le Groupe pour la région Afrique de la Commission d</w:t>
      </w:r>
      <w:r w:rsidR="00A710A9" w:rsidRPr="00A710A9">
        <w:rPr>
          <w:lang w:val="fr-FR"/>
        </w:rPr>
        <w:t>'</w:t>
      </w:r>
      <w:r w:rsidRPr="00A710A9">
        <w:rPr>
          <w:lang w:val="fr-FR"/>
        </w:rPr>
        <w:t xml:space="preserve">études 3 a été le plus actif et a reçu 41 contributions, </w:t>
      </w:r>
      <w:r w:rsidR="00976F4F">
        <w:rPr>
          <w:lang w:val="fr-FR"/>
        </w:rPr>
        <w:t xml:space="preserve">contre </w:t>
      </w:r>
      <w:r w:rsidR="00276421">
        <w:rPr>
          <w:lang w:val="fr-FR"/>
        </w:rPr>
        <w:t>quatre</w:t>
      </w:r>
      <w:r w:rsidR="00976F4F">
        <w:rPr>
          <w:lang w:val="fr-FR"/>
        </w:rPr>
        <w:t>, voire moins pour</w:t>
      </w:r>
      <w:r w:rsidR="0093673F" w:rsidRPr="00A710A9">
        <w:rPr>
          <w:lang w:val="fr-FR"/>
        </w:rPr>
        <w:t xml:space="preserve"> les </w:t>
      </w:r>
      <w:r w:rsidRPr="00A710A9">
        <w:rPr>
          <w:lang w:val="fr-FR"/>
        </w:rPr>
        <w:t>autres commissions d</w:t>
      </w:r>
      <w:r w:rsidR="00A710A9" w:rsidRPr="00A710A9">
        <w:rPr>
          <w:lang w:val="fr-FR"/>
        </w:rPr>
        <w:t>'</w:t>
      </w:r>
      <w:r w:rsidRPr="00A710A9">
        <w:rPr>
          <w:lang w:val="fr-FR"/>
        </w:rPr>
        <w:t>études</w:t>
      </w:r>
      <w:r w:rsidR="0093673F" w:rsidRPr="00A710A9">
        <w:rPr>
          <w:lang w:val="fr-FR"/>
        </w:rPr>
        <w:t>,</w:t>
      </w:r>
      <w:r w:rsidRPr="00A710A9">
        <w:rPr>
          <w:lang w:val="fr-FR"/>
        </w:rPr>
        <w:t xml:space="preserve"> comme </w:t>
      </w:r>
      <w:r w:rsidR="0093673F" w:rsidRPr="00A710A9">
        <w:rPr>
          <w:lang w:val="fr-FR"/>
        </w:rPr>
        <w:t>l</w:t>
      </w:r>
      <w:r w:rsidR="00A710A9" w:rsidRPr="00A710A9">
        <w:rPr>
          <w:lang w:val="fr-FR"/>
        </w:rPr>
        <w:t>'</w:t>
      </w:r>
      <w:r w:rsidRPr="00A710A9">
        <w:rPr>
          <w:lang w:val="fr-FR"/>
        </w:rPr>
        <w:t>illust</w:t>
      </w:r>
      <w:bookmarkStart w:id="0" w:name="_GoBack"/>
      <w:bookmarkEnd w:id="0"/>
      <w:r w:rsidRPr="00A710A9">
        <w:rPr>
          <w:lang w:val="fr-FR"/>
        </w:rPr>
        <w:t>r</w:t>
      </w:r>
      <w:r w:rsidR="0093673F" w:rsidRPr="00A710A9">
        <w:rPr>
          <w:lang w:val="fr-FR"/>
        </w:rPr>
        <w:t>e</w:t>
      </w:r>
      <w:r w:rsidRPr="00A710A9">
        <w:rPr>
          <w:lang w:val="fr-FR"/>
        </w:rPr>
        <w:t xml:space="preserve"> le </w:t>
      </w:r>
      <w:r w:rsidR="008512FD" w:rsidRPr="00A710A9">
        <w:rPr>
          <w:lang w:val="fr-FR"/>
        </w:rPr>
        <w:t>graphique</w:t>
      </w:r>
      <w:r w:rsidRPr="00A710A9">
        <w:rPr>
          <w:lang w:val="fr-FR"/>
        </w:rPr>
        <w:t xml:space="preserve"> ci-dessous.</w:t>
      </w:r>
    </w:p>
    <w:p w:rsidR="00B874C6" w:rsidRPr="00A710A9" w:rsidRDefault="00DD6D44" w:rsidP="00976F4F">
      <w:pPr>
        <w:keepNext/>
        <w:keepLines/>
        <w:spacing w:after="240"/>
        <w:jc w:val="center"/>
        <w:rPr>
          <w:lang w:val="fr-FR"/>
        </w:rPr>
      </w:pPr>
      <w:r w:rsidRPr="00A710A9">
        <w:rPr>
          <w:noProof/>
          <w:lang w:val="en-US" w:eastAsia="zh-CN"/>
        </w:rPr>
        <w:lastRenderedPageBreak/>
        <mc:AlternateContent>
          <mc:Choice Requires="wpg">
            <w:drawing>
              <wp:inline distT="0" distB="0" distL="0" distR="0">
                <wp:extent cx="4572000" cy="2743200"/>
                <wp:effectExtent l="0" t="0" r="0" b="0"/>
                <wp:docPr id="12" name="Group 12"/>
                <wp:cNvGraphicFramePr/>
                <a:graphic xmlns:a="http://schemas.openxmlformats.org/drawingml/2006/main">
                  <a:graphicData uri="http://schemas.microsoft.com/office/word/2010/wordprocessingGroup">
                    <wpg:wgp>
                      <wpg:cNvGrpSpPr/>
                      <wpg:grpSpPr>
                        <a:xfrm>
                          <a:off x="0" y="0"/>
                          <a:ext cx="4572000" cy="2743200"/>
                          <a:chOff x="1059409" y="2396532"/>
                          <a:chExt cx="4572000" cy="2743200"/>
                        </a:xfrm>
                      </wpg:grpSpPr>
                      <wpg:graphicFrame>
                        <wpg:cNvPr id="1" name="Chart 1"/>
                        <wpg:cNvFrPr/>
                        <wpg:xfrm>
                          <a:off x="1059409" y="2396532"/>
                          <a:ext cx="4572000" cy="2743200"/>
                        </wpg:xfrm>
                        <a:graphic>
                          <a:graphicData uri="http://schemas.openxmlformats.org/drawingml/2006/chart">
                            <c:chart xmlns:c="http://schemas.openxmlformats.org/drawingml/2006/chart" xmlns:r="http://schemas.openxmlformats.org/officeDocument/2006/relationships" r:id="rId12"/>
                          </a:graphicData>
                        </a:graphic>
                      </wpg:graphicFrame>
                      <wpg:grpSp>
                        <wpg:cNvPr id="10" name="Group 10"/>
                        <wpg:cNvGrpSpPr/>
                        <wpg:grpSpPr>
                          <a:xfrm>
                            <a:off x="1514362" y="4863229"/>
                            <a:ext cx="3937503" cy="242786"/>
                            <a:chOff x="1100415" y="2378822"/>
                            <a:chExt cx="3937934" cy="242786"/>
                          </a:xfrm>
                        </wpg:grpSpPr>
                        <wps:wsp>
                          <wps:cNvPr id="4" name="Text Box 2"/>
                          <wps:cNvSpPr txBox="1">
                            <a:spLocks noChangeArrowheads="1"/>
                          </wps:cNvSpPr>
                          <wps:spPr bwMode="auto">
                            <a:xfrm>
                              <a:off x="1100415" y="2378822"/>
                              <a:ext cx="477671" cy="238836"/>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CE 2</w:t>
                                </w:r>
                              </w:p>
                            </w:txbxContent>
                          </wps:txbx>
                          <wps:bodyPr rot="0" vert="horz" wrap="square" lIns="91440" tIns="45720" rIns="91440" bIns="45720" anchor="t" anchorCtr="0">
                            <a:noAutofit/>
                          </wps:bodyPr>
                        </wps:wsp>
                        <wps:wsp>
                          <wps:cNvPr id="5" name="Text Box 2"/>
                          <wps:cNvSpPr txBox="1">
                            <a:spLocks noChangeArrowheads="1"/>
                          </wps:cNvSpPr>
                          <wps:spPr bwMode="auto">
                            <a:xfrm>
                              <a:off x="1798362" y="2381459"/>
                              <a:ext cx="477520" cy="238760"/>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3</w:t>
                                </w:r>
                              </w:p>
                            </w:txbxContent>
                          </wps:txbx>
                          <wps:bodyPr rot="0" vert="horz" wrap="square" lIns="91440" tIns="45720" rIns="91440" bIns="45720" anchor="t" anchorCtr="0">
                            <a:noAutofit/>
                          </wps:bodyPr>
                        </wps:wsp>
                        <wps:wsp>
                          <wps:cNvPr id="6" name="Text Box 2"/>
                          <wps:cNvSpPr txBox="1">
                            <a:spLocks noChangeArrowheads="1"/>
                          </wps:cNvSpPr>
                          <wps:spPr bwMode="auto">
                            <a:xfrm>
                              <a:off x="2474665" y="2382848"/>
                              <a:ext cx="477520" cy="238760"/>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5</w:t>
                                </w:r>
                              </w:p>
                            </w:txbxContent>
                          </wps:txbx>
                          <wps:bodyPr rot="0" vert="horz" wrap="square" lIns="91440" tIns="45720" rIns="91440" bIns="45720" anchor="t" anchorCtr="0">
                            <a:noAutofit/>
                          </wps:bodyPr>
                        </wps:wsp>
                        <wps:wsp>
                          <wps:cNvPr id="7" name="Text Box 2"/>
                          <wps:cNvSpPr txBox="1">
                            <a:spLocks noChangeArrowheads="1"/>
                          </wps:cNvSpPr>
                          <wps:spPr bwMode="auto">
                            <a:xfrm>
                              <a:off x="3134789" y="2381459"/>
                              <a:ext cx="600502" cy="238760"/>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12</w:t>
                                </w:r>
                              </w:p>
                            </w:txbxContent>
                          </wps:txbx>
                          <wps:bodyPr rot="0" vert="horz" wrap="square" lIns="91440" tIns="45720" rIns="91440" bIns="45720" anchor="t" anchorCtr="0">
                            <a:noAutofit/>
                          </wps:bodyPr>
                        </wps:wsp>
                        <wps:wsp>
                          <wps:cNvPr id="8" name="Text Box 2"/>
                          <wps:cNvSpPr txBox="1">
                            <a:spLocks noChangeArrowheads="1"/>
                          </wps:cNvSpPr>
                          <wps:spPr bwMode="auto">
                            <a:xfrm>
                              <a:off x="3830916" y="2382848"/>
                              <a:ext cx="580030" cy="238760"/>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13</w:t>
                                </w:r>
                              </w:p>
                            </w:txbxContent>
                          </wps:txbx>
                          <wps:bodyPr rot="0" vert="horz" wrap="square" lIns="91440" tIns="45720" rIns="91440" bIns="45720" anchor="t" anchorCtr="0">
                            <a:noAutofit/>
                          </wps:bodyPr>
                        </wps:wsp>
                        <wps:wsp>
                          <wps:cNvPr id="9" name="Text Box 2"/>
                          <wps:cNvSpPr txBox="1">
                            <a:spLocks noChangeArrowheads="1"/>
                          </wps:cNvSpPr>
                          <wps:spPr bwMode="auto">
                            <a:xfrm>
                              <a:off x="4465143" y="2381459"/>
                              <a:ext cx="573206" cy="238760"/>
                            </a:xfrm>
                            <a:prstGeom prst="rect">
                              <a:avLst/>
                            </a:prstGeom>
                            <a:solidFill>
                              <a:schemeClr val="tx1">
                                <a:lumMod val="75000"/>
                                <a:lumOff val="25000"/>
                              </a:schemeClr>
                            </a:solidFill>
                            <a:ln w="9525">
                              <a:noFill/>
                              <a:miter lim="800000"/>
                              <a:headEnd/>
                              <a:tailEnd/>
                            </a:ln>
                          </wps:spPr>
                          <wps:txb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17</w:t>
                                </w:r>
                              </w:p>
                            </w:txbxContent>
                          </wps:txbx>
                          <wps:bodyPr rot="0" vert="horz" wrap="square" lIns="91440" tIns="45720" rIns="91440" bIns="45720" anchor="t" anchorCtr="0">
                            <a:noAutofit/>
                          </wps:bodyPr>
                        </wps:wsp>
                      </wpg:grpSp>
                    </wpg:wgp>
                  </a:graphicData>
                </a:graphic>
              </wp:inline>
            </w:drawing>
          </mc:Choice>
          <mc:Fallback>
            <w:pict>
              <v:group id="Group 12" o:spid="_x0000_s1026" style="width:5in;height:3in;mso-position-horizontal-relative:char;mso-position-vertical-relative:line" coordorigin="10594,23965" coordsize="45720,27432" o:gfxdata="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hart 1" o:spid="_x0000_s1027" type="#_x0000_t75" style="position:absolute;left:10594;top:23965;width:45720;height:27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">
                  <v:imagedata r:id="rId13" o:title=""/>
                  <o:lock v:ext="edit" aspectratio="f"/>
                </v:shape>
                <v:group id="Group 10" o:spid="_x0000_s1028" style="position:absolute;left:15143;top:48632;width:39375;height:2428" coordorigin="11004,23788" coordsize="39379,24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type id="_x0000_t202" coordsize="21600,21600" o:spt="202" path="m,l,21600r21600,l21600,xe">
                    <v:stroke joinstyle="miter"/>
                    <v:path gradientshapeok="t" o:connecttype="rect"/>
                  </v:shapetype>
                  <v:shape id="Text Box 2" o:spid="_x0000_s1029" type="#_x0000_t202" style="position:absolute;left:11004;top:23788;width:4776;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aCiMAA&#10;AADaAAAADwAAAGRycy9kb3ducmV2LnhtbESPQYvCMBSE7wv+h/AEL6KpUhatRhFB8CDKVr0/mmdb&#10;bF5KE7X990YQ9jjMzDfMct2aSjypcaVlBZNxBII4s7rkXMHlvBvNQDiPrLGyTAo6crBe9X6WmGj7&#10;4j96pj4XAcIuQQWF93UipcsKMujGtiYO3s02Bn2QTS51g68AN5WcRtGvNFhyWCiwpm1B2T19GAWH&#10;224+v56OeTScdDQ8ko2xi5Ua9NvNAoSn1v+Hv+29VhDD50q4AXL1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aCiMAAAADaAAAADwAAAAAAAAAAAAAAAACYAgAAZHJzL2Rvd25y&#10;ZXYueG1sUEsFBgAAAAAEAAQA9QAAAIUDA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CE 2</w:t>
                          </w:r>
                        </w:p>
                      </w:txbxContent>
                    </v:textbox>
                  </v:shape>
                  <v:shape id="Text Box 2" o:spid="_x0000_s1030" type="#_x0000_t202" style="position:absolute;left:17983;top:23814;width:4775;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onE8IA&#10;AADaAAAADwAAAGRycy9kb3ducmV2LnhtbESPT4vCMBTE74LfITxhL6Kpi4rWRhFB2MPiYtX7o3n9&#10;g81LabLafvuNIOxxmJnfMMmuM7V4UOsqywpm0wgEcWZ1xYWC6+U4WYFwHlljbZkU9ORgtx0OEoy1&#10;ffKZHqkvRICwi1FB6X0TS+mykgy6qW2Ig5fb1qAPsi2kbvEZ4KaWn1G0lAYrDgslNnQoKbunv0bB&#10;d35cr28/pyIaz3oan8jOsZ8r9THq9hsQnjr/H363v7SCBbyuhBsgt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uicTwgAAANoAAAAPAAAAAAAAAAAAAAAAAJgCAABkcnMvZG93&#10;bnJldi54bWxQSwUGAAAAAAQABAD1AAAAhwM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3</w:t>
                          </w:r>
                        </w:p>
                      </w:txbxContent>
                    </v:textbox>
                  </v:shape>
                  <v:shape id="Text Box 2" o:spid="_x0000_s1031" type="#_x0000_t202" style="position:absolute;left:24746;top:23828;width:4775;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i5ZL4A&#10;AADaAAAADwAAAGRycy9kb3ducmV2LnhtbESPzQrCMBCE74LvEFbwIpoqIlqNIoLgQRT/7kuztsVm&#10;U5qo7dsbQfA4zMw3zGJVm0K8qHK5ZQXDQQSCOLE651TB9bLtT0E4j6yxsEwKGnKwWrZbC4y1ffOJ&#10;XmefigBhF6OCzPsyltIlGRl0A1sSB+9uK4M+yCqVusJ3gJtCjqJoIg3mHBYyLGmTUfI4P42C/X07&#10;m92OhzTqDRvqHciOsRkr1e3U6zkIT7X/h3/tnVYwge+VcAPk8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VouWS+AAAA2gAAAA8AAAAAAAAAAAAAAAAAmAIAAGRycy9kb3ducmV2&#10;LnhtbFBLBQYAAAAABAAEAPUAAACDAw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5</w:t>
                          </w:r>
                        </w:p>
                      </w:txbxContent>
                    </v:textbox>
                  </v:shape>
                  <v:shape id="Text Box 2" o:spid="_x0000_s1032" type="#_x0000_t202" style="position:absolute;left:31347;top:23814;width:6005;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Qc/8IA&#10;AADaAAAADwAAAGRycy9kb3ducmV2LnhtbESPS4vCQBCE74L/YWhhL6ITF/ERM4oIwh4WF6Pem0zn&#10;gZmekJnV5N/vCMIei6r6ikp2nanFg1pXWVYwm0YgiDOrKy4UXC/HyQqE88gaa8ukoCcHu+1wkGCs&#10;7ZPP9Eh9IQKEXYwKSu+bWEqXlWTQTW1DHLzctgZ9kG0hdYvPADe1/IyihTRYcVgosaFDSdk9/TUK&#10;vvPjen37ORXReNbT+ER2jv1cqY9Rt9+A8NT5//C7/aUVLOF1JdwAuf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JBz/wgAAANoAAAAPAAAAAAAAAAAAAAAAAJgCAABkcnMvZG93&#10;bnJldi54bWxQSwUGAAAAAAQABAD1AAAAhwM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12</w:t>
                          </w:r>
                        </w:p>
                      </w:txbxContent>
                    </v:textbox>
                  </v:shape>
                  <v:shape id="Text Box 2" o:spid="_x0000_s1033" type="#_x0000_t202" style="position:absolute;left:38309;top:23828;width:5800;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IjbwA&#10;AADaAAAADwAAAGRycy9kb3ducmV2LnhtbERPvQrCMBDeBd8hnOAimioiWo0iguAgilX3oznbYnMp&#10;TdT27c0gOH58/6tNY0rxptoVlhWMRxEI4tTqgjMFt+t+OAfhPLLG0jIpaMnBZt3trDDW9sMXeic+&#10;EyGEXYwKcu+rWEqX5mTQjWxFHLiHrQ36AOtM6ho/IdyUchJFM2mw4NCQY0W7nNJn8jIKjo/9YnE/&#10;n7JoMG5pcCI7xXaqVL/XbJcgPDX+L/65D1pB2BquhBsg11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7u4iNvAAAANoAAAAPAAAAAAAAAAAAAAAAAJgCAABkcnMvZG93bnJldi54&#10;bWxQSwUGAAAAAAQABAD1AAAAgQM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13</w:t>
                          </w:r>
                        </w:p>
                      </w:txbxContent>
                    </v:textbox>
                  </v:shape>
                  <v:shape id="Text Box 2" o:spid="_x0000_s1034" type="#_x0000_t202" style="position:absolute;left:44651;top:23814;width:5732;height:23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ctFsAA&#10;AADaAAAADwAAAGRycy9kb3ducmV2LnhtbESPQYvCMBSE74L/ITzBi2iqiNhqFFkQPIhi1fujebbF&#10;5qU0WW3//WZB8DjMzDfMetuaSryocaVlBdNJBII4s7rkXMHtuh8vQTiPrLGyTAo6crDd9HtrTLR9&#10;84Veqc9FgLBLUEHhfZ1I6bKCDLqJrYmD97CNQR9kk0vd4DvATSVnUbSQBksOCwXW9FNQ9kx/jYLj&#10;Yx/H9/Mpj0bTjkYnsnPs5koNB+1uBcJT67/hT/ugFcTwfyXcALn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PctFsAAAADaAAAADwAAAAAAAAAAAAAAAACYAgAAZHJzL2Rvd25y&#10;ZXYueG1sUEsFBgAAAAAEAAQA9QAAAIUDAAAAAA==&#10;" fillcolor="#404040 [2429]" stroked="f">
                    <v:textbox>
                      <w:txbxContent>
                        <w:p w:rsidR="00CF6D27" w:rsidRPr="00CF6D27" w:rsidRDefault="00CF6D27" w:rsidP="00B874C6">
                          <w:pPr>
                            <w:keepNext/>
                            <w:keepLines/>
                            <w:spacing w:before="0"/>
                            <w:rPr>
                              <w:rFonts w:asciiTheme="minorHAnsi" w:hAnsiTheme="minorHAnsi"/>
                            </w:rPr>
                          </w:pPr>
                          <w:r w:rsidRPr="00CF6D27">
                            <w:rPr>
                              <w:rFonts w:asciiTheme="minorHAnsi" w:hAnsiTheme="minorHAnsi"/>
                              <w:color w:val="FFFFFF" w:themeColor="background1"/>
                              <w:sz w:val="20"/>
                              <w:szCs w:val="16"/>
                            </w:rPr>
                            <w:t xml:space="preserve">CE </w:t>
                          </w:r>
                          <w:r>
                            <w:rPr>
                              <w:rFonts w:asciiTheme="minorHAnsi" w:hAnsiTheme="minorHAnsi"/>
                              <w:color w:val="FFFFFF" w:themeColor="background1"/>
                              <w:sz w:val="20"/>
                              <w:szCs w:val="16"/>
                            </w:rPr>
                            <w:t>17</w:t>
                          </w:r>
                        </w:p>
                      </w:txbxContent>
                    </v:textbox>
                  </v:shape>
                </v:group>
                <w10:anchorlock/>
              </v:group>
            </w:pict>
          </mc:Fallback>
        </mc:AlternateContent>
      </w:r>
    </w:p>
    <w:p w:rsidR="008703BD" w:rsidRPr="00276421" w:rsidRDefault="00AC577D" w:rsidP="00276421">
      <w:pPr>
        <w:rPr>
          <w:b/>
          <w:bCs/>
          <w:lang w:val="fr-FR"/>
        </w:rPr>
      </w:pPr>
      <w:r w:rsidRPr="00276421">
        <w:rPr>
          <w:b/>
          <w:bCs/>
          <w:lang w:val="fr-FR"/>
        </w:rPr>
        <w:t>En dernière analyse, le fait de fusionner</w:t>
      </w:r>
      <w:r w:rsidR="00C251BF" w:rsidRPr="00276421">
        <w:rPr>
          <w:b/>
          <w:bCs/>
          <w:lang w:val="fr-FR"/>
        </w:rPr>
        <w:t xml:space="preserve"> les commissions d</w:t>
      </w:r>
      <w:r w:rsidR="00A710A9" w:rsidRPr="00276421">
        <w:rPr>
          <w:b/>
          <w:bCs/>
          <w:lang w:val="fr-FR"/>
        </w:rPr>
        <w:t>'</w:t>
      </w:r>
      <w:r w:rsidR="00C251BF" w:rsidRPr="00276421">
        <w:rPr>
          <w:b/>
          <w:bCs/>
          <w:lang w:val="fr-FR"/>
        </w:rPr>
        <w:t xml:space="preserve">études </w:t>
      </w:r>
      <w:r w:rsidR="00231E74" w:rsidRPr="00276421">
        <w:rPr>
          <w:b/>
          <w:bCs/>
          <w:lang w:val="fr-FR"/>
        </w:rPr>
        <w:t xml:space="preserve">du graphique ci-dessus </w:t>
      </w:r>
      <w:r w:rsidR="00A47AE5" w:rsidRPr="00276421">
        <w:rPr>
          <w:b/>
          <w:bCs/>
          <w:lang w:val="fr-FR"/>
        </w:rPr>
        <w:t>pénalis</w:t>
      </w:r>
      <w:r w:rsidRPr="00276421">
        <w:rPr>
          <w:b/>
          <w:bCs/>
          <w:lang w:val="fr-FR"/>
        </w:rPr>
        <w:t>erait</w:t>
      </w:r>
      <w:r w:rsidR="00A47AE5" w:rsidRPr="00276421">
        <w:rPr>
          <w:b/>
          <w:bCs/>
          <w:lang w:val="fr-FR"/>
        </w:rPr>
        <w:t xml:space="preserve"> </w:t>
      </w:r>
      <w:r w:rsidR="00231E74" w:rsidRPr="00276421">
        <w:rPr>
          <w:b/>
          <w:bCs/>
          <w:lang w:val="fr-FR"/>
        </w:rPr>
        <w:t xml:space="preserve">les groupes </w:t>
      </w:r>
      <w:r w:rsidR="00140FE5" w:rsidRPr="00276421">
        <w:rPr>
          <w:b/>
          <w:bCs/>
          <w:lang w:val="fr-FR"/>
        </w:rPr>
        <w:t xml:space="preserve">les </w:t>
      </w:r>
      <w:r w:rsidR="00F876FE" w:rsidRPr="00276421">
        <w:rPr>
          <w:b/>
          <w:bCs/>
          <w:lang w:val="fr-FR"/>
        </w:rPr>
        <w:t>moins</w:t>
      </w:r>
      <w:r w:rsidR="00231E74" w:rsidRPr="00276421">
        <w:rPr>
          <w:b/>
          <w:bCs/>
          <w:lang w:val="fr-FR"/>
        </w:rPr>
        <w:t xml:space="preserve"> actifs et </w:t>
      </w:r>
      <w:r w:rsidRPr="00276421">
        <w:rPr>
          <w:b/>
          <w:bCs/>
          <w:lang w:val="fr-FR"/>
        </w:rPr>
        <w:t xml:space="preserve">nuirait aussi à </w:t>
      </w:r>
      <w:r w:rsidR="00231E74" w:rsidRPr="00276421">
        <w:rPr>
          <w:b/>
          <w:bCs/>
          <w:lang w:val="fr-FR"/>
        </w:rPr>
        <w:t>l</w:t>
      </w:r>
      <w:r w:rsidR="00A710A9" w:rsidRPr="00276421">
        <w:rPr>
          <w:b/>
          <w:bCs/>
          <w:lang w:val="fr-FR"/>
        </w:rPr>
        <w:t>'</w:t>
      </w:r>
      <w:r w:rsidR="00231E74" w:rsidRPr="00276421">
        <w:rPr>
          <w:b/>
          <w:bCs/>
          <w:lang w:val="fr-FR"/>
        </w:rPr>
        <w:t>efficacité des groupes régionaux de la Commission d</w:t>
      </w:r>
      <w:r w:rsidR="00A710A9" w:rsidRPr="00276421">
        <w:rPr>
          <w:b/>
          <w:bCs/>
          <w:lang w:val="fr-FR"/>
        </w:rPr>
        <w:t>'</w:t>
      </w:r>
      <w:r w:rsidR="00231E74" w:rsidRPr="00276421">
        <w:rPr>
          <w:b/>
          <w:bCs/>
          <w:lang w:val="fr-FR"/>
        </w:rPr>
        <w:t>études 3</w:t>
      </w:r>
      <w:r w:rsidR="00276421" w:rsidRPr="00276421">
        <w:rPr>
          <w:b/>
          <w:bCs/>
          <w:lang w:val="fr-FR"/>
        </w:rPr>
        <w:t>.</w:t>
      </w:r>
    </w:p>
    <w:p w:rsidR="008703BD" w:rsidRPr="00A710A9" w:rsidRDefault="007E5516" w:rsidP="00276421">
      <w:pPr>
        <w:rPr>
          <w:lang w:val="fr-FR"/>
        </w:rPr>
      </w:pPr>
      <w:r w:rsidRPr="00A710A9">
        <w:rPr>
          <w:lang w:val="fr-FR"/>
        </w:rPr>
        <w:t>En outre, la Commission d</w:t>
      </w:r>
      <w:r w:rsidR="00A710A9" w:rsidRPr="00A710A9">
        <w:rPr>
          <w:lang w:val="fr-FR"/>
        </w:rPr>
        <w:t>'</w:t>
      </w:r>
      <w:r w:rsidRPr="00A710A9">
        <w:rPr>
          <w:lang w:val="fr-FR"/>
        </w:rPr>
        <w:t>études 3 a été dé</w:t>
      </w:r>
      <w:r w:rsidR="00AC577D" w:rsidRPr="00A710A9">
        <w:rPr>
          <w:lang w:val="fr-FR"/>
        </w:rPr>
        <w:t>signée comme</w:t>
      </w:r>
      <w:r w:rsidRPr="00A710A9">
        <w:rPr>
          <w:lang w:val="fr-FR"/>
        </w:rPr>
        <w:t xml:space="preserve"> plate-forme unique, conformément aux dispositions du paragraphe 9.2.1 de la Résolution 1, </w:t>
      </w:r>
      <w:r w:rsidR="00E20108" w:rsidRPr="00A710A9">
        <w:rPr>
          <w:lang w:val="fr-FR"/>
        </w:rPr>
        <w:t>aux termes duquel</w:t>
      </w:r>
      <w:r w:rsidR="00C137DE" w:rsidRPr="00A710A9">
        <w:rPr>
          <w:lang w:val="fr-FR"/>
        </w:rPr>
        <w:t xml:space="preserve"> la Commission</w:t>
      </w:r>
      <w:r w:rsidRPr="00A710A9">
        <w:rPr>
          <w:lang w:val="fr-FR"/>
        </w:rPr>
        <w:t xml:space="preserve"> d</w:t>
      </w:r>
      <w:r w:rsidR="00A710A9" w:rsidRPr="00A710A9">
        <w:rPr>
          <w:lang w:val="fr-FR"/>
        </w:rPr>
        <w:t>'</w:t>
      </w:r>
      <w:r w:rsidRPr="00A710A9">
        <w:rPr>
          <w:lang w:val="fr-FR"/>
        </w:rPr>
        <w:t>études 3 peut élaborer des recommandations régionales</w:t>
      </w:r>
      <w:r w:rsidR="00785880" w:rsidRPr="00A710A9">
        <w:rPr>
          <w:lang w:val="fr-FR"/>
        </w:rPr>
        <w:t xml:space="preserve"> et</w:t>
      </w:r>
      <w:r w:rsidRPr="00A710A9">
        <w:rPr>
          <w:lang w:val="fr-FR"/>
        </w:rPr>
        <w:t xml:space="preserve"> </w:t>
      </w:r>
      <w:r w:rsidR="009946AC" w:rsidRPr="00A710A9">
        <w:rPr>
          <w:lang w:val="fr-FR"/>
        </w:rPr>
        <w:t>"</w:t>
      </w:r>
      <w:r w:rsidR="00F451CA" w:rsidRPr="00A710A9">
        <w:rPr>
          <w:lang w:val="fr-FR"/>
        </w:rPr>
        <w:t>[u</w:t>
      </w:r>
      <w:r w:rsidR="00AC577D" w:rsidRPr="00A710A9">
        <w:rPr>
          <w:lang w:val="fr-FR"/>
        </w:rPr>
        <w:t>n</w:t>
      </w:r>
      <w:r w:rsidR="00F451CA" w:rsidRPr="00A710A9">
        <w:rPr>
          <w:lang w:val="fr-FR"/>
        </w:rPr>
        <w:t>]</w:t>
      </w:r>
      <w:r w:rsidR="009946AC" w:rsidRPr="00A710A9">
        <w:rPr>
          <w:lang w:val="fr-FR"/>
        </w:rPr>
        <w:t xml:space="preserve"> groupe régional de la Commission d</w:t>
      </w:r>
      <w:r w:rsidR="00A710A9" w:rsidRPr="00A710A9">
        <w:rPr>
          <w:lang w:val="fr-FR"/>
        </w:rPr>
        <w:t>'</w:t>
      </w:r>
      <w:r w:rsidR="009946AC" w:rsidRPr="00A710A9">
        <w:rPr>
          <w:lang w:val="fr-FR"/>
        </w:rPr>
        <w:t>études 3 décide de sa propre initiative d</w:t>
      </w:r>
      <w:r w:rsidR="00A710A9" w:rsidRPr="00A710A9">
        <w:rPr>
          <w:lang w:val="fr-FR"/>
        </w:rPr>
        <w:t>'</w:t>
      </w:r>
      <w:r w:rsidR="009946AC" w:rsidRPr="00A710A9">
        <w:rPr>
          <w:lang w:val="fr-FR"/>
        </w:rPr>
        <w:t xml:space="preserve">appliquer cette procédure </w:t>
      </w:r>
      <w:r w:rsidR="00AC577D" w:rsidRPr="00A710A9">
        <w:rPr>
          <w:lang w:val="fr-FR"/>
        </w:rPr>
        <w:t xml:space="preserve">(TAP/AAP) </w:t>
      </w:r>
      <w:r w:rsidR="009946AC" w:rsidRPr="00A710A9">
        <w:rPr>
          <w:lang w:val="fr-FR"/>
        </w:rPr>
        <w:t>dans le seul but d</w:t>
      </w:r>
      <w:r w:rsidR="00A710A9" w:rsidRPr="00A710A9">
        <w:rPr>
          <w:lang w:val="fr-FR"/>
        </w:rPr>
        <w:t>'</w:t>
      </w:r>
      <w:r w:rsidR="009946AC" w:rsidRPr="00A710A9">
        <w:rPr>
          <w:lang w:val="fr-FR"/>
        </w:rPr>
        <w:t>établir des tarifs régionaux"</w:t>
      </w:r>
      <w:r w:rsidR="00276421">
        <w:rPr>
          <w:lang w:val="fr-FR"/>
        </w:rPr>
        <w:t>.</w:t>
      </w:r>
      <w:r w:rsidR="008703BD" w:rsidRPr="00A710A9">
        <w:rPr>
          <w:lang w:val="fr-FR"/>
        </w:rPr>
        <w:t xml:space="preserve"> </w:t>
      </w:r>
      <w:r w:rsidR="00FA6802" w:rsidRPr="00A710A9">
        <w:rPr>
          <w:lang w:val="fr-FR"/>
        </w:rPr>
        <w:t xml:space="preserve">Fusionner les groupes régionaux </w:t>
      </w:r>
      <w:r w:rsidR="00236525" w:rsidRPr="00A710A9">
        <w:rPr>
          <w:lang w:val="fr-FR"/>
        </w:rPr>
        <w:t>aurait en définitive des répercussions sur le statut de la Commission d</w:t>
      </w:r>
      <w:r w:rsidR="00A710A9" w:rsidRPr="00A710A9">
        <w:rPr>
          <w:lang w:val="fr-FR"/>
        </w:rPr>
        <w:t>'</w:t>
      </w:r>
      <w:r w:rsidR="00236525" w:rsidRPr="00A710A9">
        <w:rPr>
          <w:lang w:val="fr-FR"/>
        </w:rPr>
        <w:t>études 3.</w:t>
      </w:r>
    </w:p>
    <w:p w:rsidR="008703BD" w:rsidRPr="00A710A9" w:rsidRDefault="001422C0" w:rsidP="00976F4F">
      <w:pPr>
        <w:rPr>
          <w:lang w:val="fr-FR"/>
        </w:rPr>
      </w:pPr>
      <w:r w:rsidRPr="00A710A9">
        <w:rPr>
          <w:lang w:val="fr-FR"/>
        </w:rPr>
        <w:t>L</w:t>
      </w:r>
      <w:r w:rsidR="00A710A9" w:rsidRPr="00A710A9">
        <w:rPr>
          <w:lang w:val="fr-FR"/>
        </w:rPr>
        <w:t>'</w:t>
      </w:r>
      <w:r w:rsidRPr="00A710A9">
        <w:rPr>
          <w:lang w:val="fr-FR"/>
        </w:rPr>
        <w:t>une des propositions de modification formulées dan</w:t>
      </w:r>
      <w:r w:rsidR="00684050" w:rsidRPr="00A710A9">
        <w:rPr>
          <w:lang w:val="fr-FR"/>
        </w:rPr>
        <w:t>s l</w:t>
      </w:r>
      <w:r w:rsidR="00A710A9" w:rsidRPr="00A710A9">
        <w:rPr>
          <w:lang w:val="fr-FR"/>
        </w:rPr>
        <w:t>'</w:t>
      </w:r>
      <w:r w:rsidR="00684050" w:rsidRPr="00A710A9">
        <w:rPr>
          <w:lang w:val="fr-FR"/>
        </w:rPr>
        <w:t xml:space="preserve">Addendum 14 au Document 48 </w:t>
      </w:r>
      <w:r w:rsidR="00F60FE9" w:rsidRPr="00A710A9">
        <w:rPr>
          <w:lang w:val="fr-FR"/>
        </w:rPr>
        <w:t>vise à</w:t>
      </w:r>
      <w:r w:rsidR="008703BD" w:rsidRPr="00A710A9">
        <w:rPr>
          <w:lang w:val="fr-FR"/>
        </w:rPr>
        <w:t xml:space="preserve"> </w:t>
      </w:r>
      <w:r w:rsidR="00F60FE9" w:rsidRPr="00A710A9">
        <w:rPr>
          <w:lang w:val="fr-FR"/>
        </w:rPr>
        <w:t>"</w:t>
      </w:r>
      <w:r w:rsidR="0046266C" w:rsidRPr="00A710A9">
        <w:rPr>
          <w:lang w:val="fr-FR"/>
        </w:rPr>
        <w:t>inviter tous les Etats Membres et les Membres du Secteur UIT</w:t>
      </w:r>
      <w:r w:rsidR="0046266C" w:rsidRPr="00A710A9">
        <w:rPr>
          <w:lang w:val="fr-FR"/>
        </w:rPr>
        <w:noBreakHyphen/>
        <w:t>T à participer à toutes les réunions des groupes régionaux des commissions d</w:t>
      </w:r>
      <w:r w:rsidR="00A710A9" w:rsidRPr="00A710A9">
        <w:rPr>
          <w:lang w:val="fr-FR"/>
        </w:rPr>
        <w:t>'</w:t>
      </w:r>
      <w:r w:rsidR="0046266C" w:rsidRPr="00A710A9">
        <w:rPr>
          <w:lang w:val="fr-FR"/>
        </w:rPr>
        <w:t>études de l</w:t>
      </w:r>
      <w:r w:rsidR="00A710A9" w:rsidRPr="00A710A9">
        <w:rPr>
          <w:lang w:val="fr-FR"/>
        </w:rPr>
        <w:t>'</w:t>
      </w:r>
      <w:r w:rsidR="0046266C" w:rsidRPr="00A710A9">
        <w:rPr>
          <w:lang w:val="fr-FR"/>
        </w:rPr>
        <w:t>UIT</w:t>
      </w:r>
      <w:r w:rsidR="0046266C" w:rsidRPr="00A710A9">
        <w:rPr>
          <w:lang w:val="fr-FR"/>
        </w:rPr>
        <w:noBreakHyphen/>
        <w:t>T"</w:t>
      </w:r>
      <w:r w:rsidR="002D7007" w:rsidRPr="00A710A9">
        <w:rPr>
          <w:lang w:val="fr-FR"/>
        </w:rPr>
        <w:t>.</w:t>
      </w:r>
    </w:p>
    <w:p w:rsidR="008703BD" w:rsidRPr="00A710A9" w:rsidRDefault="001A6A87" w:rsidP="00976F4F">
      <w:pPr>
        <w:rPr>
          <w:lang w:val="fr-FR"/>
        </w:rPr>
      </w:pPr>
      <w:r w:rsidRPr="00A710A9">
        <w:rPr>
          <w:lang w:val="fr-FR"/>
        </w:rPr>
        <w:t>De l</w:t>
      </w:r>
      <w:r w:rsidR="00A710A9" w:rsidRPr="00A710A9">
        <w:rPr>
          <w:lang w:val="fr-FR"/>
        </w:rPr>
        <w:t>'</w:t>
      </w:r>
      <w:r w:rsidRPr="00A710A9">
        <w:rPr>
          <w:lang w:val="fr-FR"/>
        </w:rPr>
        <w:t xml:space="preserve">avis de la Zambie, les groupes régionaux sont créés </w:t>
      </w:r>
      <w:r w:rsidR="0090274F" w:rsidRPr="00A710A9">
        <w:rPr>
          <w:lang w:val="fr-FR"/>
        </w:rPr>
        <w:t xml:space="preserve">pour que les </w:t>
      </w:r>
      <w:r w:rsidRPr="00A710A9">
        <w:rPr>
          <w:lang w:val="fr-FR"/>
        </w:rPr>
        <w:t>besoins</w:t>
      </w:r>
      <w:r w:rsidR="006676B4" w:rsidRPr="00A710A9">
        <w:rPr>
          <w:lang w:val="fr-FR"/>
        </w:rPr>
        <w:t xml:space="preserve"> et </w:t>
      </w:r>
      <w:r w:rsidR="0090274F" w:rsidRPr="00A710A9">
        <w:rPr>
          <w:lang w:val="fr-FR"/>
        </w:rPr>
        <w:t xml:space="preserve">les </w:t>
      </w:r>
      <w:r w:rsidR="006676B4" w:rsidRPr="00A710A9">
        <w:rPr>
          <w:lang w:val="fr-FR"/>
        </w:rPr>
        <w:t xml:space="preserve">préoccupations </w:t>
      </w:r>
      <w:r w:rsidR="0090274F" w:rsidRPr="00A710A9">
        <w:rPr>
          <w:lang w:val="fr-FR"/>
        </w:rPr>
        <w:t xml:space="preserve">propres à chaque </w:t>
      </w:r>
      <w:r w:rsidRPr="00A710A9">
        <w:rPr>
          <w:lang w:val="fr-FR"/>
        </w:rPr>
        <w:t>région</w:t>
      </w:r>
      <w:r w:rsidR="0090274F" w:rsidRPr="00A710A9">
        <w:rPr>
          <w:lang w:val="fr-FR"/>
        </w:rPr>
        <w:t xml:space="preserve"> soient mieux pris en compte</w:t>
      </w:r>
      <w:r w:rsidR="00167F00" w:rsidRPr="00A710A9">
        <w:rPr>
          <w:lang w:val="fr-FR"/>
        </w:rPr>
        <w:t>. Dans ce</w:t>
      </w:r>
      <w:r w:rsidR="0090274F" w:rsidRPr="00A710A9">
        <w:rPr>
          <w:lang w:val="fr-FR"/>
        </w:rPr>
        <w:t>tte optique</w:t>
      </w:r>
      <w:r w:rsidR="00167F00" w:rsidRPr="00A710A9">
        <w:rPr>
          <w:lang w:val="fr-FR"/>
        </w:rPr>
        <w:t xml:space="preserve">, inviter des Etats Membres </w:t>
      </w:r>
      <w:r w:rsidR="00D14144" w:rsidRPr="00A710A9">
        <w:rPr>
          <w:lang w:val="fr-FR"/>
        </w:rPr>
        <w:t xml:space="preserve">et </w:t>
      </w:r>
      <w:r w:rsidR="00167F00" w:rsidRPr="00A710A9">
        <w:rPr>
          <w:lang w:val="fr-FR"/>
        </w:rPr>
        <w:t xml:space="preserve">des Membres de </w:t>
      </w:r>
      <w:r w:rsidR="006676B4" w:rsidRPr="00A710A9">
        <w:rPr>
          <w:lang w:val="fr-FR"/>
        </w:rPr>
        <w:t>Se</w:t>
      </w:r>
      <w:r w:rsidR="00167F00" w:rsidRPr="00A710A9">
        <w:rPr>
          <w:lang w:val="fr-FR"/>
        </w:rPr>
        <w:t xml:space="preserve">cteur </w:t>
      </w:r>
      <w:r w:rsidR="00D14144" w:rsidRPr="00A710A9">
        <w:rPr>
          <w:lang w:val="fr-FR"/>
        </w:rPr>
        <w:t xml:space="preserve">qui ne font pas partie de la région </w:t>
      </w:r>
      <w:r w:rsidR="00167F00" w:rsidRPr="00A710A9">
        <w:rPr>
          <w:lang w:val="fr-FR"/>
        </w:rPr>
        <w:t>à participer aux réunions d</w:t>
      </w:r>
      <w:r w:rsidR="00A710A9" w:rsidRPr="00A710A9">
        <w:rPr>
          <w:lang w:val="fr-FR"/>
        </w:rPr>
        <w:t>'</w:t>
      </w:r>
      <w:r w:rsidR="00167F00" w:rsidRPr="00A710A9">
        <w:rPr>
          <w:lang w:val="fr-FR"/>
        </w:rPr>
        <w:t>un groupe régional serait contre</w:t>
      </w:r>
      <w:r w:rsidR="00F44C86" w:rsidRPr="00A710A9">
        <w:rPr>
          <w:lang w:val="fr-FR"/>
        </w:rPr>
        <w:t>-</w:t>
      </w:r>
      <w:r w:rsidR="00167F00" w:rsidRPr="00A710A9">
        <w:rPr>
          <w:lang w:val="fr-FR"/>
        </w:rPr>
        <w:t xml:space="preserve">productif et pourrait </w:t>
      </w:r>
      <w:r w:rsidR="0090274F" w:rsidRPr="00A710A9">
        <w:rPr>
          <w:lang w:val="fr-FR"/>
        </w:rPr>
        <w:t>être contraire</w:t>
      </w:r>
      <w:r w:rsidR="00167F00" w:rsidRPr="00A710A9">
        <w:rPr>
          <w:lang w:val="fr-FR"/>
        </w:rPr>
        <w:t xml:space="preserve"> à l</w:t>
      </w:r>
      <w:r w:rsidR="00A710A9" w:rsidRPr="00A710A9">
        <w:rPr>
          <w:lang w:val="fr-FR"/>
        </w:rPr>
        <w:t>'</w:t>
      </w:r>
      <w:r w:rsidR="00167F00" w:rsidRPr="00A710A9">
        <w:rPr>
          <w:lang w:val="fr-FR"/>
        </w:rPr>
        <w:t>esprit de la Résolution</w:t>
      </w:r>
      <w:r w:rsidR="006676B4" w:rsidRPr="00A710A9">
        <w:rPr>
          <w:lang w:val="fr-FR"/>
        </w:rPr>
        <w:t> </w:t>
      </w:r>
      <w:r w:rsidR="00167F00" w:rsidRPr="00A710A9">
        <w:rPr>
          <w:lang w:val="fr-FR"/>
        </w:rPr>
        <w:t xml:space="preserve">54, </w:t>
      </w:r>
      <w:r w:rsidR="00197219" w:rsidRPr="00A710A9">
        <w:rPr>
          <w:lang w:val="fr-FR"/>
        </w:rPr>
        <w:t xml:space="preserve">qui vise à assurer la prise en compte des besoins et préoccupations </w:t>
      </w:r>
      <w:r w:rsidR="007D28A1" w:rsidRPr="00A710A9">
        <w:rPr>
          <w:lang w:val="fr-FR"/>
        </w:rPr>
        <w:t xml:space="preserve">spécifiques </w:t>
      </w:r>
      <w:r w:rsidR="003460E5" w:rsidRPr="00A710A9">
        <w:rPr>
          <w:lang w:val="fr-FR"/>
        </w:rPr>
        <w:t>des régions</w:t>
      </w:r>
      <w:r w:rsidR="00197219" w:rsidRPr="00A710A9">
        <w:rPr>
          <w:lang w:val="fr-FR"/>
        </w:rPr>
        <w:t>.</w:t>
      </w:r>
      <w:r w:rsidR="008703BD" w:rsidRPr="00A710A9">
        <w:rPr>
          <w:lang w:val="fr-FR"/>
        </w:rPr>
        <w:t xml:space="preserve"> </w:t>
      </w:r>
    </w:p>
    <w:p w:rsidR="008703BD" w:rsidRPr="00A710A9" w:rsidRDefault="008703BD" w:rsidP="00976F4F">
      <w:pPr>
        <w:pStyle w:val="Headingb"/>
        <w:rPr>
          <w:lang w:val="fr-FR"/>
        </w:rPr>
      </w:pPr>
      <w:r w:rsidRPr="00A710A9">
        <w:rPr>
          <w:lang w:val="fr-FR"/>
        </w:rPr>
        <w:t>Propos</w:t>
      </w:r>
      <w:r w:rsidR="00EC6714" w:rsidRPr="00A710A9">
        <w:rPr>
          <w:lang w:val="fr-FR"/>
        </w:rPr>
        <w:t>ition</w:t>
      </w:r>
    </w:p>
    <w:p w:rsidR="008703BD" w:rsidRPr="00A710A9" w:rsidRDefault="003948DD" w:rsidP="00976F4F">
      <w:pPr>
        <w:rPr>
          <w:lang w:val="fr-FR"/>
        </w:rPr>
      </w:pPr>
      <w:r w:rsidRPr="00A710A9">
        <w:rPr>
          <w:lang w:val="fr-FR"/>
        </w:rPr>
        <w:t>Compte tenu de ce qui précède</w:t>
      </w:r>
      <w:r w:rsidR="008703BD" w:rsidRPr="00A710A9">
        <w:rPr>
          <w:lang w:val="fr-FR"/>
        </w:rPr>
        <w:t>,</w:t>
      </w:r>
      <w:r w:rsidRPr="00A710A9">
        <w:rPr>
          <w:lang w:val="fr-FR"/>
        </w:rPr>
        <w:t xml:space="preserve"> la Zambie propose de </w:t>
      </w:r>
      <w:r w:rsidR="0090274F" w:rsidRPr="00A710A9">
        <w:rPr>
          <w:lang w:val="fr-FR"/>
        </w:rPr>
        <w:t>n</w:t>
      </w:r>
      <w:r w:rsidR="00A710A9" w:rsidRPr="00A710A9">
        <w:rPr>
          <w:lang w:val="fr-FR"/>
        </w:rPr>
        <w:t>'</w:t>
      </w:r>
      <w:r w:rsidR="0090274F" w:rsidRPr="00A710A9">
        <w:rPr>
          <w:lang w:val="fr-FR"/>
        </w:rPr>
        <w:t xml:space="preserve">apporter aucune modification à </w:t>
      </w:r>
      <w:r w:rsidRPr="00A710A9">
        <w:rPr>
          <w:lang w:val="fr-FR"/>
        </w:rPr>
        <w:t>la Résolution 54</w:t>
      </w:r>
      <w:r w:rsidR="001B51BC" w:rsidRPr="00A710A9">
        <w:rPr>
          <w:lang w:val="fr-FR"/>
        </w:rPr>
        <w:t>, contrairement aux propositions de révision formulées dans l</w:t>
      </w:r>
      <w:r w:rsidR="00A710A9" w:rsidRPr="00A710A9">
        <w:rPr>
          <w:lang w:val="fr-FR"/>
        </w:rPr>
        <w:t>'</w:t>
      </w:r>
      <w:r w:rsidR="001B51BC" w:rsidRPr="00A710A9">
        <w:rPr>
          <w:lang w:val="fr-FR"/>
        </w:rPr>
        <w:t xml:space="preserve">Addendum 8 au Document 47, notamment concernant le point </w:t>
      </w:r>
      <w:r w:rsidR="001B51BC" w:rsidRPr="00276421">
        <w:rPr>
          <w:i/>
          <w:iCs/>
          <w:lang w:val="fr-FR"/>
        </w:rPr>
        <w:t>g)</w:t>
      </w:r>
      <w:r w:rsidR="001B51BC" w:rsidRPr="00A710A9">
        <w:rPr>
          <w:lang w:val="fr-FR"/>
        </w:rPr>
        <w:t xml:space="preserve"> du </w:t>
      </w:r>
      <w:r w:rsidR="001B51BC" w:rsidRPr="00A710A9">
        <w:rPr>
          <w:i/>
          <w:iCs/>
          <w:lang w:val="fr-FR"/>
        </w:rPr>
        <w:t xml:space="preserve">notant </w:t>
      </w:r>
      <w:r w:rsidR="001B51BC" w:rsidRPr="00A710A9">
        <w:rPr>
          <w:lang w:val="fr-FR"/>
        </w:rPr>
        <w:t xml:space="preserve">et les points 1, 2 et 3 du </w:t>
      </w:r>
      <w:r w:rsidR="001B51BC" w:rsidRPr="00A710A9">
        <w:rPr>
          <w:i/>
          <w:iCs/>
          <w:lang w:val="fr-FR"/>
        </w:rPr>
        <w:t xml:space="preserve">décide </w:t>
      </w:r>
      <w:r w:rsidR="001B51BC" w:rsidRPr="00A710A9">
        <w:rPr>
          <w:lang w:val="fr-FR"/>
        </w:rPr>
        <w:t xml:space="preserve">de la Résolution et </w:t>
      </w:r>
      <w:r w:rsidR="00DF26E2" w:rsidRPr="00A710A9">
        <w:rPr>
          <w:lang w:val="fr-FR"/>
        </w:rPr>
        <w:t>aux</w:t>
      </w:r>
      <w:r w:rsidR="001B51BC" w:rsidRPr="00A710A9">
        <w:rPr>
          <w:lang w:val="fr-FR"/>
        </w:rPr>
        <w:t xml:space="preserve"> propositions de modification formulées dans l</w:t>
      </w:r>
      <w:r w:rsidR="00A710A9" w:rsidRPr="00A710A9">
        <w:rPr>
          <w:lang w:val="fr-FR"/>
        </w:rPr>
        <w:t>'</w:t>
      </w:r>
      <w:r w:rsidR="001B51BC" w:rsidRPr="00A710A9">
        <w:rPr>
          <w:lang w:val="fr-FR"/>
        </w:rPr>
        <w:t xml:space="preserve">Addendum 14 au Document 48, notamment concernant le point 3 du </w:t>
      </w:r>
      <w:r w:rsidR="001B51BC" w:rsidRPr="00A710A9">
        <w:rPr>
          <w:i/>
          <w:iCs/>
          <w:lang w:val="fr-FR"/>
        </w:rPr>
        <w:t xml:space="preserve">décide </w:t>
      </w:r>
      <w:r w:rsidR="001B51BC" w:rsidRPr="00A710A9">
        <w:rPr>
          <w:lang w:val="fr-FR"/>
        </w:rPr>
        <w:t>de la Résolution.</w:t>
      </w:r>
    </w:p>
    <w:p w:rsidR="008703BD" w:rsidRPr="00A710A9" w:rsidRDefault="008703BD" w:rsidP="00976F4F">
      <w:pPr>
        <w:tabs>
          <w:tab w:val="clear" w:pos="1134"/>
          <w:tab w:val="clear" w:pos="1871"/>
          <w:tab w:val="clear" w:pos="2268"/>
        </w:tabs>
        <w:overflowPunct/>
        <w:autoSpaceDE/>
        <w:autoSpaceDN/>
        <w:adjustRightInd/>
        <w:spacing w:before="0"/>
        <w:textAlignment w:val="auto"/>
        <w:rPr>
          <w:lang w:val="fr-FR"/>
        </w:rPr>
      </w:pPr>
    </w:p>
    <w:p w:rsidR="00F776DF" w:rsidRPr="00A710A9" w:rsidRDefault="00F776DF" w:rsidP="00976F4F">
      <w:pPr>
        <w:tabs>
          <w:tab w:val="clear" w:pos="1134"/>
          <w:tab w:val="clear" w:pos="1871"/>
          <w:tab w:val="clear" w:pos="2268"/>
        </w:tabs>
        <w:overflowPunct/>
        <w:autoSpaceDE/>
        <w:autoSpaceDN/>
        <w:adjustRightInd/>
        <w:spacing w:before="0"/>
        <w:textAlignment w:val="auto"/>
        <w:rPr>
          <w:lang w:val="fr-FR"/>
        </w:rPr>
      </w:pPr>
      <w:r w:rsidRPr="00A710A9">
        <w:rPr>
          <w:lang w:val="fr-FR"/>
        </w:rPr>
        <w:br w:type="page"/>
      </w:r>
    </w:p>
    <w:p w:rsidR="00DF426A" w:rsidRPr="00A710A9" w:rsidRDefault="00664888" w:rsidP="00976F4F">
      <w:pPr>
        <w:pStyle w:val="Proposal"/>
        <w:rPr>
          <w:lang w:val="fr-FR"/>
        </w:rPr>
      </w:pPr>
      <w:r w:rsidRPr="00A710A9">
        <w:rPr>
          <w:u w:val="single"/>
          <w:lang w:val="fr-FR"/>
        </w:rPr>
        <w:t>NOC</w:t>
      </w:r>
      <w:r w:rsidRPr="00A710A9">
        <w:rPr>
          <w:lang w:val="fr-FR"/>
        </w:rPr>
        <w:tab/>
        <w:t>ZMB/57/1</w:t>
      </w:r>
    </w:p>
    <w:p w:rsidR="000A3C7B" w:rsidRPr="00A710A9" w:rsidRDefault="00664888" w:rsidP="00976F4F">
      <w:pPr>
        <w:pStyle w:val="ResNo"/>
        <w:rPr>
          <w:lang w:val="fr-FR"/>
        </w:rPr>
      </w:pPr>
      <w:r w:rsidRPr="00A710A9">
        <w:rPr>
          <w:lang w:val="fr-FR"/>
        </w:rPr>
        <w:t xml:space="preserve">RÉSOLUTION </w:t>
      </w:r>
      <w:r w:rsidRPr="00A710A9">
        <w:rPr>
          <w:rStyle w:val="href"/>
          <w:lang w:val="fr-FR"/>
        </w:rPr>
        <w:t>54</w:t>
      </w:r>
      <w:r w:rsidRPr="00A710A9">
        <w:rPr>
          <w:lang w:val="fr-FR"/>
        </w:rPr>
        <w:t xml:space="preserve"> (Rév. Dubaï, 2012)</w:t>
      </w:r>
    </w:p>
    <w:p w:rsidR="000A3C7B" w:rsidRPr="00A710A9" w:rsidRDefault="00664888" w:rsidP="00976F4F">
      <w:pPr>
        <w:pStyle w:val="Restitle"/>
        <w:keepNext w:val="0"/>
        <w:keepLines w:val="0"/>
        <w:rPr>
          <w:lang w:val="fr-FR"/>
        </w:rPr>
      </w:pPr>
      <w:r w:rsidRPr="00A710A9">
        <w:rPr>
          <w:lang w:val="fr-FR"/>
        </w:rPr>
        <w:t>Cr</w:t>
      </w:r>
      <w:r w:rsidRPr="00A710A9">
        <w:rPr>
          <w:lang w:val="fr-FR"/>
        </w:rPr>
        <w:t>é</w:t>
      </w:r>
      <w:r w:rsidRPr="00A710A9">
        <w:rPr>
          <w:lang w:val="fr-FR"/>
        </w:rPr>
        <w:t>ation de groupes r</w:t>
      </w:r>
      <w:r w:rsidRPr="00A710A9">
        <w:rPr>
          <w:lang w:val="fr-FR"/>
        </w:rPr>
        <w:t>é</w:t>
      </w:r>
      <w:r w:rsidRPr="00A710A9">
        <w:rPr>
          <w:lang w:val="fr-FR"/>
        </w:rPr>
        <w:t xml:space="preserve">gionaux et assistance </w:t>
      </w:r>
      <w:r w:rsidRPr="00A710A9">
        <w:rPr>
          <w:lang w:val="fr-FR"/>
        </w:rPr>
        <w:t>à</w:t>
      </w:r>
      <w:r w:rsidRPr="00A710A9">
        <w:rPr>
          <w:lang w:val="fr-FR"/>
        </w:rPr>
        <w:t xml:space="preserve"> ces groupes</w:t>
      </w:r>
    </w:p>
    <w:p w:rsidR="000A3C7B" w:rsidRPr="00A710A9" w:rsidRDefault="00664888" w:rsidP="00976F4F">
      <w:pPr>
        <w:pStyle w:val="Resref"/>
        <w:keepNext w:val="0"/>
        <w:keepLines w:val="0"/>
      </w:pPr>
      <w:r w:rsidRPr="00A710A9">
        <w:t>(Florianópolis, 2004; Johannesburg, 2008; Dubaï, 2012)</w:t>
      </w:r>
    </w:p>
    <w:p w:rsidR="000A3C7B" w:rsidRPr="00A710A9" w:rsidRDefault="00664888" w:rsidP="00976F4F">
      <w:pPr>
        <w:pStyle w:val="Normalaftertitle"/>
        <w:rPr>
          <w:lang w:val="fr-FR"/>
        </w:rPr>
      </w:pPr>
      <w:r w:rsidRPr="00A710A9">
        <w:rPr>
          <w:lang w:val="fr-FR"/>
        </w:rPr>
        <w:t>L</w:t>
      </w:r>
      <w:r w:rsidR="00A710A9" w:rsidRPr="00A710A9">
        <w:rPr>
          <w:lang w:val="fr-FR"/>
        </w:rPr>
        <w:t>'</w:t>
      </w:r>
      <w:r w:rsidRPr="00A710A9">
        <w:rPr>
          <w:lang w:val="fr-FR"/>
        </w:rPr>
        <w:t>Assemblée mondiale de normalisation des télécommunications (Dubaï, 2012),</w:t>
      </w:r>
    </w:p>
    <w:p w:rsidR="008703BD" w:rsidRPr="00A710A9" w:rsidRDefault="00664888" w:rsidP="00276421">
      <w:pPr>
        <w:pStyle w:val="Reasons"/>
        <w:rPr>
          <w:lang w:val="fr-FR"/>
        </w:rPr>
      </w:pPr>
      <w:r w:rsidRPr="00A710A9">
        <w:rPr>
          <w:b/>
          <w:lang w:val="fr-FR"/>
        </w:rPr>
        <w:t>Motifs:</w:t>
      </w:r>
      <w:r w:rsidRPr="00A710A9">
        <w:rPr>
          <w:lang w:val="fr-FR"/>
        </w:rPr>
        <w:tab/>
      </w:r>
      <w:r w:rsidR="00220706" w:rsidRPr="00A710A9">
        <w:rPr>
          <w:lang w:val="fr-FR"/>
        </w:rPr>
        <w:t>Voir l</w:t>
      </w:r>
      <w:r w:rsidR="00A710A9" w:rsidRPr="00A710A9">
        <w:rPr>
          <w:lang w:val="fr-FR"/>
        </w:rPr>
        <w:t>'</w:t>
      </w:r>
      <w:r w:rsidR="00220706" w:rsidRPr="00A710A9">
        <w:rPr>
          <w:lang w:val="fr-FR"/>
        </w:rPr>
        <w:t>examen et la proposition dans le Document 57 – AMNT</w:t>
      </w:r>
      <w:r w:rsidR="00276421">
        <w:rPr>
          <w:lang w:val="fr-FR"/>
        </w:rPr>
        <w:t>-</w:t>
      </w:r>
      <w:r w:rsidR="00220706" w:rsidRPr="00A710A9">
        <w:rPr>
          <w:lang w:val="fr-FR"/>
        </w:rPr>
        <w:t>16.</w:t>
      </w:r>
    </w:p>
    <w:p w:rsidR="008703BD" w:rsidRPr="00A710A9" w:rsidRDefault="008703BD" w:rsidP="00976F4F">
      <w:pPr>
        <w:pStyle w:val="Reasons"/>
        <w:rPr>
          <w:lang w:val="fr-FR"/>
        </w:rPr>
      </w:pPr>
    </w:p>
    <w:p w:rsidR="008703BD" w:rsidRPr="00A710A9" w:rsidRDefault="008703BD" w:rsidP="00976F4F">
      <w:pPr>
        <w:jc w:val="center"/>
        <w:rPr>
          <w:lang w:val="fr-FR"/>
        </w:rPr>
      </w:pPr>
      <w:r w:rsidRPr="00A710A9">
        <w:rPr>
          <w:lang w:val="fr-FR"/>
        </w:rPr>
        <w:t>______________</w:t>
      </w:r>
    </w:p>
    <w:p w:rsidR="00DF426A" w:rsidRPr="00A710A9" w:rsidRDefault="00DF426A" w:rsidP="00976F4F">
      <w:pPr>
        <w:pStyle w:val="Reasons"/>
        <w:rPr>
          <w:lang w:val="fr-FR"/>
        </w:rPr>
      </w:pPr>
    </w:p>
    <w:sectPr w:rsidR="00DF426A" w:rsidRPr="00A710A9">
      <w:headerReference w:type="default" r:id="rId14"/>
      <w:footerReference w:type="even" r:id="rId15"/>
      <w:footerReference w:type="default" r:id="rId16"/>
      <w:footerReference w:type="first" r:id="rId17"/>
      <w:type w:val="continuous"/>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5A52" w:rsidRDefault="00345A52">
      <w:r>
        <w:separator/>
      </w:r>
    </w:p>
  </w:endnote>
  <w:endnote w:type="continuationSeparator" w:id="0">
    <w:p w:rsidR="00345A52" w:rsidRDefault="00345A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107A0B" w:rsidRDefault="00E45D05">
    <w:pPr>
      <w:ind w:right="360"/>
      <w:rPr>
        <w:lang w:val="fr-CH"/>
      </w:rPr>
    </w:pPr>
    <w:r>
      <w:fldChar w:fldCharType="begin"/>
    </w:r>
    <w:r w:rsidRPr="00107A0B">
      <w:rPr>
        <w:lang w:val="fr-CH"/>
      </w:rPr>
      <w:instrText xml:space="preserve"> FILENAME \p  \* MERGEFORMAT </w:instrText>
    </w:r>
    <w:r>
      <w:fldChar w:fldCharType="separate"/>
    </w:r>
    <w:r w:rsidR="00107A0B">
      <w:rPr>
        <w:noProof/>
        <w:lang w:val="fr-CH"/>
      </w:rPr>
      <w:t>P:\FRA\ITU-T\CONF-T\WTSA16\000\057.docx</w:t>
    </w:r>
    <w:r>
      <w:fldChar w:fldCharType="end"/>
    </w:r>
    <w:r w:rsidRPr="00107A0B">
      <w:rPr>
        <w:lang w:val="fr-CH"/>
      </w:rPr>
      <w:tab/>
    </w:r>
    <w:r>
      <w:fldChar w:fldCharType="begin"/>
    </w:r>
    <w:r>
      <w:instrText xml:space="preserve"> SAVEDATE \@ DD.MM.YY </w:instrText>
    </w:r>
    <w:r>
      <w:fldChar w:fldCharType="separate"/>
    </w:r>
    <w:r w:rsidR="007C44E9">
      <w:rPr>
        <w:noProof/>
      </w:rPr>
      <w:t>19.10.16</w:t>
    </w:r>
    <w:r>
      <w:fldChar w:fldCharType="end"/>
    </w:r>
    <w:r w:rsidRPr="00107A0B">
      <w:rPr>
        <w:lang w:val="fr-CH"/>
      </w:rPr>
      <w:tab/>
    </w:r>
    <w:r>
      <w:fldChar w:fldCharType="begin"/>
    </w:r>
    <w:r>
      <w:instrText xml:space="preserve"> PRINTDATE \@ DD.MM.YY </w:instrText>
    </w:r>
    <w:r>
      <w:fldChar w:fldCharType="separate"/>
    </w:r>
    <w:r w:rsidR="00107A0B">
      <w:rPr>
        <w:noProof/>
      </w:rPr>
      <w:t>19.10.16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Pr="00782674" w:rsidRDefault="00E45D05" w:rsidP="00526703">
    <w:pPr>
      <w:pStyle w:val="Footer"/>
      <w:rPr>
        <w:lang w:val="fr-CH"/>
      </w:rPr>
    </w:pPr>
    <w:r>
      <w:fldChar w:fldCharType="begin"/>
    </w:r>
    <w:r w:rsidRPr="00782674">
      <w:rPr>
        <w:lang w:val="fr-CH"/>
      </w:rPr>
      <w:instrText xml:space="preserve"> FILENAME \p  \* MERGEFORMAT </w:instrText>
    </w:r>
    <w:r>
      <w:fldChar w:fldCharType="separate"/>
    </w:r>
    <w:r w:rsidR="007C44E9">
      <w:rPr>
        <w:lang w:val="fr-CH"/>
      </w:rPr>
      <w:t>P:\FRA\ITU-T\CONF-T\WTSA16\000\057F.docx</w:t>
    </w:r>
    <w:r>
      <w:fldChar w:fldCharType="end"/>
    </w:r>
    <w:r w:rsidR="00AC3B86" w:rsidRPr="00782674">
      <w:rPr>
        <w:lang w:val="fr-CH"/>
      </w:rPr>
      <w:t xml:space="preserve"> (406515)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B86" w:rsidRPr="00107A0B" w:rsidRDefault="00AC3B86" w:rsidP="00AC3B86">
    <w:pPr>
      <w:pStyle w:val="Footer"/>
      <w:rPr>
        <w:lang w:val="fr-CH"/>
      </w:rPr>
    </w:pPr>
    <w:r>
      <w:fldChar w:fldCharType="begin"/>
    </w:r>
    <w:r w:rsidRPr="00107A0B">
      <w:rPr>
        <w:lang w:val="fr-CH"/>
      </w:rPr>
      <w:instrText xml:space="preserve"> FILENAME \p  \* MERGEFORMAT </w:instrText>
    </w:r>
    <w:r>
      <w:fldChar w:fldCharType="separate"/>
    </w:r>
    <w:r w:rsidR="00276421">
      <w:rPr>
        <w:lang w:val="fr-CH"/>
      </w:rPr>
      <w:t>P:\FRA\ITU-T\CONF-T\WTSA16\000\057F.docx</w:t>
    </w:r>
    <w:r>
      <w:fldChar w:fldCharType="end"/>
    </w:r>
    <w:r w:rsidRPr="00107A0B">
      <w:rPr>
        <w:lang w:val="fr-CH"/>
      </w:rPr>
      <w:t xml:space="preserve"> (406515)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5A52" w:rsidRDefault="00345A52">
      <w:r>
        <w:rPr>
          <w:b/>
        </w:rPr>
        <w:t>_______________</w:t>
      </w:r>
    </w:p>
  </w:footnote>
  <w:footnote w:type="continuationSeparator" w:id="0">
    <w:p w:rsidR="00345A52" w:rsidRDefault="00345A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7C1F" w:rsidRDefault="00987C1F" w:rsidP="00987C1F">
    <w:pPr>
      <w:pStyle w:val="Header"/>
    </w:pPr>
    <w:r>
      <w:fldChar w:fldCharType="begin"/>
    </w:r>
    <w:r>
      <w:instrText xml:space="preserve"> PAGE </w:instrText>
    </w:r>
    <w:r>
      <w:fldChar w:fldCharType="separate"/>
    </w:r>
    <w:r w:rsidR="007C44E9">
      <w:rPr>
        <w:noProof/>
      </w:rPr>
      <w:t>4</w:t>
    </w:r>
    <w:r>
      <w:fldChar w:fldCharType="end"/>
    </w:r>
  </w:p>
  <w:p w:rsidR="00987C1F" w:rsidRDefault="00E07AF5" w:rsidP="00987C1F">
    <w:pPr>
      <w:pStyle w:val="Header"/>
    </w:pPr>
    <w:r>
      <w:t>AMNT16</w:t>
    </w:r>
    <w:r w:rsidR="00987C1F">
      <w:t>/57-</w:t>
    </w:r>
    <w:r w:rsidR="00987C1F" w:rsidRPr="00010B43">
      <w:t>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EF6"/>
    <w:rsid w:val="000032AD"/>
    <w:rsid w:val="000041EA"/>
    <w:rsid w:val="00022581"/>
    <w:rsid w:val="000226DB"/>
    <w:rsid w:val="00022A29"/>
    <w:rsid w:val="00032CB7"/>
    <w:rsid w:val="000355FD"/>
    <w:rsid w:val="00045623"/>
    <w:rsid w:val="00051E39"/>
    <w:rsid w:val="00077239"/>
    <w:rsid w:val="00086491"/>
    <w:rsid w:val="00086B0F"/>
    <w:rsid w:val="00091346"/>
    <w:rsid w:val="0009706C"/>
    <w:rsid w:val="000A14AF"/>
    <w:rsid w:val="000F73FF"/>
    <w:rsid w:val="000F7DAB"/>
    <w:rsid w:val="00107A0B"/>
    <w:rsid w:val="00114CF7"/>
    <w:rsid w:val="00121B11"/>
    <w:rsid w:val="00123B68"/>
    <w:rsid w:val="00126F2E"/>
    <w:rsid w:val="0013023F"/>
    <w:rsid w:val="00136935"/>
    <w:rsid w:val="00140FE5"/>
    <w:rsid w:val="001422C0"/>
    <w:rsid w:val="00146F6F"/>
    <w:rsid w:val="00164C14"/>
    <w:rsid w:val="00165648"/>
    <w:rsid w:val="00167F00"/>
    <w:rsid w:val="00187BD9"/>
    <w:rsid w:val="00190B55"/>
    <w:rsid w:val="00197219"/>
    <w:rsid w:val="001978FA"/>
    <w:rsid w:val="001A0F27"/>
    <w:rsid w:val="001A6A87"/>
    <w:rsid w:val="001B51BC"/>
    <w:rsid w:val="001C3B5F"/>
    <w:rsid w:val="001D058F"/>
    <w:rsid w:val="001D581B"/>
    <w:rsid w:val="001D5F7F"/>
    <w:rsid w:val="001D77E9"/>
    <w:rsid w:val="001D7BA5"/>
    <w:rsid w:val="001E1430"/>
    <w:rsid w:val="002009EA"/>
    <w:rsid w:val="00202CA0"/>
    <w:rsid w:val="00205787"/>
    <w:rsid w:val="00216B6D"/>
    <w:rsid w:val="00220706"/>
    <w:rsid w:val="00231E74"/>
    <w:rsid w:val="00232084"/>
    <w:rsid w:val="00236525"/>
    <w:rsid w:val="00250AF4"/>
    <w:rsid w:val="00250FD9"/>
    <w:rsid w:val="00254801"/>
    <w:rsid w:val="00255FF5"/>
    <w:rsid w:val="00271316"/>
    <w:rsid w:val="00276352"/>
    <w:rsid w:val="00276421"/>
    <w:rsid w:val="00292FF5"/>
    <w:rsid w:val="002A3581"/>
    <w:rsid w:val="002A5855"/>
    <w:rsid w:val="002B2A75"/>
    <w:rsid w:val="002B3BBD"/>
    <w:rsid w:val="002C5DF4"/>
    <w:rsid w:val="002D58BE"/>
    <w:rsid w:val="002D7007"/>
    <w:rsid w:val="002E0B97"/>
    <w:rsid w:val="002E210D"/>
    <w:rsid w:val="0030384D"/>
    <w:rsid w:val="003107D6"/>
    <w:rsid w:val="0031189C"/>
    <w:rsid w:val="003236A6"/>
    <w:rsid w:val="00330F6F"/>
    <w:rsid w:val="00332C56"/>
    <w:rsid w:val="00337404"/>
    <w:rsid w:val="00345A52"/>
    <w:rsid w:val="003460E5"/>
    <w:rsid w:val="00366AF1"/>
    <w:rsid w:val="00375079"/>
    <w:rsid w:val="00377BD3"/>
    <w:rsid w:val="003813E4"/>
    <w:rsid w:val="00382AAC"/>
    <w:rsid w:val="003832C0"/>
    <w:rsid w:val="00384088"/>
    <w:rsid w:val="0039169B"/>
    <w:rsid w:val="003948DD"/>
    <w:rsid w:val="003A7F8C"/>
    <w:rsid w:val="003B12C8"/>
    <w:rsid w:val="003B532E"/>
    <w:rsid w:val="003C2321"/>
    <w:rsid w:val="003C6887"/>
    <w:rsid w:val="003D0F8B"/>
    <w:rsid w:val="003F574D"/>
    <w:rsid w:val="004054F5"/>
    <w:rsid w:val="004079B0"/>
    <w:rsid w:val="0041348E"/>
    <w:rsid w:val="00417AD4"/>
    <w:rsid w:val="00422AC2"/>
    <w:rsid w:val="00444030"/>
    <w:rsid w:val="004508E2"/>
    <w:rsid w:val="0046266C"/>
    <w:rsid w:val="00476533"/>
    <w:rsid w:val="00480637"/>
    <w:rsid w:val="00492075"/>
    <w:rsid w:val="004969AD"/>
    <w:rsid w:val="004A26C4"/>
    <w:rsid w:val="004A6D8B"/>
    <w:rsid w:val="004B13CB"/>
    <w:rsid w:val="004B6908"/>
    <w:rsid w:val="004D5D5C"/>
    <w:rsid w:val="004E229E"/>
    <w:rsid w:val="004E42A3"/>
    <w:rsid w:val="004F2DDD"/>
    <w:rsid w:val="0050139F"/>
    <w:rsid w:val="005128FB"/>
    <w:rsid w:val="005170A1"/>
    <w:rsid w:val="0052221F"/>
    <w:rsid w:val="00526703"/>
    <w:rsid w:val="0052711D"/>
    <w:rsid w:val="00530525"/>
    <w:rsid w:val="00535F59"/>
    <w:rsid w:val="0055140B"/>
    <w:rsid w:val="005556AF"/>
    <w:rsid w:val="00567A5B"/>
    <w:rsid w:val="0058201E"/>
    <w:rsid w:val="00595780"/>
    <w:rsid w:val="005964AB"/>
    <w:rsid w:val="005A3FA4"/>
    <w:rsid w:val="005A4930"/>
    <w:rsid w:val="005C099A"/>
    <w:rsid w:val="005C16B0"/>
    <w:rsid w:val="005C31A5"/>
    <w:rsid w:val="005E10C9"/>
    <w:rsid w:val="005E61DD"/>
    <w:rsid w:val="005F7B66"/>
    <w:rsid w:val="006023DF"/>
    <w:rsid w:val="00614FB8"/>
    <w:rsid w:val="00621BEF"/>
    <w:rsid w:val="00657DE0"/>
    <w:rsid w:val="00660654"/>
    <w:rsid w:val="00664306"/>
    <w:rsid w:val="00664888"/>
    <w:rsid w:val="006676B4"/>
    <w:rsid w:val="00680070"/>
    <w:rsid w:val="00682942"/>
    <w:rsid w:val="00684050"/>
    <w:rsid w:val="00685313"/>
    <w:rsid w:val="0068579A"/>
    <w:rsid w:val="0069092B"/>
    <w:rsid w:val="00692833"/>
    <w:rsid w:val="006A5733"/>
    <w:rsid w:val="006A6E9B"/>
    <w:rsid w:val="006B249F"/>
    <w:rsid w:val="006B7C2A"/>
    <w:rsid w:val="006C23DA"/>
    <w:rsid w:val="006E013B"/>
    <w:rsid w:val="006E1D95"/>
    <w:rsid w:val="006E3D45"/>
    <w:rsid w:val="006E7F6D"/>
    <w:rsid w:val="006F580E"/>
    <w:rsid w:val="007149F9"/>
    <w:rsid w:val="00714D00"/>
    <w:rsid w:val="00733A30"/>
    <w:rsid w:val="00745AEE"/>
    <w:rsid w:val="00750F10"/>
    <w:rsid w:val="0076148B"/>
    <w:rsid w:val="00762D3D"/>
    <w:rsid w:val="00773982"/>
    <w:rsid w:val="007742CA"/>
    <w:rsid w:val="00782674"/>
    <w:rsid w:val="00785880"/>
    <w:rsid w:val="00790D70"/>
    <w:rsid w:val="007C44E9"/>
    <w:rsid w:val="007D28A1"/>
    <w:rsid w:val="007D5320"/>
    <w:rsid w:val="007D6990"/>
    <w:rsid w:val="007E5516"/>
    <w:rsid w:val="008006C5"/>
    <w:rsid w:val="008008B5"/>
    <w:rsid w:val="00800972"/>
    <w:rsid w:val="00804475"/>
    <w:rsid w:val="00811633"/>
    <w:rsid w:val="00813B79"/>
    <w:rsid w:val="00836DDB"/>
    <w:rsid w:val="008512FD"/>
    <w:rsid w:val="00864CD2"/>
    <w:rsid w:val="008703BD"/>
    <w:rsid w:val="00872FC8"/>
    <w:rsid w:val="008831E8"/>
    <w:rsid w:val="008845D0"/>
    <w:rsid w:val="008A69FB"/>
    <w:rsid w:val="008B1AEA"/>
    <w:rsid w:val="008B43F2"/>
    <w:rsid w:val="008B6CFF"/>
    <w:rsid w:val="008B7B36"/>
    <w:rsid w:val="008C27E9"/>
    <w:rsid w:val="008C6BAA"/>
    <w:rsid w:val="008E351A"/>
    <w:rsid w:val="0090274F"/>
    <w:rsid w:val="0092425C"/>
    <w:rsid w:val="009274B4"/>
    <w:rsid w:val="00934EA2"/>
    <w:rsid w:val="0093673F"/>
    <w:rsid w:val="00940614"/>
    <w:rsid w:val="00944A5C"/>
    <w:rsid w:val="00952A66"/>
    <w:rsid w:val="00957670"/>
    <w:rsid w:val="00962BEC"/>
    <w:rsid w:val="0096781B"/>
    <w:rsid w:val="00976F4F"/>
    <w:rsid w:val="00981368"/>
    <w:rsid w:val="00987C1F"/>
    <w:rsid w:val="00990581"/>
    <w:rsid w:val="00990E0B"/>
    <w:rsid w:val="009946AC"/>
    <w:rsid w:val="009A1C2D"/>
    <w:rsid w:val="009A2B26"/>
    <w:rsid w:val="009A4ACE"/>
    <w:rsid w:val="009A6DDE"/>
    <w:rsid w:val="009C3191"/>
    <w:rsid w:val="009C56E5"/>
    <w:rsid w:val="009E0995"/>
    <w:rsid w:val="009E5FC8"/>
    <w:rsid w:val="009E687A"/>
    <w:rsid w:val="009F63E2"/>
    <w:rsid w:val="00A066F1"/>
    <w:rsid w:val="00A141AF"/>
    <w:rsid w:val="00A16D29"/>
    <w:rsid w:val="00A1753C"/>
    <w:rsid w:val="00A30305"/>
    <w:rsid w:val="00A31D2D"/>
    <w:rsid w:val="00A372D1"/>
    <w:rsid w:val="00A37A59"/>
    <w:rsid w:val="00A4047A"/>
    <w:rsid w:val="00A4600A"/>
    <w:rsid w:val="00A47AE5"/>
    <w:rsid w:val="00A538A6"/>
    <w:rsid w:val="00A54C25"/>
    <w:rsid w:val="00A710A9"/>
    <w:rsid w:val="00A710E7"/>
    <w:rsid w:val="00A7372E"/>
    <w:rsid w:val="00A811DC"/>
    <w:rsid w:val="00A90939"/>
    <w:rsid w:val="00A93B85"/>
    <w:rsid w:val="00A94A88"/>
    <w:rsid w:val="00AA0B18"/>
    <w:rsid w:val="00AA666F"/>
    <w:rsid w:val="00AB5A50"/>
    <w:rsid w:val="00AB7C5F"/>
    <w:rsid w:val="00AC3B86"/>
    <w:rsid w:val="00AC577D"/>
    <w:rsid w:val="00AD4944"/>
    <w:rsid w:val="00AF224D"/>
    <w:rsid w:val="00B01A16"/>
    <w:rsid w:val="00B16161"/>
    <w:rsid w:val="00B25D7B"/>
    <w:rsid w:val="00B31EF6"/>
    <w:rsid w:val="00B354DB"/>
    <w:rsid w:val="00B43011"/>
    <w:rsid w:val="00B43C46"/>
    <w:rsid w:val="00B536D1"/>
    <w:rsid w:val="00B639E9"/>
    <w:rsid w:val="00B773A5"/>
    <w:rsid w:val="00B817CD"/>
    <w:rsid w:val="00B843C4"/>
    <w:rsid w:val="00B85A54"/>
    <w:rsid w:val="00B874C6"/>
    <w:rsid w:val="00B94AD0"/>
    <w:rsid w:val="00BA5265"/>
    <w:rsid w:val="00BB3A95"/>
    <w:rsid w:val="00BB6D50"/>
    <w:rsid w:val="00C0018F"/>
    <w:rsid w:val="00C06F87"/>
    <w:rsid w:val="00C10B9E"/>
    <w:rsid w:val="00C137DE"/>
    <w:rsid w:val="00C16A5A"/>
    <w:rsid w:val="00C20466"/>
    <w:rsid w:val="00C214ED"/>
    <w:rsid w:val="00C234E6"/>
    <w:rsid w:val="00C251BF"/>
    <w:rsid w:val="00C26BA2"/>
    <w:rsid w:val="00C324A8"/>
    <w:rsid w:val="00C54517"/>
    <w:rsid w:val="00C64CD8"/>
    <w:rsid w:val="00C91B60"/>
    <w:rsid w:val="00C93F68"/>
    <w:rsid w:val="00C97C68"/>
    <w:rsid w:val="00CA1A47"/>
    <w:rsid w:val="00CA4D6A"/>
    <w:rsid w:val="00CB1CBF"/>
    <w:rsid w:val="00CC247A"/>
    <w:rsid w:val="00CC2CE9"/>
    <w:rsid w:val="00CE388F"/>
    <w:rsid w:val="00CE3E0A"/>
    <w:rsid w:val="00CE5E47"/>
    <w:rsid w:val="00CF020F"/>
    <w:rsid w:val="00CF1E9D"/>
    <w:rsid w:val="00CF2B5B"/>
    <w:rsid w:val="00CF6D27"/>
    <w:rsid w:val="00D14144"/>
    <w:rsid w:val="00D14CE0"/>
    <w:rsid w:val="00D54009"/>
    <w:rsid w:val="00D5651D"/>
    <w:rsid w:val="00D576A2"/>
    <w:rsid w:val="00D57A34"/>
    <w:rsid w:val="00D6112A"/>
    <w:rsid w:val="00D70787"/>
    <w:rsid w:val="00D74898"/>
    <w:rsid w:val="00D801ED"/>
    <w:rsid w:val="00D936BC"/>
    <w:rsid w:val="00D96530"/>
    <w:rsid w:val="00DA2B95"/>
    <w:rsid w:val="00DB7041"/>
    <w:rsid w:val="00DC4D98"/>
    <w:rsid w:val="00DC5AA4"/>
    <w:rsid w:val="00DC68D4"/>
    <w:rsid w:val="00DD44AF"/>
    <w:rsid w:val="00DD6D44"/>
    <w:rsid w:val="00DE2AC3"/>
    <w:rsid w:val="00DE5692"/>
    <w:rsid w:val="00DE6513"/>
    <w:rsid w:val="00DF196B"/>
    <w:rsid w:val="00DF26E2"/>
    <w:rsid w:val="00DF426A"/>
    <w:rsid w:val="00DF47FC"/>
    <w:rsid w:val="00E02A4A"/>
    <w:rsid w:val="00E03C94"/>
    <w:rsid w:val="00E07AF5"/>
    <w:rsid w:val="00E07EBB"/>
    <w:rsid w:val="00E11197"/>
    <w:rsid w:val="00E13C21"/>
    <w:rsid w:val="00E14E2A"/>
    <w:rsid w:val="00E20108"/>
    <w:rsid w:val="00E26226"/>
    <w:rsid w:val="00E3355A"/>
    <w:rsid w:val="00E45D05"/>
    <w:rsid w:val="00E55816"/>
    <w:rsid w:val="00E55AEF"/>
    <w:rsid w:val="00E84ED7"/>
    <w:rsid w:val="00E917FD"/>
    <w:rsid w:val="00E976C1"/>
    <w:rsid w:val="00EA12E5"/>
    <w:rsid w:val="00EB55C6"/>
    <w:rsid w:val="00EB7E23"/>
    <w:rsid w:val="00EC12E8"/>
    <w:rsid w:val="00EC23AB"/>
    <w:rsid w:val="00EC5C38"/>
    <w:rsid w:val="00EC6714"/>
    <w:rsid w:val="00EC68E7"/>
    <w:rsid w:val="00EE583C"/>
    <w:rsid w:val="00EF2B09"/>
    <w:rsid w:val="00F02766"/>
    <w:rsid w:val="00F05BD4"/>
    <w:rsid w:val="00F156BF"/>
    <w:rsid w:val="00F44C86"/>
    <w:rsid w:val="00F451CA"/>
    <w:rsid w:val="00F51A80"/>
    <w:rsid w:val="00F60FE9"/>
    <w:rsid w:val="00F6155B"/>
    <w:rsid w:val="00F65C19"/>
    <w:rsid w:val="00F7338D"/>
    <w:rsid w:val="00F7356B"/>
    <w:rsid w:val="00F776DF"/>
    <w:rsid w:val="00F840C7"/>
    <w:rsid w:val="00F876FE"/>
    <w:rsid w:val="00FA6802"/>
    <w:rsid w:val="00FD2546"/>
    <w:rsid w:val="00FD772E"/>
    <w:rsid w:val="00FE4550"/>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B5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6B249F"/>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character" w:customStyle="1" w:styleId="href">
    <w:name w:val="href"/>
    <w:basedOn w:val="DefaultParagraphFont"/>
    <w:rsid w:val="000A3C7B"/>
  </w:style>
  <w:style w:type="table" w:styleId="TableGrid">
    <w:name w:val="Table Grid"/>
    <w:basedOn w:val="TableNormal"/>
    <w:uiPriority w:val="39"/>
    <w:rsid w:val="008703BD"/>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b0">
    <w:name w:val="heading_b"/>
    <w:basedOn w:val="Heading3"/>
    <w:next w:val="Normal"/>
    <w:uiPriority w:val="99"/>
    <w:rsid w:val="00375079"/>
    <w:pPr>
      <w:tabs>
        <w:tab w:val="clear" w:pos="1871"/>
        <w:tab w:val="clear" w:pos="2268"/>
        <w:tab w:val="left" w:pos="794"/>
        <w:tab w:val="left" w:pos="1191"/>
        <w:tab w:val="left" w:pos="1588"/>
        <w:tab w:val="left" w:pos="1985"/>
        <w:tab w:val="left" w:pos="2127"/>
        <w:tab w:val="left" w:pos="2410"/>
        <w:tab w:val="left" w:pos="2921"/>
        <w:tab w:val="left" w:pos="3261"/>
      </w:tabs>
      <w:spacing w:before="160"/>
      <w:ind w:left="0" w:firstLine="0"/>
      <w:outlineLvl w:val="9"/>
    </w:pPr>
    <w:rPr>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chart" Target="charts/chart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en-GB"/>
              <a:t>Nombre de contributions</a:t>
            </a:r>
            <a:r>
              <a:rPr lang="en-GB" baseline="0"/>
              <a:t> reçues pour les réunions des Groupes régionaux pour l'Afrique en 2016</a:t>
            </a:r>
            <a:endParaRPr lang="en-GB"/>
          </a:p>
        </c:rich>
      </c:tx>
      <c:layout>
        <c:manualLayout>
          <c:xMode val="edge"/>
          <c:yMode val="edge"/>
          <c:x val="0.14393044619422571"/>
          <c:y val="3.7037037037037035E-2"/>
        </c:manualLayout>
      </c:layout>
      <c:overlay val="0"/>
      <c:spPr>
        <a:noFill/>
        <a:ln>
          <a:noFill/>
        </a:ln>
        <a:effectLst/>
      </c:spPr>
      <c:txPr>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endParaRPr lang="en-US"/>
        </a:p>
      </c:txPr>
    </c:title>
    <c:autoTitleDeleted val="0"/>
    <c:plotArea>
      <c:layout>
        <c:manualLayout>
          <c:layoutTarget val="inner"/>
          <c:xMode val="edge"/>
          <c:yMode val="edge"/>
          <c:x val="6.6580927384076991E-2"/>
          <c:y val="0.35921296296296301"/>
          <c:w val="0.90286351706036749"/>
          <c:h val="0.52875801983085446"/>
        </c:manualLayout>
      </c:layout>
      <c:barChart>
        <c:barDir val="col"/>
        <c:grouping val="clustered"/>
        <c:varyColors val="0"/>
        <c:ser>
          <c:idx val="0"/>
          <c:order val="0"/>
          <c:tx>
            <c:strRef>
              <c:f>Sheet1!$G$12</c:f>
              <c:strCache>
                <c:ptCount val="1"/>
                <c:pt idx="0">
                  <c:v>Number of Contributions received by Africa Regional Group Meetings in 2016</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Sheet1!$F$13:$F$18</c:f>
              <c:strCache>
                <c:ptCount val="6"/>
                <c:pt idx="0">
                  <c:v>SG2</c:v>
                </c:pt>
                <c:pt idx="1">
                  <c:v>SG3</c:v>
                </c:pt>
                <c:pt idx="2">
                  <c:v>SG5</c:v>
                </c:pt>
                <c:pt idx="3">
                  <c:v>SG12</c:v>
                </c:pt>
                <c:pt idx="4">
                  <c:v>SG13</c:v>
                </c:pt>
                <c:pt idx="5">
                  <c:v>SG17</c:v>
                </c:pt>
              </c:strCache>
            </c:strRef>
          </c:cat>
          <c:val>
            <c:numRef>
              <c:f>Sheet1!$G$13:$G$18</c:f>
              <c:numCache>
                <c:formatCode>General</c:formatCode>
                <c:ptCount val="6"/>
                <c:pt idx="0">
                  <c:v>0</c:v>
                </c:pt>
                <c:pt idx="1">
                  <c:v>41</c:v>
                </c:pt>
                <c:pt idx="2">
                  <c:v>2</c:v>
                </c:pt>
                <c:pt idx="3">
                  <c:v>1</c:v>
                </c:pt>
                <c:pt idx="4">
                  <c:v>4</c:v>
                </c:pt>
                <c:pt idx="5">
                  <c:v>3</c:v>
                </c:pt>
              </c:numCache>
            </c:numRef>
          </c:val>
        </c:ser>
        <c:dLbls>
          <c:dLblPos val="outEnd"/>
          <c:showLegendKey val="0"/>
          <c:showVal val="1"/>
          <c:showCatName val="0"/>
          <c:showSerName val="0"/>
          <c:showPercent val="0"/>
          <c:showBubbleSize val="0"/>
        </c:dLbls>
        <c:gapWidth val="100"/>
        <c:overlap val="-24"/>
        <c:axId val="546924936"/>
        <c:axId val="460507232"/>
      </c:barChart>
      <c:catAx>
        <c:axId val="546924936"/>
        <c:scaling>
          <c:orientation val="minMax"/>
        </c:scaling>
        <c:delete val="0"/>
        <c:axPos val="b"/>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460507232"/>
        <c:crosses val="autoZero"/>
        <c:auto val="1"/>
        <c:lblAlgn val="ctr"/>
        <c:lblOffset val="100"/>
        <c:noMultiLvlLbl val="0"/>
      </c:catAx>
      <c:valAx>
        <c:axId val="460507232"/>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546924936"/>
        <c:crosses val="autoZero"/>
        <c:crossBetween val="between"/>
      </c:valAx>
      <c:spPr>
        <a:noFill/>
        <a:ln>
          <a:noFill/>
        </a:ln>
        <a:effectLst/>
      </c:spPr>
    </c:plotArea>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EF0515E39224C1BB445B352EB3113A9"/>
        <w:category>
          <w:name w:val="General"/>
          <w:gallery w:val="placeholder"/>
        </w:category>
        <w:types>
          <w:type w:val="bbPlcHdr"/>
        </w:types>
        <w:behaviors>
          <w:behavior w:val="content"/>
        </w:behaviors>
        <w:guid w:val="{770CC6A0-6393-4EA1-964C-339330291F37}"/>
      </w:docPartPr>
      <w:docPartBody>
        <w:p w:rsidR="00F85344" w:rsidRDefault="00D83E31" w:rsidP="00D83E31">
          <w:pPr>
            <w:pStyle w:val="CEF0515E39224C1BB445B352EB3113A9"/>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E31"/>
    <w:rsid w:val="003C792E"/>
    <w:rsid w:val="004228CC"/>
    <w:rsid w:val="00430751"/>
    <w:rsid w:val="004852F1"/>
    <w:rsid w:val="007007B4"/>
    <w:rsid w:val="00832CBF"/>
    <w:rsid w:val="008B3C62"/>
    <w:rsid w:val="00B95CAC"/>
    <w:rsid w:val="00CD1303"/>
    <w:rsid w:val="00D83E31"/>
    <w:rsid w:val="00E52BE5"/>
    <w:rsid w:val="00E927AD"/>
    <w:rsid w:val="00EB6FEA"/>
    <w:rsid w:val="00F3304D"/>
    <w:rsid w:val="00F8534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83E31"/>
    <w:rPr>
      <w:color w:val="808080"/>
    </w:rPr>
  </w:style>
  <w:style w:type="paragraph" w:customStyle="1" w:styleId="CEF0515E39224C1BB445B352EB3113A9">
    <w:name w:val="CEF0515E39224C1BB445B352EB3113A9"/>
    <w:rsid w:val="00D83E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27163cf-946f-4e3c-a350-bd3177a156cf" targetNamespace="http://schemas.microsoft.com/office/2006/metadata/properties" ma:root="true" ma:fieldsID="d41af5c836d734370eb92e7ee5f83852" ns2:_="" ns3:_="">
    <xsd:import namespace="996b2e75-67fd-4955-a3b0-5ab9934cb50b"/>
    <xsd:import namespace="027163cf-946f-4e3c-a350-bd3177a156c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27163cf-946f-4e3c-a350-bd3177a156c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027163cf-946f-4e3c-a350-bd3177a156cf">Documents Proposals Manager (DPM)</DPM_x0020_Author>
    <DPM_x0020_File_x0020_name xmlns="027163cf-946f-4e3c-a350-bd3177a156cf">T13-WTSA.16-C-0057!!MSW-F</DPM_x0020_File_x0020_name>
    <DPM_x0020_Version xmlns="027163cf-946f-4e3c-a350-bd3177a156cf">DPM_v2016.10.17.1_prod</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27163cf-946f-4e3c-a350-bd3177a156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terms/"/>
    <ds:schemaRef ds:uri="http://schemas.microsoft.com/office/2006/documentManagement/types"/>
    <ds:schemaRef ds:uri="http://schemas.microsoft.com/office/infopath/2007/PartnerControls"/>
    <ds:schemaRef ds:uri="996b2e75-67fd-4955-a3b0-5ab9934cb50b"/>
    <ds:schemaRef ds:uri="http://purl.org/dc/elements/1.1/"/>
    <ds:schemaRef ds:uri="http://schemas.openxmlformats.org/package/2006/metadata/core-properties"/>
    <ds:schemaRef ds:uri="http://purl.org/dc/dcmitype/"/>
    <ds:schemaRef ds:uri="027163cf-946f-4e3c-a350-bd3177a156cf"/>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430B8020-52CC-4490-BC03-B7EA77DB1B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4</Pages>
  <Words>888</Words>
  <Characters>5053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T13-WTSA.16-C-0057!!MSW-F</vt:lpstr>
    </vt:vector>
  </TitlesOfParts>
  <Manager>General Secretariat - Pool</Manager>
  <Company>International Telecommunication Union (ITU)</Company>
  <LinksUpToDate>false</LinksUpToDate>
  <CharactersWithSpaces>5930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T13-WTSA.16-C-0057!!MSW-F</dc:title>
  <dc:subject>World Telecommunication Standardization Assembly</dc:subject>
  <dc:creator>Documents Proposals Manager (DPM)</dc:creator>
  <cp:keywords>DPM_v2016.10.17.1_prod</cp:keywords>
  <dc:description>Template used by DPM and CPI for the WTSA-16</dc:description>
  <cp:lastModifiedBy>Saxod, Nathalie</cp:lastModifiedBy>
  <cp:revision>21</cp:revision>
  <cp:lastPrinted>2016-10-19T08:44:00Z</cp:lastPrinted>
  <dcterms:created xsi:type="dcterms:W3CDTF">2016-10-19T07:08:00Z</dcterms:created>
  <dcterms:modified xsi:type="dcterms:W3CDTF">2016-10-19T09:18:00Z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