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971E56" w:rsidTr="00F00DDC">
        <w:trPr>
          <w:cantSplit/>
        </w:trPr>
        <w:tc>
          <w:tcPr>
            <w:tcW w:w="1357" w:type="dxa"/>
            <w:vAlign w:val="center"/>
          </w:tcPr>
          <w:p w:rsidR="00BC7D84" w:rsidRPr="00971E56" w:rsidRDefault="00BC7D84" w:rsidP="00F00DDC">
            <w:pPr>
              <w:pStyle w:val="TopHeader"/>
              <w:rPr>
                <w:sz w:val="22"/>
                <w:szCs w:val="22"/>
              </w:rPr>
            </w:pPr>
            <w:r w:rsidRPr="00971E56">
              <w:rPr>
                <w:noProof/>
                <w:lang w:eastAsia="zh-CN"/>
              </w:rPr>
              <w:drawing>
                <wp:inline distT="0" distB="0" distL="0" distR="0" wp14:anchorId="010B17AF" wp14:editId="2198327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971E56" w:rsidRDefault="00BC7D84" w:rsidP="00E94DBA">
            <w:pPr>
              <w:pStyle w:val="TopHeader"/>
              <w:rPr>
                <w:sz w:val="22"/>
                <w:szCs w:val="22"/>
              </w:rPr>
            </w:pPr>
            <w:r w:rsidRPr="00971E56">
              <w:t>World Telecommunication Standardization Assembly (WTSA-16)</w:t>
            </w:r>
            <w:r w:rsidRPr="00971E56">
              <w:br/>
            </w:r>
            <w:proofErr w:type="spellStart"/>
            <w:r w:rsidRPr="00971E56">
              <w:rPr>
                <w:sz w:val="20"/>
                <w:szCs w:val="20"/>
              </w:rPr>
              <w:t>Hammamet</w:t>
            </w:r>
            <w:proofErr w:type="spellEnd"/>
            <w:r w:rsidRPr="00971E56">
              <w:rPr>
                <w:sz w:val="20"/>
                <w:szCs w:val="20"/>
              </w:rPr>
              <w:t>, 25 October - 3 November 2016</w:t>
            </w:r>
          </w:p>
        </w:tc>
        <w:tc>
          <w:tcPr>
            <w:tcW w:w="1804" w:type="dxa"/>
            <w:vAlign w:val="center"/>
          </w:tcPr>
          <w:p w:rsidR="00BC7D84" w:rsidRPr="00971E56" w:rsidRDefault="00BC7D84" w:rsidP="00F00DDC">
            <w:pPr>
              <w:jc w:val="right"/>
            </w:pPr>
            <w:r w:rsidRPr="00971E56">
              <w:rPr>
                <w:noProof/>
                <w:lang w:eastAsia="zh-CN"/>
              </w:rPr>
              <w:drawing>
                <wp:inline distT="0" distB="0" distL="0" distR="0" wp14:anchorId="66D511A4" wp14:editId="1712A3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971E56" w:rsidTr="00F00DDC">
        <w:trPr>
          <w:cantSplit/>
        </w:trPr>
        <w:tc>
          <w:tcPr>
            <w:tcW w:w="6617" w:type="dxa"/>
            <w:gridSpan w:val="2"/>
            <w:tcBorders>
              <w:bottom w:val="single" w:sz="12" w:space="0" w:color="auto"/>
            </w:tcBorders>
          </w:tcPr>
          <w:p w:rsidR="00BC7D84" w:rsidRPr="00971E56" w:rsidRDefault="00BC7D84" w:rsidP="00F00DDC">
            <w:pPr>
              <w:pStyle w:val="TopHeader"/>
              <w:spacing w:before="60"/>
              <w:rPr>
                <w:sz w:val="20"/>
                <w:szCs w:val="20"/>
              </w:rPr>
            </w:pPr>
          </w:p>
        </w:tc>
        <w:tc>
          <w:tcPr>
            <w:tcW w:w="3194" w:type="dxa"/>
            <w:gridSpan w:val="2"/>
            <w:tcBorders>
              <w:bottom w:val="single" w:sz="12" w:space="0" w:color="auto"/>
            </w:tcBorders>
          </w:tcPr>
          <w:p w:rsidR="00BC7D84" w:rsidRPr="00971E56" w:rsidRDefault="00BC7D84" w:rsidP="00F00DDC">
            <w:pPr>
              <w:spacing w:before="0"/>
              <w:rPr>
                <w:sz w:val="20"/>
              </w:rPr>
            </w:pPr>
          </w:p>
        </w:tc>
      </w:tr>
      <w:tr w:rsidR="00BC7D84" w:rsidRPr="00971E56" w:rsidTr="00F00DDC">
        <w:trPr>
          <w:cantSplit/>
        </w:trPr>
        <w:tc>
          <w:tcPr>
            <w:tcW w:w="6617" w:type="dxa"/>
            <w:gridSpan w:val="2"/>
            <w:tcBorders>
              <w:top w:val="single" w:sz="12" w:space="0" w:color="auto"/>
            </w:tcBorders>
          </w:tcPr>
          <w:p w:rsidR="00BC7D84" w:rsidRPr="00971E56" w:rsidRDefault="00BC7D84" w:rsidP="00F00DDC">
            <w:pPr>
              <w:spacing w:before="0"/>
              <w:rPr>
                <w:sz w:val="20"/>
              </w:rPr>
            </w:pPr>
          </w:p>
        </w:tc>
        <w:tc>
          <w:tcPr>
            <w:tcW w:w="3194" w:type="dxa"/>
            <w:gridSpan w:val="2"/>
          </w:tcPr>
          <w:p w:rsidR="00BC7D84" w:rsidRPr="00971E56" w:rsidRDefault="00BC7D84" w:rsidP="00F00DDC">
            <w:pPr>
              <w:spacing w:before="0"/>
              <w:rPr>
                <w:rFonts w:ascii="Verdana" w:hAnsi="Verdana"/>
                <w:b/>
                <w:bCs/>
                <w:sz w:val="20"/>
              </w:rPr>
            </w:pPr>
          </w:p>
        </w:tc>
      </w:tr>
      <w:tr w:rsidR="00BC7D84" w:rsidRPr="00971E56" w:rsidTr="00F00DDC">
        <w:trPr>
          <w:cantSplit/>
        </w:trPr>
        <w:tc>
          <w:tcPr>
            <w:tcW w:w="6617" w:type="dxa"/>
            <w:gridSpan w:val="2"/>
          </w:tcPr>
          <w:p w:rsidR="00BC7D84" w:rsidRPr="00971E56" w:rsidRDefault="00EE1170" w:rsidP="00F00DDC">
            <w:pPr>
              <w:pStyle w:val="Committee"/>
            </w:pPr>
            <w:r w:rsidRPr="00971E56">
              <w:t>PLENARY MEETING</w:t>
            </w:r>
          </w:p>
        </w:tc>
        <w:tc>
          <w:tcPr>
            <w:tcW w:w="3194" w:type="dxa"/>
            <w:gridSpan w:val="2"/>
          </w:tcPr>
          <w:p w:rsidR="00BC7D84" w:rsidRPr="00971E56" w:rsidRDefault="00EE1170" w:rsidP="00643B82">
            <w:pPr>
              <w:pStyle w:val="Docnumber"/>
              <w:ind w:left="-57"/>
            </w:pPr>
            <w:r w:rsidRPr="00971E56">
              <w:t xml:space="preserve">Document </w:t>
            </w:r>
            <w:r w:rsidR="00643B82" w:rsidRPr="00971E56">
              <w:t>52</w:t>
            </w:r>
            <w:r w:rsidRPr="00971E56">
              <w:t>-E</w:t>
            </w:r>
          </w:p>
        </w:tc>
      </w:tr>
      <w:tr w:rsidR="00BC7D84" w:rsidRPr="00971E56" w:rsidTr="00F00DDC">
        <w:trPr>
          <w:cantSplit/>
        </w:trPr>
        <w:tc>
          <w:tcPr>
            <w:tcW w:w="6617" w:type="dxa"/>
            <w:gridSpan w:val="2"/>
          </w:tcPr>
          <w:p w:rsidR="00BC7D84" w:rsidRPr="00971E56" w:rsidRDefault="00BC7D84" w:rsidP="00F00DDC">
            <w:pPr>
              <w:spacing w:before="0"/>
              <w:rPr>
                <w:sz w:val="20"/>
              </w:rPr>
            </w:pPr>
          </w:p>
        </w:tc>
        <w:tc>
          <w:tcPr>
            <w:tcW w:w="3194" w:type="dxa"/>
            <w:gridSpan w:val="2"/>
          </w:tcPr>
          <w:p w:rsidR="00BC7D84" w:rsidRPr="00971E56" w:rsidRDefault="00643B82" w:rsidP="00E94DBA">
            <w:pPr>
              <w:pStyle w:val="Docnumber"/>
              <w:ind w:left="-57"/>
            </w:pPr>
            <w:r w:rsidRPr="00971E56">
              <w:t>6 October 2016</w:t>
            </w:r>
          </w:p>
        </w:tc>
      </w:tr>
      <w:tr w:rsidR="00BC7D84" w:rsidRPr="00971E56" w:rsidTr="00F00DDC">
        <w:trPr>
          <w:cantSplit/>
        </w:trPr>
        <w:tc>
          <w:tcPr>
            <w:tcW w:w="6617" w:type="dxa"/>
            <w:gridSpan w:val="2"/>
          </w:tcPr>
          <w:p w:rsidR="00BC7D84" w:rsidRPr="00971E56" w:rsidRDefault="00BC7D84" w:rsidP="00F00DDC">
            <w:pPr>
              <w:spacing w:before="0"/>
              <w:rPr>
                <w:sz w:val="20"/>
              </w:rPr>
            </w:pPr>
          </w:p>
        </w:tc>
        <w:tc>
          <w:tcPr>
            <w:tcW w:w="3194" w:type="dxa"/>
            <w:gridSpan w:val="2"/>
          </w:tcPr>
          <w:p w:rsidR="00BC7D84" w:rsidRPr="00971E56" w:rsidRDefault="00EE1170" w:rsidP="00EE1170">
            <w:pPr>
              <w:pStyle w:val="Docnumber"/>
              <w:ind w:left="-57"/>
            </w:pPr>
            <w:r w:rsidRPr="00971E56">
              <w:t>Original: English</w:t>
            </w:r>
          </w:p>
        </w:tc>
      </w:tr>
      <w:tr w:rsidR="00BC7D84" w:rsidRPr="00971E56" w:rsidTr="00F00DDC">
        <w:trPr>
          <w:cantSplit/>
        </w:trPr>
        <w:tc>
          <w:tcPr>
            <w:tcW w:w="9811" w:type="dxa"/>
            <w:gridSpan w:val="4"/>
          </w:tcPr>
          <w:p w:rsidR="00BC7D84" w:rsidRPr="00971E56" w:rsidRDefault="00BC7D84" w:rsidP="00F00DDC">
            <w:pPr>
              <w:pStyle w:val="TopHeader"/>
              <w:spacing w:before="0"/>
              <w:rPr>
                <w:sz w:val="20"/>
                <w:szCs w:val="20"/>
              </w:rPr>
            </w:pPr>
          </w:p>
        </w:tc>
      </w:tr>
      <w:tr w:rsidR="00BC7D84" w:rsidRPr="00971E56" w:rsidTr="00F00DDC">
        <w:trPr>
          <w:cantSplit/>
        </w:trPr>
        <w:tc>
          <w:tcPr>
            <w:tcW w:w="9811" w:type="dxa"/>
            <w:gridSpan w:val="4"/>
          </w:tcPr>
          <w:p w:rsidR="00BC7D84" w:rsidRPr="00971E56" w:rsidRDefault="00643B82" w:rsidP="00F00DDC">
            <w:pPr>
              <w:pStyle w:val="Source"/>
            </w:pPr>
            <w:r w:rsidRPr="00971E56">
              <w:t>Bangladesh</w:t>
            </w:r>
          </w:p>
        </w:tc>
      </w:tr>
      <w:tr w:rsidR="00BC7D84" w:rsidRPr="00971E56" w:rsidTr="00F00DDC">
        <w:trPr>
          <w:cantSplit/>
        </w:trPr>
        <w:tc>
          <w:tcPr>
            <w:tcW w:w="9811" w:type="dxa"/>
            <w:gridSpan w:val="4"/>
          </w:tcPr>
          <w:p w:rsidR="00BC7D84" w:rsidRPr="00971E56" w:rsidRDefault="00126579" w:rsidP="00F00DDC">
            <w:pPr>
              <w:pStyle w:val="Title1"/>
            </w:pPr>
            <w:r w:rsidRPr="00971E56">
              <w:t>Policy and regulatory aspects Quality Of Services</w:t>
            </w:r>
            <w:r w:rsidR="007C1737" w:rsidRPr="00971E56">
              <w:t xml:space="preserve"> </w:t>
            </w:r>
            <w:r w:rsidRPr="00971E56">
              <w:t>(QoS) and Quality Of Experiences (QoE)</w:t>
            </w:r>
          </w:p>
        </w:tc>
      </w:tr>
      <w:tr w:rsidR="00BC7D84" w:rsidRPr="00971E56" w:rsidTr="00F00DDC">
        <w:trPr>
          <w:cantSplit/>
        </w:trPr>
        <w:tc>
          <w:tcPr>
            <w:tcW w:w="9811" w:type="dxa"/>
            <w:gridSpan w:val="4"/>
          </w:tcPr>
          <w:p w:rsidR="00BC7D84" w:rsidRPr="00971E56" w:rsidRDefault="00BC7D84" w:rsidP="00F00DDC">
            <w:pPr>
              <w:pStyle w:val="Title2"/>
            </w:pPr>
          </w:p>
        </w:tc>
      </w:tr>
      <w:tr w:rsidR="00BC7D84" w:rsidRPr="00971E56" w:rsidTr="00F00DDC">
        <w:trPr>
          <w:cantSplit/>
        </w:trPr>
        <w:tc>
          <w:tcPr>
            <w:tcW w:w="9811" w:type="dxa"/>
            <w:gridSpan w:val="4"/>
          </w:tcPr>
          <w:p w:rsidR="00BC7D84" w:rsidRPr="00971E56" w:rsidRDefault="00BC7D84" w:rsidP="00F00DDC">
            <w:pPr>
              <w:pStyle w:val="Agendaitem"/>
              <w:rPr>
                <w:lang w:val="en-GB"/>
              </w:rPr>
            </w:pPr>
          </w:p>
        </w:tc>
      </w:tr>
    </w:tbl>
    <w:p w:rsidR="009E1967" w:rsidRPr="00971E56"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971E56" w:rsidTr="00D055D3">
        <w:trPr>
          <w:cantSplit/>
        </w:trPr>
        <w:tc>
          <w:tcPr>
            <w:tcW w:w="1951" w:type="dxa"/>
          </w:tcPr>
          <w:p w:rsidR="009E1967" w:rsidRPr="00971E56" w:rsidRDefault="009E1967" w:rsidP="00D055D3">
            <w:r w:rsidRPr="00971E56">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971E56" w:rsidRDefault="00643B82" w:rsidP="00643B82">
                <w:pPr>
                  <w:rPr>
                    <w:color w:val="000000" w:themeColor="text1"/>
                  </w:rPr>
                </w:pPr>
                <w:r w:rsidRPr="00971E56">
                  <w:rPr>
                    <w:color w:val="000000" w:themeColor="text1"/>
                    <w:lang w:val="en-US"/>
                  </w:rPr>
                  <w:t xml:space="preserve">This contribution supports the 11 </w:t>
                </w:r>
                <w:r w:rsidR="005878CE" w:rsidRPr="00971E56">
                  <w:rPr>
                    <w:color w:val="000000" w:themeColor="text1"/>
                    <w:lang w:val="en-US"/>
                  </w:rPr>
                  <w:t xml:space="preserve">Questions </w:t>
                </w:r>
                <w:r w:rsidRPr="00971E56">
                  <w:rPr>
                    <w:color w:val="000000" w:themeColor="text1"/>
                    <w:lang w:val="en-US"/>
                  </w:rPr>
                  <w:t>proposed by SG3and proposes a new question for ITU-T SG3 for the new study period 2017-2020</w:t>
                </w:r>
                <w:r w:rsidR="005878CE" w:rsidRPr="00971E56">
                  <w:rPr>
                    <w:color w:val="000000" w:themeColor="text1"/>
                    <w:lang w:val="en-US"/>
                  </w:rPr>
                  <w:t>.</w:t>
                </w:r>
                <w:r w:rsidRPr="00971E56">
                  <w:rPr>
                    <w:color w:val="000000" w:themeColor="text1"/>
                    <w:lang w:val="en-US"/>
                  </w:rPr>
                  <w:t xml:space="preserve"> </w:t>
                </w:r>
              </w:p>
            </w:tc>
          </w:sdtContent>
        </w:sdt>
      </w:tr>
    </w:tbl>
    <w:p w:rsidR="00ED30BC" w:rsidRPr="00971E56" w:rsidRDefault="00ED30BC">
      <w:pPr>
        <w:tabs>
          <w:tab w:val="clear" w:pos="1134"/>
          <w:tab w:val="clear" w:pos="1871"/>
          <w:tab w:val="clear" w:pos="2268"/>
        </w:tabs>
        <w:overflowPunct/>
        <w:autoSpaceDE/>
        <w:autoSpaceDN/>
        <w:adjustRightInd/>
        <w:spacing w:before="0"/>
        <w:textAlignment w:val="auto"/>
      </w:pPr>
    </w:p>
    <w:p w:rsidR="00643B82" w:rsidRPr="00971E56" w:rsidRDefault="00643B82" w:rsidP="00643B82">
      <w:pPr>
        <w:pStyle w:val="Headingb"/>
        <w:rPr>
          <w:lang w:val="en-GB"/>
        </w:rPr>
      </w:pPr>
      <w:r w:rsidRPr="00971E56">
        <w:rPr>
          <w:lang w:val="en-GB"/>
        </w:rPr>
        <w:t>Introduction</w:t>
      </w:r>
    </w:p>
    <w:p w:rsidR="00643B82" w:rsidRPr="00971E56" w:rsidRDefault="00643B82" w:rsidP="00126579">
      <w:r w:rsidRPr="00971E56">
        <w:t>The objective of quality of service is to ensure sufficient bandwidth with limited data loss. Today's network transports a wide variety of application and data including high quality video</w:t>
      </w:r>
      <w:r w:rsidR="00126579" w:rsidRPr="00971E56">
        <w:t>,</w:t>
      </w:r>
      <w:r w:rsidRPr="00971E56">
        <w:t xml:space="preserve"> real time voice and other delay sensitive communications. It is also important for networks to provide predictable and sometimes guaranteed service.</w:t>
      </w:r>
    </w:p>
    <w:p w:rsidR="00643B82" w:rsidRPr="00971E56" w:rsidRDefault="00126579" w:rsidP="00643B82">
      <w:r w:rsidRPr="00971E56">
        <w:t>Nowa</w:t>
      </w:r>
      <w:r w:rsidR="00643B82" w:rsidRPr="00971E56">
        <w:t>days, th</w:t>
      </w:r>
      <w:r w:rsidRPr="00971E56">
        <w:t xml:space="preserve">e best approach for </w:t>
      </w:r>
      <w:proofErr w:type="spellStart"/>
      <w:r w:rsidRPr="00971E56">
        <w:t>QoS</w:t>
      </w:r>
      <w:proofErr w:type="spellEnd"/>
      <w:r w:rsidRPr="00971E56">
        <w:t xml:space="preserve"> and </w:t>
      </w:r>
      <w:proofErr w:type="spellStart"/>
      <w:r w:rsidRPr="00971E56">
        <w:t>QoE</w:t>
      </w:r>
      <w:proofErr w:type="spellEnd"/>
      <w:r w:rsidR="00643B82" w:rsidRPr="00971E56">
        <w:t xml:space="preserve"> is considering as a major topic in different global telecom forums that demands the need of prop</w:t>
      </w:r>
      <w:r w:rsidRPr="00971E56">
        <w:t xml:space="preserve">er guidelines and regulations. </w:t>
      </w:r>
      <w:r w:rsidR="00643B82" w:rsidRPr="00971E56">
        <w:t xml:space="preserve">For that regulators must need to involve ensuring the </w:t>
      </w:r>
      <w:r w:rsidRPr="00971E56">
        <w:t xml:space="preserve">quality of services as well as quality of experiences </w:t>
      </w:r>
      <w:r w:rsidR="00643B82" w:rsidRPr="00971E56">
        <w:t>by adopting regulation through monitoring.</w:t>
      </w:r>
    </w:p>
    <w:p w:rsidR="00643B82" w:rsidRPr="00971E56" w:rsidRDefault="00126579" w:rsidP="00126579">
      <w:r w:rsidRPr="00971E56">
        <w:t xml:space="preserve">In this way regulators can be </w:t>
      </w:r>
      <w:r w:rsidR="00643B82" w:rsidRPr="00971E56">
        <w:t xml:space="preserve">involved in monitoring </w:t>
      </w:r>
      <w:proofErr w:type="spellStart"/>
      <w:r w:rsidR="00643B82" w:rsidRPr="00971E56">
        <w:t>QoS</w:t>
      </w:r>
      <w:proofErr w:type="spellEnd"/>
      <w:r w:rsidR="00643B82" w:rsidRPr="00971E56">
        <w:t xml:space="preserve"> with objective</w:t>
      </w:r>
      <w:r w:rsidRPr="00971E56">
        <w:t>s such as:</w:t>
      </w:r>
    </w:p>
    <w:p w:rsidR="00643B82" w:rsidRPr="00971E56" w:rsidRDefault="00643B82" w:rsidP="00126579">
      <w:pPr>
        <w:pStyle w:val="enumlev1"/>
      </w:pPr>
      <w:r w:rsidRPr="00971E56">
        <w:t>–</w:t>
      </w:r>
      <w:r w:rsidRPr="00971E56">
        <w:tab/>
        <w:t>Regulators' target</w:t>
      </w:r>
      <w:r w:rsidR="00126579" w:rsidRPr="00971E56">
        <w:t>s.</w:t>
      </w:r>
    </w:p>
    <w:p w:rsidR="00643B82" w:rsidRPr="00971E56" w:rsidRDefault="00643B82" w:rsidP="00643B82">
      <w:pPr>
        <w:pStyle w:val="enumlev1"/>
      </w:pPr>
      <w:r w:rsidRPr="00971E56">
        <w:t>–</w:t>
      </w:r>
      <w:r w:rsidRPr="00971E56">
        <w:tab/>
        <w:t>Est</w:t>
      </w:r>
      <w:r w:rsidR="00126579" w:rsidRPr="00971E56">
        <w:t>ablishing effective competition.</w:t>
      </w:r>
    </w:p>
    <w:p w:rsidR="00643B82" w:rsidRPr="00971E56" w:rsidRDefault="00643B82" w:rsidP="00643B82">
      <w:pPr>
        <w:pStyle w:val="enumlev1"/>
      </w:pPr>
      <w:r w:rsidRPr="00971E56">
        <w:t>–</w:t>
      </w:r>
      <w:r w:rsidRPr="00971E56">
        <w:tab/>
      </w:r>
      <w:r w:rsidR="00126579" w:rsidRPr="00971E56">
        <w:t>Checking claims by operators.</w:t>
      </w:r>
    </w:p>
    <w:p w:rsidR="00643B82" w:rsidRPr="00971E56" w:rsidRDefault="00643B82" w:rsidP="00643B82">
      <w:pPr>
        <w:pStyle w:val="enumlev1"/>
      </w:pPr>
      <w:r w:rsidRPr="00971E56">
        <w:t>–</w:t>
      </w:r>
      <w:r w:rsidRPr="00971E56">
        <w:tab/>
        <w:t>Understanding the state of the market.</w:t>
      </w:r>
    </w:p>
    <w:p w:rsidR="00643B82" w:rsidRPr="00971E56" w:rsidRDefault="00643B82" w:rsidP="00643B82">
      <w:pPr>
        <w:pStyle w:val="enumlev1"/>
      </w:pPr>
      <w:r w:rsidRPr="00971E56">
        <w:t>–</w:t>
      </w:r>
      <w:r w:rsidRPr="00971E56">
        <w:tab/>
        <w:t>Making interconnected networks efficiency.</w:t>
      </w:r>
    </w:p>
    <w:p w:rsidR="00643B82" w:rsidRPr="00971E56" w:rsidRDefault="00643B82" w:rsidP="00643B82">
      <w:r w:rsidRPr="00971E56">
        <w:t>Quality of service</w:t>
      </w:r>
      <w:r w:rsidR="00126579" w:rsidRPr="00971E56">
        <w:t xml:space="preserve"> </w:t>
      </w:r>
      <w:r w:rsidRPr="00971E56">
        <w:t>(</w:t>
      </w:r>
      <w:proofErr w:type="spellStart"/>
      <w:r w:rsidRPr="00971E56">
        <w:t>QoS</w:t>
      </w:r>
      <w:proofErr w:type="spellEnd"/>
      <w:r w:rsidRPr="00971E56">
        <w:t xml:space="preserve">) is particularly important for the transport of traffic with special requirements. In particular, developers have introduced technology to allow computer networks to become as useful as telephone networks for audio conversations, as well as supporting new applications with even stricter service demands. </w:t>
      </w:r>
    </w:p>
    <w:p w:rsidR="00643B82" w:rsidRPr="00971E56" w:rsidRDefault="00643B82" w:rsidP="00643B82">
      <w:r w:rsidRPr="00971E56">
        <w:lastRenderedPageBreak/>
        <w:t xml:space="preserve">On the other hand, </w:t>
      </w:r>
      <w:proofErr w:type="spellStart"/>
      <w:r w:rsidRPr="00971E56">
        <w:t>QoE</w:t>
      </w:r>
      <w:proofErr w:type="spellEnd"/>
      <w:r w:rsidRPr="00971E56">
        <w:t xml:space="preserve"> is a fast emerging multidisciplinary field based on social psychology, cognitive science, economics, and engineering science, focused on understanding overall human quality requirements. </w:t>
      </w:r>
    </w:p>
    <w:p w:rsidR="00643B82" w:rsidRPr="00971E56" w:rsidRDefault="00643B82" w:rsidP="00643B82">
      <w:r w:rsidRPr="00971E56">
        <w:t xml:space="preserve">Both </w:t>
      </w:r>
      <w:proofErr w:type="spellStart"/>
      <w:r w:rsidRPr="00971E56">
        <w:t>QoS</w:t>
      </w:r>
      <w:proofErr w:type="spellEnd"/>
      <w:r w:rsidRPr="00971E56">
        <w:t xml:space="preserve"> and </w:t>
      </w:r>
      <w:proofErr w:type="spellStart"/>
      <w:r w:rsidRPr="00971E56">
        <w:t>QoE</w:t>
      </w:r>
      <w:proofErr w:type="spellEnd"/>
      <w:r w:rsidRPr="00971E56">
        <w:t xml:space="preserve"> provide telecommunica</w:t>
      </w:r>
      <w:r w:rsidR="00126579" w:rsidRPr="00971E56">
        <w:t>tion ICT adoption and assist in</w:t>
      </w:r>
      <w:r w:rsidRPr="00971E56">
        <w:t xml:space="preserve"> ongoing national policy formulation, but a common understanding is requires of </w:t>
      </w:r>
      <w:proofErr w:type="spellStart"/>
      <w:r w:rsidRPr="00971E56">
        <w:t>QoS</w:t>
      </w:r>
      <w:proofErr w:type="spellEnd"/>
      <w:r w:rsidRPr="00971E56">
        <w:t xml:space="preserve"> and </w:t>
      </w:r>
      <w:proofErr w:type="spellStart"/>
      <w:r w:rsidRPr="00971E56">
        <w:t>QoE</w:t>
      </w:r>
      <w:proofErr w:type="spellEnd"/>
      <w:r w:rsidRPr="00971E56">
        <w:t xml:space="preserve"> standards </w:t>
      </w:r>
      <w:r w:rsidR="00126579" w:rsidRPr="00971E56">
        <w:t>and guidelines among regulators</w:t>
      </w:r>
      <w:r w:rsidRPr="00971E56">
        <w:t>.</w:t>
      </w:r>
    </w:p>
    <w:p w:rsidR="00643B82" w:rsidRPr="00971E56" w:rsidRDefault="00643B82" w:rsidP="00643B82">
      <w:pPr>
        <w:pStyle w:val="Headingb"/>
        <w:rPr>
          <w:lang w:val="en-GB"/>
        </w:rPr>
      </w:pPr>
      <w:r w:rsidRPr="00971E56">
        <w:rPr>
          <w:lang w:val="en-GB"/>
        </w:rPr>
        <w:t>Rationale</w:t>
      </w:r>
    </w:p>
    <w:p w:rsidR="00643B82" w:rsidRPr="00971E56" w:rsidRDefault="00643B82" w:rsidP="00643B82">
      <w:r w:rsidRPr="00971E56">
        <w:t xml:space="preserve">Technical issues of </w:t>
      </w:r>
      <w:proofErr w:type="spellStart"/>
      <w:r w:rsidRPr="00971E56">
        <w:t>QoS</w:t>
      </w:r>
      <w:proofErr w:type="spellEnd"/>
      <w:r w:rsidRPr="00971E56">
        <w:t xml:space="preserve"> and </w:t>
      </w:r>
      <w:proofErr w:type="spellStart"/>
      <w:r w:rsidRPr="00971E56">
        <w:t>QoE</w:t>
      </w:r>
      <w:proofErr w:type="spellEnd"/>
      <w:r w:rsidRPr="00971E56">
        <w:t xml:space="preserve"> as distinct fro</w:t>
      </w:r>
      <w:r w:rsidR="00126579" w:rsidRPr="00971E56">
        <w:t>m policy and regulatory aspects</w:t>
      </w:r>
      <w:r w:rsidRPr="00971E56">
        <w:t>. SG12 is working on the tec</w:t>
      </w:r>
      <w:r w:rsidR="00126579" w:rsidRPr="00971E56">
        <w:t xml:space="preserve">hnical aspects of these issues. </w:t>
      </w:r>
      <w:r w:rsidRPr="00971E56">
        <w:t>So regarding the policy and economic aspects</w:t>
      </w:r>
      <w:r w:rsidR="00126579" w:rsidRPr="00971E56">
        <w:t>,</w:t>
      </w:r>
      <w:r w:rsidRPr="00971E56">
        <w:t xml:space="preserve"> </w:t>
      </w:r>
      <w:proofErr w:type="spellStart"/>
      <w:r w:rsidRPr="00971E56">
        <w:t>QoS</w:t>
      </w:r>
      <w:proofErr w:type="spellEnd"/>
      <w:r w:rsidRPr="00971E56">
        <w:t xml:space="preserve"> and </w:t>
      </w:r>
      <w:proofErr w:type="spellStart"/>
      <w:r w:rsidRPr="00971E56">
        <w:t>QoE</w:t>
      </w:r>
      <w:proofErr w:type="spellEnd"/>
      <w:r w:rsidRPr="00971E56">
        <w:t xml:space="preserve"> need to be address</w:t>
      </w:r>
      <w:r w:rsidR="00126579" w:rsidRPr="00971E56">
        <w:t>ed</w:t>
      </w:r>
      <w:r w:rsidRPr="00971E56">
        <w:t xml:space="preserve"> in SG3 as it is the home for economic </w:t>
      </w:r>
      <w:proofErr w:type="spellStart"/>
      <w:r w:rsidRPr="00971E56">
        <w:t>tarrif</w:t>
      </w:r>
      <w:proofErr w:type="spellEnd"/>
      <w:r w:rsidRPr="00971E56">
        <w:t xml:space="preserve"> and policy issues for telecommunications and is the forum for regulators to discuss </w:t>
      </w:r>
      <w:proofErr w:type="spellStart"/>
      <w:r w:rsidRPr="00971E56">
        <w:t>QoS</w:t>
      </w:r>
      <w:proofErr w:type="spellEnd"/>
      <w:r w:rsidRPr="00971E56">
        <w:t xml:space="preserve"> and </w:t>
      </w:r>
      <w:proofErr w:type="spellStart"/>
      <w:r w:rsidRPr="00971E56">
        <w:t>QoE</w:t>
      </w:r>
      <w:proofErr w:type="spellEnd"/>
      <w:r w:rsidRPr="00971E56">
        <w:t xml:space="preserve"> guidelines.</w:t>
      </w:r>
    </w:p>
    <w:p w:rsidR="000E6DA2" w:rsidRDefault="000E6DA2" w:rsidP="000E6DA2">
      <w:pPr>
        <w:pStyle w:val="Proposal"/>
      </w:pPr>
      <w:r>
        <w:tab/>
        <w:t>BGD/52/1</w:t>
      </w:r>
    </w:p>
    <w:p w:rsidR="00643B82" w:rsidRPr="00971E56" w:rsidRDefault="00643B82" w:rsidP="00643B82">
      <w:pPr>
        <w:pStyle w:val="Headingb"/>
        <w:rPr>
          <w:lang w:val="en-GB"/>
        </w:rPr>
      </w:pPr>
      <w:r w:rsidRPr="00971E56">
        <w:rPr>
          <w:lang w:val="en-GB"/>
        </w:rPr>
        <w:t>Proposal</w:t>
      </w:r>
    </w:p>
    <w:p w:rsidR="00ED30BC" w:rsidRPr="00971E56" w:rsidRDefault="00643B82" w:rsidP="00126579">
      <w:r w:rsidRPr="00971E56">
        <w:t>Bangladesh supports the 11 questions submitted by ITU-T SG3 for the next study perio</w:t>
      </w:r>
      <w:r w:rsidR="00126579" w:rsidRPr="00971E56">
        <w:t>d as per WTSA-16 Documents 4</w:t>
      </w:r>
      <w:r w:rsidRPr="00971E56">
        <w:t>. Bangladesh further propose</w:t>
      </w:r>
      <w:r w:rsidR="00126579" w:rsidRPr="00971E56">
        <w:t>s</w:t>
      </w:r>
      <w:r w:rsidRPr="00971E56">
        <w:t xml:space="preserve"> that a new </w:t>
      </w:r>
      <w:r w:rsidR="00126579" w:rsidRPr="00971E56">
        <w:t xml:space="preserve">Question </w:t>
      </w:r>
      <w:r w:rsidRPr="00971E56">
        <w:t xml:space="preserve">be added as </w:t>
      </w:r>
      <w:r w:rsidR="00126579" w:rsidRPr="00971E56">
        <w:t xml:space="preserve">Question </w:t>
      </w:r>
      <w:r w:rsidRPr="00971E56">
        <w:t>12 (as set out in Annex 1)</w:t>
      </w:r>
      <w:r w:rsidR="00126579" w:rsidRPr="00971E56">
        <w:t>.</w:t>
      </w:r>
      <w:r w:rsidR="00ED30BC" w:rsidRPr="00971E56">
        <w:br w:type="page"/>
      </w:r>
    </w:p>
    <w:p w:rsidR="00126579" w:rsidRPr="00971E56" w:rsidRDefault="00126579" w:rsidP="00126579">
      <w:pPr>
        <w:pStyle w:val="AnnexNo"/>
      </w:pPr>
      <w:r w:rsidRPr="00971E56">
        <w:lastRenderedPageBreak/>
        <w:t>Annex 1 -</w:t>
      </w:r>
      <w:r w:rsidRPr="00971E56">
        <w:br/>
        <w:t>Text of question for ITU-T SG3</w:t>
      </w:r>
    </w:p>
    <w:p w:rsidR="00126579" w:rsidRPr="00971E56" w:rsidRDefault="00126579" w:rsidP="005878CE">
      <w:pPr>
        <w:pStyle w:val="Annextitle"/>
        <w:spacing w:before="120"/>
      </w:pPr>
      <w:r w:rsidRPr="00971E56">
        <w:t xml:space="preserve">Policy and regulatory aspects Quality </w:t>
      </w:r>
      <w:proofErr w:type="gramStart"/>
      <w:r w:rsidRPr="00971E56">
        <w:t>Of</w:t>
      </w:r>
      <w:proofErr w:type="gramEnd"/>
      <w:r w:rsidRPr="00971E56">
        <w:t xml:space="preserve"> Services</w:t>
      </w:r>
      <w:r w:rsidR="007C1737" w:rsidRPr="00971E56">
        <w:t xml:space="preserve"> </w:t>
      </w:r>
      <w:r w:rsidRPr="00971E56">
        <w:t>(</w:t>
      </w:r>
      <w:proofErr w:type="spellStart"/>
      <w:r w:rsidRPr="00971E56">
        <w:t>QoS</w:t>
      </w:r>
      <w:proofErr w:type="spellEnd"/>
      <w:r w:rsidRPr="00971E56">
        <w:t>) and Quality Of Experiences</w:t>
      </w:r>
      <w:r w:rsidR="007C1737" w:rsidRPr="00971E56">
        <w:t xml:space="preserve"> </w:t>
      </w:r>
      <w:r w:rsidRPr="00971E56">
        <w:t>(</w:t>
      </w:r>
      <w:proofErr w:type="spellStart"/>
      <w:r w:rsidRPr="00971E56">
        <w:t>QoE</w:t>
      </w:r>
      <w:proofErr w:type="spellEnd"/>
      <w:r w:rsidRPr="00971E56">
        <w:t>)</w:t>
      </w:r>
    </w:p>
    <w:p w:rsidR="00126579" w:rsidRPr="00971E56" w:rsidRDefault="00126579" w:rsidP="005878CE">
      <w:pPr>
        <w:pStyle w:val="Heading3"/>
        <w:spacing w:before="120"/>
      </w:pPr>
      <w:r w:rsidRPr="00971E56">
        <w:t>1</w:t>
      </w:r>
      <w:r w:rsidRPr="00971E56">
        <w:tab/>
        <w:t>Motivation</w:t>
      </w:r>
    </w:p>
    <w:p w:rsidR="00126579" w:rsidRPr="00971E56" w:rsidRDefault="00126579" w:rsidP="00126579">
      <w:r w:rsidRPr="00971E56">
        <w:t xml:space="preserve">The unprecedented growth in telecommunication technologies and markets has increased the variety of services and providers available to consumers. Competition has brought lower prices for advanced services, opening the market to millions of new consumers, who are becoming more sophisticated and demanding. </w:t>
      </w:r>
    </w:p>
    <w:p w:rsidR="00126579" w:rsidRPr="00971E56" w:rsidRDefault="00126579" w:rsidP="00CE0F85">
      <w:r w:rsidRPr="00971E56">
        <w:t>The existence and need of a sound telecommunication economic policy is unquestionable in the field of Quality of Service (</w:t>
      </w:r>
      <w:proofErr w:type="spellStart"/>
      <w:r w:rsidRPr="00971E56">
        <w:t>QoS</w:t>
      </w:r>
      <w:proofErr w:type="spellEnd"/>
      <w:r w:rsidRPr="00971E56">
        <w:t xml:space="preserve">) </w:t>
      </w:r>
      <w:proofErr w:type="spellStart"/>
      <w:r w:rsidRPr="00971E56">
        <w:t>amd</w:t>
      </w:r>
      <w:proofErr w:type="spellEnd"/>
      <w:r w:rsidRPr="00971E56">
        <w:t xml:space="preserve"> Quality of Experience (</w:t>
      </w:r>
      <w:proofErr w:type="spellStart"/>
      <w:r w:rsidRPr="00971E56">
        <w:t>QoE</w:t>
      </w:r>
      <w:proofErr w:type="spellEnd"/>
      <w:r w:rsidRPr="00971E56">
        <w:t xml:space="preserve">). In the underdeveloped countries of the world, every penny people use for communication is managed after ensuring their livelihood. If proper </w:t>
      </w:r>
      <w:proofErr w:type="spellStart"/>
      <w:r w:rsidRPr="00971E56">
        <w:t>QoS</w:t>
      </w:r>
      <w:proofErr w:type="spellEnd"/>
      <w:r w:rsidRPr="00971E56">
        <w:t xml:space="preserve"> and </w:t>
      </w:r>
      <w:proofErr w:type="spellStart"/>
      <w:r w:rsidRPr="00971E56">
        <w:t>QoE</w:t>
      </w:r>
      <w:proofErr w:type="spellEnd"/>
      <w:r w:rsidRPr="00971E56">
        <w:t xml:space="preserve"> are not ensured, it will create a sense of antipathy and mistrust to telecommunication services and </w:t>
      </w:r>
      <w:r w:rsidR="00CE0F85" w:rsidRPr="00971E56">
        <w:t xml:space="preserve">will not encourage people to extract the best benefit out of the communication system, which in turn will suspend the march towards the digital </w:t>
      </w:r>
      <w:r w:rsidRPr="00971E56">
        <w:t>revolution.</w:t>
      </w:r>
    </w:p>
    <w:p w:rsidR="00126579" w:rsidRPr="00971E56" w:rsidRDefault="00126579" w:rsidP="00126579">
      <w:r w:rsidRPr="00971E56">
        <w:t xml:space="preserve">Nowadays, the best approach for </w:t>
      </w:r>
      <w:proofErr w:type="spellStart"/>
      <w:r w:rsidRPr="00971E56">
        <w:t>QoS</w:t>
      </w:r>
      <w:proofErr w:type="spellEnd"/>
      <w:r w:rsidRPr="00971E56">
        <w:t xml:space="preserve"> and </w:t>
      </w:r>
      <w:proofErr w:type="spellStart"/>
      <w:r w:rsidRPr="00971E56">
        <w:t>QoE</w:t>
      </w:r>
      <w:proofErr w:type="spellEnd"/>
      <w:r w:rsidRPr="00971E56">
        <w:t xml:space="preserve"> is considering as a major topic in different global telecom forums that demands the need of proper guidelines and regulations. For that regulators must need to involve to ensure the quality of services as well as </w:t>
      </w:r>
      <w:r w:rsidR="005878CE" w:rsidRPr="00971E56">
        <w:t xml:space="preserve">quality of experiences </w:t>
      </w:r>
      <w:r w:rsidRPr="00971E56">
        <w:t>by adopting regulation through monitoring.</w:t>
      </w:r>
    </w:p>
    <w:p w:rsidR="00126579" w:rsidRPr="00971E56" w:rsidRDefault="00126579" w:rsidP="00126579">
      <w:r w:rsidRPr="00971E56">
        <w:t>In this way regulators can</w:t>
      </w:r>
      <w:r w:rsidR="005878CE" w:rsidRPr="00971E56">
        <w:t xml:space="preserve"> be</w:t>
      </w:r>
      <w:r w:rsidRPr="00971E56">
        <w:t xml:space="preserve"> involved in monitoring </w:t>
      </w:r>
      <w:proofErr w:type="spellStart"/>
      <w:r w:rsidRPr="00971E56">
        <w:t>QoS</w:t>
      </w:r>
      <w:proofErr w:type="spellEnd"/>
      <w:r w:rsidRPr="00971E56">
        <w:t xml:space="preserve"> with the objective such as </w:t>
      </w:r>
    </w:p>
    <w:p w:rsidR="00126579" w:rsidRPr="00971E56" w:rsidRDefault="00126579" w:rsidP="000E6DA2">
      <w:pPr>
        <w:spacing w:before="0"/>
      </w:pPr>
      <w:r w:rsidRPr="00971E56">
        <w:t>–</w:t>
      </w:r>
      <w:r w:rsidRPr="00971E56">
        <w:tab/>
        <w:t>Regulators' target</w:t>
      </w:r>
      <w:r w:rsidR="005878CE" w:rsidRPr="00971E56">
        <w:t>s</w:t>
      </w:r>
      <w:r w:rsidRPr="00971E56">
        <w:t>.</w:t>
      </w:r>
    </w:p>
    <w:p w:rsidR="00126579" w:rsidRPr="00971E56" w:rsidRDefault="00126579" w:rsidP="000E6DA2">
      <w:pPr>
        <w:spacing w:before="0"/>
      </w:pPr>
      <w:r w:rsidRPr="00971E56">
        <w:t>–</w:t>
      </w:r>
      <w:r w:rsidRPr="00971E56">
        <w:tab/>
        <w:t>Est</w:t>
      </w:r>
      <w:r w:rsidR="005878CE" w:rsidRPr="00971E56">
        <w:t>ablishing effective competition</w:t>
      </w:r>
      <w:r w:rsidRPr="00971E56">
        <w:t xml:space="preserve">. </w:t>
      </w:r>
    </w:p>
    <w:p w:rsidR="00126579" w:rsidRPr="00971E56" w:rsidRDefault="00126579" w:rsidP="000E6DA2">
      <w:pPr>
        <w:spacing w:before="0"/>
      </w:pPr>
      <w:r w:rsidRPr="00971E56">
        <w:t>–</w:t>
      </w:r>
      <w:r w:rsidRPr="00971E56">
        <w:tab/>
        <w:t>Checking claims by operators.</w:t>
      </w:r>
    </w:p>
    <w:p w:rsidR="00126579" w:rsidRPr="00971E56" w:rsidRDefault="00126579" w:rsidP="000E6DA2">
      <w:pPr>
        <w:spacing w:before="0"/>
      </w:pPr>
      <w:r w:rsidRPr="00971E56">
        <w:t>–</w:t>
      </w:r>
      <w:r w:rsidRPr="00971E56">
        <w:tab/>
        <w:t>Understanding the state of the market.</w:t>
      </w:r>
    </w:p>
    <w:p w:rsidR="00126579" w:rsidRPr="00971E56" w:rsidRDefault="00126579" w:rsidP="000E6DA2">
      <w:pPr>
        <w:spacing w:before="0"/>
      </w:pPr>
      <w:r w:rsidRPr="00971E56">
        <w:t>–</w:t>
      </w:r>
      <w:r w:rsidRPr="00971E56">
        <w:tab/>
        <w:t>Making interconnected networks efficiency.</w:t>
      </w:r>
    </w:p>
    <w:p w:rsidR="00CE0F85" w:rsidRPr="00971E56" w:rsidRDefault="00126579" w:rsidP="005878CE">
      <w:pPr>
        <w:pStyle w:val="Heading3"/>
        <w:spacing w:before="120"/>
      </w:pPr>
      <w:r w:rsidRPr="00971E56">
        <w:t>2</w:t>
      </w:r>
      <w:r w:rsidRPr="00971E56">
        <w:tab/>
      </w:r>
      <w:r w:rsidR="00CE0F85" w:rsidRPr="00971E56">
        <w:t>Question</w:t>
      </w:r>
    </w:p>
    <w:p w:rsidR="00CE0F85" w:rsidRPr="00971E56" w:rsidRDefault="00CE0F85" w:rsidP="00CE0F85">
      <w:r w:rsidRPr="00971E56">
        <w:t xml:space="preserve">Policy and regulatory aspects of Quality </w:t>
      </w:r>
      <w:proofErr w:type="gramStart"/>
      <w:r w:rsidRPr="00971E56">
        <w:t>Of</w:t>
      </w:r>
      <w:proofErr w:type="gramEnd"/>
      <w:r w:rsidRPr="00971E56">
        <w:t xml:space="preserve"> Services (</w:t>
      </w:r>
      <w:proofErr w:type="spellStart"/>
      <w:r w:rsidRPr="00971E56">
        <w:t>QoS</w:t>
      </w:r>
      <w:proofErr w:type="spellEnd"/>
      <w:r w:rsidRPr="00971E56">
        <w:t>) and Quality Of Experiences (</w:t>
      </w:r>
      <w:proofErr w:type="spellStart"/>
      <w:r w:rsidRPr="00971E56">
        <w:t>QoE</w:t>
      </w:r>
      <w:proofErr w:type="spellEnd"/>
      <w:r w:rsidRPr="00971E56">
        <w:t>).</w:t>
      </w:r>
    </w:p>
    <w:p w:rsidR="00126579" w:rsidRPr="00971E56" w:rsidRDefault="00CE0F85" w:rsidP="005878CE">
      <w:pPr>
        <w:pStyle w:val="Heading3"/>
        <w:spacing w:before="120"/>
      </w:pPr>
      <w:r w:rsidRPr="00971E56">
        <w:t>3</w:t>
      </w:r>
      <w:r w:rsidRPr="00971E56">
        <w:tab/>
      </w:r>
      <w:r w:rsidR="00126579" w:rsidRPr="00971E56">
        <w:t>Tasks</w:t>
      </w:r>
    </w:p>
    <w:p w:rsidR="00126579" w:rsidRPr="00971E56" w:rsidRDefault="00126579" w:rsidP="00126579">
      <w:r w:rsidRPr="00971E56">
        <w:t xml:space="preserve">The study in SG3 should cover all </w:t>
      </w:r>
      <w:r w:rsidR="005878CE" w:rsidRPr="00971E56">
        <w:t xml:space="preserve">quality </w:t>
      </w:r>
      <w:r w:rsidRPr="00971E56">
        <w:t xml:space="preserve">of services policy and regulatory issues as </w:t>
      </w:r>
      <w:r w:rsidR="005878CE" w:rsidRPr="00971E56">
        <w:t xml:space="preserve">technical </w:t>
      </w:r>
      <w:r w:rsidRPr="00971E56">
        <w:t>aspects are already covering by SG12</w:t>
      </w:r>
      <w:r w:rsidR="005878CE" w:rsidRPr="00971E56">
        <w:t>.</w:t>
      </w:r>
      <w:r w:rsidRPr="00971E56">
        <w:t xml:space="preserve"> </w:t>
      </w:r>
    </w:p>
    <w:p w:rsidR="00126579" w:rsidRPr="00971E56" w:rsidRDefault="00126579" w:rsidP="005878CE">
      <w:r w:rsidRPr="00971E56">
        <w:t xml:space="preserve">In studying this Question, special explicit considerations should be given to the needs of developing countries and in particular to the least </w:t>
      </w:r>
      <w:r w:rsidR="005878CE" w:rsidRPr="00971E56">
        <w:t>developed</w:t>
      </w:r>
      <w:r w:rsidRPr="00971E56">
        <w:t xml:space="preserve"> countries.</w:t>
      </w:r>
    </w:p>
    <w:p w:rsidR="00126579" w:rsidRPr="00971E56" w:rsidRDefault="00126579" w:rsidP="00126579">
      <w:r w:rsidRPr="00971E56">
        <w:t>In this context, the international and/or regional aspects of the following topics should be included:</w:t>
      </w:r>
    </w:p>
    <w:p w:rsidR="00126579" w:rsidRPr="00971E56" w:rsidRDefault="00126579" w:rsidP="000E6DA2">
      <w:pPr>
        <w:spacing w:before="0"/>
      </w:pPr>
      <w:r w:rsidRPr="00971E56">
        <w:t>1)</w:t>
      </w:r>
      <w:r w:rsidRPr="00971E56">
        <w:tab/>
        <w:t xml:space="preserve">Policy </w:t>
      </w:r>
      <w:r w:rsidR="005878CE" w:rsidRPr="00971E56">
        <w:t xml:space="preserve">guideline </w:t>
      </w:r>
      <w:r w:rsidRPr="00971E56">
        <w:t xml:space="preserve">for </w:t>
      </w:r>
      <w:proofErr w:type="spellStart"/>
      <w:r w:rsidRPr="00971E56">
        <w:t>QoS</w:t>
      </w:r>
      <w:proofErr w:type="spellEnd"/>
      <w:r w:rsidRPr="00971E56">
        <w:t xml:space="preserve"> and </w:t>
      </w:r>
      <w:proofErr w:type="spellStart"/>
      <w:r w:rsidRPr="00971E56">
        <w:t>QoE</w:t>
      </w:r>
      <w:proofErr w:type="spellEnd"/>
      <w:r w:rsidR="005878CE" w:rsidRPr="00971E56">
        <w:t>.</w:t>
      </w:r>
    </w:p>
    <w:p w:rsidR="00126579" w:rsidRPr="00971E56" w:rsidRDefault="00126579" w:rsidP="000E6DA2">
      <w:pPr>
        <w:spacing w:before="0"/>
      </w:pPr>
      <w:r w:rsidRPr="00971E56">
        <w:t>2)</w:t>
      </w:r>
      <w:r w:rsidRPr="00971E56">
        <w:tab/>
        <w:t>Regulatory target setting for regulators</w:t>
      </w:r>
      <w:r w:rsidR="005878CE" w:rsidRPr="00971E56">
        <w:t>.</w:t>
      </w:r>
    </w:p>
    <w:p w:rsidR="00126579" w:rsidRPr="00971E56" w:rsidRDefault="00126579" w:rsidP="000E6DA2">
      <w:pPr>
        <w:spacing w:before="0"/>
      </w:pPr>
      <w:r w:rsidRPr="00971E56">
        <w:t>3)</w:t>
      </w:r>
      <w:r w:rsidRPr="00971E56">
        <w:tab/>
        <w:t>Regulatory monitoring and measurement</w:t>
      </w:r>
      <w:r w:rsidR="005878CE" w:rsidRPr="00971E56">
        <w:t>.</w:t>
      </w:r>
    </w:p>
    <w:p w:rsidR="00126579" w:rsidRPr="00971E56" w:rsidRDefault="00126579" w:rsidP="000E6DA2">
      <w:pPr>
        <w:spacing w:before="0"/>
      </w:pPr>
      <w:r w:rsidRPr="00971E56">
        <w:t>4)</w:t>
      </w:r>
      <w:r w:rsidRPr="00971E56">
        <w:tab/>
        <w:t>Compliance measure</w:t>
      </w:r>
      <w:r w:rsidR="005878CE" w:rsidRPr="00971E56">
        <w:t>.</w:t>
      </w:r>
    </w:p>
    <w:p w:rsidR="00126579" w:rsidRPr="00971E56" w:rsidRDefault="00126579" w:rsidP="000E6DA2">
      <w:pPr>
        <w:spacing w:before="0"/>
      </w:pPr>
      <w:r w:rsidRPr="00971E56">
        <w:t>5)</w:t>
      </w:r>
      <w:r w:rsidRPr="00971E56">
        <w:tab/>
        <w:t>Consumer</w:t>
      </w:r>
      <w:r w:rsidR="005878CE" w:rsidRPr="00971E56">
        <w:t xml:space="preserve"> protection.</w:t>
      </w:r>
    </w:p>
    <w:p w:rsidR="00126579" w:rsidRPr="00971E56" w:rsidRDefault="00126579" w:rsidP="000E6DA2">
      <w:pPr>
        <w:spacing w:before="0"/>
      </w:pPr>
      <w:r w:rsidRPr="00971E56">
        <w:t>6)</w:t>
      </w:r>
      <w:r w:rsidRPr="00971E56">
        <w:tab/>
      </w:r>
      <w:r w:rsidR="005878CE" w:rsidRPr="00971E56">
        <w:t xml:space="preserve">Economic </w:t>
      </w:r>
      <w:r w:rsidRPr="00971E56">
        <w:t xml:space="preserve">impact on </w:t>
      </w:r>
      <w:proofErr w:type="spellStart"/>
      <w:r w:rsidRPr="00971E56">
        <w:t>QoS</w:t>
      </w:r>
      <w:proofErr w:type="spellEnd"/>
      <w:r w:rsidRPr="00971E56">
        <w:t xml:space="preserve"> and </w:t>
      </w:r>
      <w:proofErr w:type="spellStart"/>
      <w:r w:rsidRPr="00971E56">
        <w:t>QoE</w:t>
      </w:r>
      <w:proofErr w:type="spellEnd"/>
      <w:r w:rsidRPr="00971E56">
        <w:t xml:space="preserve"> </w:t>
      </w:r>
      <w:r w:rsidR="005878CE" w:rsidRPr="00971E56">
        <w:t>policy.</w:t>
      </w:r>
    </w:p>
    <w:p w:rsidR="00126579" w:rsidRPr="00971E56" w:rsidRDefault="00126579" w:rsidP="00126579">
      <w:r w:rsidRPr="00971E56">
        <w:t>Other topics may be studied as appropriate, based on contributions.</w:t>
      </w:r>
    </w:p>
    <w:p w:rsidR="00126579" w:rsidRPr="00971E56" w:rsidRDefault="00CE0F85" w:rsidP="005878CE">
      <w:pPr>
        <w:pStyle w:val="Heading3"/>
        <w:spacing w:before="120"/>
      </w:pPr>
      <w:r w:rsidRPr="00971E56">
        <w:t>4</w:t>
      </w:r>
      <w:r w:rsidR="00126579" w:rsidRPr="00971E56">
        <w:tab/>
        <w:t>Relationships</w:t>
      </w:r>
    </w:p>
    <w:p w:rsidR="009E1967" w:rsidRDefault="00126579" w:rsidP="005878CE">
      <w:pPr>
        <w:pStyle w:val="enumlev1"/>
        <w:spacing w:before="60"/>
        <w:ind w:left="0" w:firstLine="0"/>
      </w:pPr>
      <w:r w:rsidRPr="00971E56">
        <w:t>–</w:t>
      </w:r>
      <w:r w:rsidRPr="00971E56">
        <w:tab/>
        <w:t>ITU-T SG12</w:t>
      </w:r>
      <w:r w:rsidR="005878CE" w:rsidRPr="00971E56">
        <w:t>.</w:t>
      </w:r>
    </w:p>
    <w:p w:rsidR="000E6DA2" w:rsidRDefault="000E6DA2" w:rsidP="000E6DA2">
      <w:pPr>
        <w:pStyle w:val="Reasons"/>
      </w:pPr>
      <w:bookmarkStart w:id="0" w:name="_GoBack"/>
      <w:bookmarkEnd w:id="0"/>
    </w:p>
    <w:sectPr w:rsidR="000E6DA2" w:rsidSect="001565AD">
      <w:headerReference w:type="default" r:id="rId12"/>
      <w:footerReference w:type="even" r:id="rId13"/>
      <w:footerReference w:type="default" r:id="rId14"/>
      <w:footerReference w:type="first" r:id="rId15"/>
      <w:type w:val="nextColumn"/>
      <w:pgSz w:w="11907" w:h="16840" w:code="9"/>
      <w:pgMar w:top="1276"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D81" w:rsidRDefault="00306D81">
      <w:r>
        <w:separator/>
      </w:r>
    </w:p>
  </w:endnote>
  <w:endnote w:type="continuationSeparator" w:id="0">
    <w:p w:rsidR="00306D81" w:rsidRDefault="0030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01507">
      <w:rPr>
        <w:noProof/>
        <w:lang w:val="en-US"/>
      </w:rPr>
      <w:t>M:\SG_DOC\WTSA-16\Docs\052_Bangladesh\052E_RC.docx</w:t>
    </w:r>
    <w:r>
      <w:fldChar w:fldCharType="end"/>
    </w:r>
    <w:r w:rsidRPr="0041348E">
      <w:rPr>
        <w:lang w:val="en-US"/>
      </w:rPr>
      <w:tab/>
    </w:r>
    <w:r>
      <w:fldChar w:fldCharType="begin"/>
    </w:r>
    <w:r>
      <w:instrText xml:space="preserve"> SAVEDATE \@ DD.MM.YY </w:instrText>
    </w:r>
    <w:r>
      <w:fldChar w:fldCharType="separate"/>
    </w:r>
    <w:r w:rsidR="000E6DA2">
      <w:rPr>
        <w:noProof/>
      </w:rPr>
      <w:t>17.10.16</w:t>
    </w:r>
    <w:r>
      <w:fldChar w:fldCharType="end"/>
    </w:r>
    <w:r w:rsidRPr="0041348E">
      <w:rPr>
        <w:lang w:val="en-US"/>
      </w:rPr>
      <w:tab/>
    </w:r>
    <w:r>
      <w:fldChar w:fldCharType="begin"/>
    </w:r>
    <w:r>
      <w:instrText xml:space="preserve"> PRINTDATE \@ DD.MM.YY </w:instrText>
    </w:r>
    <w:r>
      <w:fldChar w:fldCharType="separate"/>
    </w:r>
    <w:r w:rsidR="00601507">
      <w:rPr>
        <w:noProof/>
      </w:rPr>
      <w:t>06.10.16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643B82" w:rsidRDefault="00643B82" w:rsidP="00643B82">
    <w:pPr>
      <w:pStyle w:val="Footer"/>
      <w:rPr>
        <w:lang w:val="fr-CH"/>
      </w:rPr>
    </w:pPr>
    <w:r w:rsidRPr="00643B82">
      <w:rPr>
        <w:lang w:val="fr-CH"/>
      </w:rPr>
      <w:t>I</w:t>
    </w:r>
    <w:r>
      <w:rPr>
        <w:lang w:val="fr-CH"/>
      </w:rPr>
      <w:t>TU-T\CONF-T\WTSA16\000\52E</w:t>
    </w:r>
    <w:r w:rsidRPr="00643B82">
      <w:rPr>
        <w:lang w:val="fr-CH"/>
      </w:rPr>
      <w:t>.DOCX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643B82" w:rsidRDefault="00643B82" w:rsidP="00643B82">
    <w:pPr>
      <w:pStyle w:val="Footer"/>
      <w:rPr>
        <w:lang w:val="fr-CH"/>
      </w:rPr>
    </w:pPr>
    <w:r w:rsidRPr="00643B82">
      <w:rPr>
        <w:lang w:val="fr-CH"/>
      </w:rPr>
      <w:t>I</w:t>
    </w:r>
    <w:r>
      <w:rPr>
        <w:lang w:val="fr-CH"/>
      </w:rPr>
      <w:t>TU-T\CONF-T\WTSA16\000\52E</w:t>
    </w:r>
    <w:r w:rsidRPr="00643B82">
      <w:rPr>
        <w:lang w:val="fr-CH"/>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D81" w:rsidRDefault="00306D81">
      <w:r>
        <w:rPr>
          <w:b/>
        </w:rPr>
        <w:t>_______________</w:t>
      </w:r>
    </w:p>
  </w:footnote>
  <w:footnote w:type="continuationSeparator" w:id="0">
    <w:p w:rsidR="00306D81" w:rsidRDefault="00306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0E6DA2">
      <w:rPr>
        <w:noProof/>
      </w:rPr>
      <w:t>3</w:t>
    </w:r>
    <w:r>
      <w:fldChar w:fldCharType="end"/>
    </w:r>
  </w:p>
  <w:p w:rsidR="00A066F1" w:rsidRPr="00EE1170" w:rsidRDefault="00EE1170" w:rsidP="00126579">
    <w:pPr>
      <w:pStyle w:val="Header"/>
      <w:rPr>
        <w:lang w:val="en-US"/>
      </w:rPr>
    </w:pPr>
    <w:r w:rsidRPr="00EE1170">
      <w:t>WTSA16/</w:t>
    </w:r>
    <w:r w:rsidR="00126579">
      <w:t>52</w:t>
    </w:r>
    <w:r w:rsidRPr="00EE1170">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E6DA2"/>
    <w:rsid w:val="000F73FF"/>
    <w:rsid w:val="00114CF7"/>
    <w:rsid w:val="00123B68"/>
    <w:rsid w:val="00126579"/>
    <w:rsid w:val="00126F2E"/>
    <w:rsid w:val="001301F4"/>
    <w:rsid w:val="00130789"/>
    <w:rsid w:val="00137CF6"/>
    <w:rsid w:val="00146F6F"/>
    <w:rsid w:val="001565AD"/>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1916"/>
    <w:rsid w:val="002957A7"/>
    <w:rsid w:val="002A1D23"/>
    <w:rsid w:val="002A5392"/>
    <w:rsid w:val="002B100E"/>
    <w:rsid w:val="002D58BE"/>
    <w:rsid w:val="00306D81"/>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5410A"/>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878CE"/>
    <w:rsid w:val="00595780"/>
    <w:rsid w:val="005964AB"/>
    <w:rsid w:val="005C099A"/>
    <w:rsid w:val="005C31A5"/>
    <w:rsid w:val="005E10C9"/>
    <w:rsid w:val="005E61DD"/>
    <w:rsid w:val="00601507"/>
    <w:rsid w:val="006023DF"/>
    <w:rsid w:val="00602F64"/>
    <w:rsid w:val="00623F15"/>
    <w:rsid w:val="00643684"/>
    <w:rsid w:val="00643B82"/>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C1737"/>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71E56"/>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33AB0"/>
    <w:rsid w:val="00B529AD"/>
    <w:rsid w:val="00B6324B"/>
    <w:rsid w:val="00B639E9"/>
    <w:rsid w:val="00B817CD"/>
    <w:rsid w:val="00B94AD0"/>
    <w:rsid w:val="00BA5265"/>
    <w:rsid w:val="00BB1371"/>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2D5C"/>
    <w:rsid w:val="00C77E1A"/>
    <w:rsid w:val="00C97C68"/>
    <w:rsid w:val="00CA1A47"/>
    <w:rsid w:val="00CC247A"/>
    <w:rsid w:val="00CD7CC4"/>
    <w:rsid w:val="00CE0F85"/>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E1170"/>
    <w:rsid w:val="00F00DDC"/>
    <w:rsid w:val="00F02766"/>
    <w:rsid w:val="00F05BD4"/>
    <w:rsid w:val="00F2404A"/>
    <w:rsid w:val="00F60D05"/>
    <w:rsid w:val="00F6155B"/>
    <w:rsid w:val="00F65C19"/>
    <w:rsid w:val="00F700DD"/>
    <w:rsid w:val="00F71472"/>
    <w:rsid w:val="00F7356B"/>
    <w:rsid w:val="00F80977"/>
    <w:rsid w:val="00F83F75"/>
    <w:rsid w:val="00FD2546"/>
    <w:rsid w:val="00FD3A43"/>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5142"/>
    <w:rsid w:val="00EA6104"/>
    <w:rsid w:val="00F33D9D"/>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a7af9ba97c32e8a00605694eb4c93e68">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4097B8-66EB-41AA-A90A-ED812B2DD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984FA-CF94-40EC-9E86-4BE8E1EF7380}">
  <ds:schemaRefs>
    <ds:schemaRef ds:uri="http://schemas.microsoft.com/sharepoint/v3/contenttype/forms"/>
  </ds:schemaRefs>
</ds:datastoreItem>
</file>

<file path=customXml/itemProps3.xml><?xml version="1.0" encoding="utf-8"?>
<ds:datastoreItem xmlns:ds="http://schemas.openxmlformats.org/officeDocument/2006/customXml" ds:itemID="{8C15758A-C628-4352-9A8B-F5C87AF37104}">
  <ds:schemaRefs>
    <ds:schemaRef ds:uri="http://purl.org/dc/dcmitype/"/>
    <ds:schemaRef ds:uri="http://purl.org/dc/elements/1.1/"/>
    <ds:schemaRef ds:uri="http://schemas.microsoft.com/office/infopath/2007/PartnerControls"/>
    <ds:schemaRef ds:uri="http://purl.org/dc/terms/"/>
    <ds:schemaRef ds:uri="http://schemas.microsoft.com/sharepoint/v3"/>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5153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WTSA-16</dc:description>
  <cp:lastModifiedBy>TSB (RC)</cp:lastModifiedBy>
  <cp:revision>3</cp:revision>
  <cp:lastPrinted>2016-10-06T10:43:00Z</cp:lastPrinted>
  <dcterms:created xsi:type="dcterms:W3CDTF">2016-10-17T10:52:00Z</dcterms:created>
  <dcterms:modified xsi:type="dcterms:W3CDTF">2016-10-17T11:22:00Z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0x01010057F68931A6B455448096185B52C4590C</vt:lpwstr>
  </property>
</Properties>
</file>