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89" w:type="pct"/>
        <w:tblLook w:val="0000" w:firstRow="0" w:lastRow="0" w:firstColumn="0" w:lastColumn="0" w:noHBand="0" w:noVBand="0"/>
      </w:tblPr>
      <w:tblGrid>
        <w:gridCol w:w="1382"/>
        <w:gridCol w:w="5422"/>
        <w:gridCol w:w="567"/>
        <w:gridCol w:w="2440"/>
      </w:tblGrid>
      <w:tr w:rsidR="001D581B" w:rsidRPr="00290577" w:rsidTr="00530525">
        <w:trPr>
          <w:cantSplit/>
        </w:trPr>
        <w:tc>
          <w:tcPr>
            <w:tcW w:w="1382" w:type="dxa"/>
            <w:vAlign w:val="center"/>
          </w:tcPr>
          <w:p w:rsidR="00CF1E9D" w:rsidRPr="00290577" w:rsidRDefault="00CF1E9D" w:rsidP="000F320E">
            <w:pPr>
              <w:rPr>
                <w:rFonts w:ascii="Verdana" w:hAnsi="Verdana" w:cs="Times New Roman Bold"/>
                <w:b/>
                <w:bCs/>
                <w:sz w:val="22"/>
                <w:szCs w:val="22"/>
                <w:lang w:val="fr-FR"/>
              </w:rPr>
            </w:pPr>
            <w:r w:rsidRPr="00290577">
              <w:rPr>
                <w:noProof/>
                <w:lang w:eastAsia="zh-CN"/>
              </w:rPr>
              <w:drawing>
                <wp:inline distT="0" distB="0" distL="0" distR="0">
                  <wp:extent cx="717701" cy="799465"/>
                  <wp:effectExtent l="0" t="0" r="6350" b="635"/>
                  <wp:docPr id="3" name="Picture 3" descr="itu_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89" w:type="dxa"/>
            <w:gridSpan w:val="2"/>
            <w:vAlign w:val="center"/>
          </w:tcPr>
          <w:p w:rsidR="00CF1E9D" w:rsidRPr="00290577" w:rsidRDefault="001D581B" w:rsidP="000F320E">
            <w:pPr>
              <w:rPr>
                <w:rFonts w:ascii="Verdana" w:hAnsi="Verdana" w:cs="Times New Roman Bold"/>
                <w:b/>
                <w:bCs/>
                <w:sz w:val="22"/>
                <w:szCs w:val="22"/>
                <w:lang w:val="fr-FR"/>
              </w:rPr>
            </w:pPr>
            <w:r w:rsidRPr="00290577">
              <w:rPr>
                <w:rFonts w:ascii="Verdana" w:hAnsi="Verdana" w:cs="Times New Roman Bold"/>
                <w:b/>
                <w:bCs/>
                <w:szCs w:val="24"/>
                <w:lang w:val="fr-FR"/>
              </w:rPr>
              <w:t xml:space="preserve">Assemblée mondiale de normalisation </w:t>
            </w:r>
            <w:r w:rsidR="00C26BA2" w:rsidRPr="00290577">
              <w:rPr>
                <w:rFonts w:ascii="Verdana" w:hAnsi="Verdana" w:cs="Times New Roman Bold"/>
                <w:b/>
                <w:bCs/>
                <w:szCs w:val="24"/>
                <w:lang w:val="fr-FR"/>
              </w:rPr>
              <w:br/>
            </w:r>
            <w:r w:rsidRPr="00290577">
              <w:rPr>
                <w:rFonts w:ascii="Verdana" w:hAnsi="Verdana" w:cs="Times New Roman Bold"/>
                <w:b/>
                <w:bCs/>
                <w:szCs w:val="24"/>
                <w:lang w:val="fr-FR"/>
              </w:rPr>
              <w:t xml:space="preserve">des télécommunications </w:t>
            </w:r>
            <w:r w:rsidR="00CF1E9D" w:rsidRPr="00290577">
              <w:rPr>
                <w:rFonts w:ascii="Verdana" w:hAnsi="Verdana" w:cs="Times New Roman Bold"/>
                <w:b/>
                <w:bCs/>
                <w:szCs w:val="24"/>
                <w:lang w:val="fr-FR"/>
              </w:rPr>
              <w:t>(</w:t>
            </w:r>
            <w:r w:rsidRPr="00290577">
              <w:rPr>
                <w:rFonts w:ascii="Verdana" w:hAnsi="Verdana" w:cs="Times New Roman Bold"/>
                <w:b/>
                <w:bCs/>
                <w:szCs w:val="24"/>
                <w:lang w:val="fr-FR"/>
              </w:rPr>
              <w:t>AMNT</w:t>
            </w:r>
            <w:r w:rsidR="00CF1E9D" w:rsidRPr="00290577">
              <w:rPr>
                <w:rFonts w:ascii="Verdana" w:hAnsi="Verdana" w:cs="Times New Roman Bold"/>
                <w:b/>
                <w:bCs/>
                <w:szCs w:val="24"/>
                <w:lang w:val="fr-FR"/>
              </w:rPr>
              <w:t>-16)</w:t>
            </w:r>
            <w:r w:rsidR="00CF1E9D" w:rsidRPr="00290577">
              <w:rPr>
                <w:rFonts w:ascii="Verdana" w:hAnsi="Verdana" w:cs="Times New Roman Bold"/>
                <w:b/>
                <w:bCs/>
                <w:sz w:val="22"/>
                <w:szCs w:val="22"/>
                <w:lang w:val="fr-FR"/>
              </w:rPr>
              <w:br/>
            </w:r>
            <w:r w:rsidR="00CF1E9D" w:rsidRPr="00290577">
              <w:rPr>
                <w:rFonts w:ascii="Verdana" w:hAnsi="Verdana" w:cs="Times New Roman Bold"/>
                <w:b/>
                <w:bCs/>
                <w:sz w:val="18"/>
                <w:szCs w:val="18"/>
                <w:lang w:val="fr-FR"/>
              </w:rPr>
              <w:t xml:space="preserve">Hammamet, 25 </w:t>
            </w:r>
            <w:r w:rsidRPr="00290577">
              <w:rPr>
                <w:rFonts w:ascii="Verdana" w:hAnsi="Verdana" w:cs="Times New Roman Bold"/>
                <w:b/>
                <w:bCs/>
                <w:sz w:val="18"/>
                <w:szCs w:val="18"/>
                <w:lang w:val="fr-FR"/>
              </w:rPr>
              <w:t>o</w:t>
            </w:r>
            <w:r w:rsidR="00CF1E9D" w:rsidRPr="00290577">
              <w:rPr>
                <w:rFonts w:ascii="Verdana" w:hAnsi="Verdana" w:cs="Times New Roman Bold"/>
                <w:b/>
                <w:bCs/>
                <w:sz w:val="18"/>
                <w:szCs w:val="18"/>
                <w:lang w:val="fr-FR"/>
              </w:rPr>
              <w:t>ct</w:t>
            </w:r>
            <w:r w:rsidR="00C26BA2" w:rsidRPr="00290577">
              <w:rPr>
                <w:rFonts w:ascii="Verdana" w:hAnsi="Verdana" w:cs="Times New Roman Bold"/>
                <w:b/>
                <w:bCs/>
                <w:sz w:val="18"/>
                <w:szCs w:val="18"/>
                <w:lang w:val="fr-FR"/>
              </w:rPr>
              <w:t xml:space="preserve">obre </w:t>
            </w:r>
            <w:r w:rsidR="00CF1E9D" w:rsidRPr="00290577">
              <w:rPr>
                <w:rFonts w:ascii="Verdana" w:hAnsi="Verdana" w:cs="Times New Roman Bold"/>
                <w:b/>
                <w:bCs/>
                <w:sz w:val="18"/>
                <w:szCs w:val="18"/>
                <w:lang w:val="fr-FR"/>
              </w:rPr>
              <w:t>-</w:t>
            </w:r>
            <w:r w:rsidR="00C26BA2" w:rsidRPr="00290577">
              <w:rPr>
                <w:rFonts w:ascii="Verdana" w:hAnsi="Verdana" w:cs="Times New Roman Bold"/>
                <w:b/>
                <w:bCs/>
                <w:sz w:val="18"/>
                <w:szCs w:val="18"/>
                <w:lang w:val="fr-FR"/>
              </w:rPr>
              <w:t xml:space="preserve"> </w:t>
            </w:r>
            <w:r w:rsidR="00CF1E9D" w:rsidRPr="00290577">
              <w:rPr>
                <w:rFonts w:ascii="Verdana" w:hAnsi="Verdana" w:cs="Times New Roman Bold"/>
                <w:b/>
                <w:bCs/>
                <w:sz w:val="18"/>
                <w:szCs w:val="18"/>
                <w:lang w:val="fr-FR"/>
              </w:rPr>
              <w:t xml:space="preserve">3 </w:t>
            </w:r>
            <w:r w:rsidRPr="00290577">
              <w:rPr>
                <w:rFonts w:ascii="Verdana" w:hAnsi="Verdana" w:cs="Times New Roman Bold"/>
                <w:b/>
                <w:bCs/>
                <w:sz w:val="18"/>
                <w:szCs w:val="18"/>
                <w:lang w:val="fr-FR"/>
              </w:rPr>
              <w:t>n</w:t>
            </w:r>
            <w:r w:rsidR="00CF1E9D" w:rsidRPr="00290577">
              <w:rPr>
                <w:rFonts w:ascii="Verdana" w:hAnsi="Verdana" w:cs="Times New Roman Bold"/>
                <w:b/>
                <w:bCs/>
                <w:sz w:val="18"/>
                <w:szCs w:val="18"/>
                <w:lang w:val="fr-FR"/>
              </w:rPr>
              <w:t>ov</w:t>
            </w:r>
            <w:r w:rsidR="00C26BA2" w:rsidRPr="00290577">
              <w:rPr>
                <w:rFonts w:ascii="Verdana" w:hAnsi="Verdana" w:cs="Times New Roman Bold"/>
                <w:b/>
                <w:bCs/>
                <w:sz w:val="18"/>
                <w:szCs w:val="18"/>
                <w:lang w:val="fr-FR"/>
              </w:rPr>
              <w:t>embre</w:t>
            </w:r>
            <w:r w:rsidR="00CF1E9D" w:rsidRPr="00290577">
              <w:rPr>
                <w:rFonts w:ascii="Verdana" w:hAnsi="Verdana" w:cs="Times New Roman Bold"/>
                <w:b/>
                <w:bCs/>
                <w:sz w:val="18"/>
                <w:szCs w:val="18"/>
                <w:lang w:val="fr-FR"/>
              </w:rPr>
              <w:t xml:space="preserve"> 2016</w:t>
            </w:r>
          </w:p>
        </w:tc>
        <w:tc>
          <w:tcPr>
            <w:tcW w:w="2440" w:type="dxa"/>
            <w:vAlign w:val="center"/>
          </w:tcPr>
          <w:p w:rsidR="00CF1E9D" w:rsidRPr="00290577" w:rsidRDefault="00CF1E9D" w:rsidP="000F320E">
            <w:pPr>
              <w:spacing w:before="0"/>
              <w:jc w:val="right"/>
              <w:rPr>
                <w:lang w:val="fr-FR"/>
              </w:rPr>
            </w:pPr>
            <w:r w:rsidRPr="00290577">
              <w:rPr>
                <w:noProof/>
                <w:lang w:eastAsia="zh-CN"/>
              </w:rPr>
              <w:drawing>
                <wp:inline distT="0" distB="0" distL="0" distR="0">
                  <wp:extent cx="882000" cy="792000"/>
                  <wp:effectExtent l="0" t="0" r="0" b="8255"/>
                  <wp:docPr id="2" name="Picture 2" title="CCITT/ITU-T 60th Anniversar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ntranet.itu.int/sites/itu-t/60/Logos%20and%20Images/ITU-T60_blue-lar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00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581B" w:rsidRPr="00290577" w:rsidTr="00530525">
        <w:trPr>
          <w:cantSplit/>
        </w:trPr>
        <w:tc>
          <w:tcPr>
            <w:tcW w:w="6804" w:type="dxa"/>
            <w:gridSpan w:val="2"/>
            <w:tcBorders>
              <w:bottom w:val="single" w:sz="12" w:space="0" w:color="auto"/>
            </w:tcBorders>
          </w:tcPr>
          <w:p w:rsidR="00595780" w:rsidRPr="00290577" w:rsidRDefault="00595780" w:rsidP="000F320E">
            <w:pPr>
              <w:spacing w:before="0"/>
              <w:rPr>
                <w:lang w:val="fr-FR"/>
              </w:rPr>
            </w:pPr>
          </w:p>
        </w:tc>
        <w:tc>
          <w:tcPr>
            <w:tcW w:w="3007" w:type="dxa"/>
            <w:gridSpan w:val="2"/>
            <w:tcBorders>
              <w:bottom w:val="single" w:sz="12" w:space="0" w:color="auto"/>
            </w:tcBorders>
          </w:tcPr>
          <w:p w:rsidR="00595780" w:rsidRPr="00290577" w:rsidRDefault="00595780" w:rsidP="000F320E">
            <w:pPr>
              <w:spacing w:before="0"/>
              <w:rPr>
                <w:lang w:val="fr-FR"/>
              </w:rPr>
            </w:pPr>
          </w:p>
        </w:tc>
      </w:tr>
      <w:tr w:rsidR="001D581B" w:rsidRPr="00290577" w:rsidTr="00530525">
        <w:trPr>
          <w:cantSplit/>
        </w:trPr>
        <w:tc>
          <w:tcPr>
            <w:tcW w:w="6804" w:type="dxa"/>
            <w:gridSpan w:val="2"/>
            <w:tcBorders>
              <w:top w:val="single" w:sz="12" w:space="0" w:color="auto"/>
            </w:tcBorders>
          </w:tcPr>
          <w:p w:rsidR="00595780" w:rsidRPr="00290577" w:rsidRDefault="00595780" w:rsidP="000F320E">
            <w:pPr>
              <w:spacing w:before="0"/>
              <w:rPr>
                <w:lang w:val="fr-FR"/>
              </w:rPr>
            </w:pPr>
          </w:p>
        </w:tc>
        <w:tc>
          <w:tcPr>
            <w:tcW w:w="3007" w:type="dxa"/>
            <w:gridSpan w:val="2"/>
          </w:tcPr>
          <w:p w:rsidR="00595780" w:rsidRPr="00290577" w:rsidRDefault="00595780" w:rsidP="000F320E">
            <w:pPr>
              <w:spacing w:before="0"/>
              <w:rPr>
                <w:rFonts w:ascii="Verdana" w:hAnsi="Verdana"/>
                <w:b/>
                <w:bCs/>
                <w:sz w:val="20"/>
                <w:lang w:val="fr-FR"/>
              </w:rPr>
            </w:pPr>
          </w:p>
        </w:tc>
      </w:tr>
      <w:tr w:rsidR="00C26BA2" w:rsidRPr="00290577" w:rsidTr="00530525">
        <w:trPr>
          <w:cantSplit/>
        </w:trPr>
        <w:tc>
          <w:tcPr>
            <w:tcW w:w="6804" w:type="dxa"/>
            <w:gridSpan w:val="2"/>
          </w:tcPr>
          <w:p w:rsidR="00C26BA2" w:rsidRPr="00290577" w:rsidRDefault="00C26BA2" w:rsidP="000F320E">
            <w:pPr>
              <w:spacing w:before="0"/>
              <w:rPr>
                <w:lang w:val="fr-FR"/>
              </w:rPr>
            </w:pPr>
            <w:r w:rsidRPr="00290577">
              <w:rPr>
                <w:rFonts w:ascii="Verdana" w:hAnsi="Verdana"/>
                <w:b/>
                <w:sz w:val="20"/>
                <w:lang w:val="fr-FR"/>
              </w:rPr>
              <w:t>SÉANCE PLÉNIÈRE</w:t>
            </w:r>
          </w:p>
        </w:tc>
        <w:tc>
          <w:tcPr>
            <w:tcW w:w="3007" w:type="dxa"/>
            <w:gridSpan w:val="2"/>
          </w:tcPr>
          <w:p w:rsidR="00C26BA2" w:rsidRPr="00290577" w:rsidRDefault="00C26BA2" w:rsidP="000F320E">
            <w:pPr>
              <w:spacing w:before="0"/>
              <w:rPr>
                <w:rFonts w:ascii="Verdana" w:hAnsi="Verdana"/>
                <w:sz w:val="20"/>
                <w:lang w:val="fr-FR"/>
              </w:rPr>
            </w:pPr>
            <w:r w:rsidRPr="00290577">
              <w:rPr>
                <w:rFonts w:ascii="Verdana" w:hAnsi="Verdana"/>
                <w:b/>
                <w:sz w:val="20"/>
                <w:lang w:val="fr-FR"/>
              </w:rPr>
              <w:t>Addendum 1 au</w:t>
            </w:r>
            <w:r w:rsidRPr="00290577">
              <w:rPr>
                <w:rFonts w:ascii="Verdana" w:hAnsi="Verdana"/>
                <w:b/>
                <w:sz w:val="20"/>
                <w:lang w:val="fr-FR"/>
              </w:rPr>
              <w:br/>
              <w:t>Document 51-F</w:t>
            </w:r>
          </w:p>
        </w:tc>
      </w:tr>
      <w:tr w:rsidR="001D581B" w:rsidRPr="00290577" w:rsidTr="00530525">
        <w:trPr>
          <w:cantSplit/>
        </w:trPr>
        <w:tc>
          <w:tcPr>
            <w:tcW w:w="6804" w:type="dxa"/>
            <w:gridSpan w:val="2"/>
          </w:tcPr>
          <w:p w:rsidR="00595780" w:rsidRPr="00290577" w:rsidRDefault="00595780" w:rsidP="000F320E">
            <w:pPr>
              <w:spacing w:before="0"/>
              <w:rPr>
                <w:lang w:val="fr-FR"/>
              </w:rPr>
            </w:pPr>
          </w:p>
        </w:tc>
        <w:tc>
          <w:tcPr>
            <w:tcW w:w="3007" w:type="dxa"/>
            <w:gridSpan w:val="2"/>
          </w:tcPr>
          <w:p w:rsidR="00595780" w:rsidRPr="00290577" w:rsidRDefault="00C26BA2" w:rsidP="000F320E">
            <w:pPr>
              <w:spacing w:before="0"/>
              <w:rPr>
                <w:lang w:val="fr-FR"/>
              </w:rPr>
            </w:pPr>
            <w:r w:rsidRPr="00290577">
              <w:rPr>
                <w:rFonts w:ascii="Verdana" w:hAnsi="Verdana"/>
                <w:b/>
                <w:sz w:val="20"/>
                <w:lang w:val="fr-FR"/>
              </w:rPr>
              <w:t>3 octobre 2016</w:t>
            </w:r>
          </w:p>
        </w:tc>
      </w:tr>
      <w:tr w:rsidR="001D581B" w:rsidRPr="00290577" w:rsidTr="00530525">
        <w:trPr>
          <w:cantSplit/>
        </w:trPr>
        <w:tc>
          <w:tcPr>
            <w:tcW w:w="6804" w:type="dxa"/>
            <w:gridSpan w:val="2"/>
          </w:tcPr>
          <w:p w:rsidR="00595780" w:rsidRPr="00290577" w:rsidRDefault="00595780" w:rsidP="000F320E">
            <w:pPr>
              <w:spacing w:before="0"/>
              <w:rPr>
                <w:lang w:val="fr-FR"/>
              </w:rPr>
            </w:pPr>
          </w:p>
        </w:tc>
        <w:tc>
          <w:tcPr>
            <w:tcW w:w="3007" w:type="dxa"/>
            <w:gridSpan w:val="2"/>
          </w:tcPr>
          <w:p w:rsidR="00595780" w:rsidRPr="00290577" w:rsidRDefault="00C26BA2" w:rsidP="000F320E">
            <w:pPr>
              <w:spacing w:before="0"/>
              <w:rPr>
                <w:lang w:val="fr-FR"/>
              </w:rPr>
            </w:pPr>
            <w:r w:rsidRPr="00290577">
              <w:rPr>
                <w:rFonts w:ascii="Verdana" w:hAnsi="Verdana"/>
                <w:b/>
                <w:sz w:val="20"/>
                <w:lang w:val="fr-FR"/>
              </w:rPr>
              <w:t>Original: anglais</w:t>
            </w:r>
          </w:p>
        </w:tc>
      </w:tr>
      <w:tr w:rsidR="000032AD" w:rsidRPr="00290577" w:rsidTr="00530525">
        <w:trPr>
          <w:cantSplit/>
        </w:trPr>
        <w:tc>
          <w:tcPr>
            <w:tcW w:w="9811" w:type="dxa"/>
            <w:gridSpan w:val="4"/>
          </w:tcPr>
          <w:p w:rsidR="000032AD" w:rsidRPr="00290577" w:rsidRDefault="000032AD" w:rsidP="000F320E">
            <w:pPr>
              <w:spacing w:before="0"/>
              <w:rPr>
                <w:rFonts w:ascii="Verdana" w:hAnsi="Verdana"/>
                <w:b/>
                <w:bCs/>
                <w:sz w:val="20"/>
                <w:lang w:val="fr-FR"/>
              </w:rPr>
            </w:pPr>
          </w:p>
        </w:tc>
      </w:tr>
      <w:tr w:rsidR="00595780" w:rsidRPr="00290577" w:rsidTr="00530525">
        <w:trPr>
          <w:cantSplit/>
        </w:trPr>
        <w:tc>
          <w:tcPr>
            <w:tcW w:w="9811" w:type="dxa"/>
            <w:gridSpan w:val="4"/>
          </w:tcPr>
          <w:p w:rsidR="00595780" w:rsidRPr="00290577" w:rsidRDefault="00C26BA2" w:rsidP="000F320E">
            <w:pPr>
              <w:pStyle w:val="Source"/>
              <w:rPr>
                <w:lang w:val="fr-FR"/>
              </w:rPr>
            </w:pPr>
            <w:r w:rsidRPr="00290577">
              <w:rPr>
                <w:lang w:val="fr-FR"/>
              </w:rPr>
              <w:t>Canada</w:t>
            </w:r>
          </w:p>
        </w:tc>
      </w:tr>
      <w:tr w:rsidR="00595780" w:rsidRPr="0018375D" w:rsidTr="00530525">
        <w:trPr>
          <w:cantSplit/>
        </w:trPr>
        <w:tc>
          <w:tcPr>
            <w:tcW w:w="9811" w:type="dxa"/>
            <w:gridSpan w:val="4"/>
          </w:tcPr>
          <w:p w:rsidR="00595780" w:rsidRPr="00290577" w:rsidRDefault="00E17B62" w:rsidP="000F320E">
            <w:pPr>
              <w:pStyle w:val="Title1"/>
              <w:rPr>
                <w:lang w:val="fr-FR"/>
              </w:rPr>
            </w:pPr>
            <w:r w:rsidRPr="00290577">
              <w:rPr>
                <w:lang w:val="fr-FR"/>
              </w:rPr>
              <w:t xml:space="preserve">proposition de suppression de la </w:t>
            </w:r>
            <w:r w:rsidR="00C26BA2" w:rsidRPr="00290577">
              <w:rPr>
                <w:lang w:val="fr-FR"/>
              </w:rPr>
              <w:t>R</w:t>
            </w:r>
            <w:r w:rsidRPr="00290577">
              <w:rPr>
                <w:lang w:val="fr-FR"/>
              </w:rPr>
              <w:t>é</w:t>
            </w:r>
            <w:r w:rsidR="00D909D1" w:rsidRPr="00290577">
              <w:rPr>
                <w:lang w:val="fr-FR"/>
              </w:rPr>
              <w:t>solution 77 –</w:t>
            </w:r>
            <w:r w:rsidR="00C26BA2" w:rsidRPr="00290577">
              <w:rPr>
                <w:lang w:val="fr-FR"/>
              </w:rPr>
              <w:t xml:space="preserve"> </w:t>
            </w:r>
            <w:r w:rsidRPr="00290577">
              <w:rPr>
                <w:lang w:val="fr-FR"/>
              </w:rPr>
              <w:t xml:space="preserve">Travaux de normalisation au sein du Secteur de la normalisation </w:t>
            </w:r>
            <w:r w:rsidRPr="00290577">
              <w:rPr>
                <w:lang w:val="fr-FR"/>
              </w:rPr>
              <w:br/>
              <w:t xml:space="preserve">des télécommunications de l'UIT sur les réseaux </w:t>
            </w:r>
            <w:r w:rsidRPr="00290577">
              <w:rPr>
                <w:lang w:val="fr-FR"/>
              </w:rPr>
              <w:br/>
              <w:t>pilotés par log</w:t>
            </w:r>
            <w:bookmarkStart w:id="0" w:name="_GoBack"/>
            <w:bookmarkEnd w:id="0"/>
            <w:r w:rsidRPr="00290577">
              <w:rPr>
                <w:lang w:val="fr-FR"/>
              </w:rPr>
              <w:t>iciel</w:t>
            </w:r>
          </w:p>
        </w:tc>
      </w:tr>
      <w:tr w:rsidR="00595780" w:rsidRPr="0018375D" w:rsidTr="00530525">
        <w:trPr>
          <w:cantSplit/>
        </w:trPr>
        <w:tc>
          <w:tcPr>
            <w:tcW w:w="9811" w:type="dxa"/>
            <w:gridSpan w:val="4"/>
          </w:tcPr>
          <w:p w:rsidR="00595780" w:rsidRPr="00290577" w:rsidRDefault="00595780" w:rsidP="000F320E">
            <w:pPr>
              <w:pStyle w:val="Title2"/>
              <w:rPr>
                <w:lang w:val="fr-FR"/>
              </w:rPr>
            </w:pPr>
          </w:p>
        </w:tc>
      </w:tr>
    </w:tbl>
    <w:p w:rsidR="00E11197" w:rsidRPr="00290577" w:rsidRDefault="00E11197" w:rsidP="000F320E">
      <w:pPr>
        <w:rPr>
          <w:lang w:val="fr-FR"/>
        </w:rPr>
      </w:pPr>
    </w:p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912"/>
        <w:gridCol w:w="7899"/>
      </w:tblGrid>
      <w:tr w:rsidR="00E11197" w:rsidRPr="0018375D" w:rsidTr="00193AD1">
        <w:trPr>
          <w:cantSplit/>
        </w:trPr>
        <w:tc>
          <w:tcPr>
            <w:tcW w:w="1951" w:type="dxa"/>
          </w:tcPr>
          <w:p w:rsidR="00E11197" w:rsidRPr="00290577" w:rsidRDefault="00E11197" w:rsidP="000F320E">
            <w:pPr>
              <w:rPr>
                <w:lang w:val="fr-FR"/>
              </w:rPr>
            </w:pPr>
            <w:r w:rsidRPr="00290577">
              <w:rPr>
                <w:b/>
                <w:bCs/>
                <w:lang w:val="fr-FR"/>
              </w:rPr>
              <w:t>Résumé:</w:t>
            </w:r>
          </w:p>
        </w:tc>
        <w:sdt>
          <w:sdtPr>
            <w:rPr>
              <w:color w:val="000000" w:themeColor="text1"/>
              <w:lang w:val="fr-FR"/>
            </w:rPr>
            <w:alias w:val="Abstract"/>
            <w:tag w:val="Abstract"/>
            <w:id w:val="-939903723"/>
            <w:placeholder>
              <w:docPart w:val="CEF0515E39224C1BB445B352EB3113A9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/>
          </w:sdtPr>
          <w:sdtEndPr/>
          <w:sdtContent>
            <w:tc>
              <w:tcPr>
                <w:tcW w:w="8079" w:type="dxa"/>
              </w:tcPr>
              <w:p w:rsidR="00E11197" w:rsidRPr="00290577" w:rsidRDefault="00D47A4D" w:rsidP="001D475E">
                <w:pPr>
                  <w:rPr>
                    <w:color w:val="000000" w:themeColor="text1"/>
                    <w:lang w:val="fr-FR"/>
                  </w:rPr>
                </w:pPr>
                <w:r w:rsidRPr="00290577">
                  <w:rPr>
                    <w:color w:val="000000" w:themeColor="text1"/>
                    <w:lang w:val="fr-FR"/>
                  </w:rPr>
                  <w:t xml:space="preserve">Conformément aux lignes directrices du Directeur du TSB visant à réduire le nombre et la longueur des Résolutions de l'AMNT (Document TD532 du GCNT), en particulier </w:t>
                </w:r>
                <w:r w:rsidR="00337312" w:rsidRPr="00290577">
                  <w:rPr>
                    <w:color w:val="000000" w:themeColor="text1"/>
                    <w:lang w:val="fr-FR"/>
                  </w:rPr>
                  <w:t xml:space="preserve">les lignes directrices selon lesquelles les </w:t>
                </w:r>
                <w:r w:rsidR="00950587" w:rsidRPr="00290577">
                  <w:rPr>
                    <w:color w:val="000000" w:themeColor="text1"/>
                    <w:lang w:val="fr-FR"/>
                  </w:rPr>
                  <w:t>R</w:t>
                </w:r>
                <w:r w:rsidR="00337312" w:rsidRPr="00290577">
                  <w:rPr>
                    <w:color w:val="000000" w:themeColor="text1"/>
                    <w:lang w:val="fr-FR"/>
                  </w:rPr>
                  <w:t xml:space="preserve">ésolutions portant sur des travaux achevés devraient être supprimées, </w:t>
                </w:r>
                <w:r w:rsidRPr="00290577">
                  <w:rPr>
                    <w:color w:val="000000" w:themeColor="text1"/>
                    <w:lang w:val="fr-FR"/>
                  </w:rPr>
                  <w:t xml:space="preserve">le Canada </w:t>
                </w:r>
                <w:r w:rsidR="001D475E" w:rsidRPr="00290577">
                  <w:rPr>
                    <w:color w:val="000000" w:themeColor="text1"/>
                    <w:lang w:val="fr-FR"/>
                  </w:rPr>
                  <w:t>estime</w:t>
                </w:r>
                <w:r w:rsidR="007B0378" w:rsidRPr="00290577">
                  <w:rPr>
                    <w:color w:val="000000" w:themeColor="text1"/>
                    <w:lang w:val="fr-FR"/>
                  </w:rPr>
                  <w:t xml:space="preserve"> que la Résolution 77 ne sera pas </w:t>
                </w:r>
                <w:r w:rsidR="004012A5" w:rsidRPr="00290577">
                  <w:rPr>
                    <w:color w:val="000000" w:themeColor="text1"/>
                    <w:lang w:val="fr-FR"/>
                  </w:rPr>
                  <w:t>nécessaire pour</w:t>
                </w:r>
                <w:r w:rsidR="007B0378" w:rsidRPr="00290577">
                  <w:rPr>
                    <w:color w:val="000000" w:themeColor="text1"/>
                    <w:lang w:val="fr-FR"/>
                  </w:rPr>
                  <w:t xml:space="preserve"> la</w:t>
                </w:r>
                <w:r w:rsidRPr="00290577">
                  <w:rPr>
                    <w:color w:val="000000" w:themeColor="text1"/>
                    <w:lang w:val="fr-FR"/>
                  </w:rPr>
                  <w:t xml:space="preserve"> prochaine période d'études</w:t>
                </w:r>
                <w:r w:rsidR="001D475E" w:rsidRPr="00290577">
                  <w:rPr>
                    <w:color w:val="000000" w:themeColor="text1"/>
                    <w:lang w:val="fr-FR"/>
                  </w:rPr>
                  <w:t xml:space="preserve"> et qu'elle</w:t>
                </w:r>
                <w:r w:rsidR="008D69EA" w:rsidRPr="00290577">
                  <w:rPr>
                    <w:color w:val="000000" w:themeColor="text1"/>
                    <w:lang w:val="fr-FR"/>
                  </w:rPr>
                  <w:t xml:space="preserve"> devrait </w:t>
                </w:r>
                <w:r w:rsidR="001D475E" w:rsidRPr="00290577">
                  <w:rPr>
                    <w:color w:val="000000" w:themeColor="text1"/>
                    <w:lang w:val="fr-FR"/>
                  </w:rPr>
                  <w:t xml:space="preserve">donc </w:t>
                </w:r>
                <w:r w:rsidR="008D69EA" w:rsidRPr="00290577">
                  <w:rPr>
                    <w:color w:val="000000" w:themeColor="text1"/>
                    <w:lang w:val="fr-FR"/>
                  </w:rPr>
                  <w:t>être supprimée.</w:t>
                </w:r>
                <w:r w:rsidR="001D475E" w:rsidRPr="00290577">
                  <w:rPr>
                    <w:color w:val="000000" w:themeColor="text1"/>
                    <w:lang w:val="fr-FR"/>
                  </w:rPr>
                  <w:t xml:space="preserve"> L</w:t>
                </w:r>
                <w:r w:rsidR="007B0378" w:rsidRPr="00290577">
                  <w:rPr>
                    <w:color w:val="000000" w:themeColor="text1"/>
                    <w:lang w:val="fr-FR"/>
                  </w:rPr>
                  <w:t xml:space="preserve">es travaux concernant les réseaux pilotés par logiciel </w:t>
                </w:r>
                <w:r w:rsidR="0046206E" w:rsidRPr="00290577">
                  <w:rPr>
                    <w:color w:val="000000" w:themeColor="text1"/>
                    <w:lang w:val="fr-FR"/>
                  </w:rPr>
                  <w:t xml:space="preserve">(SDN) </w:t>
                </w:r>
                <w:r w:rsidR="001D475E" w:rsidRPr="00290577">
                  <w:rPr>
                    <w:color w:val="000000" w:themeColor="text1"/>
                    <w:lang w:val="fr-FR"/>
                  </w:rPr>
                  <w:t>se poursuivront dans</w:t>
                </w:r>
                <w:r w:rsidR="007B0378" w:rsidRPr="00290577">
                  <w:rPr>
                    <w:color w:val="000000" w:themeColor="text1"/>
                    <w:lang w:val="fr-FR"/>
                  </w:rPr>
                  <w:t xml:space="preserve"> différentes commissions d'études de l'UIT-T et </w:t>
                </w:r>
                <w:r w:rsidR="001D475E" w:rsidRPr="00290577">
                  <w:rPr>
                    <w:color w:val="000000" w:themeColor="text1"/>
                    <w:lang w:val="fr-FR"/>
                  </w:rPr>
                  <w:t>continueront d'être</w:t>
                </w:r>
                <w:r w:rsidR="007B0378" w:rsidRPr="00290577">
                  <w:rPr>
                    <w:color w:val="000000" w:themeColor="text1"/>
                    <w:lang w:val="fr-FR"/>
                  </w:rPr>
                  <w:t xml:space="preserve"> coordonnés par l'intermédiaire </w:t>
                </w:r>
                <w:r w:rsidR="00225859" w:rsidRPr="00290577">
                  <w:rPr>
                    <w:color w:val="000000" w:themeColor="text1"/>
                    <w:lang w:val="fr-FR"/>
                  </w:rPr>
                  <w:t>de</w:t>
                </w:r>
                <w:r w:rsidR="00D71E86" w:rsidRPr="00290577">
                  <w:rPr>
                    <w:color w:val="000000" w:themeColor="text1"/>
                    <w:lang w:val="fr-FR"/>
                  </w:rPr>
                  <w:t xml:space="preserve"> l</w:t>
                </w:r>
                <w:r w:rsidR="00D34325" w:rsidRPr="00290577">
                  <w:rPr>
                    <w:color w:val="000000" w:themeColor="text1"/>
                    <w:lang w:val="fr-FR"/>
                  </w:rPr>
                  <w:t>'</w:t>
                </w:r>
                <w:r w:rsidR="001D475E" w:rsidRPr="00290577">
                  <w:rPr>
                    <w:color w:val="000000" w:themeColor="text1"/>
                    <w:lang w:val="fr-FR"/>
                  </w:rPr>
                  <w:t>A</w:t>
                </w:r>
                <w:r w:rsidR="00D34325" w:rsidRPr="00290577">
                  <w:rPr>
                    <w:color w:val="000000" w:themeColor="text1"/>
                    <w:lang w:val="fr-FR"/>
                  </w:rPr>
                  <w:t>ctivité conjointe de coordination</w:t>
                </w:r>
                <w:r w:rsidR="00225859" w:rsidRPr="00290577">
                  <w:rPr>
                    <w:color w:val="000000" w:themeColor="text1"/>
                    <w:lang w:val="fr-FR"/>
                  </w:rPr>
                  <w:t xml:space="preserve"> </w:t>
                </w:r>
                <w:r w:rsidR="00D34325" w:rsidRPr="00290577">
                  <w:rPr>
                    <w:color w:val="000000" w:themeColor="text1"/>
                    <w:lang w:val="fr-FR"/>
                  </w:rPr>
                  <w:t>(</w:t>
                </w:r>
                <w:r w:rsidR="00225859" w:rsidRPr="00290577">
                  <w:rPr>
                    <w:color w:val="000000" w:themeColor="text1"/>
                    <w:lang w:val="fr-FR"/>
                  </w:rPr>
                  <w:t>JCA</w:t>
                </w:r>
                <w:r w:rsidR="003B39F3" w:rsidRPr="00290577">
                  <w:rPr>
                    <w:color w:val="000000" w:themeColor="text1"/>
                    <w:lang w:val="fr-FR"/>
                  </w:rPr>
                  <w:t>)</w:t>
                </w:r>
                <w:r w:rsidR="00225859" w:rsidRPr="00290577">
                  <w:rPr>
                    <w:color w:val="000000" w:themeColor="text1"/>
                    <w:lang w:val="fr-FR"/>
                  </w:rPr>
                  <w:t xml:space="preserve"> et de</w:t>
                </w:r>
                <w:r w:rsidR="00BA0F4E" w:rsidRPr="00290577">
                  <w:rPr>
                    <w:color w:val="000000" w:themeColor="text1"/>
                    <w:lang w:val="fr-FR"/>
                  </w:rPr>
                  <w:t>s activités de</w:t>
                </w:r>
                <w:r w:rsidR="00225859" w:rsidRPr="00290577">
                  <w:rPr>
                    <w:color w:val="000000" w:themeColor="text1"/>
                    <w:lang w:val="fr-FR"/>
                  </w:rPr>
                  <w:t xml:space="preserve"> liaison.</w:t>
                </w:r>
              </w:p>
            </w:tc>
          </w:sdtContent>
        </w:sdt>
      </w:tr>
    </w:tbl>
    <w:p w:rsidR="00474D6A" w:rsidRPr="00290577" w:rsidRDefault="001D475E" w:rsidP="000F320E">
      <w:pPr>
        <w:pStyle w:val="Headingb"/>
        <w:rPr>
          <w:lang w:val="fr-FR"/>
        </w:rPr>
      </w:pPr>
      <w:r w:rsidRPr="00290577">
        <w:rPr>
          <w:lang w:val="fr-FR"/>
        </w:rPr>
        <w:t>Analyse</w:t>
      </w:r>
    </w:p>
    <w:p w:rsidR="000D7500" w:rsidRPr="00290577" w:rsidRDefault="00071932" w:rsidP="00067484">
      <w:pPr>
        <w:rPr>
          <w:lang w:val="fr-FR"/>
        </w:rPr>
      </w:pPr>
      <w:r w:rsidRPr="00290577">
        <w:rPr>
          <w:lang w:val="fr-FR"/>
        </w:rPr>
        <w:t>Après que l'AMNT-12 a adopté la Résolution 77</w:t>
      </w:r>
      <w:r w:rsidR="007B0378" w:rsidRPr="00290577">
        <w:rPr>
          <w:lang w:val="fr-FR"/>
        </w:rPr>
        <w:t xml:space="preserve">, </w:t>
      </w:r>
      <w:r w:rsidRPr="00290577">
        <w:rPr>
          <w:lang w:val="fr-FR"/>
        </w:rPr>
        <w:t>l</w:t>
      </w:r>
      <w:r w:rsidR="00067484" w:rsidRPr="00290577">
        <w:rPr>
          <w:lang w:val="fr-FR"/>
        </w:rPr>
        <w:t>es</w:t>
      </w:r>
      <w:r w:rsidRPr="00290577">
        <w:rPr>
          <w:lang w:val="fr-FR"/>
        </w:rPr>
        <w:t xml:space="preserve"> activités liées aux réseaux SDN</w:t>
      </w:r>
      <w:r w:rsidR="00067484" w:rsidRPr="00290577">
        <w:rPr>
          <w:lang w:val="fr-FR"/>
        </w:rPr>
        <w:t xml:space="preserve"> ont pris une place importante à l'UIT-T</w:t>
      </w:r>
      <w:r w:rsidRPr="00290577">
        <w:rPr>
          <w:lang w:val="fr-FR"/>
        </w:rPr>
        <w:t xml:space="preserve">. </w:t>
      </w:r>
      <w:r w:rsidR="007B0378" w:rsidRPr="00290577">
        <w:rPr>
          <w:lang w:val="fr-FR"/>
        </w:rPr>
        <w:t xml:space="preserve">Le GCNT a nommé comme commission d'études directrice </w:t>
      </w:r>
      <w:r w:rsidR="00067484" w:rsidRPr="00290577">
        <w:rPr>
          <w:lang w:val="fr-FR"/>
        </w:rPr>
        <w:t>pour</w:t>
      </w:r>
      <w:r w:rsidR="007B0378" w:rsidRPr="00290577">
        <w:rPr>
          <w:lang w:val="fr-FR"/>
        </w:rPr>
        <w:t xml:space="preserve"> les </w:t>
      </w:r>
      <w:r w:rsidR="00306C9E" w:rsidRPr="00290577">
        <w:rPr>
          <w:lang w:val="fr-FR"/>
        </w:rPr>
        <w:t xml:space="preserve">réseaux </w:t>
      </w:r>
      <w:r w:rsidR="007B0378" w:rsidRPr="00290577">
        <w:rPr>
          <w:lang w:val="fr-FR"/>
        </w:rPr>
        <w:t>SDN</w:t>
      </w:r>
      <w:r w:rsidR="00306C9E" w:rsidRPr="00290577">
        <w:rPr>
          <w:lang w:val="fr-FR"/>
        </w:rPr>
        <w:t xml:space="preserve"> la CE </w:t>
      </w:r>
      <w:r w:rsidR="0046206E" w:rsidRPr="00290577">
        <w:rPr>
          <w:lang w:val="fr-FR"/>
        </w:rPr>
        <w:t>13</w:t>
      </w:r>
      <w:r w:rsidR="007B0378" w:rsidRPr="00290577">
        <w:rPr>
          <w:lang w:val="fr-FR"/>
        </w:rPr>
        <w:t xml:space="preserve">, laquelle étudie un certain nombre de Questions </w:t>
      </w:r>
      <w:r w:rsidR="006F7139" w:rsidRPr="00290577">
        <w:rPr>
          <w:lang w:val="fr-FR"/>
        </w:rPr>
        <w:t xml:space="preserve">portant </w:t>
      </w:r>
      <w:r w:rsidR="00225859" w:rsidRPr="00290577">
        <w:rPr>
          <w:lang w:val="fr-FR"/>
        </w:rPr>
        <w:t>sur ce sujet</w:t>
      </w:r>
      <w:r w:rsidR="007B0378" w:rsidRPr="00290577">
        <w:rPr>
          <w:lang w:val="fr-FR"/>
        </w:rPr>
        <w:t xml:space="preserve">. </w:t>
      </w:r>
      <w:r w:rsidR="0046206E" w:rsidRPr="00290577">
        <w:rPr>
          <w:lang w:val="fr-FR"/>
        </w:rPr>
        <w:t>La CE</w:t>
      </w:r>
      <w:r w:rsidR="00067484" w:rsidRPr="00290577">
        <w:rPr>
          <w:lang w:val="fr-FR"/>
        </w:rPr>
        <w:t> </w:t>
      </w:r>
      <w:r w:rsidR="0046206E" w:rsidRPr="00290577">
        <w:rPr>
          <w:lang w:val="fr-FR"/>
        </w:rPr>
        <w:t xml:space="preserve">15 </w:t>
      </w:r>
      <w:r w:rsidR="00EA7DC5" w:rsidRPr="00290577">
        <w:rPr>
          <w:lang w:val="fr-FR"/>
        </w:rPr>
        <w:t xml:space="preserve">a progressé dans ses travaux </w:t>
      </w:r>
      <w:r w:rsidR="00067484" w:rsidRPr="00290577">
        <w:rPr>
          <w:lang w:val="fr-FR"/>
        </w:rPr>
        <w:t xml:space="preserve">et élaboré deux Recommandations </w:t>
      </w:r>
      <w:r w:rsidR="00EA7DC5" w:rsidRPr="00290577">
        <w:rPr>
          <w:lang w:val="fr-FR"/>
        </w:rPr>
        <w:t>concernant</w:t>
      </w:r>
      <w:r w:rsidR="0046206E" w:rsidRPr="00290577">
        <w:rPr>
          <w:lang w:val="fr-FR"/>
        </w:rPr>
        <w:t xml:space="preserve"> les aspects transport des réseaux SDN. En outre, le GCNT </w:t>
      </w:r>
      <w:r w:rsidRPr="00290577">
        <w:rPr>
          <w:lang w:val="fr-FR"/>
        </w:rPr>
        <w:t>a créé une JCA sur les réseaux SDN, qui</w:t>
      </w:r>
      <w:r w:rsidR="0046206E" w:rsidRPr="00290577">
        <w:rPr>
          <w:lang w:val="fr-FR"/>
        </w:rPr>
        <w:t xml:space="preserve"> </w:t>
      </w:r>
      <w:r w:rsidR="00067484" w:rsidRPr="00290577">
        <w:rPr>
          <w:lang w:val="fr-FR"/>
        </w:rPr>
        <w:t>fait maintenant rapport à la CE </w:t>
      </w:r>
      <w:r w:rsidR="0046206E" w:rsidRPr="00290577">
        <w:rPr>
          <w:lang w:val="fr-FR"/>
        </w:rPr>
        <w:t>13 afin de coordonner les activités liées aux</w:t>
      </w:r>
      <w:r w:rsidR="008B4A05" w:rsidRPr="00290577">
        <w:rPr>
          <w:lang w:val="fr-FR"/>
        </w:rPr>
        <w:t xml:space="preserve"> réseaux</w:t>
      </w:r>
      <w:r w:rsidR="0046206E" w:rsidRPr="00290577">
        <w:rPr>
          <w:lang w:val="fr-FR"/>
        </w:rPr>
        <w:t xml:space="preserve"> SDN dans les autres commissions d'études de l'UIT-T et d'autres organisations de normalisation.</w:t>
      </w:r>
      <w:r w:rsidR="00413C89" w:rsidRPr="00290577">
        <w:rPr>
          <w:lang w:val="fr-FR"/>
        </w:rPr>
        <w:t xml:space="preserve"> La JCA-SDN a </w:t>
      </w:r>
      <w:r w:rsidR="005C18B4" w:rsidRPr="00290577">
        <w:rPr>
          <w:lang w:val="fr-FR"/>
        </w:rPr>
        <w:t>élaboré</w:t>
      </w:r>
      <w:r w:rsidR="00413C89" w:rsidRPr="00290577">
        <w:rPr>
          <w:lang w:val="fr-FR"/>
        </w:rPr>
        <w:t xml:space="preserve"> une feuille de route relative aux normes sur les</w:t>
      </w:r>
      <w:r w:rsidR="00142DED" w:rsidRPr="00290577">
        <w:rPr>
          <w:lang w:val="fr-FR"/>
        </w:rPr>
        <w:t xml:space="preserve"> réseaux</w:t>
      </w:r>
      <w:r w:rsidR="00413C89" w:rsidRPr="00290577">
        <w:rPr>
          <w:lang w:val="fr-FR"/>
        </w:rPr>
        <w:t xml:space="preserve"> SDN et tient à jour un portail sur les</w:t>
      </w:r>
      <w:r w:rsidR="00E87F71" w:rsidRPr="00290577">
        <w:rPr>
          <w:lang w:val="fr-FR"/>
        </w:rPr>
        <w:t xml:space="preserve"> réseaux</w:t>
      </w:r>
      <w:r w:rsidR="00413C89" w:rsidRPr="00290577">
        <w:rPr>
          <w:lang w:val="fr-FR"/>
        </w:rPr>
        <w:t xml:space="preserve"> SDN. Ce</w:t>
      </w:r>
      <w:r w:rsidR="00575C33" w:rsidRPr="00290577">
        <w:rPr>
          <w:lang w:val="fr-FR"/>
        </w:rPr>
        <w:t xml:space="preserve"> portail contient la</w:t>
      </w:r>
      <w:r w:rsidR="00413C89" w:rsidRPr="00290577">
        <w:rPr>
          <w:lang w:val="fr-FR"/>
        </w:rPr>
        <w:t xml:space="preserve"> liste des nombreux atelie</w:t>
      </w:r>
      <w:r w:rsidR="00EA7DC5" w:rsidRPr="00290577">
        <w:rPr>
          <w:lang w:val="fr-FR"/>
        </w:rPr>
        <w:t>rs et réunions qui se sont tenus</w:t>
      </w:r>
      <w:r w:rsidR="007C2055" w:rsidRPr="00290577">
        <w:rPr>
          <w:lang w:val="fr-FR"/>
        </w:rPr>
        <w:t xml:space="preserve"> conformément aux instructions formulées dans la Résolution 77</w:t>
      </w:r>
      <w:r w:rsidR="00A31838" w:rsidRPr="00290577">
        <w:rPr>
          <w:lang w:val="fr-FR"/>
        </w:rPr>
        <w:t>. Il est maintenant établi que les activités liées aux</w:t>
      </w:r>
      <w:r w:rsidR="005526F6" w:rsidRPr="00290577">
        <w:rPr>
          <w:lang w:val="fr-FR"/>
        </w:rPr>
        <w:t xml:space="preserve"> réseaux</w:t>
      </w:r>
      <w:r w:rsidR="000D7500" w:rsidRPr="00290577">
        <w:rPr>
          <w:lang w:val="fr-FR"/>
        </w:rPr>
        <w:t xml:space="preserve"> </w:t>
      </w:r>
      <w:r w:rsidR="00A31838" w:rsidRPr="00290577">
        <w:rPr>
          <w:lang w:val="fr-FR"/>
        </w:rPr>
        <w:t xml:space="preserve">SDN </w:t>
      </w:r>
      <w:r w:rsidR="00067484" w:rsidRPr="00290577">
        <w:rPr>
          <w:lang w:val="fr-FR"/>
        </w:rPr>
        <w:t>se poursuivront</w:t>
      </w:r>
      <w:r w:rsidR="00575C33" w:rsidRPr="00290577">
        <w:rPr>
          <w:lang w:val="fr-FR"/>
        </w:rPr>
        <w:t xml:space="preserve"> dans les CE</w:t>
      </w:r>
      <w:r w:rsidR="00067484" w:rsidRPr="00290577">
        <w:rPr>
          <w:lang w:val="fr-FR"/>
        </w:rPr>
        <w:t> </w:t>
      </w:r>
      <w:r w:rsidR="00575C33" w:rsidRPr="00290577">
        <w:rPr>
          <w:lang w:val="fr-FR"/>
        </w:rPr>
        <w:t>13</w:t>
      </w:r>
      <w:r w:rsidR="00067484" w:rsidRPr="00290577">
        <w:rPr>
          <w:lang w:val="fr-FR"/>
        </w:rPr>
        <w:t xml:space="preserve"> et </w:t>
      </w:r>
      <w:r w:rsidR="00A31838" w:rsidRPr="00290577">
        <w:rPr>
          <w:lang w:val="fr-FR"/>
        </w:rPr>
        <w:t xml:space="preserve">15 et d'autres </w:t>
      </w:r>
      <w:r w:rsidR="00067484" w:rsidRPr="00290577">
        <w:rPr>
          <w:lang w:val="fr-FR"/>
        </w:rPr>
        <w:t>commissions d'études</w:t>
      </w:r>
      <w:r w:rsidR="00A31838" w:rsidRPr="00290577">
        <w:rPr>
          <w:lang w:val="fr-FR"/>
        </w:rPr>
        <w:t xml:space="preserve"> </w:t>
      </w:r>
      <w:r w:rsidR="00067484" w:rsidRPr="00290577">
        <w:rPr>
          <w:lang w:val="fr-FR"/>
        </w:rPr>
        <w:t>continueront d'être</w:t>
      </w:r>
      <w:r w:rsidR="00A31838" w:rsidRPr="00290577">
        <w:rPr>
          <w:lang w:val="fr-FR"/>
        </w:rPr>
        <w:t xml:space="preserve"> coordonnées par l'intermédiaire de</w:t>
      </w:r>
      <w:r w:rsidR="004E497C" w:rsidRPr="00290577">
        <w:rPr>
          <w:lang w:val="fr-FR"/>
        </w:rPr>
        <w:t xml:space="preserve"> la</w:t>
      </w:r>
      <w:r w:rsidR="00A31838" w:rsidRPr="00290577">
        <w:rPr>
          <w:lang w:val="fr-FR"/>
        </w:rPr>
        <w:t xml:space="preserve"> </w:t>
      </w:r>
      <w:r w:rsidR="00D1633A" w:rsidRPr="00290577">
        <w:rPr>
          <w:lang w:val="fr-FR"/>
        </w:rPr>
        <w:t>JCA et</w:t>
      </w:r>
      <w:r w:rsidR="00A31838" w:rsidRPr="00290577">
        <w:rPr>
          <w:lang w:val="fr-FR"/>
        </w:rPr>
        <w:t xml:space="preserve"> de</w:t>
      </w:r>
      <w:r w:rsidR="004E497C" w:rsidRPr="00290577">
        <w:rPr>
          <w:lang w:val="fr-FR"/>
        </w:rPr>
        <w:t>s activités de</w:t>
      </w:r>
      <w:r w:rsidR="00A31838" w:rsidRPr="00290577">
        <w:rPr>
          <w:lang w:val="fr-FR"/>
        </w:rPr>
        <w:t xml:space="preserve"> liaison.</w:t>
      </w:r>
      <w:r w:rsidR="002222B5" w:rsidRPr="00290577">
        <w:rPr>
          <w:lang w:val="fr-FR"/>
        </w:rPr>
        <w:t xml:space="preserve"> </w:t>
      </w:r>
    </w:p>
    <w:p w:rsidR="007B0378" w:rsidRPr="00290577" w:rsidRDefault="007F269B" w:rsidP="00165ACA">
      <w:pPr>
        <w:rPr>
          <w:lang w:val="fr-FR"/>
        </w:rPr>
      </w:pPr>
      <w:r w:rsidRPr="00290577">
        <w:rPr>
          <w:lang w:val="fr-FR"/>
        </w:rPr>
        <w:lastRenderedPageBreak/>
        <w:t>Aux termes du</w:t>
      </w:r>
      <w:r w:rsidR="002222B5" w:rsidRPr="00290577">
        <w:rPr>
          <w:lang w:val="fr-FR"/>
        </w:rPr>
        <w:t xml:space="preserve"> </w:t>
      </w:r>
      <w:r w:rsidR="002222B5" w:rsidRPr="00290577">
        <w:rPr>
          <w:i/>
          <w:iCs/>
          <w:lang w:val="fr-FR"/>
        </w:rPr>
        <w:t>décide</w:t>
      </w:r>
      <w:r w:rsidR="002222B5" w:rsidRPr="00290577">
        <w:rPr>
          <w:lang w:val="fr-FR"/>
        </w:rPr>
        <w:t xml:space="preserve"> de la Résolution 77, la Commission d'études 13 </w:t>
      </w:r>
      <w:r w:rsidR="00067484" w:rsidRPr="00290577">
        <w:rPr>
          <w:lang w:val="fr-FR"/>
        </w:rPr>
        <w:t>a été</w:t>
      </w:r>
      <w:r w:rsidR="008A4FE9" w:rsidRPr="00290577">
        <w:rPr>
          <w:lang w:val="fr-FR"/>
        </w:rPr>
        <w:t xml:space="preserve"> chargée </w:t>
      </w:r>
      <w:r w:rsidR="002222B5" w:rsidRPr="00290577">
        <w:rPr>
          <w:lang w:val="fr-FR"/>
        </w:rPr>
        <w:t xml:space="preserve">de </w:t>
      </w:r>
      <w:r w:rsidR="002222B5" w:rsidRPr="00290577">
        <w:rPr>
          <w:color w:val="000000"/>
          <w:lang w:val="fr-FR"/>
        </w:rPr>
        <w:t>mettre en pla</w:t>
      </w:r>
      <w:r w:rsidR="00337312" w:rsidRPr="00290577">
        <w:rPr>
          <w:color w:val="000000"/>
          <w:lang w:val="fr-FR"/>
        </w:rPr>
        <w:t>ce les structures nécessaires en son sein</w:t>
      </w:r>
      <w:r w:rsidR="002222B5" w:rsidRPr="00290577">
        <w:rPr>
          <w:color w:val="000000"/>
          <w:lang w:val="fr-FR"/>
        </w:rPr>
        <w:t>, en vue d'intensifier et d'accélérer les travaux sur l'architecture et les exigences relatives aux réseaux SDN. Avec l'in</w:t>
      </w:r>
      <w:r w:rsidR="006B7CA4" w:rsidRPr="00290577">
        <w:rPr>
          <w:color w:val="000000"/>
          <w:lang w:val="fr-FR"/>
        </w:rPr>
        <w:t>clusion</w:t>
      </w:r>
      <w:r w:rsidR="002222B5" w:rsidRPr="00290577">
        <w:rPr>
          <w:color w:val="000000"/>
          <w:lang w:val="fr-FR"/>
        </w:rPr>
        <w:t xml:space="preserve"> de la Question 14/13 (Réseaux pilotés par logiciel et réseaux futurs prenant en compte les services)</w:t>
      </w:r>
      <w:r w:rsidR="006B7CA4" w:rsidRPr="00290577">
        <w:rPr>
          <w:color w:val="000000"/>
          <w:lang w:val="fr-FR"/>
        </w:rPr>
        <w:t xml:space="preserve"> dans le programme de travail de la Commission d'études 13, les actions </w:t>
      </w:r>
      <w:r w:rsidR="00165ACA" w:rsidRPr="00290577">
        <w:rPr>
          <w:color w:val="000000"/>
          <w:lang w:val="fr-FR"/>
        </w:rPr>
        <w:t>indiquées dans</w:t>
      </w:r>
      <w:r w:rsidR="006B7CA4" w:rsidRPr="00290577">
        <w:rPr>
          <w:color w:val="000000"/>
          <w:lang w:val="fr-FR"/>
        </w:rPr>
        <w:t xml:space="preserve"> la Résolution 77 ont été </w:t>
      </w:r>
      <w:r w:rsidR="00D1633A" w:rsidRPr="00290577">
        <w:rPr>
          <w:color w:val="000000"/>
          <w:lang w:val="fr-FR"/>
        </w:rPr>
        <w:t>menées à bien</w:t>
      </w:r>
      <w:r w:rsidR="006B7CA4" w:rsidRPr="00290577">
        <w:rPr>
          <w:color w:val="000000"/>
          <w:lang w:val="fr-FR"/>
        </w:rPr>
        <w:t xml:space="preserve">. Par conséquent, conformément aux lignes directrices selon lesquelles les </w:t>
      </w:r>
      <w:r w:rsidR="002D44C1" w:rsidRPr="00290577">
        <w:rPr>
          <w:color w:val="000000"/>
          <w:lang w:val="fr-FR"/>
        </w:rPr>
        <w:t>R</w:t>
      </w:r>
      <w:r w:rsidR="006B7CA4" w:rsidRPr="00290577">
        <w:rPr>
          <w:color w:val="000000"/>
          <w:lang w:val="fr-FR"/>
        </w:rPr>
        <w:t xml:space="preserve">ésolutions portant sur des travaux </w:t>
      </w:r>
      <w:r w:rsidR="005C18B4" w:rsidRPr="00290577">
        <w:rPr>
          <w:color w:val="000000"/>
          <w:lang w:val="fr-FR"/>
        </w:rPr>
        <w:t>achev</w:t>
      </w:r>
      <w:r w:rsidR="006B7CA4" w:rsidRPr="00290577">
        <w:rPr>
          <w:color w:val="000000"/>
          <w:lang w:val="fr-FR"/>
        </w:rPr>
        <w:t xml:space="preserve">és devraient être supprimées, la </w:t>
      </w:r>
      <w:r w:rsidR="00E65CCF" w:rsidRPr="00290577">
        <w:rPr>
          <w:color w:val="000000"/>
          <w:lang w:val="fr-FR"/>
        </w:rPr>
        <w:t>R</w:t>
      </w:r>
      <w:r w:rsidR="006B7CA4" w:rsidRPr="00290577">
        <w:rPr>
          <w:color w:val="000000"/>
          <w:lang w:val="fr-FR"/>
        </w:rPr>
        <w:t xml:space="preserve">ésolution sur les </w:t>
      </w:r>
      <w:r w:rsidR="003131CA" w:rsidRPr="00290577">
        <w:rPr>
          <w:color w:val="000000"/>
          <w:lang w:val="fr-FR"/>
        </w:rPr>
        <w:t xml:space="preserve">réseaux </w:t>
      </w:r>
      <w:r w:rsidR="006B7CA4" w:rsidRPr="00290577">
        <w:rPr>
          <w:color w:val="000000"/>
          <w:lang w:val="fr-FR"/>
        </w:rPr>
        <w:t xml:space="preserve">SDN ne sera </w:t>
      </w:r>
      <w:r w:rsidR="00CD6214" w:rsidRPr="00290577">
        <w:rPr>
          <w:color w:val="000000"/>
          <w:lang w:val="fr-FR"/>
        </w:rPr>
        <w:t>pas nécessaire pour</w:t>
      </w:r>
      <w:r w:rsidR="006B7CA4" w:rsidRPr="00290577">
        <w:rPr>
          <w:color w:val="000000"/>
          <w:lang w:val="fr-FR"/>
        </w:rPr>
        <w:t xml:space="preserve"> la prochaine période d'études.</w:t>
      </w:r>
    </w:p>
    <w:p w:rsidR="00474D6A" w:rsidRPr="00290577" w:rsidRDefault="00474D6A" w:rsidP="000F320E">
      <w:pPr>
        <w:pStyle w:val="Headingb"/>
        <w:rPr>
          <w:lang w:val="fr-FR"/>
        </w:rPr>
      </w:pPr>
      <w:r w:rsidRPr="00290577">
        <w:rPr>
          <w:lang w:val="fr-FR"/>
        </w:rPr>
        <w:t>Proposition</w:t>
      </w:r>
    </w:p>
    <w:p w:rsidR="00F776DF" w:rsidRPr="00290577" w:rsidRDefault="00474D6A" w:rsidP="00165ACA">
      <w:pPr>
        <w:rPr>
          <w:lang w:val="fr-FR"/>
        </w:rPr>
      </w:pPr>
      <w:r w:rsidRPr="00290577">
        <w:rPr>
          <w:lang w:val="fr-FR"/>
        </w:rPr>
        <w:t>La Résolution 77 devrait être supprimée.</w:t>
      </w:r>
      <w:r w:rsidR="00F776DF" w:rsidRPr="00290577">
        <w:rPr>
          <w:lang w:val="fr-FR"/>
        </w:rPr>
        <w:br w:type="page"/>
      </w:r>
    </w:p>
    <w:p w:rsidR="00400EEE" w:rsidRPr="00290577" w:rsidRDefault="00E17B62" w:rsidP="000F320E">
      <w:pPr>
        <w:pStyle w:val="Proposal"/>
        <w:rPr>
          <w:lang w:val="fr-FR"/>
        </w:rPr>
      </w:pPr>
      <w:r w:rsidRPr="00290577">
        <w:rPr>
          <w:lang w:val="fr-FR"/>
        </w:rPr>
        <w:lastRenderedPageBreak/>
        <w:t>SUP</w:t>
      </w:r>
      <w:r w:rsidRPr="00290577">
        <w:rPr>
          <w:lang w:val="fr-FR"/>
        </w:rPr>
        <w:tab/>
        <w:t>CAN/51A1/1</w:t>
      </w:r>
    </w:p>
    <w:p w:rsidR="000A3C7B" w:rsidRPr="00290577" w:rsidRDefault="00E17B62" w:rsidP="000F320E">
      <w:pPr>
        <w:pStyle w:val="ResNo"/>
        <w:rPr>
          <w:lang w:val="fr-FR"/>
        </w:rPr>
      </w:pPr>
      <w:r w:rsidRPr="00290577">
        <w:rPr>
          <w:lang w:val="fr-FR"/>
        </w:rPr>
        <w:t xml:space="preserve">RÉSOLUTION </w:t>
      </w:r>
      <w:r w:rsidRPr="00290577">
        <w:rPr>
          <w:rStyle w:val="href"/>
          <w:lang w:val="fr-FR"/>
        </w:rPr>
        <w:t xml:space="preserve">77 </w:t>
      </w:r>
      <w:r w:rsidRPr="00290577">
        <w:rPr>
          <w:lang w:val="fr-FR"/>
        </w:rPr>
        <w:t>(Dubaï, 2012)</w:t>
      </w:r>
    </w:p>
    <w:p w:rsidR="000A3C7B" w:rsidRPr="00290577" w:rsidRDefault="00E17B62" w:rsidP="00E10CA2">
      <w:pPr>
        <w:pStyle w:val="Restitle"/>
        <w:rPr>
          <w:lang w:val="fr-FR"/>
        </w:rPr>
      </w:pPr>
      <w:r w:rsidRPr="00290577">
        <w:rPr>
          <w:lang w:val="fr-FR"/>
        </w:rPr>
        <w:t>Travaux de normalisation au sein du Secteur de la normalisation des</w:t>
      </w:r>
      <w:r w:rsidR="00E10CA2">
        <w:rPr>
          <w:lang w:val="fr-FR"/>
        </w:rPr>
        <w:t> </w:t>
      </w:r>
      <w:r w:rsidRPr="00290577">
        <w:rPr>
          <w:lang w:val="fr-FR"/>
        </w:rPr>
        <w:t>t</w:t>
      </w:r>
      <w:r w:rsidRPr="00290577">
        <w:rPr>
          <w:lang w:val="fr-FR"/>
        </w:rPr>
        <w:t>é</w:t>
      </w:r>
      <w:r w:rsidRPr="00290577">
        <w:rPr>
          <w:lang w:val="fr-FR"/>
        </w:rPr>
        <w:t>l</w:t>
      </w:r>
      <w:r w:rsidRPr="00290577">
        <w:rPr>
          <w:lang w:val="fr-FR"/>
        </w:rPr>
        <w:t>é</w:t>
      </w:r>
      <w:r w:rsidRPr="00290577">
        <w:rPr>
          <w:lang w:val="fr-FR"/>
        </w:rPr>
        <w:t>communications de l'UIT sur les r</w:t>
      </w:r>
      <w:r w:rsidRPr="00290577">
        <w:rPr>
          <w:lang w:val="fr-FR"/>
        </w:rPr>
        <w:t>é</w:t>
      </w:r>
      <w:r w:rsidRPr="00290577">
        <w:rPr>
          <w:lang w:val="fr-FR"/>
        </w:rPr>
        <w:t>seaux pilot</w:t>
      </w:r>
      <w:r w:rsidRPr="00290577">
        <w:rPr>
          <w:lang w:val="fr-FR"/>
        </w:rPr>
        <w:t>é</w:t>
      </w:r>
      <w:r w:rsidRPr="00290577">
        <w:rPr>
          <w:lang w:val="fr-FR"/>
        </w:rPr>
        <w:t>s par logiciel</w:t>
      </w:r>
    </w:p>
    <w:p w:rsidR="000A3C7B" w:rsidRPr="00290577" w:rsidRDefault="00E17B62" w:rsidP="000F320E">
      <w:pPr>
        <w:pStyle w:val="Resref"/>
      </w:pPr>
      <w:r w:rsidRPr="00290577">
        <w:rPr>
          <w:rStyle w:val="Resdef"/>
          <w:b w:val="0"/>
        </w:rPr>
        <w:t>(Dubaï, 2012)</w:t>
      </w:r>
    </w:p>
    <w:p w:rsidR="000A3C7B" w:rsidRPr="00290577" w:rsidRDefault="00E17B62" w:rsidP="000F320E">
      <w:pPr>
        <w:pStyle w:val="Normalaftertitle"/>
        <w:rPr>
          <w:lang w:val="fr-FR"/>
        </w:rPr>
      </w:pPr>
      <w:r w:rsidRPr="00290577">
        <w:rPr>
          <w:lang w:val="fr-FR"/>
        </w:rPr>
        <w:t>L'Assemblée mondiale de normalisation des télécommunications (Dubaï, 2012),</w:t>
      </w:r>
    </w:p>
    <w:p w:rsidR="00400EEE" w:rsidRDefault="00E17B62" w:rsidP="0018375D">
      <w:pPr>
        <w:pStyle w:val="Reasons"/>
        <w:rPr>
          <w:lang w:val="fr-FR"/>
        </w:rPr>
      </w:pPr>
      <w:r w:rsidRPr="00290577">
        <w:rPr>
          <w:b/>
          <w:lang w:val="fr-FR"/>
        </w:rPr>
        <w:t>Motifs:</w:t>
      </w:r>
      <w:r w:rsidRPr="00290577">
        <w:rPr>
          <w:lang w:val="fr-FR"/>
        </w:rPr>
        <w:tab/>
      </w:r>
      <w:r w:rsidR="00FA3123" w:rsidRPr="00290577">
        <w:rPr>
          <w:lang w:val="fr-FR"/>
        </w:rPr>
        <w:t xml:space="preserve">Voir </w:t>
      </w:r>
      <w:r w:rsidR="0001744D" w:rsidRPr="00290577">
        <w:rPr>
          <w:lang w:val="fr-FR"/>
        </w:rPr>
        <w:t>l'</w:t>
      </w:r>
      <w:r w:rsidR="00165ACA" w:rsidRPr="00290577">
        <w:rPr>
          <w:lang w:val="fr-FR"/>
        </w:rPr>
        <w:t>analyse</w:t>
      </w:r>
      <w:r w:rsidR="00FA3123" w:rsidRPr="00290577">
        <w:rPr>
          <w:lang w:val="fr-FR"/>
        </w:rPr>
        <w:t xml:space="preserve"> et la proposition ci-avant – </w:t>
      </w:r>
      <w:r w:rsidR="00165ACA" w:rsidRPr="00290577">
        <w:rPr>
          <w:lang w:val="fr-FR"/>
        </w:rPr>
        <w:t xml:space="preserve">Addendum 1 au </w:t>
      </w:r>
      <w:r w:rsidR="00FA3123" w:rsidRPr="00290577">
        <w:rPr>
          <w:lang w:val="fr-FR"/>
        </w:rPr>
        <w:t>Document 51</w:t>
      </w:r>
      <w:r w:rsidR="0018375D">
        <w:rPr>
          <w:lang w:val="fr-FR"/>
        </w:rPr>
        <w:t>.</w:t>
      </w:r>
    </w:p>
    <w:p w:rsidR="00CD3CB6" w:rsidRPr="0018375D" w:rsidRDefault="00CD3CB6" w:rsidP="0032202E">
      <w:pPr>
        <w:pStyle w:val="Reasons"/>
        <w:rPr>
          <w:lang w:val="fr-CH"/>
        </w:rPr>
      </w:pPr>
    </w:p>
    <w:p w:rsidR="00CD3CB6" w:rsidRPr="0018375D" w:rsidRDefault="00CD3CB6" w:rsidP="0018375D">
      <w:pPr>
        <w:jc w:val="center"/>
      </w:pPr>
      <w:r>
        <w:t>______________</w:t>
      </w:r>
    </w:p>
    <w:sectPr w:rsidR="00CD3CB6" w:rsidRPr="0018375D">
      <w:headerReference w:type="default" r:id="rId12"/>
      <w:footerReference w:type="even" r:id="rId13"/>
      <w:footerReference w:type="default" r:id="rId14"/>
      <w:footerReference w:type="first" r:id="rId15"/>
      <w:type w:val="continuous"/>
      <w:pgSz w:w="11907" w:h="16840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5A52" w:rsidRDefault="00345A52">
      <w:r>
        <w:separator/>
      </w:r>
    </w:p>
  </w:endnote>
  <w:endnote w:type="continuationSeparator" w:id="0">
    <w:p w:rsidR="00345A52" w:rsidRDefault="00345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E45D05" w:rsidRPr="001A518A" w:rsidRDefault="00E45D05">
    <w:pPr>
      <w:ind w:right="360"/>
      <w:rPr>
        <w:lang w:val="fr-CH"/>
      </w:rPr>
    </w:pPr>
    <w:r>
      <w:fldChar w:fldCharType="begin"/>
    </w:r>
    <w:r w:rsidRPr="001A518A">
      <w:rPr>
        <w:lang w:val="fr-CH"/>
      </w:rPr>
      <w:instrText xml:space="preserve"> FILENAME \p  \* MERGEFORMAT </w:instrText>
    </w:r>
    <w:r>
      <w:fldChar w:fldCharType="separate"/>
    </w:r>
    <w:r w:rsidR="001A518A">
      <w:rPr>
        <w:noProof/>
        <w:lang w:val="fr-CH"/>
      </w:rPr>
      <w:t>P:\FRA\ITU-T\CONF-T\WTSA16\000\051ADD01F.docx</w:t>
    </w:r>
    <w:r>
      <w:fldChar w:fldCharType="end"/>
    </w:r>
    <w:r w:rsidRPr="001A518A">
      <w:rPr>
        <w:lang w:val="fr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5312A">
      <w:rPr>
        <w:noProof/>
      </w:rPr>
      <w:t>13.10.16</w:t>
    </w:r>
    <w:r>
      <w:fldChar w:fldCharType="end"/>
    </w:r>
    <w:r w:rsidRPr="001A518A">
      <w:rPr>
        <w:lang w:val="fr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1A518A">
      <w:rPr>
        <w:noProof/>
      </w:rPr>
      <w:t>13.10.16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2121" w:rsidRPr="002C2121" w:rsidRDefault="002C2121" w:rsidP="002C2121">
    <w:pPr>
      <w:pStyle w:val="Footer"/>
      <w:rPr>
        <w:lang w:val="fr-CH"/>
      </w:rPr>
    </w:pPr>
    <w:r>
      <w:fldChar w:fldCharType="begin"/>
    </w:r>
    <w:r w:rsidRPr="002C2121">
      <w:rPr>
        <w:lang w:val="fr-CH"/>
      </w:rPr>
      <w:instrText xml:space="preserve"> FILENAME \p  \* MERGEFORMAT </w:instrText>
    </w:r>
    <w:r>
      <w:fldChar w:fldCharType="separate"/>
    </w:r>
    <w:r w:rsidR="001A518A">
      <w:rPr>
        <w:lang w:val="fr-CH"/>
      </w:rPr>
      <w:t>P:\FRA\ITU-T\CONF-T\WTSA16\000\051ADD01F.docx</w:t>
    </w:r>
    <w:r>
      <w:fldChar w:fldCharType="end"/>
    </w:r>
    <w:r w:rsidRPr="002C2121">
      <w:rPr>
        <w:lang w:val="fr-CH"/>
      </w:rPr>
      <w:t xml:space="preserve"> (405804)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7C1F" w:rsidRPr="002C2121" w:rsidRDefault="00987C1F" w:rsidP="00526703">
    <w:pPr>
      <w:pStyle w:val="Footer"/>
      <w:rPr>
        <w:lang w:val="fr-CH"/>
      </w:rPr>
    </w:pPr>
    <w:r>
      <w:fldChar w:fldCharType="begin"/>
    </w:r>
    <w:r w:rsidRPr="002C2121">
      <w:rPr>
        <w:lang w:val="fr-CH"/>
      </w:rPr>
      <w:instrText xml:space="preserve"> FILENAME \p  \* MERGEFORMAT </w:instrText>
    </w:r>
    <w:r>
      <w:fldChar w:fldCharType="separate"/>
    </w:r>
    <w:r w:rsidR="001A518A">
      <w:rPr>
        <w:lang w:val="fr-CH"/>
      </w:rPr>
      <w:t>P:\FRA\ITU-T\CONF-T\WTSA16\000\051ADD01F.docx</w:t>
    </w:r>
    <w:r>
      <w:fldChar w:fldCharType="end"/>
    </w:r>
    <w:r w:rsidR="002C2121" w:rsidRPr="002C2121">
      <w:rPr>
        <w:lang w:val="fr-CH"/>
      </w:rPr>
      <w:t xml:space="preserve"> (405804)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5A52" w:rsidRDefault="00345A52">
      <w:r>
        <w:rPr>
          <w:b/>
        </w:rPr>
        <w:t>_______________</w:t>
      </w:r>
    </w:p>
  </w:footnote>
  <w:footnote w:type="continuationSeparator" w:id="0">
    <w:p w:rsidR="00345A52" w:rsidRDefault="00345A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7C1F" w:rsidRDefault="00987C1F" w:rsidP="00987C1F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B5312A">
      <w:rPr>
        <w:noProof/>
      </w:rPr>
      <w:t>2</w:t>
    </w:r>
    <w:r>
      <w:fldChar w:fldCharType="end"/>
    </w:r>
  </w:p>
  <w:p w:rsidR="00987C1F" w:rsidRDefault="00E07AF5" w:rsidP="00987C1F">
    <w:pPr>
      <w:pStyle w:val="Header"/>
    </w:pPr>
    <w:r>
      <w:t>AMNT16</w:t>
    </w:r>
    <w:r w:rsidR="00987C1F">
      <w:t>/51(Add.1)-</w:t>
    </w:r>
    <w:r w:rsidR="00987C1F" w:rsidRPr="00010B43">
      <w:t>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EF6"/>
    <w:rsid w:val="000032AD"/>
    <w:rsid w:val="000041EA"/>
    <w:rsid w:val="0001744D"/>
    <w:rsid w:val="00022A29"/>
    <w:rsid w:val="000355FD"/>
    <w:rsid w:val="00051E39"/>
    <w:rsid w:val="00067484"/>
    <w:rsid w:val="00071932"/>
    <w:rsid w:val="00077239"/>
    <w:rsid w:val="00086491"/>
    <w:rsid w:val="00091346"/>
    <w:rsid w:val="0009706C"/>
    <w:rsid w:val="000A14AF"/>
    <w:rsid w:val="000C6F9E"/>
    <w:rsid w:val="000D7500"/>
    <w:rsid w:val="000F320E"/>
    <w:rsid w:val="000F73FF"/>
    <w:rsid w:val="00114CF7"/>
    <w:rsid w:val="00123B68"/>
    <w:rsid w:val="00126F2E"/>
    <w:rsid w:val="00142DED"/>
    <w:rsid w:val="00146F6F"/>
    <w:rsid w:val="00164C14"/>
    <w:rsid w:val="00165ACA"/>
    <w:rsid w:val="0018375D"/>
    <w:rsid w:val="00187BD9"/>
    <w:rsid w:val="00190B55"/>
    <w:rsid w:val="001978FA"/>
    <w:rsid w:val="001A0F27"/>
    <w:rsid w:val="001A518A"/>
    <w:rsid w:val="001C3B5F"/>
    <w:rsid w:val="001D058F"/>
    <w:rsid w:val="001D475E"/>
    <w:rsid w:val="001D581B"/>
    <w:rsid w:val="001D77E9"/>
    <w:rsid w:val="001E1430"/>
    <w:rsid w:val="001E683A"/>
    <w:rsid w:val="002009EA"/>
    <w:rsid w:val="00202CA0"/>
    <w:rsid w:val="00216B6D"/>
    <w:rsid w:val="002222B5"/>
    <w:rsid w:val="00225859"/>
    <w:rsid w:val="00250AF4"/>
    <w:rsid w:val="00271316"/>
    <w:rsid w:val="00290577"/>
    <w:rsid w:val="002A0213"/>
    <w:rsid w:val="002B2A75"/>
    <w:rsid w:val="002C2121"/>
    <w:rsid w:val="002D44C1"/>
    <w:rsid w:val="002D58BE"/>
    <w:rsid w:val="002E210D"/>
    <w:rsid w:val="00306C9E"/>
    <w:rsid w:val="003131CA"/>
    <w:rsid w:val="00313564"/>
    <w:rsid w:val="003236A6"/>
    <w:rsid w:val="00332C56"/>
    <w:rsid w:val="00337312"/>
    <w:rsid w:val="00345A52"/>
    <w:rsid w:val="00377BD3"/>
    <w:rsid w:val="003832C0"/>
    <w:rsid w:val="00384088"/>
    <w:rsid w:val="0039169B"/>
    <w:rsid w:val="003A7F8C"/>
    <w:rsid w:val="003B39F3"/>
    <w:rsid w:val="003B532E"/>
    <w:rsid w:val="003D0F8B"/>
    <w:rsid w:val="00400EEE"/>
    <w:rsid w:val="004012A5"/>
    <w:rsid w:val="004054F5"/>
    <w:rsid w:val="004079B0"/>
    <w:rsid w:val="0041348E"/>
    <w:rsid w:val="00413C89"/>
    <w:rsid w:val="00417AD4"/>
    <w:rsid w:val="00444030"/>
    <w:rsid w:val="004508E2"/>
    <w:rsid w:val="0046206E"/>
    <w:rsid w:val="00474D6A"/>
    <w:rsid w:val="00476533"/>
    <w:rsid w:val="00492075"/>
    <w:rsid w:val="004969AD"/>
    <w:rsid w:val="004A26C4"/>
    <w:rsid w:val="004B13CB"/>
    <w:rsid w:val="004D5D5C"/>
    <w:rsid w:val="004E42A3"/>
    <w:rsid w:val="004E497C"/>
    <w:rsid w:val="0050139F"/>
    <w:rsid w:val="00526703"/>
    <w:rsid w:val="00530525"/>
    <w:rsid w:val="0055140B"/>
    <w:rsid w:val="005526F6"/>
    <w:rsid w:val="00575C33"/>
    <w:rsid w:val="00595780"/>
    <w:rsid w:val="005964AB"/>
    <w:rsid w:val="005C099A"/>
    <w:rsid w:val="005C18B4"/>
    <w:rsid w:val="005C31A5"/>
    <w:rsid w:val="005E10C9"/>
    <w:rsid w:val="005E61DD"/>
    <w:rsid w:val="006023DF"/>
    <w:rsid w:val="006210E8"/>
    <w:rsid w:val="00657DE0"/>
    <w:rsid w:val="00685313"/>
    <w:rsid w:val="0069092B"/>
    <w:rsid w:val="00692833"/>
    <w:rsid w:val="006A2114"/>
    <w:rsid w:val="006A6E9B"/>
    <w:rsid w:val="006B249F"/>
    <w:rsid w:val="006B7C2A"/>
    <w:rsid w:val="006B7CA4"/>
    <w:rsid w:val="006C23DA"/>
    <w:rsid w:val="006E013B"/>
    <w:rsid w:val="006E3D45"/>
    <w:rsid w:val="006F580E"/>
    <w:rsid w:val="006F7139"/>
    <w:rsid w:val="007149F9"/>
    <w:rsid w:val="00733A30"/>
    <w:rsid w:val="00745AEE"/>
    <w:rsid w:val="00750F10"/>
    <w:rsid w:val="007742CA"/>
    <w:rsid w:val="00790D70"/>
    <w:rsid w:val="007A6C69"/>
    <w:rsid w:val="007B0378"/>
    <w:rsid w:val="007C2055"/>
    <w:rsid w:val="007D5320"/>
    <w:rsid w:val="007F269B"/>
    <w:rsid w:val="008006C5"/>
    <w:rsid w:val="00800972"/>
    <w:rsid w:val="00804475"/>
    <w:rsid w:val="00811633"/>
    <w:rsid w:val="00813B79"/>
    <w:rsid w:val="00864CD2"/>
    <w:rsid w:val="00872FC8"/>
    <w:rsid w:val="008845D0"/>
    <w:rsid w:val="008A4FE9"/>
    <w:rsid w:val="008A69FB"/>
    <w:rsid w:val="008B1AEA"/>
    <w:rsid w:val="008B43F2"/>
    <w:rsid w:val="008B4A05"/>
    <w:rsid w:val="008B6CFF"/>
    <w:rsid w:val="008C27E9"/>
    <w:rsid w:val="008C6BAA"/>
    <w:rsid w:val="008D69EA"/>
    <w:rsid w:val="00900531"/>
    <w:rsid w:val="0092425C"/>
    <w:rsid w:val="009274B4"/>
    <w:rsid w:val="00934EA2"/>
    <w:rsid w:val="00940614"/>
    <w:rsid w:val="00944A5C"/>
    <w:rsid w:val="00950587"/>
    <w:rsid w:val="00952A66"/>
    <w:rsid w:val="00957670"/>
    <w:rsid w:val="00987C1F"/>
    <w:rsid w:val="009C3191"/>
    <w:rsid w:val="009C56E5"/>
    <w:rsid w:val="009E5FC8"/>
    <w:rsid w:val="009E687A"/>
    <w:rsid w:val="009F63E2"/>
    <w:rsid w:val="00A066F1"/>
    <w:rsid w:val="00A141AF"/>
    <w:rsid w:val="00A16D29"/>
    <w:rsid w:val="00A30305"/>
    <w:rsid w:val="00A31838"/>
    <w:rsid w:val="00A31D2D"/>
    <w:rsid w:val="00A4600A"/>
    <w:rsid w:val="00A538A6"/>
    <w:rsid w:val="00A54C25"/>
    <w:rsid w:val="00A710E7"/>
    <w:rsid w:val="00A7372E"/>
    <w:rsid w:val="00A811DC"/>
    <w:rsid w:val="00A90939"/>
    <w:rsid w:val="00A93B85"/>
    <w:rsid w:val="00A94A88"/>
    <w:rsid w:val="00AA0B18"/>
    <w:rsid w:val="00AA666F"/>
    <w:rsid w:val="00AB5A50"/>
    <w:rsid w:val="00AB7C5F"/>
    <w:rsid w:val="00B31EF6"/>
    <w:rsid w:val="00B37D22"/>
    <w:rsid w:val="00B5312A"/>
    <w:rsid w:val="00B639E9"/>
    <w:rsid w:val="00B817CD"/>
    <w:rsid w:val="00B94AD0"/>
    <w:rsid w:val="00BA0F4E"/>
    <w:rsid w:val="00BA5265"/>
    <w:rsid w:val="00BB3A95"/>
    <w:rsid w:val="00BB6D50"/>
    <w:rsid w:val="00C0018F"/>
    <w:rsid w:val="00C16A5A"/>
    <w:rsid w:val="00C20466"/>
    <w:rsid w:val="00C214ED"/>
    <w:rsid w:val="00C234E6"/>
    <w:rsid w:val="00C26BA2"/>
    <w:rsid w:val="00C324A8"/>
    <w:rsid w:val="00C54517"/>
    <w:rsid w:val="00C64CD8"/>
    <w:rsid w:val="00C719C6"/>
    <w:rsid w:val="00C803F7"/>
    <w:rsid w:val="00C97C68"/>
    <w:rsid w:val="00CA1A47"/>
    <w:rsid w:val="00CA3309"/>
    <w:rsid w:val="00CC247A"/>
    <w:rsid w:val="00CD3CB6"/>
    <w:rsid w:val="00CD6214"/>
    <w:rsid w:val="00CE388F"/>
    <w:rsid w:val="00CE5E47"/>
    <w:rsid w:val="00CF020F"/>
    <w:rsid w:val="00CF1E9D"/>
    <w:rsid w:val="00CF2B5B"/>
    <w:rsid w:val="00D14CE0"/>
    <w:rsid w:val="00D1633A"/>
    <w:rsid w:val="00D34325"/>
    <w:rsid w:val="00D47A4D"/>
    <w:rsid w:val="00D54009"/>
    <w:rsid w:val="00D5651D"/>
    <w:rsid w:val="00D57A34"/>
    <w:rsid w:val="00D604C0"/>
    <w:rsid w:val="00D6112A"/>
    <w:rsid w:val="00D71E86"/>
    <w:rsid w:val="00D74898"/>
    <w:rsid w:val="00D801ED"/>
    <w:rsid w:val="00D909D1"/>
    <w:rsid w:val="00D936BC"/>
    <w:rsid w:val="00D96530"/>
    <w:rsid w:val="00DD44AF"/>
    <w:rsid w:val="00DE2AC3"/>
    <w:rsid w:val="00DE5692"/>
    <w:rsid w:val="00E03C94"/>
    <w:rsid w:val="00E07AF5"/>
    <w:rsid w:val="00E10CA2"/>
    <w:rsid w:val="00E11197"/>
    <w:rsid w:val="00E14E2A"/>
    <w:rsid w:val="00E17B62"/>
    <w:rsid w:val="00E26226"/>
    <w:rsid w:val="00E45D05"/>
    <w:rsid w:val="00E45E32"/>
    <w:rsid w:val="00E55816"/>
    <w:rsid w:val="00E55AEF"/>
    <w:rsid w:val="00E65CCF"/>
    <w:rsid w:val="00E7350E"/>
    <w:rsid w:val="00E84ED7"/>
    <w:rsid w:val="00E87F71"/>
    <w:rsid w:val="00E917FD"/>
    <w:rsid w:val="00E976C1"/>
    <w:rsid w:val="00EA12E5"/>
    <w:rsid w:val="00EA7DC5"/>
    <w:rsid w:val="00EB55C6"/>
    <w:rsid w:val="00EF2B09"/>
    <w:rsid w:val="00F02766"/>
    <w:rsid w:val="00F02D1A"/>
    <w:rsid w:val="00F05BD4"/>
    <w:rsid w:val="00F6155B"/>
    <w:rsid w:val="00F65C19"/>
    <w:rsid w:val="00F7356B"/>
    <w:rsid w:val="00F776DF"/>
    <w:rsid w:val="00F840C7"/>
    <w:rsid w:val="00FA3123"/>
    <w:rsid w:val="00FD2546"/>
    <w:rsid w:val="00FD772E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,"/>
  <w15:docId w15:val="{8F8817FD-C12C-4D5B-9D52-1DDB7F8B0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0B5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Committee">
    <w:name w:val="Committee"/>
    <w:basedOn w:val="Normal"/>
    <w:qFormat/>
    <w:rsid w:val="0069092B"/>
    <w:pPr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paragraph" w:customStyle="1" w:styleId="Volumetitle">
    <w:name w:val="Volume_title"/>
    <w:basedOn w:val="Normal"/>
    <w:qFormat/>
    <w:rsid w:val="0069092B"/>
    <w:pPr>
      <w:jc w:val="center"/>
    </w:pPr>
    <w:rPr>
      <w:b/>
      <w:bCs/>
      <w:sz w:val="28"/>
      <w:szCs w:val="28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Normal"/>
    <w:rsid w:val="0069092B"/>
    <w:rPr>
      <w:rFonts w:ascii="Times New Roman Bold" w:hAnsi="Times New Roman Bold"/>
      <w:b/>
    </w:rPr>
  </w:style>
  <w:style w:type="paragraph" w:customStyle="1" w:styleId="Chaptitle">
    <w:name w:val="Chap_title"/>
    <w:basedOn w:val="Normal"/>
    <w:next w:val="Normal"/>
    <w:rsid w:val="0069092B"/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813B79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rsid w:val="00813B79"/>
    <w:pPr>
      <w:keepNext/>
      <w:keepLines/>
      <w:spacing w:before="0" w:after="480"/>
      <w:jc w:val="center"/>
    </w:pPr>
    <w:rPr>
      <w:rFonts w:ascii="Times New Roman Bold" w:hAnsi="Times New Roman Bold"/>
      <w:b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uiPriority w:val="99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FD772E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6B249F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Resref">
    <w:name w:val="Res_ref"/>
    <w:basedOn w:val="Normal"/>
    <w:next w:val="Normal"/>
    <w:qFormat/>
    <w:rsid w:val="00813B79"/>
    <w:pPr>
      <w:keepNext/>
      <w:keepLines/>
      <w:jc w:val="center"/>
    </w:pPr>
    <w:rPr>
      <w:i/>
      <w:lang w:val="fr-FR"/>
    </w:rPr>
  </w:style>
  <w:style w:type="paragraph" w:customStyle="1" w:styleId="Tabletitle">
    <w:name w:val="Table_title"/>
    <w:basedOn w:val="Normal"/>
    <w:next w:val="Tabletext"/>
    <w:rsid w:val="001D05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BB6D50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1E1430"/>
    <w:pPr>
      <w:keepNext/>
      <w:keepLines/>
      <w:jc w:val="right"/>
    </w:pPr>
    <w:rPr>
      <w:rFonts w:ascii="Times New Roman italic" w:hAnsi="Times New Roman italic" w:cs="Times New Roman italic"/>
      <w:i/>
    </w:rPr>
  </w:style>
  <w:style w:type="paragraph" w:customStyle="1" w:styleId="RecNo">
    <w:name w:val="Rec_No"/>
    <w:basedOn w:val="Normal"/>
    <w:next w:val="Normal"/>
    <w:rsid w:val="00A811DC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A811DC"/>
    <w:pPr>
      <w:spacing w:before="240"/>
      <w:jc w:val="center"/>
    </w:pPr>
    <w:rPr>
      <w:rFonts w:ascii="Times New Roman" w:cs="Times New Roman"/>
      <w:bCs/>
    </w:rPr>
  </w:style>
  <w:style w:type="paragraph" w:customStyle="1" w:styleId="ResNo">
    <w:name w:val="Res_No"/>
    <w:basedOn w:val="RecNo"/>
    <w:next w:val="Normal"/>
    <w:rsid w:val="000A14AF"/>
    <w:pPr>
      <w:jc w:val="center"/>
    </w:pPr>
    <w:rPr>
      <w:rFonts w:ascii="Times New Roman" w:hAnsi="Times New Roman" w:cs="Times New Roman"/>
      <w:b w:val="0"/>
      <w:bCs/>
      <w:caps/>
    </w:rPr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Opiniontitle">
    <w:name w:val="Opinion_title"/>
    <w:basedOn w:val="Normal"/>
    <w:next w:val="Normal"/>
    <w:qFormat/>
    <w:rsid w:val="00987C1F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OpinionNo">
    <w:name w:val="Opinion_No"/>
    <w:basedOn w:val="ResNo"/>
    <w:next w:val="Opiniontitle"/>
    <w:qFormat/>
    <w:rsid w:val="00987C1F"/>
    <w:rPr>
      <w:bCs w:val="0"/>
      <w:lang w:val="fr-CH"/>
    </w:rPr>
  </w:style>
  <w:style w:type="paragraph" w:customStyle="1" w:styleId="Opinionref">
    <w:name w:val="Opinion_ref"/>
    <w:basedOn w:val="Annexref"/>
    <w:next w:val="Opiniontitle"/>
    <w:qFormat/>
    <w:rsid w:val="00987C1F"/>
    <w:rPr>
      <w:i/>
      <w:iCs/>
      <w:sz w:val="22"/>
      <w:szCs w:val="22"/>
      <w:lang w:val="fr-CH"/>
    </w:rPr>
  </w:style>
  <w:style w:type="paragraph" w:customStyle="1" w:styleId="Recref">
    <w:name w:val="Rec_ref"/>
    <w:basedOn w:val="Resref"/>
    <w:qFormat/>
    <w:rsid w:val="00813B79"/>
    <w:rPr>
      <w:lang w:val="en-GB"/>
    </w:rPr>
  </w:style>
  <w:style w:type="paragraph" w:customStyle="1" w:styleId="HeadingSummary">
    <w:name w:val="HeadingSummary"/>
    <w:basedOn w:val="Headingb"/>
    <w:qFormat/>
    <w:rsid w:val="00444030"/>
  </w:style>
  <w:style w:type="character" w:styleId="PlaceholderText">
    <w:name w:val="Placeholder Text"/>
    <w:basedOn w:val="DefaultParagraphFont"/>
    <w:uiPriority w:val="99"/>
    <w:semiHidden/>
    <w:rsid w:val="00E11197"/>
    <w:rPr>
      <w:color w:val="808080"/>
    </w:rPr>
  </w:style>
  <w:style w:type="paragraph" w:styleId="BalloonText">
    <w:name w:val="Balloon Text"/>
    <w:basedOn w:val="Normal"/>
    <w:link w:val="BalloonTextChar"/>
    <w:semiHidden/>
    <w:unhideWhenUsed/>
    <w:rsid w:val="00957670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57670"/>
    <w:rPr>
      <w:rFonts w:ascii="Segoe UI" w:hAnsi="Segoe UI" w:cs="Segoe UI"/>
      <w:sz w:val="18"/>
      <w:szCs w:val="18"/>
      <w:lang w:val="en-GB" w:eastAsia="en-US"/>
    </w:rPr>
  </w:style>
  <w:style w:type="character" w:customStyle="1" w:styleId="href">
    <w:name w:val="href"/>
    <w:basedOn w:val="DefaultParagraphFont"/>
    <w:rsid w:val="000A3C7B"/>
  </w:style>
  <w:style w:type="character" w:customStyle="1" w:styleId="Resdef">
    <w:name w:val="Res_def"/>
    <w:rsid w:val="000A3C7B"/>
    <w:rPr>
      <w:rFonts w:ascii="Times New Roman" w:hAnsi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EF0515E39224C1BB445B352EB3113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0CC6A0-6393-4EA1-964C-339330291F37}"/>
      </w:docPartPr>
      <w:docPartBody>
        <w:p w:rsidR="00F85344" w:rsidRDefault="00D83E31" w:rsidP="00D83E31">
          <w:pPr>
            <w:pStyle w:val="CEF0515E39224C1BB445B352EB3113A9"/>
          </w:pPr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E31"/>
    <w:rsid w:val="003C792E"/>
    <w:rsid w:val="004228CC"/>
    <w:rsid w:val="00430751"/>
    <w:rsid w:val="004852F1"/>
    <w:rsid w:val="007007B4"/>
    <w:rsid w:val="00832CBF"/>
    <w:rsid w:val="008B3C62"/>
    <w:rsid w:val="00B95CAC"/>
    <w:rsid w:val="00CD1303"/>
    <w:rsid w:val="00D83E31"/>
    <w:rsid w:val="00E52BE5"/>
    <w:rsid w:val="00E927AD"/>
    <w:rsid w:val="00EB6FEA"/>
    <w:rsid w:val="00F3304D"/>
    <w:rsid w:val="00F85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83E31"/>
    <w:rPr>
      <w:color w:val="808080"/>
    </w:rPr>
  </w:style>
  <w:style w:type="paragraph" w:customStyle="1" w:styleId="CEF0515E39224C1BB445B352EB3113A9">
    <w:name w:val="CEF0515E39224C1BB445B352EB3113A9"/>
    <w:rsid w:val="00D83E3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7f9d58f-bc8f-4b2f-8125-2a456ffc0b99" targetNamespace="http://schemas.microsoft.com/office/2006/metadata/properties" ma:root="true" ma:fieldsID="d41af5c836d734370eb92e7ee5f83852" ns2:_="" ns3:_="">
    <xsd:import namespace="996b2e75-67fd-4955-a3b0-5ab9934cb50b"/>
    <xsd:import namespace="d7f9d58f-bc8f-4b2f-8125-2a456ffc0b99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f9d58f-bc8f-4b2f-8125-2a456ffc0b99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7f9d58f-bc8f-4b2f-8125-2a456ffc0b99">Documents Proposals Manager (DPM)</DPM_x0020_Author>
    <DPM_x0020_File_x0020_name xmlns="d7f9d58f-bc8f-4b2f-8125-2a456ffc0b99">T13-WTSA.16-C-0051!A1!MSW-F</DPM_x0020_File_x0020_name>
    <DPM_x0020_Version xmlns="d7f9d58f-bc8f-4b2f-8125-2a456ffc0b99">DPM_v2016.10.3.2_prod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7f9d58f-bc8f-4b2f-8125-2a456ffc0b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purl.org/dc/terms/"/>
    <ds:schemaRef ds:uri="d7f9d58f-bc8f-4b2f-8125-2a456ffc0b99"/>
    <ds:schemaRef ds:uri="996b2e75-67fd-4955-a3b0-5ab9934cb50b"/>
    <ds:schemaRef ds:uri="http://purl.org/dc/dcmitype/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B7D3281D-2D17-4387-8EC5-9B5A02A02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513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T13-WTSA.16-C-0051!A1!MSW-F</vt:lpstr>
    </vt:vector>
  </TitlesOfParts>
  <Manager>General Secretariat - Pool</Manager>
  <Company>International Telecommunication Union (ITU)</Company>
  <LinksUpToDate>false</LinksUpToDate>
  <CharactersWithSpaces>3371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T13-WTSA.16-C-0051!A1!MSW-F</dc:title>
  <dc:subject>World Telecommunication Standardization Assembly</dc:subject>
  <dc:creator>Documents Proposals Manager (DPM)</dc:creator>
  <cp:keywords>DPM_v2016.10.3.2_prod</cp:keywords>
  <dc:description>Template used by DPM and CPI for the WTSA-16</dc:description>
  <cp:lastModifiedBy>Jones, Jacqueline</cp:lastModifiedBy>
  <cp:revision>16</cp:revision>
  <cp:lastPrinted>2016-10-13T12:35:00Z</cp:lastPrinted>
  <dcterms:created xsi:type="dcterms:W3CDTF">2016-10-13T11:32:00Z</dcterms:created>
  <dcterms:modified xsi:type="dcterms:W3CDTF">2016-10-13T13:26:00Z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