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388"/>
        <w:gridCol w:w="5377"/>
        <w:gridCol w:w="1421"/>
        <w:gridCol w:w="1844"/>
      </w:tblGrid>
      <w:tr w:rsidR="00BC7D84" w:rsidRPr="00014138" w:rsidTr="008F2AA4">
        <w:trPr>
          <w:cantSplit/>
        </w:trPr>
        <w:tc>
          <w:tcPr>
            <w:tcW w:w="1388" w:type="dxa"/>
            <w:vAlign w:val="center"/>
          </w:tcPr>
          <w:p w:rsidR="00BC7D84" w:rsidRPr="00014138" w:rsidRDefault="00BC7D84" w:rsidP="00F00DDC">
            <w:pPr>
              <w:pStyle w:val="TopHeader"/>
              <w:rPr>
                <w:szCs w:val="22"/>
              </w:rPr>
            </w:pPr>
            <w:r w:rsidRPr="00014138">
              <w:rPr>
                <w:lang w:eastAsia="zh-CN"/>
              </w:rPr>
              <w:drawing>
                <wp:inline distT="0" distB="0" distL="0" distR="0" wp14:anchorId="276D6374" wp14:editId="2A8D3168">
                  <wp:extent cx="717701" cy="799465"/>
                  <wp:effectExtent l="0" t="0" r="6350" b="635"/>
                  <wp:docPr id="3" name="Picture 3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98" w:type="dxa"/>
            <w:gridSpan w:val="2"/>
            <w:vAlign w:val="center"/>
          </w:tcPr>
          <w:p w:rsidR="00BC7D84" w:rsidRPr="00014138" w:rsidRDefault="00A629C4" w:rsidP="00E94DBA">
            <w:pPr>
              <w:pStyle w:val="TopHeader"/>
              <w:rPr>
                <w:szCs w:val="22"/>
              </w:rPr>
            </w:pPr>
            <w:r w:rsidRPr="00014138">
              <w:rPr>
                <w:szCs w:val="22"/>
              </w:rPr>
              <w:t>Всемирная ассамблея по стандартизации электросвязи (</w:t>
            </w:r>
            <w:proofErr w:type="spellStart"/>
            <w:r w:rsidRPr="00014138">
              <w:rPr>
                <w:szCs w:val="22"/>
              </w:rPr>
              <w:t>ВАСЭ</w:t>
            </w:r>
            <w:proofErr w:type="spellEnd"/>
            <w:r w:rsidRPr="00014138">
              <w:rPr>
                <w:szCs w:val="22"/>
              </w:rPr>
              <w:t>-</w:t>
            </w:r>
            <w:proofErr w:type="gramStart"/>
            <w:r w:rsidRPr="00014138">
              <w:rPr>
                <w:szCs w:val="22"/>
              </w:rPr>
              <w:t>16)</w:t>
            </w:r>
            <w:r w:rsidRPr="00014138">
              <w:rPr>
                <w:szCs w:val="22"/>
              </w:rPr>
              <w:br/>
            </w:r>
            <w:proofErr w:type="spellStart"/>
            <w:r w:rsidRPr="00014138">
              <w:rPr>
                <w:sz w:val="18"/>
                <w:szCs w:val="18"/>
              </w:rPr>
              <w:t>Хаммамет</w:t>
            </w:r>
            <w:proofErr w:type="spellEnd"/>
            <w:proofErr w:type="gramEnd"/>
            <w:r w:rsidRPr="00014138">
              <w:rPr>
                <w:sz w:val="18"/>
                <w:szCs w:val="18"/>
              </w:rPr>
              <w:t>, 25 октября – 3 ноября 2016 года</w:t>
            </w:r>
          </w:p>
        </w:tc>
        <w:tc>
          <w:tcPr>
            <w:tcW w:w="1844" w:type="dxa"/>
            <w:vAlign w:val="center"/>
          </w:tcPr>
          <w:p w:rsidR="00BC7D84" w:rsidRPr="00014138" w:rsidRDefault="00014138" w:rsidP="00F00DDC">
            <w:pPr>
              <w:jc w:val="right"/>
            </w:pPr>
            <w:r w:rsidRPr="00014138">
              <w:rPr>
                <w:lang w:eastAsia="zh-CN"/>
              </w:rPr>
              <w:drawing>
                <wp:inline distT="0" distB="0" distL="0" distR="0" wp14:anchorId="595D05FC" wp14:editId="60BB7EC2">
                  <wp:extent cx="851392" cy="680085"/>
                  <wp:effectExtent l="0" t="0" r="6350" b="5715"/>
                  <wp:docPr id="1" name="Picture 1" descr="C:\Users\gaspari\AppData\Local\Microsoft\Windows\Temporary Internet Files\Content.Word\logos-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aspari\AppData\Local\Microsoft\Windows\Temporary Internet Files\Content.Word\logos-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370" cy="690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D84" w:rsidRPr="00014138" w:rsidTr="008F2AA4">
        <w:trPr>
          <w:cantSplit/>
        </w:trPr>
        <w:tc>
          <w:tcPr>
            <w:tcW w:w="6765" w:type="dxa"/>
            <w:gridSpan w:val="2"/>
            <w:tcBorders>
              <w:bottom w:val="single" w:sz="12" w:space="0" w:color="auto"/>
            </w:tcBorders>
          </w:tcPr>
          <w:p w:rsidR="00BC7D84" w:rsidRPr="00014138" w:rsidRDefault="00BC7D84" w:rsidP="00F00DDC">
            <w:pPr>
              <w:pStyle w:val="TopHeader"/>
              <w:spacing w:before="60"/>
              <w:rPr>
                <w:sz w:val="20"/>
                <w:szCs w:val="20"/>
              </w:rPr>
            </w:pPr>
          </w:p>
        </w:tc>
        <w:tc>
          <w:tcPr>
            <w:tcW w:w="3265" w:type="dxa"/>
            <w:gridSpan w:val="2"/>
            <w:tcBorders>
              <w:bottom w:val="single" w:sz="12" w:space="0" w:color="auto"/>
            </w:tcBorders>
          </w:tcPr>
          <w:p w:rsidR="00BC7D84" w:rsidRPr="00014138" w:rsidRDefault="00BC7D84" w:rsidP="00F00DDC">
            <w:pPr>
              <w:spacing w:before="0"/>
              <w:rPr>
                <w:sz w:val="20"/>
              </w:rPr>
            </w:pPr>
          </w:p>
        </w:tc>
      </w:tr>
      <w:tr w:rsidR="00BC7D84" w:rsidRPr="00014138" w:rsidTr="008F2AA4">
        <w:trPr>
          <w:cantSplit/>
        </w:trPr>
        <w:tc>
          <w:tcPr>
            <w:tcW w:w="6765" w:type="dxa"/>
            <w:gridSpan w:val="2"/>
            <w:tcBorders>
              <w:top w:val="single" w:sz="12" w:space="0" w:color="auto"/>
            </w:tcBorders>
          </w:tcPr>
          <w:p w:rsidR="00BC7D84" w:rsidRPr="00014138" w:rsidRDefault="00BC7D84" w:rsidP="00F00DDC">
            <w:pPr>
              <w:spacing w:before="0"/>
              <w:rPr>
                <w:sz w:val="20"/>
              </w:rPr>
            </w:pPr>
          </w:p>
        </w:tc>
        <w:tc>
          <w:tcPr>
            <w:tcW w:w="3265" w:type="dxa"/>
            <w:gridSpan w:val="2"/>
          </w:tcPr>
          <w:p w:rsidR="00BC7D84" w:rsidRPr="00014138" w:rsidRDefault="00BC7D84" w:rsidP="00F00DDC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A629C4" w:rsidRPr="00014138" w:rsidTr="008F2AA4">
        <w:trPr>
          <w:cantSplit/>
        </w:trPr>
        <w:tc>
          <w:tcPr>
            <w:tcW w:w="6765" w:type="dxa"/>
            <w:gridSpan w:val="2"/>
          </w:tcPr>
          <w:p w:rsidR="00A629C4" w:rsidRPr="00014138" w:rsidRDefault="00A629C4" w:rsidP="00404E19">
            <w:pPr>
              <w:pStyle w:val="Committee"/>
              <w:rPr>
                <w:sz w:val="18"/>
                <w:szCs w:val="18"/>
              </w:rPr>
            </w:pPr>
            <w:r w:rsidRPr="00014138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265" w:type="dxa"/>
            <w:gridSpan w:val="2"/>
          </w:tcPr>
          <w:p w:rsidR="00A629C4" w:rsidRPr="00014138" w:rsidRDefault="005864F3" w:rsidP="00404E19">
            <w:pPr>
              <w:pStyle w:val="Docnumber"/>
              <w:ind w:left="-57"/>
              <w:rPr>
                <w:bCs w:val="0"/>
                <w:sz w:val="18"/>
                <w:szCs w:val="18"/>
              </w:rPr>
            </w:pPr>
            <w:r w:rsidRPr="00014138">
              <w:rPr>
                <w:sz w:val="18"/>
                <w:szCs w:val="18"/>
              </w:rPr>
              <w:t>Дополнительный документ</w:t>
            </w:r>
            <w:r w:rsidR="00A629C4" w:rsidRPr="00014138">
              <w:rPr>
                <w:sz w:val="18"/>
                <w:szCs w:val="18"/>
              </w:rPr>
              <w:t> 8</w:t>
            </w:r>
          </w:p>
          <w:p w:rsidR="00A629C4" w:rsidRPr="00014138" w:rsidRDefault="00A629C4" w:rsidP="001E0497">
            <w:pPr>
              <w:pStyle w:val="Docnumber"/>
              <w:ind w:left="-57"/>
              <w:rPr>
                <w:bCs w:val="0"/>
                <w:sz w:val="18"/>
                <w:szCs w:val="18"/>
              </w:rPr>
            </w:pPr>
            <w:r w:rsidRPr="00014138">
              <w:rPr>
                <w:sz w:val="18"/>
                <w:szCs w:val="18"/>
              </w:rPr>
              <w:t>к Документу 48-</w:t>
            </w:r>
            <w:r w:rsidR="001E0497" w:rsidRPr="00014138">
              <w:rPr>
                <w:sz w:val="18"/>
                <w:szCs w:val="18"/>
              </w:rPr>
              <w:t>R</w:t>
            </w:r>
          </w:p>
        </w:tc>
      </w:tr>
      <w:tr w:rsidR="00A629C4" w:rsidRPr="00014138" w:rsidTr="008F2AA4">
        <w:trPr>
          <w:cantSplit/>
        </w:trPr>
        <w:tc>
          <w:tcPr>
            <w:tcW w:w="6765" w:type="dxa"/>
            <w:gridSpan w:val="2"/>
          </w:tcPr>
          <w:p w:rsidR="00A629C4" w:rsidRPr="00014138" w:rsidRDefault="00A629C4" w:rsidP="00404E19">
            <w:pPr>
              <w:spacing w:before="0"/>
              <w:rPr>
                <w:sz w:val="20"/>
              </w:rPr>
            </w:pPr>
          </w:p>
        </w:tc>
        <w:tc>
          <w:tcPr>
            <w:tcW w:w="3265" w:type="dxa"/>
            <w:gridSpan w:val="2"/>
          </w:tcPr>
          <w:p w:rsidR="00A629C4" w:rsidRPr="00014138" w:rsidRDefault="00A629C4" w:rsidP="00404E19">
            <w:pPr>
              <w:pStyle w:val="Docnumber"/>
              <w:ind w:left="-57"/>
              <w:rPr>
                <w:bCs w:val="0"/>
                <w:sz w:val="18"/>
                <w:szCs w:val="18"/>
              </w:rPr>
            </w:pPr>
            <w:r w:rsidRPr="00014138">
              <w:rPr>
                <w:sz w:val="18"/>
                <w:szCs w:val="18"/>
              </w:rPr>
              <w:t>30 сентября 2016 года</w:t>
            </w:r>
          </w:p>
        </w:tc>
      </w:tr>
      <w:tr w:rsidR="00A629C4" w:rsidRPr="00014138" w:rsidTr="008F2AA4">
        <w:trPr>
          <w:cantSplit/>
        </w:trPr>
        <w:tc>
          <w:tcPr>
            <w:tcW w:w="6765" w:type="dxa"/>
            <w:gridSpan w:val="2"/>
          </w:tcPr>
          <w:p w:rsidR="00A629C4" w:rsidRPr="00014138" w:rsidRDefault="00A629C4" w:rsidP="00404E19">
            <w:pPr>
              <w:spacing w:before="0"/>
              <w:rPr>
                <w:sz w:val="20"/>
              </w:rPr>
            </w:pPr>
          </w:p>
        </w:tc>
        <w:tc>
          <w:tcPr>
            <w:tcW w:w="3265" w:type="dxa"/>
            <w:gridSpan w:val="2"/>
          </w:tcPr>
          <w:p w:rsidR="00A629C4" w:rsidRPr="00014138" w:rsidRDefault="00A629C4" w:rsidP="00404E19">
            <w:pPr>
              <w:pStyle w:val="Docnumber"/>
              <w:ind w:left="-57"/>
              <w:rPr>
                <w:bCs w:val="0"/>
                <w:sz w:val="18"/>
                <w:szCs w:val="18"/>
              </w:rPr>
            </w:pPr>
            <w:r w:rsidRPr="00014138">
              <w:rPr>
                <w:sz w:val="18"/>
                <w:szCs w:val="18"/>
              </w:rPr>
              <w:t>Оригинал: английский</w:t>
            </w:r>
          </w:p>
        </w:tc>
      </w:tr>
      <w:tr w:rsidR="00BC7D84" w:rsidRPr="00014138" w:rsidTr="008F2AA4">
        <w:trPr>
          <w:cantSplit/>
        </w:trPr>
        <w:tc>
          <w:tcPr>
            <w:tcW w:w="10030" w:type="dxa"/>
            <w:gridSpan w:val="4"/>
          </w:tcPr>
          <w:p w:rsidR="00BC7D84" w:rsidRPr="00014138" w:rsidRDefault="00BC7D84" w:rsidP="00F00DDC">
            <w:pPr>
              <w:pStyle w:val="TopHeader"/>
              <w:spacing w:before="0"/>
              <w:rPr>
                <w:sz w:val="20"/>
                <w:szCs w:val="20"/>
              </w:rPr>
            </w:pPr>
          </w:p>
        </w:tc>
      </w:tr>
      <w:tr w:rsidR="00BC7D84" w:rsidRPr="00014138" w:rsidTr="008F2AA4">
        <w:trPr>
          <w:cantSplit/>
        </w:trPr>
        <w:tc>
          <w:tcPr>
            <w:tcW w:w="10030" w:type="dxa"/>
            <w:gridSpan w:val="4"/>
          </w:tcPr>
          <w:p w:rsidR="00BC7D84" w:rsidRPr="00014138" w:rsidRDefault="00A629C4" w:rsidP="00F00DDC">
            <w:pPr>
              <w:pStyle w:val="Source"/>
              <w:rPr>
                <w:szCs w:val="26"/>
                <w:highlight w:val="yellow"/>
              </w:rPr>
            </w:pPr>
            <w:r w:rsidRPr="00014138">
              <w:rPr>
                <w:szCs w:val="26"/>
              </w:rPr>
              <w:t>Соединенные Штаты Америки</w:t>
            </w:r>
          </w:p>
        </w:tc>
      </w:tr>
      <w:tr w:rsidR="00BC7D84" w:rsidRPr="00014138" w:rsidTr="008F2AA4">
        <w:trPr>
          <w:cantSplit/>
        </w:trPr>
        <w:tc>
          <w:tcPr>
            <w:tcW w:w="10030" w:type="dxa"/>
            <w:gridSpan w:val="4"/>
          </w:tcPr>
          <w:p w:rsidR="00BC7D84" w:rsidRPr="00014138" w:rsidRDefault="00606C5E" w:rsidP="00626A9A">
            <w:pPr>
              <w:pStyle w:val="Title1"/>
              <w:rPr>
                <w:szCs w:val="26"/>
                <w:highlight w:val="yellow"/>
              </w:rPr>
            </w:pPr>
            <w:r w:rsidRPr="00014138">
              <w:rPr>
                <w:szCs w:val="26"/>
              </w:rPr>
              <w:t xml:space="preserve">ТОЧКИ ЗРЕНИЯ НА ДОКУМЕНТ 38 </w:t>
            </w:r>
            <w:proofErr w:type="spellStart"/>
            <w:r w:rsidRPr="00014138">
              <w:rPr>
                <w:szCs w:val="26"/>
              </w:rPr>
              <w:t>ВАСЭ</w:t>
            </w:r>
            <w:proofErr w:type="spellEnd"/>
            <w:r w:rsidRPr="00014138">
              <w:rPr>
                <w:szCs w:val="26"/>
              </w:rPr>
              <w:t xml:space="preserve">-16 – Рекомендация МСЭ-T </w:t>
            </w:r>
            <w:proofErr w:type="spellStart"/>
            <w:r w:rsidRPr="00014138">
              <w:rPr>
                <w:szCs w:val="26"/>
              </w:rPr>
              <w:t>D.53</w:t>
            </w:r>
            <w:proofErr w:type="spellEnd"/>
            <w:r w:rsidRPr="00014138">
              <w:rPr>
                <w:szCs w:val="26"/>
              </w:rPr>
              <w:t xml:space="preserve"> (Международные аспекты универсального обслуживания)</w:t>
            </w:r>
          </w:p>
        </w:tc>
      </w:tr>
    </w:tbl>
    <w:p w:rsidR="009E1967" w:rsidRPr="00014138" w:rsidRDefault="009E1967" w:rsidP="009E1967"/>
    <w:tbl>
      <w:tblPr>
        <w:tblpPr w:leftFromText="180" w:rightFromText="180" w:vertAnchor="text" w:tblpY="1"/>
        <w:tblOverlap w:val="never"/>
        <w:tblW w:w="5089" w:type="pct"/>
        <w:tblLayout w:type="fixed"/>
        <w:tblLook w:val="0000" w:firstRow="0" w:lastRow="0" w:firstColumn="0" w:lastColumn="0" w:noHBand="0" w:noVBand="0"/>
      </w:tblPr>
      <w:tblGrid>
        <w:gridCol w:w="1951"/>
        <w:gridCol w:w="8079"/>
      </w:tblGrid>
      <w:tr w:rsidR="002957A7" w:rsidRPr="00014138" w:rsidTr="00D055D3">
        <w:trPr>
          <w:cantSplit/>
        </w:trPr>
        <w:tc>
          <w:tcPr>
            <w:tcW w:w="1951" w:type="dxa"/>
          </w:tcPr>
          <w:p w:rsidR="009E1967" w:rsidRPr="00014138" w:rsidRDefault="00606C5E" w:rsidP="00070CFA">
            <w:pPr>
              <w:rPr>
                <w:szCs w:val="22"/>
              </w:rPr>
            </w:pPr>
            <w:r w:rsidRPr="00014138">
              <w:rPr>
                <w:b/>
                <w:szCs w:val="22"/>
              </w:rPr>
              <w:t>Резюме</w:t>
            </w:r>
            <w:r w:rsidR="00014138" w:rsidRPr="00014138">
              <w:rPr>
                <w:bCs/>
                <w:szCs w:val="22"/>
              </w:rPr>
              <w:t>:</w:t>
            </w:r>
          </w:p>
        </w:tc>
        <w:sdt>
          <w:sdtPr>
            <w:rPr>
              <w:szCs w:val="22"/>
            </w:rPr>
            <w:alias w:val="Abstract"/>
            <w:tag w:val="Abstract"/>
            <w:id w:val="-939903723"/>
            <w:placeholder>
              <w:docPart w:val="E6A04320D0824299BD96245E84494D7E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079" w:type="dxa"/>
              </w:tcPr>
              <w:p w:rsidR="009E1967" w:rsidRPr="00014138" w:rsidRDefault="00606C5E" w:rsidP="00070CFA">
                <w:pPr>
                  <w:rPr>
                    <w:color w:val="000000" w:themeColor="text1"/>
                    <w:szCs w:val="22"/>
                  </w:rPr>
                </w:pPr>
                <w:r w:rsidRPr="00014138">
                  <w:rPr>
                    <w:szCs w:val="22"/>
                  </w:rPr>
                  <w:t xml:space="preserve">Соединенные Штаты не поддерживают утверждение проекта новой Рекомендации МСЭ-T </w:t>
                </w:r>
                <w:proofErr w:type="spellStart"/>
                <w:r w:rsidRPr="00014138">
                  <w:rPr>
                    <w:szCs w:val="22"/>
                  </w:rPr>
                  <w:t>D.53</w:t>
                </w:r>
                <w:proofErr w:type="spellEnd"/>
                <w:r w:rsidRPr="00014138">
                  <w:rPr>
                    <w:szCs w:val="22"/>
                  </w:rPr>
                  <w:t xml:space="preserve"> (Международные аспекты универсального обслуживания), содержащегося в Документе 38 </w:t>
                </w:r>
                <w:proofErr w:type="spellStart"/>
                <w:r w:rsidRPr="00014138">
                  <w:rPr>
                    <w:szCs w:val="22"/>
                  </w:rPr>
                  <w:t>ВАСЭ</w:t>
                </w:r>
                <w:proofErr w:type="spellEnd"/>
                <w:r w:rsidRPr="00014138">
                  <w:rPr>
                    <w:szCs w:val="22"/>
                  </w:rPr>
                  <w:t>-16.</w:t>
                </w:r>
              </w:p>
            </w:tc>
          </w:sdtContent>
        </w:sdt>
      </w:tr>
    </w:tbl>
    <w:p w:rsidR="00ED30BC" w:rsidRPr="00014138" w:rsidRDefault="00ED30BC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</w:p>
    <w:p w:rsidR="008F2AA4" w:rsidRPr="00014138" w:rsidRDefault="00606C5E" w:rsidP="00014138">
      <w:pPr>
        <w:pStyle w:val="Headingb"/>
        <w:rPr>
          <w:lang w:val="ru-RU"/>
        </w:rPr>
      </w:pPr>
      <w:r w:rsidRPr="00014138">
        <w:rPr>
          <w:lang w:val="ru-RU"/>
        </w:rPr>
        <w:t>Введение</w:t>
      </w:r>
    </w:p>
    <w:p w:rsidR="00840DCF" w:rsidRPr="00014138" w:rsidRDefault="003105CA" w:rsidP="00014138">
      <w:r w:rsidRPr="00014138">
        <w:t xml:space="preserve">Документ 38 </w:t>
      </w:r>
      <w:proofErr w:type="spellStart"/>
      <w:r w:rsidRPr="00014138">
        <w:t>ВАСЭ</w:t>
      </w:r>
      <w:proofErr w:type="spellEnd"/>
      <w:r w:rsidRPr="00014138">
        <w:t xml:space="preserve">-16 содержит проект новой Рекомендации МСЭ-T </w:t>
      </w:r>
      <w:proofErr w:type="spellStart"/>
      <w:r w:rsidRPr="00014138">
        <w:t>D.53</w:t>
      </w:r>
      <w:proofErr w:type="spellEnd"/>
      <w:r w:rsidRPr="00014138">
        <w:t xml:space="preserve"> (Международные аспекты универсального обслуживания) за авторством 3-й Исследовательской комиссии. Как Соединенные Штаты пояснили в своем ответе на Циркуляр 209 </w:t>
      </w:r>
      <w:proofErr w:type="spellStart"/>
      <w:r w:rsidRPr="00014138">
        <w:t>БСЭ</w:t>
      </w:r>
      <w:proofErr w:type="spellEnd"/>
      <w:r w:rsidRPr="00014138">
        <w:t xml:space="preserve">, содержащемся в Документе 49 </w:t>
      </w:r>
      <w:proofErr w:type="spellStart"/>
      <w:r w:rsidRPr="00014138">
        <w:t>ВАСЭ</w:t>
      </w:r>
      <w:proofErr w:type="spellEnd"/>
      <w:r w:rsidRPr="00014138">
        <w:t>-16, вынесению 3</w:t>
      </w:r>
      <w:r w:rsidR="000B10CB" w:rsidRPr="00014138">
        <w:noBreakHyphen/>
      </w:r>
      <w:r w:rsidRPr="00014138">
        <w:t>й</w:t>
      </w:r>
      <w:r w:rsidR="000B10CB" w:rsidRPr="00014138">
        <w:t> </w:t>
      </w:r>
      <w:r w:rsidRPr="00014138">
        <w:t xml:space="preserve">Исследовательской комиссией заключения по </w:t>
      </w:r>
      <w:r w:rsidR="000B10CB" w:rsidRPr="00014138">
        <w:t>данной</w:t>
      </w:r>
      <w:r w:rsidRPr="00014138">
        <w:t xml:space="preserve"> предлагаемой новой Рекомендации предшествовал ряд процедурных нарушений и отклонений от установленных процессов. По мнению Соединенных Штатов, итоговый документ не характеризуется ни стабильностью, ни </w:t>
      </w:r>
      <w:r w:rsidR="000B10CB" w:rsidRPr="00014138">
        <w:t>законченностью</w:t>
      </w:r>
      <w:r w:rsidRPr="00014138">
        <w:t>. Что еще более важно, проект Рекомендации, содержащийся в Документе 38, имеет существенные изъяны.</w:t>
      </w:r>
    </w:p>
    <w:p w:rsidR="008F2AA4" w:rsidRPr="00014138" w:rsidRDefault="003105CA" w:rsidP="00014138">
      <w:pPr>
        <w:pStyle w:val="Headingb"/>
        <w:rPr>
          <w:lang w:val="ru-RU"/>
        </w:rPr>
      </w:pPr>
      <w:r w:rsidRPr="00014138">
        <w:rPr>
          <w:lang w:val="ru-RU"/>
        </w:rPr>
        <w:t>Обсуждение</w:t>
      </w:r>
    </w:p>
    <w:p w:rsidR="003105CA" w:rsidRPr="00014138" w:rsidRDefault="003105CA" w:rsidP="00014138">
      <w:r w:rsidRPr="00014138">
        <w:t xml:space="preserve">Представленный двухстраничный проект Рекомендации может служить в лучшем случае национальным, но никак не международным техническим стандартом в области электросвязи, как того требует Стратегический план МСЭ-T. В </w:t>
      </w:r>
      <w:r w:rsidR="00070CFA" w:rsidRPr="00014138">
        <w:t>разделе </w:t>
      </w:r>
      <w:r w:rsidRPr="00014138">
        <w:t xml:space="preserve">3.2 проекта речь </w:t>
      </w:r>
      <w:r w:rsidR="00070CFA" w:rsidRPr="00014138">
        <w:t xml:space="preserve">идет </w:t>
      </w:r>
      <w:r w:rsidRPr="00014138">
        <w:t>о конкуренции на</w:t>
      </w:r>
      <w:r w:rsidR="000B10CB" w:rsidRPr="00014138">
        <w:t> </w:t>
      </w:r>
      <w:r w:rsidRPr="00014138">
        <w:t xml:space="preserve">местном и региональном уровнях, а также </w:t>
      </w:r>
      <w:r w:rsidR="000B10CB" w:rsidRPr="00014138">
        <w:t xml:space="preserve">о </w:t>
      </w:r>
      <w:r w:rsidRPr="00014138">
        <w:t>контрактах между национальными операторами. В </w:t>
      </w:r>
      <w:r w:rsidR="00070CFA" w:rsidRPr="00014138">
        <w:t>разделе </w:t>
      </w:r>
      <w:r w:rsidRPr="00014138">
        <w:t xml:space="preserve">5 обсуждается стимулирование инвестиций в сельских районах (вопрос национального уровня), а также меры по снижению таможенных пошлин на оборудование электросвязи (вопрос национального суверенитета). Таким образом данный проект Рекомендации противоречит положениям Стратегического плана МСЭ-T, в котором задача </w:t>
      </w:r>
      <w:proofErr w:type="spellStart"/>
      <w:r w:rsidRPr="00014138">
        <w:t>T1</w:t>
      </w:r>
      <w:proofErr w:type="spellEnd"/>
      <w:r w:rsidRPr="00014138">
        <w:t xml:space="preserve"> МСЭ-T изложена следующим образом: "Своевременно разрабатывать недискриминационные международные стандарты (Рекомендации МСЭ-Т) и способствовать функциональной совместимости и повышению показателей работы оборудования, сетей, услуг и приложений</w:t>
      </w:r>
      <w:r w:rsidR="00C03B3B" w:rsidRPr="00014138">
        <w:t>" (выделение добавлено)</w:t>
      </w:r>
      <w:r w:rsidRPr="00014138">
        <w:t>. Аналогичным образом пункт 193 Конвенции гласит, что исследовательские комиссии МСЭ-T изучают "технические, эксплуатационные и тарифные вопросы", с тем чтобы "готовить Рекомендации по ним, имея в виду стандартизацию электросвязи на всемирной основе"</w:t>
      </w:r>
      <w:r w:rsidR="00C03B3B" w:rsidRPr="00014138">
        <w:t xml:space="preserve"> (выделение добавлено)</w:t>
      </w:r>
      <w:r w:rsidRPr="00014138">
        <w:t xml:space="preserve">. </w:t>
      </w:r>
      <w:r w:rsidR="000B10CB" w:rsidRPr="00014138">
        <w:t>Данная</w:t>
      </w:r>
      <w:r w:rsidRPr="00014138">
        <w:t xml:space="preserve"> предлагаемая национальная Рекомендация рассматривает вопросы, которые касаются суверенных прав Государств – Членов Союза, </w:t>
      </w:r>
      <w:r w:rsidR="000B10CB" w:rsidRPr="00014138">
        <w:t>что противоречит положениям</w:t>
      </w:r>
      <w:r w:rsidRPr="00014138">
        <w:t xml:space="preserve"> как Стратегического плана МСЭ-T, так и Конвенции МСЭ.</w:t>
      </w:r>
    </w:p>
    <w:p w:rsidR="003105CA" w:rsidRPr="00014138" w:rsidRDefault="003105CA" w:rsidP="00014138">
      <w:r w:rsidRPr="00014138">
        <w:lastRenderedPageBreak/>
        <w:t>Наконец, неясна суть многих понятий, используемых в проекте Рекомендации</w:t>
      </w:r>
      <w:r w:rsidRPr="00014138">
        <w:rPr>
          <w:color w:val="000000"/>
        </w:rPr>
        <w:t xml:space="preserve">. </w:t>
      </w:r>
      <w:r w:rsidRPr="00014138">
        <w:t xml:space="preserve">Например, не прояснен важный вопрос о том, каким образом Государство – Член Союза, принявшее решение внедрить </w:t>
      </w:r>
      <w:r w:rsidR="000B10CB" w:rsidRPr="00014138">
        <w:t>данную</w:t>
      </w:r>
      <w:r w:rsidRPr="00014138">
        <w:t xml:space="preserve"> Рекомендацию, может применить законную власть</w:t>
      </w:r>
      <w:r w:rsidR="000B10CB" w:rsidRPr="00014138">
        <w:t xml:space="preserve"> для принуждения </w:t>
      </w:r>
      <w:r w:rsidRPr="00014138">
        <w:t>поставщиков услуг, находящихся за пределами его юрисдикции</w:t>
      </w:r>
      <w:r w:rsidRPr="00014138">
        <w:rPr>
          <w:color w:val="000000"/>
        </w:rPr>
        <w:t>, делать взносы в международный фонд универсального обслуживания</w:t>
      </w:r>
      <w:r w:rsidRPr="00014138">
        <w:t xml:space="preserve">. </w:t>
      </w:r>
      <w:r w:rsidR="000B10CB" w:rsidRPr="00014138">
        <w:t>Настоящий</w:t>
      </w:r>
      <w:r w:rsidRPr="00014138">
        <w:t xml:space="preserve"> проект Рекомендации противоречит фундаментальным требованиям МСЭ и совершенно непригоден </w:t>
      </w:r>
      <w:r w:rsidR="000B10CB" w:rsidRPr="00014138">
        <w:t>для</w:t>
      </w:r>
      <w:r w:rsidRPr="00014138">
        <w:t xml:space="preserve"> практической реализации.</w:t>
      </w:r>
    </w:p>
    <w:p w:rsidR="00D81D96" w:rsidRPr="00014138" w:rsidRDefault="003105CA" w:rsidP="00014138">
      <w:pPr>
        <w:rPr>
          <w:szCs w:val="24"/>
        </w:rPr>
      </w:pPr>
      <w:r w:rsidRPr="00014138">
        <w:t xml:space="preserve">Как Соединенные Штаты пояснили ранее в своем ответе на Циркуляр 209 </w:t>
      </w:r>
      <w:proofErr w:type="spellStart"/>
      <w:r w:rsidRPr="00014138">
        <w:t>БСЭ</w:t>
      </w:r>
      <w:proofErr w:type="spellEnd"/>
      <w:r w:rsidRPr="00014138">
        <w:t>, содержащемся в</w:t>
      </w:r>
      <w:r w:rsidR="00D15424" w:rsidRPr="00014138">
        <w:t> </w:t>
      </w:r>
      <w:r w:rsidRPr="00014138">
        <w:t xml:space="preserve">Документе 49 </w:t>
      </w:r>
      <w:proofErr w:type="spellStart"/>
      <w:r w:rsidRPr="00014138">
        <w:t>ВАСЭ</w:t>
      </w:r>
      <w:proofErr w:type="spellEnd"/>
      <w:r w:rsidRPr="00014138">
        <w:t xml:space="preserve">-16, в ходе совещания 3-й Исследовательской комиссии, на котором рассматривался </w:t>
      </w:r>
      <w:r w:rsidR="0067595E" w:rsidRPr="00014138">
        <w:t>данный</w:t>
      </w:r>
      <w:r w:rsidRPr="00014138">
        <w:t xml:space="preserve"> проект Рекомендации, не была в </w:t>
      </w:r>
      <w:r w:rsidR="0067595E" w:rsidRPr="00014138">
        <w:t>должной</w:t>
      </w:r>
      <w:r w:rsidRPr="00014138">
        <w:t xml:space="preserve"> мере учтена работа в области универсального обслуживания, уже выполненная и выполняемая в настоящий момент Сектором МСЭ-D. В частности</w:t>
      </w:r>
      <w:r w:rsidR="00014138">
        <w:t>,</w:t>
      </w:r>
      <w:r w:rsidRPr="00014138">
        <w:t xml:space="preserve"> на указанном совещании не была рассмотрена вся работа, выполненная МСЭ-D по этой тематике, в соответствии с тем, что отражено в разделе "Универсальное обслуживание" Комплекта материалов по регулированию в области ИКТ. Взаимодействие с МСЭ-D по предлагаемой Рекомендации </w:t>
      </w:r>
      <w:r w:rsidR="0067595E" w:rsidRPr="00014138">
        <w:t xml:space="preserve">полностью </w:t>
      </w:r>
      <w:r w:rsidRPr="00014138">
        <w:t>отсутствовало. Таким образом</w:t>
      </w:r>
      <w:r w:rsidR="00D15424" w:rsidRPr="00014138">
        <w:t xml:space="preserve"> она</w:t>
      </w:r>
      <w:r w:rsidRPr="00014138">
        <w:t xml:space="preserve"> в лучшем случае дублирует работу, выполняемую МСЭ-D, вопреки положениям многочисленных Резолюций МСЭ, Стратегического плана МСЭ </w:t>
      </w:r>
      <w:r w:rsidR="0067595E" w:rsidRPr="00014138">
        <w:t>–</w:t>
      </w:r>
      <w:r w:rsidRPr="00014138">
        <w:t xml:space="preserve"> </w:t>
      </w:r>
      <w:r w:rsidR="00D15424" w:rsidRPr="00014138">
        <w:t xml:space="preserve">основополагающих </w:t>
      </w:r>
      <w:r w:rsidRPr="00014138">
        <w:t xml:space="preserve">документов Союза, </w:t>
      </w:r>
      <w:proofErr w:type="gramStart"/>
      <w:r w:rsidRPr="00014138">
        <w:t>например</w:t>
      </w:r>
      <w:proofErr w:type="gramEnd"/>
      <w:r w:rsidRPr="00014138">
        <w:t xml:space="preserve"> п</w:t>
      </w:r>
      <w:r w:rsidR="0067595E" w:rsidRPr="00014138">
        <w:t>ункт</w:t>
      </w:r>
      <w:r w:rsidR="00D15424" w:rsidRPr="00014138">
        <w:t>а</w:t>
      </w:r>
      <w:r w:rsidRPr="00014138">
        <w:t> 215 Конвенции и</w:t>
      </w:r>
      <w:r w:rsidR="00D15424" w:rsidRPr="00014138">
        <w:t> </w:t>
      </w:r>
      <w:r w:rsidRPr="00014138">
        <w:t>Резолюции 191 (</w:t>
      </w:r>
      <w:proofErr w:type="spellStart"/>
      <w:r w:rsidRPr="00014138">
        <w:t>Пусан</w:t>
      </w:r>
      <w:proofErr w:type="spellEnd"/>
      <w:r w:rsidRPr="00014138">
        <w:t>, 2014 г</w:t>
      </w:r>
      <w:r w:rsidR="00014138">
        <w:t>.</w:t>
      </w:r>
      <w:r w:rsidRPr="00014138">
        <w:t>).</w:t>
      </w:r>
    </w:p>
    <w:p w:rsidR="0083683A" w:rsidRDefault="0083683A" w:rsidP="0083683A">
      <w:pPr>
        <w:pStyle w:val="Proposal"/>
      </w:pPr>
      <w:r>
        <w:tab/>
      </w:r>
      <w:proofErr w:type="spellStart"/>
      <w:r>
        <w:t>USA</w:t>
      </w:r>
      <w:proofErr w:type="spellEnd"/>
      <w:r>
        <w:t>/</w:t>
      </w:r>
      <w:proofErr w:type="spellStart"/>
      <w:r>
        <w:t>48A8</w:t>
      </w:r>
      <w:proofErr w:type="spellEnd"/>
      <w:r>
        <w:t>/1</w:t>
      </w:r>
    </w:p>
    <w:p w:rsidR="008F2AA4" w:rsidRPr="00014138" w:rsidRDefault="00F65F71" w:rsidP="00014138">
      <w:pPr>
        <w:pStyle w:val="Headingb"/>
        <w:rPr>
          <w:lang w:val="ru-RU"/>
        </w:rPr>
      </w:pPr>
      <w:r w:rsidRPr="00014138">
        <w:rPr>
          <w:lang w:val="ru-RU"/>
        </w:rPr>
        <w:t>Предложение</w:t>
      </w:r>
    </w:p>
    <w:p w:rsidR="00F65F71" w:rsidRPr="00014138" w:rsidRDefault="00F65F71" w:rsidP="00014138">
      <w:r w:rsidRPr="00014138">
        <w:t xml:space="preserve">В силу изложенных здесь причин проект новой Рекомендации МСЭ-T </w:t>
      </w:r>
      <w:proofErr w:type="spellStart"/>
      <w:r w:rsidRPr="00014138">
        <w:t>D.53</w:t>
      </w:r>
      <w:proofErr w:type="spellEnd"/>
      <w:r w:rsidRPr="00014138">
        <w:t>, содержащийся в Документ</w:t>
      </w:r>
      <w:bookmarkStart w:id="0" w:name="_GoBack"/>
      <w:bookmarkEnd w:id="0"/>
      <w:r w:rsidRPr="00014138">
        <w:t xml:space="preserve">е 38, утверждать не следует. </w:t>
      </w:r>
    </w:p>
    <w:p w:rsidR="00014138" w:rsidRPr="00014138" w:rsidRDefault="00014138" w:rsidP="00014138">
      <w:pPr>
        <w:pStyle w:val="Reasons"/>
      </w:pPr>
    </w:p>
    <w:p w:rsidR="00126E56" w:rsidRPr="00014138" w:rsidRDefault="00126E56" w:rsidP="00014138">
      <w:pPr>
        <w:spacing w:before="720"/>
        <w:jc w:val="center"/>
      </w:pPr>
      <w:r w:rsidRPr="00014138">
        <w:t>______________</w:t>
      </w:r>
    </w:p>
    <w:sectPr w:rsidR="00126E56" w:rsidRPr="00014138">
      <w:headerReference w:type="default" r:id="rId12"/>
      <w:footerReference w:type="even" r:id="rId13"/>
      <w:footerReference w:type="default" r:id="rId14"/>
      <w:footerReference w:type="first" r:id="rId15"/>
      <w:pgSz w:w="11907" w:h="16840" w:code="9"/>
      <w:pgMar w:top="1418" w:right="1134" w:bottom="1418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1597" w:rsidRDefault="00E51597">
      <w:r>
        <w:separator/>
      </w:r>
    </w:p>
  </w:endnote>
  <w:endnote w:type="continuationSeparator" w:id="0">
    <w:p w:rsidR="00E51597" w:rsidRDefault="00E51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5D05" w:rsidRDefault="00E45D0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E45D05" w:rsidRPr="0041348E" w:rsidRDefault="00E45D05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separate"/>
    </w:r>
    <w:r w:rsidR="00772057">
      <w:rPr>
        <w:noProof/>
        <w:lang w:val="en-US"/>
      </w:rPr>
      <w:t>D:\ITU-JOBS\167\405817.docx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014138">
      <w:rPr>
        <w:noProof/>
      </w:rPr>
      <w:t>20.10.16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772057">
      <w:rPr>
        <w:noProof/>
      </w:rPr>
      <w:t>19.10.16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5D00" w:rsidRPr="00014138" w:rsidRDefault="00014138" w:rsidP="00014138">
    <w:pPr>
      <w:pStyle w:val="Footer"/>
      <w:tabs>
        <w:tab w:val="center" w:pos="6804"/>
      </w:tabs>
      <w:rPr>
        <w:szCs w:val="16"/>
        <w:lang w:val="fr-CH"/>
      </w:rPr>
    </w:pPr>
    <w:r w:rsidRPr="00275522">
      <w:rPr>
        <w:szCs w:val="16"/>
      </w:rPr>
      <w:fldChar w:fldCharType="begin"/>
    </w:r>
    <w:r w:rsidRPr="00014138">
      <w:rPr>
        <w:szCs w:val="16"/>
        <w:lang w:val="fr-CH"/>
      </w:rPr>
      <w:instrText xml:space="preserve"> FILENAME  \p  \* MERGEFORMAT </w:instrText>
    </w:r>
    <w:r w:rsidRPr="00275522">
      <w:rPr>
        <w:szCs w:val="16"/>
      </w:rPr>
      <w:fldChar w:fldCharType="separate"/>
    </w:r>
    <w:r w:rsidRPr="00014138">
      <w:rPr>
        <w:szCs w:val="16"/>
        <w:lang w:val="fr-CH"/>
      </w:rPr>
      <w:t>P:\RUS\ITU-T\CONF-T\WTSA16\000\048ADD08R.docx</w:t>
    </w:r>
    <w:r w:rsidRPr="00275522">
      <w:rPr>
        <w:szCs w:val="16"/>
      </w:rPr>
      <w:fldChar w:fldCharType="end"/>
    </w:r>
    <w:r w:rsidRPr="00014138">
      <w:rPr>
        <w:szCs w:val="16"/>
        <w:lang w:val="fr-CH"/>
      </w:rPr>
      <w:t xml:space="preserve"> (405817)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5D00" w:rsidRPr="00014138" w:rsidRDefault="00014138" w:rsidP="00014138">
    <w:pPr>
      <w:pStyle w:val="Footer"/>
      <w:tabs>
        <w:tab w:val="center" w:pos="6804"/>
      </w:tabs>
      <w:rPr>
        <w:szCs w:val="16"/>
        <w:lang w:val="fr-CH"/>
      </w:rPr>
    </w:pPr>
    <w:r w:rsidRPr="00275522">
      <w:rPr>
        <w:szCs w:val="16"/>
      </w:rPr>
      <w:fldChar w:fldCharType="begin"/>
    </w:r>
    <w:r w:rsidRPr="00014138">
      <w:rPr>
        <w:szCs w:val="16"/>
        <w:lang w:val="fr-CH"/>
      </w:rPr>
      <w:instrText xml:space="preserve"> FILENAME  \p  \* MERGEFORMAT </w:instrText>
    </w:r>
    <w:r w:rsidRPr="00275522">
      <w:rPr>
        <w:szCs w:val="16"/>
      </w:rPr>
      <w:fldChar w:fldCharType="separate"/>
    </w:r>
    <w:r w:rsidRPr="00014138">
      <w:rPr>
        <w:szCs w:val="16"/>
        <w:lang w:val="fr-CH"/>
      </w:rPr>
      <w:t>P:\RUS\ITU-T\CONF-T\WTSA16\000\048ADD08R.docx</w:t>
    </w:r>
    <w:r w:rsidRPr="00275522">
      <w:rPr>
        <w:szCs w:val="16"/>
      </w:rPr>
      <w:fldChar w:fldCharType="end"/>
    </w:r>
    <w:r w:rsidRPr="00014138">
      <w:rPr>
        <w:szCs w:val="16"/>
        <w:lang w:val="fr-CH"/>
      </w:rPr>
      <w:t xml:space="preserve"> (405817)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1597" w:rsidRDefault="00E51597">
      <w:r>
        <w:rPr>
          <w:b/>
        </w:rPr>
        <w:t>_______________</w:t>
      </w:r>
    </w:p>
  </w:footnote>
  <w:footnote w:type="continuationSeparator" w:id="0">
    <w:p w:rsidR="00E51597" w:rsidRDefault="00E515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72D5C" w:rsidRDefault="00C72D5C" w:rsidP="00C72D5C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83683A">
      <w:rPr>
        <w:noProof/>
      </w:rPr>
      <w:t>2</w:t>
    </w:r>
    <w:r>
      <w:fldChar w:fldCharType="end"/>
    </w:r>
  </w:p>
  <w:p w:rsidR="00A066F1" w:rsidRPr="00C72D5C" w:rsidRDefault="00B06B92" w:rsidP="00B06B92">
    <w:pPr>
      <w:pStyle w:val="Header"/>
    </w:pPr>
    <w:proofErr w:type="spellStart"/>
    <w:r>
      <w:t>WTSA16</w:t>
    </w:r>
    <w:proofErr w:type="spellEnd"/>
    <w:r>
      <w:t>/48(</w:t>
    </w:r>
    <w:proofErr w:type="spellStart"/>
    <w:r>
      <w:t>Add.8</w:t>
    </w:r>
    <w:proofErr w:type="spellEnd"/>
    <w:r>
      <w:t>)-</w:t>
    </w:r>
    <w:r w:rsidR="00760E72">
      <w:t>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5F46555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DC0C86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C3E022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AD4CE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428E9FA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068A9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37239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92007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25EFC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00034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intFractionalCharacterWidth/>
  <w:embedSystemFonts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fr-CH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6F1"/>
    <w:rsid w:val="000041EA"/>
    <w:rsid w:val="00014138"/>
    <w:rsid w:val="00022A29"/>
    <w:rsid w:val="000355FD"/>
    <w:rsid w:val="00051E39"/>
    <w:rsid w:val="00063D0B"/>
    <w:rsid w:val="00070CFA"/>
    <w:rsid w:val="00077239"/>
    <w:rsid w:val="000807E9"/>
    <w:rsid w:val="00086491"/>
    <w:rsid w:val="00091346"/>
    <w:rsid w:val="0009706C"/>
    <w:rsid w:val="000B10CB"/>
    <w:rsid w:val="000F73FF"/>
    <w:rsid w:val="00114CF7"/>
    <w:rsid w:val="00123B68"/>
    <w:rsid w:val="00126E56"/>
    <w:rsid w:val="00126F2E"/>
    <w:rsid w:val="001301F4"/>
    <w:rsid w:val="00130789"/>
    <w:rsid w:val="00137CF6"/>
    <w:rsid w:val="00146F6F"/>
    <w:rsid w:val="00161472"/>
    <w:rsid w:val="0017074E"/>
    <w:rsid w:val="00182117"/>
    <w:rsid w:val="00187BD9"/>
    <w:rsid w:val="00190B55"/>
    <w:rsid w:val="001B7BC8"/>
    <w:rsid w:val="001C3B5F"/>
    <w:rsid w:val="001D058F"/>
    <w:rsid w:val="001E0497"/>
    <w:rsid w:val="001E6F73"/>
    <w:rsid w:val="001F109E"/>
    <w:rsid w:val="002009EA"/>
    <w:rsid w:val="00202CA0"/>
    <w:rsid w:val="00216B6D"/>
    <w:rsid w:val="00236EBA"/>
    <w:rsid w:val="00245127"/>
    <w:rsid w:val="00250AF4"/>
    <w:rsid w:val="00260B50"/>
    <w:rsid w:val="00263BE8"/>
    <w:rsid w:val="00271316"/>
    <w:rsid w:val="00290F83"/>
    <w:rsid w:val="002957A7"/>
    <w:rsid w:val="002A1D23"/>
    <w:rsid w:val="002A5392"/>
    <w:rsid w:val="002B100E"/>
    <w:rsid w:val="002D58BE"/>
    <w:rsid w:val="003105CA"/>
    <w:rsid w:val="00316B80"/>
    <w:rsid w:val="003251EA"/>
    <w:rsid w:val="0034635C"/>
    <w:rsid w:val="00377BD3"/>
    <w:rsid w:val="00384088"/>
    <w:rsid w:val="0039169B"/>
    <w:rsid w:val="00394470"/>
    <w:rsid w:val="003A7F8C"/>
    <w:rsid w:val="003B3B63"/>
    <w:rsid w:val="003B532E"/>
    <w:rsid w:val="003D0F8B"/>
    <w:rsid w:val="0041348E"/>
    <w:rsid w:val="00420EDB"/>
    <w:rsid w:val="004373CA"/>
    <w:rsid w:val="004420C9"/>
    <w:rsid w:val="00465799"/>
    <w:rsid w:val="00471EF9"/>
    <w:rsid w:val="00492075"/>
    <w:rsid w:val="004969AD"/>
    <w:rsid w:val="004A26C4"/>
    <w:rsid w:val="004B13CB"/>
    <w:rsid w:val="004B4AAE"/>
    <w:rsid w:val="004C6FBE"/>
    <w:rsid w:val="004C78D7"/>
    <w:rsid w:val="004D5D5C"/>
    <w:rsid w:val="004D6DFC"/>
    <w:rsid w:val="0050139F"/>
    <w:rsid w:val="0055140B"/>
    <w:rsid w:val="00553247"/>
    <w:rsid w:val="0056747D"/>
    <w:rsid w:val="00581B01"/>
    <w:rsid w:val="005864F3"/>
    <w:rsid w:val="00595780"/>
    <w:rsid w:val="005964AB"/>
    <w:rsid w:val="00596B05"/>
    <w:rsid w:val="005C099A"/>
    <w:rsid w:val="005C31A5"/>
    <w:rsid w:val="005E10C9"/>
    <w:rsid w:val="005E61DD"/>
    <w:rsid w:val="006023DF"/>
    <w:rsid w:val="00602F64"/>
    <w:rsid w:val="00606C5E"/>
    <w:rsid w:val="00623F15"/>
    <w:rsid w:val="00624EAD"/>
    <w:rsid w:val="006251CC"/>
    <w:rsid w:val="00626A9A"/>
    <w:rsid w:val="00643684"/>
    <w:rsid w:val="00657DE0"/>
    <w:rsid w:val="0067500B"/>
    <w:rsid w:val="0067595E"/>
    <w:rsid w:val="006763BF"/>
    <w:rsid w:val="00682B57"/>
    <w:rsid w:val="00685313"/>
    <w:rsid w:val="00692833"/>
    <w:rsid w:val="006A210D"/>
    <w:rsid w:val="006A6E9B"/>
    <w:rsid w:val="006A72A4"/>
    <w:rsid w:val="006B7C2A"/>
    <w:rsid w:val="006C23DA"/>
    <w:rsid w:val="006E3D45"/>
    <w:rsid w:val="006E6EE0"/>
    <w:rsid w:val="00700547"/>
    <w:rsid w:val="00707E39"/>
    <w:rsid w:val="007149F9"/>
    <w:rsid w:val="00733A30"/>
    <w:rsid w:val="00742F1D"/>
    <w:rsid w:val="00745AEE"/>
    <w:rsid w:val="00750F10"/>
    <w:rsid w:val="00760E72"/>
    <w:rsid w:val="00761B19"/>
    <w:rsid w:val="00772057"/>
    <w:rsid w:val="007742CA"/>
    <w:rsid w:val="0077436F"/>
    <w:rsid w:val="00790D70"/>
    <w:rsid w:val="007D5320"/>
    <w:rsid w:val="007E51BA"/>
    <w:rsid w:val="007E66EA"/>
    <w:rsid w:val="007F3C67"/>
    <w:rsid w:val="00800972"/>
    <w:rsid w:val="00804475"/>
    <w:rsid w:val="00811633"/>
    <w:rsid w:val="00830EE5"/>
    <w:rsid w:val="0083683A"/>
    <w:rsid w:val="00840DCF"/>
    <w:rsid w:val="008508D8"/>
    <w:rsid w:val="00864CD2"/>
    <w:rsid w:val="00872FC8"/>
    <w:rsid w:val="00875D00"/>
    <w:rsid w:val="008845D0"/>
    <w:rsid w:val="008B1291"/>
    <w:rsid w:val="008B1AEA"/>
    <w:rsid w:val="008B43F2"/>
    <w:rsid w:val="008B6CFF"/>
    <w:rsid w:val="008C13FF"/>
    <w:rsid w:val="008E67E5"/>
    <w:rsid w:val="008F08A1"/>
    <w:rsid w:val="008F2AA4"/>
    <w:rsid w:val="009163CF"/>
    <w:rsid w:val="0092425C"/>
    <w:rsid w:val="009274B4"/>
    <w:rsid w:val="00927DC0"/>
    <w:rsid w:val="00930EBD"/>
    <w:rsid w:val="00934EA2"/>
    <w:rsid w:val="00940614"/>
    <w:rsid w:val="00944A5C"/>
    <w:rsid w:val="00952A66"/>
    <w:rsid w:val="0095691C"/>
    <w:rsid w:val="009B59BB"/>
    <w:rsid w:val="009C56E5"/>
    <w:rsid w:val="009E1967"/>
    <w:rsid w:val="009E5FC8"/>
    <w:rsid w:val="009E687A"/>
    <w:rsid w:val="009F1890"/>
    <w:rsid w:val="009F4D71"/>
    <w:rsid w:val="00A066F1"/>
    <w:rsid w:val="00A141AF"/>
    <w:rsid w:val="00A16D29"/>
    <w:rsid w:val="00A30305"/>
    <w:rsid w:val="00A31D2D"/>
    <w:rsid w:val="00A36DF9"/>
    <w:rsid w:val="00A41CB8"/>
    <w:rsid w:val="00A4600A"/>
    <w:rsid w:val="00A538A6"/>
    <w:rsid w:val="00A54C25"/>
    <w:rsid w:val="00A629C4"/>
    <w:rsid w:val="00A710E7"/>
    <w:rsid w:val="00A7372E"/>
    <w:rsid w:val="00A93B85"/>
    <w:rsid w:val="00AA0B18"/>
    <w:rsid w:val="00AA666F"/>
    <w:rsid w:val="00AB416A"/>
    <w:rsid w:val="00AB7C5F"/>
    <w:rsid w:val="00B06B92"/>
    <w:rsid w:val="00B529AD"/>
    <w:rsid w:val="00B6324B"/>
    <w:rsid w:val="00B639E9"/>
    <w:rsid w:val="00B817CD"/>
    <w:rsid w:val="00B94AD0"/>
    <w:rsid w:val="00BA5265"/>
    <w:rsid w:val="00BB3A95"/>
    <w:rsid w:val="00BB6222"/>
    <w:rsid w:val="00BC2FB6"/>
    <w:rsid w:val="00BC7D84"/>
    <w:rsid w:val="00BF0579"/>
    <w:rsid w:val="00BF3C1E"/>
    <w:rsid w:val="00C0018F"/>
    <w:rsid w:val="00C03B3B"/>
    <w:rsid w:val="00C0539A"/>
    <w:rsid w:val="00C16A5A"/>
    <w:rsid w:val="00C20466"/>
    <w:rsid w:val="00C214ED"/>
    <w:rsid w:val="00C234E6"/>
    <w:rsid w:val="00C324A8"/>
    <w:rsid w:val="00C479FD"/>
    <w:rsid w:val="00C54517"/>
    <w:rsid w:val="00C64CD8"/>
    <w:rsid w:val="00C70800"/>
    <w:rsid w:val="00C72D5C"/>
    <w:rsid w:val="00C77E1A"/>
    <w:rsid w:val="00C97C68"/>
    <w:rsid w:val="00CA1A47"/>
    <w:rsid w:val="00CC247A"/>
    <w:rsid w:val="00CD7CC4"/>
    <w:rsid w:val="00CE388F"/>
    <w:rsid w:val="00CE5E47"/>
    <w:rsid w:val="00CF020F"/>
    <w:rsid w:val="00CF1E9D"/>
    <w:rsid w:val="00CF2B5B"/>
    <w:rsid w:val="00D055D3"/>
    <w:rsid w:val="00D14CE0"/>
    <w:rsid w:val="00D15424"/>
    <w:rsid w:val="00D278AC"/>
    <w:rsid w:val="00D334AB"/>
    <w:rsid w:val="00D41719"/>
    <w:rsid w:val="00D54009"/>
    <w:rsid w:val="00D5651D"/>
    <w:rsid w:val="00D57A34"/>
    <w:rsid w:val="00D643B3"/>
    <w:rsid w:val="00D74898"/>
    <w:rsid w:val="00D801ED"/>
    <w:rsid w:val="00D81D96"/>
    <w:rsid w:val="00D936BC"/>
    <w:rsid w:val="00D96530"/>
    <w:rsid w:val="00DD44AF"/>
    <w:rsid w:val="00DE2AC3"/>
    <w:rsid w:val="00DE5692"/>
    <w:rsid w:val="00DF3E19"/>
    <w:rsid w:val="00E0231F"/>
    <w:rsid w:val="00E03C94"/>
    <w:rsid w:val="00E2134A"/>
    <w:rsid w:val="00E26226"/>
    <w:rsid w:val="00E45D05"/>
    <w:rsid w:val="00E51597"/>
    <w:rsid w:val="00E55816"/>
    <w:rsid w:val="00E55AEF"/>
    <w:rsid w:val="00E870AC"/>
    <w:rsid w:val="00E94DBA"/>
    <w:rsid w:val="00E976C1"/>
    <w:rsid w:val="00EA12E5"/>
    <w:rsid w:val="00EB55C6"/>
    <w:rsid w:val="00EC7F04"/>
    <w:rsid w:val="00ED30BC"/>
    <w:rsid w:val="00F00DDC"/>
    <w:rsid w:val="00F02766"/>
    <w:rsid w:val="00F05BD4"/>
    <w:rsid w:val="00F2404A"/>
    <w:rsid w:val="00F60D05"/>
    <w:rsid w:val="00F6155B"/>
    <w:rsid w:val="00F65C19"/>
    <w:rsid w:val="00F65F71"/>
    <w:rsid w:val="00F7356B"/>
    <w:rsid w:val="00F80977"/>
    <w:rsid w:val="00F83F75"/>
    <w:rsid w:val="00FC3B9F"/>
    <w:rsid w:val="00FD2546"/>
    <w:rsid w:val="00FD772E"/>
    <w:rsid w:val="00FE78C7"/>
    <w:rsid w:val="00FF43AC"/>
    <w:rsid w:val="00FF5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docId w15:val="{2ADE5CA2-D4DA-4633-ABBB-8227AC7CE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4138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014138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014138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014138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014138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014138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014138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014138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014138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014138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  <w:rsid w:val="00014138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014138"/>
  </w:style>
  <w:style w:type="paragraph" w:customStyle="1" w:styleId="Abstract">
    <w:name w:val="Abstract"/>
    <w:basedOn w:val="Normal"/>
    <w:rsid w:val="0067500B"/>
    <w:rPr>
      <w:lang w:val="en-US"/>
    </w:rPr>
  </w:style>
  <w:style w:type="paragraph" w:customStyle="1" w:styleId="AnnexNo">
    <w:name w:val="Annex_No"/>
    <w:basedOn w:val="Normal"/>
    <w:next w:val="Normal"/>
    <w:link w:val="AnnexNoChar"/>
    <w:rsid w:val="00014138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rsid w:val="00014138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1413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paragraph" w:customStyle="1" w:styleId="AppendixNo">
    <w:name w:val="Appendix_No"/>
    <w:basedOn w:val="AnnexNo"/>
    <w:next w:val="Annexref"/>
    <w:link w:val="AppendixNoCar"/>
    <w:rsid w:val="00014138"/>
  </w:style>
  <w:style w:type="paragraph" w:customStyle="1" w:styleId="Agendaitem">
    <w:name w:val="Agenda_item"/>
    <w:basedOn w:val="Title3"/>
    <w:next w:val="Normal"/>
    <w:qFormat/>
    <w:rsid w:val="00014138"/>
    <w:rPr>
      <w:szCs w:val="22"/>
      <w:lang w:val="en-US"/>
    </w:rPr>
  </w:style>
  <w:style w:type="paragraph" w:customStyle="1" w:styleId="Appendixref">
    <w:name w:val="Appendix_ref"/>
    <w:basedOn w:val="Annexref"/>
    <w:next w:val="Annextitle"/>
    <w:rsid w:val="00014138"/>
  </w:style>
  <w:style w:type="paragraph" w:customStyle="1" w:styleId="Appendixtitle">
    <w:name w:val="Appendix_title"/>
    <w:basedOn w:val="Annextitle"/>
    <w:next w:val="Normal"/>
    <w:link w:val="AppendixtitleChar"/>
    <w:rsid w:val="00014138"/>
  </w:style>
  <w:style w:type="paragraph" w:customStyle="1" w:styleId="Border">
    <w:name w:val="Border"/>
    <w:basedOn w:val="Tabletext"/>
    <w:rsid w:val="00014138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014138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rsid w:val="00014138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014138"/>
    <w:pPr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014138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014138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link w:val="enumlev2Char"/>
    <w:rsid w:val="00014138"/>
    <w:pPr>
      <w:ind w:left="1871" w:hanging="737"/>
    </w:pPr>
  </w:style>
  <w:style w:type="paragraph" w:customStyle="1" w:styleId="enumlev3">
    <w:name w:val="enumlev3"/>
    <w:basedOn w:val="enumlev2"/>
    <w:rsid w:val="00014138"/>
    <w:pPr>
      <w:tabs>
        <w:tab w:val="left" w:pos="1928"/>
      </w:tabs>
      <w:ind w:left="2268" w:hanging="397"/>
    </w:pPr>
  </w:style>
  <w:style w:type="paragraph" w:customStyle="1" w:styleId="Equation">
    <w:name w:val="Equation"/>
    <w:basedOn w:val="Normal"/>
    <w:link w:val="EquationChar"/>
    <w:rsid w:val="00014138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014138"/>
    <w:pPr>
      <w:tabs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014138"/>
    <w:pPr>
      <w:ind w:left="1134"/>
    </w:pPr>
  </w:style>
  <w:style w:type="paragraph" w:customStyle="1" w:styleId="Figure">
    <w:name w:val="Figure"/>
    <w:basedOn w:val="Normal"/>
    <w:next w:val="Normal"/>
    <w:rsid w:val="00014138"/>
    <w:pPr>
      <w:keepNext/>
      <w:keepLines/>
      <w:jc w:val="center"/>
    </w:pPr>
  </w:style>
  <w:style w:type="paragraph" w:customStyle="1" w:styleId="Figurelegend">
    <w:name w:val="Figure_legend"/>
    <w:basedOn w:val="Normal"/>
    <w:rsid w:val="00014138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014138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Tabletitle"/>
    <w:next w:val="Normal"/>
    <w:link w:val="FiguretitleChar"/>
    <w:rsid w:val="00014138"/>
    <w:pPr>
      <w:spacing w:after="480"/>
    </w:pPr>
    <w:rPr>
      <w:rFonts w:asciiTheme="majorBidi" w:hAnsiTheme="majorBidi"/>
      <w:sz w:val="22"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uiPriority w:val="99"/>
    <w:rsid w:val="00014138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014138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014138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014138"/>
    <w:rPr>
      <w:position w:val="6"/>
      <w:sz w:val="16"/>
    </w:rPr>
  </w:style>
  <w:style w:type="paragraph" w:styleId="FootnoteText">
    <w:name w:val="footnote text"/>
    <w:basedOn w:val="Normal"/>
    <w:link w:val="FootnoteTextChar"/>
    <w:autoRedefine/>
    <w:uiPriority w:val="99"/>
    <w:qFormat/>
    <w:rsid w:val="00014138"/>
    <w:pPr>
      <w:keepLines/>
      <w:tabs>
        <w:tab w:val="left" w:pos="284"/>
      </w:tabs>
      <w:spacing w:before="60"/>
      <w:ind w:left="284" w:hanging="284"/>
    </w:pPr>
    <w:rPr>
      <w:sz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14138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014138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014138"/>
    <w:rPr>
      <w:rFonts w:ascii="Times New Roman" w:hAnsi="Times New Roman"/>
      <w:sz w:val="18"/>
      <w:lang w:val="en-GB" w:eastAsia="en-US"/>
    </w:rPr>
  </w:style>
  <w:style w:type="paragraph" w:customStyle="1" w:styleId="Normalaftertitle">
    <w:name w:val="Normal after title"/>
    <w:basedOn w:val="Normal"/>
    <w:next w:val="Normal"/>
    <w:rsid w:val="00190B55"/>
    <w:pPr>
      <w:spacing w:before="280"/>
    </w:pPr>
  </w:style>
  <w:style w:type="paragraph" w:customStyle="1" w:styleId="Section1">
    <w:name w:val="Section_1"/>
    <w:basedOn w:val="Normal"/>
    <w:link w:val="Section1Char"/>
    <w:rsid w:val="00014138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link w:val="Section2Char"/>
    <w:rsid w:val="00014138"/>
    <w:rPr>
      <w:b w:val="0"/>
      <w:i/>
    </w:rPr>
  </w:style>
  <w:style w:type="paragraph" w:customStyle="1" w:styleId="Section3">
    <w:name w:val="Section_3"/>
    <w:basedOn w:val="Section1"/>
    <w:link w:val="Section3Char"/>
    <w:rsid w:val="00014138"/>
    <w:rPr>
      <w:rFonts w:eastAsia="SimSun"/>
      <w:b w:val="0"/>
    </w:rPr>
  </w:style>
  <w:style w:type="paragraph" w:customStyle="1" w:styleId="SectionNo">
    <w:name w:val="Section_No"/>
    <w:basedOn w:val="AnnexNo"/>
    <w:next w:val="Normal"/>
    <w:rsid w:val="00014138"/>
  </w:style>
  <w:style w:type="paragraph" w:customStyle="1" w:styleId="Sectiontitle">
    <w:name w:val="Section_title"/>
    <w:basedOn w:val="Annextitle"/>
    <w:next w:val="Normalaftertitle0"/>
    <w:rsid w:val="00014138"/>
  </w:style>
  <w:style w:type="paragraph" w:customStyle="1" w:styleId="Source">
    <w:name w:val="Source"/>
    <w:basedOn w:val="Normal"/>
    <w:next w:val="Normal"/>
    <w:link w:val="SourceChar"/>
    <w:rsid w:val="00014138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rsid w:val="00014138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character" w:customStyle="1" w:styleId="Tablefreq">
    <w:name w:val="Table_freq"/>
    <w:basedOn w:val="DefaultParagraphFont"/>
    <w:rsid w:val="00014138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014138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paragraph" w:customStyle="1" w:styleId="Tablelegend">
    <w:name w:val="Table_legend"/>
    <w:basedOn w:val="Tabletext"/>
    <w:rsid w:val="00014138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014138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Tabletitle"/>
    <w:rsid w:val="00014138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qFormat/>
    <w:rsid w:val="00014138"/>
    <w:rPr>
      <w:lang w:val="en-US"/>
    </w:rPr>
  </w:style>
  <w:style w:type="paragraph" w:customStyle="1" w:styleId="Proposal">
    <w:name w:val="Proposal"/>
    <w:basedOn w:val="Normal"/>
    <w:next w:val="Normal"/>
    <w:link w:val="ProposalChar"/>
    <w:rsid w:val="00014138"/>
    <w:pPr>
      <w:keepNext/>
      <w:spacing w:before="240"/>
    </w:pPr>
    <w:rPr>
      <w:b/>
    </w:rPr>
  </w:style>
  <w:style w:type="paragraph" w:customStyle="1" w:styleId="Reasons">
    <w:name w:val="Reasons"/>
    <w:basedOn w:val="Normal"/>
    <w:link w:val="ReasonsChar"/>
    <w:qFormat/>
    <w:rsid w:val="00014138"/>
    <w:pPr>
      <w:tabs>
        <w:tab w:val="left" w:pos="1588"/>
        <w:tab w:val="left" w:pos="1985"/>
      </w:tabs>
    </w:pPr>
  </w:style>
  <w:style w:type="paragraph" w:customStyle="1" w:styleId="Questiondate">
    <w:name w:val="Question_date"/>
    <w:basedOn w:val="Recdate"/>
    <w:next w:val="Normalaftertitle0"/>
    <w:rsid w:val="00014138"/>
  </w:style>
  <w:style w:type="paragraph" w:customStyle="1" w:styleId="QuestionNo">
    <w:name w:val="Question_No"/>
    <w:basedOn w:val="ResNo"/>
    <w:next w:val="Normal"/>
    <w:rsid w:val="00014138"/>
    <w:rPr>
      <w:bCs/>
    </w:rPr>
  </w:style>
  <w:style w:type="paragraph" w:customStyle="1" w:styleId="Questiontitle">
    <w:name w:val="Question_title"/>
    <w:basedOn w:val="Rectitle"/>
    <w:next w:val="Questionref"/>
    <w:rsid w:val="00014138"/>
  </w:style>
  <w:style w:type="paragraph" w:styleId="TOC1">
    <w:name w:val="toc 1"/>
    <w:basedOn w:val="Normal"/>
    <w:rsid w:val="00014138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014138"/>
    <w:pPr>
      <w:spacing w:before="120"/>
    </w:pPr>
  </w:style>
  <w:style w:type="paragraph" w:styleId="TOC3">
    <w:name w:val="toc 3"/>
    <w:basedOn w:val="TOC2"/>
    <w:rsid w:val="00014138"/>
  </w:style>
  <w:style w:type="paragraph" w:styleId="TOC4">
    <w:name w:val="toc 4"/>
    <w:basedOn w:val="TOC3"/>
    <w:rsid w:val="00014138"/>
  </w:style>
  <w:style w:type="paragraph" w:styleId="TOC5">
    <w:name w:val="toc 5"/>
    <w:basedOn w:val="TOC4"/>
    <w:rsid w:val="00014138"/>
  </w:style>
  <w:style w:type="paragraph" w:styleId="TOC6">
    <w:name w:val="toc 6"/>
    <w:basedOn w:val="TOC4"/>
    <w:rsid w:val="00014138"/>
  </w:style>
  <w:style w:type="paragraph" w:styleId="TOC7">
    <w:name w:val="toc 7"/>
    <w:basedOn w:val="TOC4"/>
    <w:rsid w:val="00014138"/>
  </w:style>
  <w:style w:type="paragraph" w:styleId="TOC8">
    <w:name w:val="toc 8"/>
    <w:basedOn w:val="TOC4"/>
    <w:rsid w:val="00014138"/>
  </w:style>
  <w:style w:type="paragraph" w:customStyle="1" w:styleId="Title1">
    <w:name w:val="Title 1"/>
    <w:basedOn w:val="Source"/>
    <w:next w:val="Title2"/>
    <w:link w:val="Title1Char"/>
    <w:rsid w:val="00014138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014138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014138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014138"/>
    <w:rPr>
      <w:b/>
    </w:rPr>
  </w:style>
  <w:style w:type="paragraph" w:customStyle="1" w:styleId="Tabletext">
    <w:name w:val="Table_text"/>
    <w:basedOn w:val="Normal"/>
    <w:link w:val="TabletextChar"/>
    <w:rsid w:val="00014138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014138"/>
    <w:rPr>
      <w:lang w:val="en-US"/>
    </w:rPr>
  </w:style>
  <w:style w:type="paragraph" w:customStyle="1" w:styleId="Tabletitle">
    <w:name w:val="Table_title"/>
    <w:basedOn w:val="Normal"/>
    <w:next w:val="Tabletext"/>
    <w:link w:val="TabletitleChar"/>
    <w:rsid w:val="00014138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Headingi">
    <w:name w:val="Heading_i"/>
    <w:basedOn w:val="Normal"/>
    <w:next w:val="Normal"/>
    <w:rsid w:val="00014138"/>
    <w:pPr>
      <w:keepNext/>
      <w:spacing w:before="160"/>
    </w:pPr>
    <w:rPr>
      <w:rFonts w:ascii="Times" w:hAnsi="Times"/>
      <w:i/>
    </w:rPr>
  </w:style>
  <w:style w:type="paragraph" w:customStyle="1" w:styleId="Headingb">
    <w:name w:val="Heading_b"/>
    <w:basedOn w:val="Heading3"/>
    <w:next w:val="Normal"/>
    <w:link w:val="HeadingbChar"/>
    <w:qFormat/>
    <w:rsid w:val="00014138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paragraph" w:customStyle="1" w:styleId="Note">
    <w:name w:val="Note"/>
    <w:basedOn w:val="Normal"/>
    <w:link w:val="NoteChar"/>
    <w:rsid w:val="00014138"/>
    <w:pPr>
      <w:tabs>
        <w:tab w:val="left" w:pos="284"/>
      </w:tabs>
      <w:spacing w:before="80"/>
    </w:pPr>
    <w:rPr>
      <w:lang w:val="en-GB"/>
    </w:rPr>
  </w:style>
  <w:style w:type="paragraph" w:customStyle="1" w:styleId="Part1">
    <w:name w:val="Part_1"/>
    <w:basedOn w:val="Normal"/>
    <w:next w:val="Section1"/>
    <w:qFormat/>
    <w:rsid w:val="00014138"/>
  </w:style>
  <w:style w:type="paragraph" w:customStyle="1" w:styleId="PartNo">
    <w:name w:val="Part_No"/>
    <w:basedOn w:val="AnnexNo"/>
    <w:next w:val="Normal"/>
    <w:rsid w:val="00014138"/>
  </w:style>
  <w:style w:type="paragraph" w:customStyle="1" w:styleId="Partref">
    <w:name w:val="Part_ref"/>
    <w:basedOn w:val="Annexref"/>
    <w:next w:val="Normal"/>
    <w:rsid w:val="00014138"/>
    <w:rPr>
      <w:i/>
    </w:rPr>
  </w:style>
  <w:style w:type="paragraph" w:customStyle="1" w:styleId="Parttitle">
    <w:name w:val="Part_title"/>
    <w:basedOn w:val="Annextitle"/>
    <w:next w:val="Normalaftertitle0"/>
    <w:rsid w:val="00014138"/>
  </w:style>
  <w:style w:type="paragraph" w:customStyle="1" w:styleId="Recdate">
    <w:name w:val="Rec_date"/>
    <w:basedOn w:val="Recref"/>
    <w:next w:val="Normalaftertitle0"/>
    <w:rsid w:val="00014138"/>
  </w:style>
  <w:style w:type="paragraph" w:customStyle="1" w:styleId="RecNo">
    <w:name w:val="Rec_No"/>
    <w:basedOn w:val="Normal"/>
    <w:next w:val="Normal"/>
    <w:link w:val="RecNoChar"/>
    <w:rsid w:val="00014138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paragraph" w:customStyle="1" w:styleId="Rectitle">
    <w:name w:val="Rec_title"/>
    <w:basedOn w:val="RecNo"/>
    <w:next w:val="Normal"/>
    <w:rsid w:val="00014138"/>
    <w:pPr>
      <w:spacing w:before="240"/>
      <w:jc w:val="center"/>
    </w:pPr>
    <w:rPr>
      <w:rFonts w:asciiTheme="majorBidi" w:hAnsiTheme="majorBidi"/>
      <w:bCs/>
    </w:rPr>
  </w:style>
  <w:style w:type="paragraph" w:customStyle="1" w:styleId="ResNo">
    <w:name w:val="Res_No"/>
    <w:basedOn w:val="Normal"/>
    <w:next w:val="Normal"/>
    <w:link w:val="ResNoChar"/>
    <w:rsid w:val="00014138"/>
    <w:pPr>
      <w:spacing w:before="480"/>
      <w:jc w:val="center"/>
    </w:pPr>
    <w:rPr>
      <w:caps/>
      <w:sz w:val="26"/>
    </w:rPr>
  </w:style>
  <w:style w:type="paragraph" w:customStyle="1" w:styleId="Restitle">
    <w:name w:val="Res_title"/>
    <w:basedOn w:val="Rectitle"/>
    <w:next w:val="Resref"/>
    <w:link w:val="RestitleChar"/>
    <w:rsid w:val="00014138"/>
  </w:style>
  <w:style w:type="character" w:styleId="CommentReference">
    <w:name w:val="annotation reference"/>
    <w:basedOn w:val="DefaultParagraphFont"/>
    <w:semiHidden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014138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semiHidden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uiPriority w:val="99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uiPriority w:val="99"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014138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014138"/>
    <w:rPr>
      <w:rFonts w:ascii="Segoe UI" w:hAnsi="Segoe UI" w:cs="Segoe UI"/>
      <w:sz w:val="18"/>
      <w:szCs w:val="18"/>
      <w:lang w:val="ru-RU" w:eastAsia="en-US"/>
    </w:rPr>
  </w:style>
  <w:style w:type="paragraph" w:customStyle="1" w:styleId="OpinionNo">
    <w:name w:val="Opinion_No"/>
    <w:basedOn w:val="Normal"/>
    <w:next w:val="Opiniontitle"/>
    <w:qFormat/>
    <w:rsid w:val="00014138"/>
    <w:pPr>
      <w:keepNext/>
      <w:keepLines/>
      <w:spacing w:before="480"/>
      <w:jc w:val="center"/>
    </w:pPr>
    <w:rPr>
      <w:caps/>
      <w:sz w:val="26"/>
    </w:rPr>
  </w:style>
  <w:style w:type="paragraph" w:customStyle="1" w:styleId="Opinionref">
    <w:name w:val="Opinion_ref"/>
    <w:basedOn w:val="Normal"/>
    <w:next w:val="Normal"/>
    <w:qFormat/>
    <w:rsid w:val="00014138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014138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Resref">
    <w:name w:val="Res_ref"/>
    <w:basedOn w:val="Recref"/>
    <w:next w:val="Resdate"/>
    <w:qFormat/>
    <w:rsid w:val="00014138"/>
  </w:style>
  <w:style w:type="paragraph" w:customStyle="1" w:styleId="Recref">
    <w:name w:val="Rec_ref"/>
    <w:basedOn w:val="Rectitle"/>
    <w:next w:val="Normal"/>
    <w:rsid w:val="00014138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Normalaftertitle0">
    <w:name w:val="Normal after title"/>
    <w:basedOn w:val="Normal"/>
    <w:next w:val="Normal"/>
    <w:link w:val="NormalaftertitleChar"/>
    <w:rsid w:val="00014138"/>
    <w:pPr>
      <w:spacing w:before="280"/>
    </w:pPr>
  </w:style>
  <w:style w:type="paragraph" w:customStyle="1" w:styleId="HeadingSummary">
    <w:name w:val="HeadingSummary"/>
    <w:basedOn w:val="Headingb"/>
    <w:qFormat/>
    <w:rsid w:val="00014138"/>
  </w:style>
  <w:style w:type="paragraph" w:styleId="Revision">
    <w:name w:val="Revision"/>
    <w:hidden/>
    <w:uiPriority w:val="99"/>
    <w:semiHidden/>
    <w:rsid w:val="008B1291"/>
    <w:rPr>
      <w:rFonts w:ascii="Times New Roman" w:hAnsi="Times New Roman"/>
      <w:sz w:val="24"/>
      <w:lang w:val="en-GB" w:eastAsia="en-US"/>
    </w:rPr>
  </w:style>
  <w:style w:type="character" w:customStyle="1" w:styleId="SourceChar">
    <w:name w:val="Source Char"/>
    <w:basedOn w:val="DefaultParagraphFont"/>
    <w:link w:val="Source"/>
    <w:locked/>
    <w:rsid w:val="00014138"/>
    <w:rPr>
      <w:rFonts w:ascii="Times New Roman" w:hAnsi="Times New Roman"/>
      <w:b/>
      <w:sz w:val="26"/>
      <w:lang w:val="ru-RU" w:eastAsia="en-US"/>
    </w:rPr>
  </w:style>
  <w:style w:type="character" w:customStyle="1" w:styleId="AnnexNoChar">
    <w:name w:val="Annex_No Char"/>
    <w:basedOn w:val="DefaultParagraphFont"/>
    <w:link w:val="AnnexNo"/>
    <w:locked/>
    <w:rsid w:val="00014138"/>
    <w:rPr>
      <w:rFonts w:ascii="Times New Roman" w:hAnsi="Times New Roman"/>
      <w:caps/>
      <w:sz w:val="26"/>
      <w:lang w:val="ru-RU" w:eastAsia="en-US"/>
    </w:rPr>
  </w:style>
  <w:style w:type="character" w:customStyle="1" w:styleId="AnnextitleChar1">
    <w:name w:val="Annex_title Char1"/>
    <w:basedOn w:val="DefaultParagraphFont"/>
    <w:link w:val="Annextitle"/>
    <w:locked/>
    <w:rsid w:val="00014138"/>
    <w:rPr>
      <w:rFonts w:asciiTheme="majorBidi" w:hAnsiTheme="majorBidi"/>
      <w:b/>
      <w:sz w:val="26"/>
      <w:lang w:val="ru-RU" w:eastAsia="en-US"/>
    </w:rPr>
  </w:style>
  <w:style w:type="character" w:customStyle="1" w:styleId="AppendixNoCar">
    <w:name w:val="Appendix_No Car"/>
    <w:basedOn w:val="DefaultParagraphFont"/>
    <w:link w:val="AppendixNo"/>
    <w:locked/>
    <w:rsid w:val="00014138"/>
    <w:rPr>
      <w:rFonts w:ascii="Times New Roman" w:hAnsi="Times New Roman"/>
      <w:caps/>
      <w:sz w:val="26"/>
      <w:lang w:val="ru-RU" w:eastAsia="en-US"/>
    </w:rPr>
  </w:style>
  <w:style w:type="character" w:customStyle="1" w:styleId="AppendixtitleChar">
    <w:name w:val="Appendix_title Char"/>
    <w:basedOn w:val="AnnextitleChar1"/>
    <w:link w:val="Appendixtitle"/>
    <w:locked/>
    <w:rsid w:val="00014138"/>
    <w:rPr>
      <w:rFonts w:asciiTheme="majorBidi" w:hAnsiTheme="majorBidi"/>
      <w:b/>
      <w:sz w:val="26"/>
      <w:lang w:val="ru-RU" w:eastAsia="en-US"/>
    </w:rPr>
  </w:style>
  <w:style w:type="character" w:customStyle="1" w:styleId="TabletextChar">
    <w:name w:val="Table_text Char"/>
    <w:basedOn w:val="DefaultParagraphFont"/>
    <w:link w:val="Tabletext"/>
    <w:locked/>
    <w:rsid w:val="00014138"/>
    <w:rPr>
      <w:rFonts w:ascii="Times New Roman" w:hAnsi="Times New Roman"/>
      <w:lang w:val="ru-RU" w:eastAsia="en-US"/>
    </w:rPr>
  </w:style>
  <w:style w:type="character" w:customStyle="1" w:styleId="CallChar">
    <w:name w:val="Call Char"/>
    <w:basedOn w:val="DefaultParagraphFont"/>
    <w:link w:val="Call"/>
    <w:locked/>
    <w:rsid w:val="00014138"/>
    <w:rPr>
      <w:rFonts w:ascii="Times New Roman" w:hAnsi="Times New Roman"/>
      <w:i/>
      <w:sz w:val="22"/>
      <w:lang w:val="ru-RU" w:eastAsia="en-US"/>
    </w:rPr>
  </w:style>
  <w:style w:type="character" w:customStyle="1" w:styleId="ChaptitleChar">
    <w:name w:val="Chap_title Char"/>
    <w:basedOn w:val="DefaultParagraphFont"/>
    <w:link w:val="Chaptitle"/>
    <w:locked/>
    <w:rsid w:val="00014138"/>
    <w:rPr>
      <w:rFonts w:ascii="Times New Roman" w:hAnsi="Times New Roman"/>
      <w:b/>
      <w:sz w:val="26"/>
      <w:lang w:val="ru-RU" w:eastAsia="en-US"/>
    </w:rPr>
  </w:style>
  <w:style w:type="character" w:customStyle="1" w:styleId="enumlev1Char">
    <w:name w:val="enumlev1 Char"/>
    <w:basedOn w:val="DefaultParagraphFont"/>
    <w:link w:val="enumlev1"/>
    <w:locked/>
    <w:rsid w:val="00014138"/>
    <w:rPr>
      <w:rFonts w:ascii="Times New Roman" w:hAnsi="Times New Roman"/>
      <w:sz w:val="22"/>
      <w:lang w:val="ru-RU" w:eastAsia="en-US"/>
    </w:rPr>
  </w:style>
  <w:style w:type="character" w:customStyle="1" w:styleId="enumlev2Char">
    <w:name w:val="enumlev2 Char"/>
    <w:basedOn w:val="DefaultParagraphFont"/>
    <w:link w:val="enumlev2"/>
    <w:locked/>
    <w:rsid w:val="00014138"/>
    <w:rPr>
      <w:rFonts w:ascii="Times New Roman" w:hAnsi="Times New Roman"/>
      <w:sz w:val="22"/>
      <w:lang w:val="ru-RU" w:eastAsia="en-US"/>
    </w:rPr>
  </w:style>
  <w:style w:type="character" w:customStyle="1" w:styleId="EquationChar">
    <w:name w:val="Equation Char"/>
    <w:basedOn w:val="DefaultParagraphFont"/>
    <w:link w:val="Equation"/>
    <w:locked/>
    <w:rsid w:val="00014138"/>
    <w:rPr>
      <w:rFonts w:ascii="Times New Roman" w:hAnsi="Times New Roman"/>
      <w:sz w:val="22"/>
      <w:lang w:val="ru-RU" w:eastAsia="en-US"/>
    </w:rPr>
  </w:style>
  <w:style w:type="character" w:customStyle="1" w:styleId="FigureNoChar">
    <w:name w:val="Figure_No Char"/>
    <w:basedOn w:val="DefaultParagraphFont"/>
    <w:link w:val="FigureNo"/>
    <w:locked/>
    <w:rsid w:val="00014138"/>
    <w:rPr>
      <w:rFonts w:ascii="Times New Roman" w:hAnsi="Times New Roman"/>
      <w:caps/>
      <w:sz w:val="22"/>
      <w:lang w:val="ru-RU" w:eastAsia="en-US"/>
    </w:rPr>
  </w:style>
  <w:style w:type="character" w:customStyle="1" w:styleId="TabletitleChar">
    <w:name w:val="Table_title Char"/>
    <w:basedOn w:val="DefaultParagraphFont"/>
    <w:link w:val="Tabletitle"/>
    <w:locked/>
    <w:rsid w:val="00014138"/>
    <w:rPr>
      <w:rFonts w:ascii="Times New Roman Bold" w:hAnsi="Times New Roman Bold"/>
      <w:b/>
      <w:lang w:val="ru-RU" w:eastAsia="en-US"/>
    </w:rPr>
  </w:style>
  <w:style w:type="character" w:customStyle="1" w:styleId="FiguretitleChar">
    <w:name w:val="Figure_title Char"/>
    <w:basedOn w:val="DefaultParagraphFont"/>
    <w:link w:val="Figuretitle"/>
    <w:locked/>
    <w:rsid w:val="00014138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014138"/>
    <w:pPr>
      <w:keepNext w:val="0"/>
    </w:pPr>
    <w:rPr>
      <w:sz w:val="18"/>
      <w:lang w:val="en-GB"/>
    </w:rPr>
  </w:style>
  <w:style w:type="character" w:customStyle="1" w:styleId="Heading1Char">
    <w:name w:val="Heading 1 Char"/>
    <w:basedOn w:val="DefaultParagraphFont"/>
    <w:link w:val="Heading1"/>
    <w:locked/>
    <w:rsid w:val="00014138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014138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014138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014138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5Char">
    <w:name w:val="Heading 5 Char"/>
    <w:basedOn w:val="DefaultParagraphFont"/>
    <w:link w:val="Heading5"/>
    <w:locked/>
    <w:rsid w:val="00014138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locked/>
    <w:rsid w:val="00014138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locked/>
    <w:rsid w:val="00014138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8Char">
    <w:name w:val="Heading 8 Char"/>
    <w:basedOn w:val="DefaultParagraphFont"/>
    <w:link w:val="Heading8"/>
    <w:locked/>
    <w:rsid w:val="00014138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9Char">
    <w:name w:val="Heading 9 Char"/>
    <w:basedOn w:val="DefaultParagraphFont"/>
    <w:link w:val="Heading9"/>
    <w:locked/>
    <w:rsid w:val="00014138"/>
    <w:rPr>
      <w:rFonts w:asciiTheme="majorBidi" w:hAnsiTheme="majorBidi" w:cs="Times New Roman Bold"/>
      <w:b/>
      <w:sz w:val="22"/>
      <w:szCs w:val="22"/>
      <w:lang w:eastAsia="x-none"/>
    </w:rPr>
  </w:style>
  <w:style w:type="character" w:customStyle="1" w:styleId="HeadingbChar">
    <w:name w:val="Heading_b Char"/>
    <w:basedOn w:val="DefaultParagraphFont"/>
    <w:link w:val="Headingb"/>
    <w:locked/>
    <w:rsid w:val="00014138"/>
    <w:rPr>
      <w:rFonts w:ascii="Times New Roman Bold" w:hAnsi="Times New Roman Bold" w:cs="Times New Roman Bold"/>
      <w:b/>
      <w:sz w:val="22"/>
      <w:lang w:val="en-GB" w:eastAsia="en-US"/>
    </w:rPr>
  </w:style>
  <w:style w:type="character" w:customStyle="1" w:styleId="href">
    <w:name w:val="href"/>
    <w:basedOn w:val="DefaultParagraphFont"/>
    <w:rsid w:val="00014138"/>
    <w:rPr>
      <w:sz w:val="26"/>
    </w:rPr>
  </w:style>
  <w:style w:type="character" w:styleId="Hyperlink">
    <w:name w:val="Hyperlink"/>
    <w:basedOn w:val="DefaultParagraphFont"/>
    <w:rsid w:val="00014138"/>
    <w:rPr>
      <w:color w:val="0000FF"/>
      <w:u w:val="single"/>
    </w:rPr>
  </w:style>
  <w:style w:type="character" w:customStyle="1" w:styleId="NormalaftertitleChar">
    <w:name w:val="Normal after title Char"/>
    <w:basedOn w:val="DefaultParagraphFont"/>
    <w:link w:val="Normalaftertitle0"/>
    <w:locked/>
    <w:rsid w:val="00014138"/>
    <w:rPr>
      <w:rFonts w:ascii="Times New Roman" w:hAnsi="Times New Roman"/>
      <w:sz w:val="22"/>
      <w:lang w:val="ru-RU" w:eastAsia="en-US"/>
    </w:rPr>
  </w:style>
  <w:style w:type="character" w:customStyle="1" w:styleId="NoteChar">
    <w:name w:val="Note Char"/>
    <w:basedOn w:val="DefaultParagraphFont"/>
    <w:link w:val="Note"/>
    <w:locked/>
    <w:rsid w:val="00014138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014138"/>
    <w:rPr>
      <w:rFonts w:cs="Times New Roman"/>
    </w:rPr>
  </w:style>
  <w:style w:type="character" w:customStyle="1" w:styleId="ProposalChar">
    <w:name w:val="Proposal Char"/>
    <w:basedOn w:val="DefaultParagraphFont"/>
    <w:link w:val="Proposal"/>
    <w:locked/>
    <w:rsid w:val="00014138"/>
    <w:rPr>
      <w:rFonts w:ascii="Times New Roman" w:hAnsi="Times New Roman"/>
      <w:b/>
      <w:sz w:val="22"/>
      <w:lang w:val="ru-RU" w:eastAsia="en-US"/>
    </w:rPr>
  </w:style>
  <w:style w:type="character" w:customStyle="1" w:styleId="RecNoChar">
    <w:name w:val="Rec_No Char"/>
    <w:basedOn w:val="DefaultParagraphFont"/>
    <w:link w:val="RecNo"/>
    <w:locked/>
    <w:rsid w:val="00014138"/>
    <w:rPr>
      <w:rFonts w:ascii="Times New Roman Bold" w:hAnsi="Times New Roman Bold" w:cs="Times New Roman Bold"/>
      <w:b/>
      <w:sz w:val="26"/>
      <w:lang w:val="ru-RU" w:eastAsia="en-US"/>
    </w:rPr>
  </w:style>
  <w:style w:type="character" w:customStyle="1" w:styleId="ResNoChar">
    <w:name w:val="Res_No Char"/>
    <w:basedOn w:val="DefaultParagraphFont"/>
    <w:link w:val="ResNo"/>
    <w:locked/>
    <w:rsid w:val="00014138"/>
    <w:rPr>
      <w:rFonts w:ascii="Times New Roman" w:hAnsi="Times New Roman"/>
      <w:caps/>
      <w:sz w:val="26"/>
      <w:lang w:val="ru-RU" w:eastAsia="en-US"/>
    </w:rPr>
  </w:style>
  <w:style w:type="paragraph" w:customStyle="1" w:styleId="Questionref">
    <w:name w:val="Question_ref"/>
    <w:basedOn w:val="Recref"/>
    <w:next w:val="Questiondate"/>
    <w:rsid w:val="00014138"/>
  </w:style>
  <w:style w:type="character" w:customStyle="1" w:styleId="ReasonsChar">
    <w:name w:val="Reasons Char"/>
    <w:basedOn w:val="DefaultParagraphFont"/>
    <w:link w:val="Reasons"/>
    <w:locked/>
    <w:rsid w:val="00014138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014138"/>
    <w:rPr>
      <w:rFonts w:cs="Times New Roman"/>
      <w:b/>
    </w:rPr>
  </w:style>
  <w:style w:type="paragraph" w:customStyle="1" w:styleId="Reftext">
    <w:name w:val="Ref_text"/>
    <w:basedOn w:val="Normal"/>
    <w:rsid w:val="00014138"/>
    <w:pPr>
      <w:ind w:left="1134" w:hanging="1134"/>
    </w:pPr>
  </w:style>
  <w:style w:type="paragraph" w:customStyle="1" w:styleId="Reftitle">
    <w:name w:val="Ref_title"/>
    <w:basedOn w:val="Normal"/>
    <w:next w:val="Reftext"/>
    <w:rsid w:val="00014138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014138"/>
  </w:style>
  <w:style w:type="character" w:customStyle="1" w:styleId="Resdef">
    <w:name w:val="Res_def"/>
    <w:basedOn w:val="DefaultParagraphFont"/>
    <w:rsid w:val="00014138"/>
    <w:rPr>
      <w:rFonts w:ascii="Times New Roman" w:hAnsi="Times New Roman" w:cs="Times New Roman"/>
      <w:b/>
    </w:rPr>
  </w:style>
  <w:style w:type="character" w:customStyle="1" w:styleId="RestitleChar">
    <w:name w:val="Res_title Char"/>
    <w:basedOn w:val="DefaultParagraphFont"/>
    <w:link w:val="Restitle"/>
    <w:locked/>
    <w:rsid w:val="00014138"/>
    <w:rPr>
      <w:rFonts w:asciiTheme="majorBidi" w:hAnsiTheme="majorBidi" w:cs="Times New Roman Bold"/>
      <w:b/>
      <w:bCs/>
      <w:sz w:val="26"/>
      <w:lang w:val="ru-RU" w:eastAsia="en-US"/>
    </w:rPr>
  </w:style>
  <w:style w:type="character" w:customStyle="1" w:styleId="Section1Char">
    <w:name w:val="Section_1 Char"/>
    <w:basedOn w:val="DefaultParagraphFont"/>
    <w:link w:val="Section1"/>
    <w:locked/>
    <w:rsid w:val="00014138"/>
    <w:rPr>
      <w:rFonts w:ascii="Times New Roman" w:hAnsi="Times New Roman"/>
      <w:b/>
      <w:sz w:val="22"/>
      <w:lang w:val="ru-RU" w:eastAsia="en-US"/>
    </w:rPr>
  </w:style>
  <w:style w:type="character" w:customStyle="1" w:styleId="Section2Char">
    <w:name w:val="Section_2 Char"/>
    <w:basedOn w:val="Section1Char"/>
    <w:link w:val="Section2"/>
    <w:locked/>
    <w:rsid w:val="00014138"/>
    <w:rPr>
      <w:rFonts w:ascii="Times New Roman" w:hAnsi="Times New Roman"/>
      <w:b w:val="0"/>
      <w:i/>
      <w:sz w:val="22"/>
      <w:lang w:val="ru-RU" w:eastAsia="en-US"/>
    </w:rPr>
  </w:style>
  <w:style w:type="character" w:customStyle="1" w:styleId="Section3Char">
    <w:name w:val="Section_3 Char"/>
    <w:basedOn w:val="Section1Char"/>
    <w:link w:val="Section3"/>
    <w:locked/>
    <w:rsid w:val="00014138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Tablefin">
    <w:name w:val="Table_fin"/>
    <w:basedOn w:val="Normal"/>
    <w:rsid w:val="00014138"/>
    <w:pPr>
      <w:spacing w:before="0"/>
    </w:pPr>
    <w:rPr>
      <w:sz w:val="12"/>
      <w:lang w:val="fr-FR"/>
    </w:rPr>
  </w:style>
  <w:style w:type="character" w:customStyle="1" w:styleId="TableheadChar">
    <w:name w:val="Table_head Char"/>
    <w:basedOn w:val="DefaultParagraphFont"/>
    <w:link w:val="Tablehead"/>
    <w:locked/>
    <w:rsid w:val="00014138"/>
    <w:rPr>
      <w:rFonts w:asciiTheme="majorBidi" w:hAnsiTheme="majorBidi"/>
      <w:b/>
      <w:lang w:val="en-GB" w:eastAsia="en-US"/>
    </w:rPr>
  </w:style>
  <w:style w:type="character" w:customStyle="1" w:styleId="TableNoChar">
    <w:name w:val="Table_No Char"/>
    <w:basedOn w:val="DefaultParagraphFont"/>
    <w:link w:val="TableNo"/>
    <w:locked/>
    <w:rsid w:val="00014138"/>
    <w:rPr>
      <w:rFonts w:ascii="Times New Roman" w:hAnsi="Times New Roman"/>
      <w:caps/>
      <w:lang w:val="ru-RU" w:eastAsia="en-US"/>
    </w:rPr>
  </w:style>
  <w:style w:type="character" w:customStyle="1" w:styleId="Title1Char">
    <w:name w:val="Title 1 Char"/>
    <w:basedOn w:val="DefaultParagraphFont"/>
    <w:link w:val="Title1"/>
    <w:locked/>
    <w:rsid w:val="00014138"/>
    <w:rPr>
      <w:rFonts w:ascii="Times New Roman" w:hAnsi="Times New Roman"/>
      <w:caps/>
      <w:sz w:val="26"/>
      <w:lang w:val="ru-RU" w:eastAsia="en-US"/>
    </w:rPr>
  </w:style>
  <w:style w:type="paragraph" w:customStyle="1" w:styleId="toc0">
    <w:name w:val="toc 0"/>
    <w:basedOn w:val="Normal"/>
    <w:next w:val="TOC1"/>
    <w:rsid w:val="00014138"/>
    <w:pPr>
      <w:tabs>
        <w:tab w:val="right" w:pos="9781"/>
      </w:tabs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E6A04320D0824299BD96245E84494D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BA563B-2F49-4169-806B-1CD00D5DDD19}"/>
      </w:docPartPr>
      <w:docPartBody>
        <w:p w:rsidR="00D17A5E" w:rsidRDefault="008A7E6B" w:rsidP="008A7E6B">
          <w:pPr>
            <w:pStyle w:val="E6A04320D0824299BD96245E84494D7E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E6B"/>
    <w:rsid w:val="000222D0"/>
    <w:rsid w:val="00081CBE"/>
    <w:rsid w:val="001C4DE2"/>
    <w:rsid w:val="00235800"/>
    <w:rsid w:val="00236915"/>
    <w:rsid w:val="002B79AF"/>
    <w:rsid w:val="00347F90"/>
    <w:rsid w:val="004028F8"/>
    <w:rsid w:val="00412379"/>
    <w:rsid w:val="00426CEF"/>
    <w:rsid w:val="004A43DD"/>
    <w:rsid w:val="004D3D7D"/>
    <w:rsid w:val="0055704D"/>
    <w:rsid w:val="0056464A"/>
    <w:rsid w:val="00606023"/>
    <w:rsid w:val="006511FC"/>
    <w:rsid w:val="00763E18"/>
    <w:rsid w:val="008A7E6B"/>
    <w:rsid w:val="00B36AA4"/>
    <w:rsid w:val="00BC7DBA"/>
    <w:rsid w:val="00CD487B"/>
    <w:rsid w:val="00D17A5E"/>
    <w:rsid w:val="00D26B4A"/>
    <w:rsid w:val="00DC7CD8"/>
    <w:rsid w:val="00E05AC0"/>
    <w:rsid w:val="00EA6104"/>
    <w:rsid w:val="00F06098"/>
    <w:rsid w:val="00F66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7E6B"/>
    <w:rPr>
      <w:color w:val="808080"/>
    </w:rPr>
  </w:style>
  <w:style w:type="paragraph" w:customStyle="1" w:styleId="E6A04320D0824299BD96245E84494D7E">
    <w:name w:val="E6A04320D0824299BD96245E84494D7E"/>
    <w:rsid w:val="008A7E6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b5064f7f-31a5-46a9-bfa1-0bcfbcdb2f89">Conference Proposals Interface (CPI)</DPM_x0020_Author>
    <DPM_x0020_File_x0020_name xmlns="b5064f7f-31a5-46a9-bfa1-0bcfbcdb2f89">T13-WTSA.16-C-4257!!MSW-E</DPM_x0020_File_x0020_name>
    <DPM_x0020_Version xmlns="b5064f7f-31a5-46a9-bfa1-0bcfbcdb2f89">CPI_2016.9.15.1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b5064f7f-31a5-46a9-bfa1-0bcfbcdb2f89" targetNamespace="http://schemas.microsoft.com/office/2006/metadata/properties" ma:root="true" ma:fieldsID="d41af5c836d734370eb92e7ee5f83852" ns2:_="" ns3:_="">
    <xsd:import namespace="996b2e75-67fd-4955-a3b0-5ab9934cb50b"/>
    <xsd:import namespace="b5064f7f-31a5-46a9-bfa1-0bcfbcdb2f89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064f7f-31a5-46a9-bfa1-0bcfbcdb2f89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terms/"/>
    <ds:schemaRef ds:uri="http://purl.org/dc/dcmitype/"/>
    <ds:schemaRef ds:uri="996b2e75-67fd-4955-a3b0-5ab9934cb50b"/>
    <ds:schemaRef ds:uri="http://schemas.microsoft.com/office/2006/documentManagement/types"/>
    <ds:schemaRef ds:uri="http://schemas.openxmlformats.org/package/2006/metadata/core-properties"/>
    <ds:schemaRef ds:uri="b5064f7f-31a5-46a9-bfa1-0bcfbcdb2f89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b5064f7f-31a5-46a9-bfa1-0bcfbcdb2f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5151F6-2200-40E2-9D85-453DFAB51C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629</Words>
  <Characters>3590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T13-WTSA.16-C-4257!!MSW-E</vt:lpstr>
      <vt:lpstr>T13-WTSA.16-C-4257!!MSW-E</vt:lpstr>
    </vt:vector>
  </TitlesOfParts>
  <Manager>General Secretariat - Pool</Manager>
  <Company>International Telecommunication Union (ITU)</Company>
  <LinksUpToDate>false</LinksUpToDate>
  <CharactersWithSpaces>4211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T13-WTSA.16-C-4257!!MSW-E</dc:title>
  <dc:subject>World Telecommunication Standardization Assembly</dc:subject>
  <dc:creator>Conference Proposals Interface (CPI)</dc:creator>
  <cp:keywords>CPI_2016.9.15.1</cp:keywords>
  <dc:description>Template used by DPM and CPI for the WTSA-16</dc:description>
  <cp:lastModifiedBy>Antipina, Nadezda</cp:lastModifiedBy>
  <cp:revision>21</cp:revision>
  <cp:lastPrinted>2016-10-19T11:53:00Z</cp:lastPrinted>
  <dcterms:created xsi:type="dcterms:W3CDTF">2016-10-18T07:50:00Z</dcterms:created>
  <dcterms:modified xsi:type="dcterms:W3CDTF">2016-10-21T13:29:00Z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