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91290" w:rsidTr="00190D8B">
        <w:trPr>
          <w:cantSplit/>
        </w:trPr>
        <w:tc>
          <w:tcPr>
            <w:tcW w:w="1560" w:type="dxa"/>
          </w:tcPr>
          <w:p w:rsidR="00261604" w:rsidRPr="00D91290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91290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91290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91290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9129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9129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9129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91290" w:rsidRDefault="00261604" w:rsidP="00190D8B">
            <w:pPr>
              <w:spacing w:line="240" w:lineRule="atLeast"/>
              <w:jc w:val="right"/>
            </w:pPr>
            <w:r w:rsidRPr="00D91290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91290" w:rsidTr="00067946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9129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9129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91290" w:rsidTr="00067946">
        <w:trPr>
          <w:cantSplit/>
        </w:trPr>
        <w:tc>
          <w:tcPr>
            <w:tcW w:w="6379" w:type="dxa"/>
            <w:gridSpan w:val="2"/>
          </w:tcPr>
          <w:p w:rsidR="00E11080" w:rsidRPr="00D9129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9129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91290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129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D9129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48-R</w:t>
            </w:r>
          </w:p>
        </w:tc>
      </w:tr>
      <w:tr w:rsidR="00E11080" w:rsidRPr="00D91290" w:rsidTr="00067946">
        <w:trPr>
          <w:cantSplit/>
        </w:trPr>
        <w:tc>
          <w:tcPr>
            <w:tcW w:w="6379" w:type="dxa"/>
            <w:gridSpan w:val="2"/>
          </w:tcPr>
          <w:p w:rsidR="00E11080" w:rsidRPr="00D9129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9129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91290">
              <w:rPr>
                <w:rFonts w:ascii="Verdana" w:hAnsi="Verdana"/>
                <w:b/>
                <w:bCs/>
                <w:sz w:val="18"/>
                <w:szCs w:val="18"/>
              </w:rPr>
              <w:t>6 октября 2016 года</w:t>
            </w:r>
          </w:p>
        </w:tc>
      </w:tr>
      <w:tr w:rsidR="00E11080" w:rsidRPr="00D91290" w:rsidTr="00067946">
        <w:trPr>
          <w:cantSplit/>
        </w:trPr>
        <w:tc>
          <w:tcPr>
            <w:tcW w:w="6379" w:type="dxa"/>
            <w:gridSpan w:val="2"/>
          </w:tcPr>
          <w:p w:rsidR="00E11080" w:rsidRPr="00D9129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9129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9129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91290" w:rsidTr="00190D8B">
        <w:trPr>
          <w:cantSplit/>
        </w:trPr>
        <w:tc>
          <w:tcPr>
            <w:tcW w:w="9781" w:type="dxa"/>
            <w:gridSpan w:val="4"/>
          </w:tcPr>
          <w:p w:rsidR="00E11080" w:rsidRPr="00D9129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91290" w:rsidTr="00190D8B">
        <w:trPr>
          <w:cantSplit/>
        </w:trPr>
        <w:tc>
          <w:tcPr>
            <w:tcW w:w="9781" w:type="dxa"/>
            <w:gridSpan w:val="4"/>
          </w:tcPr>
          <w:p w:rsidR="00E11080" w:rsidRPr="00D91290" w:rsidRDefault="00E11080" w:rsidP="00190D8B">
            <w:pPr>
              <w:pStyle w:val="Source"/>
            </w:pPr>
            <w:r w:rsidRPr="00D91290">
              <w:rPr>
                <w:szCs w:val="26"/>
              </w:rPr>
              <w:t>Соединенные Штаты Америки</w:t>
            </w:r>
          </w:p>
        </w:tc>
      </w:tr>
      <w:tr w:rsidR="00E11080" w:rsidRPr="00D91290" w:rsidTr="00190D8B">
        <w:trPr>
          <w:cantSplit/>
        </w:trPr>
        <w:tc>
          <w:tcPr>
            <w:tcW w:w="9781" w:type="dxa"/>
            <w:gridSpan w:val="4"/>
          </w:tcPr>
          <w:p w:rsidR="00E11080" w:rsidRPr="00D91290" w:rsidRDefault="00067946" w:rsidP="00067946">
            <w:pPr>
              <w:pStyle w:val="Title1"/>
            </w:pPr>
            <w:r w:rsidRPr="00D91290">
              <w:rPr>
                <w:szCs w:val="26"/>
              </w:rPr>
              <w:t>ПРЕДЛАГАЕМОЕ ИСКЛЮЧЕНИЕ РЕЗОЛЮЦИИ 48 ВАСЭ-12</w:t>
            </w:r>
            <w:r w:rsidRPr="00D91290">
              <w:rPr>
                <w:szCs w:val="26"/>
              </w:rPr>
              <w:t xml:space="preserve"> – </w:t>
            </w:r>
            <w:r w:rsidRPr="00D91290">
              <w:rPr>
                <w:szCs w:val="26"/>
              </w:rPr>
              <w:t>ИНТЕРНАЦИОНАЛИЗИРОВАННЫЕ (МНОГОЯЗЫЧНЫЕ) НАИМЕНОВАНИЯ ДОМЕНОВ</w:t>
            </w:r>
          </w:p>
        </w:tc>
      </w:tr>
      <w:tr w:rsidR="00E11080" w:rsidRPr="00D91290" w:rsidTr="00190D8B">
        <w:trPr>
          <w:cantSplit/>
        </w:trPr>
        <w:tc>
          <w:tcPr>
            <w:tcW w:w="9781" w:type="dxa"/>
            <w:gridSpan w:val="4"/>
          </w:tcPr>
          <w:p w:rsidR="00E11080" w:rsidRPr="00D91290" w:rsidRDefault="00E11080" w:rsidP="00190D8B">
            <w:pPr>
              <w:pStyle w:val="Title2"/>
            </w:pPr>
          </w:p>
        </w:tc>
      </w:tr>
      <w:tr w:rsidR="00E11080" w:rsidRPr="00D91290" w:rsidTr="00190D8B">
        <w:trPr>
          <w:cantSplit/>
        </w:trPr>
        <w:tc>
          <w:tcPr>
            <w:tcW w:w="9781" w:type="dxa"/>
            <w:gridSpan w:val="4"/>
          </w:tcPr>
          <w:p w:rsidR="00E11080" w:rsidRPr="00D91290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D9129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D91290" w:rsidTr="00193AD1">
        <w:trPr>
          <w:cantSplit/>
        </w:trPr>
        <w:tc>
          <w:tcPr>
            <w:tcW w:w="1560" w:type="dxa"/>
          </w:tcPr>
          <w:p w:rsidR="001434F1" w:rsidRPr="00D91290" w:rsidRDefault="001434F1" w:rsidP="00193AD1">
            <w:r w:rsidRPr="00D91290">
              <w:rPr>
                <w:b/>
                <w:bCs/>
                <w:szCs w:val="22"/>
              </w:rPr>
              <w:t>Резюме</w:t>
            </w:r>
            <w:r w:rsidRPr="009D0ED7"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251" w:type="dxa"/>
              </w:tcPr>
              <w:p w:rsidR="001434F1" w:rsidRPr="00D91290" w:rsidRDefault="00D91290" w:rsidP="00D91290">
                <w:pPr>
                  <w:rPr>
                    <w:color w:val="000000" w:themeColor="text1"/>
                  </w:rPr>
                </w:pPr>
                <w:r w:rsidRPr="00D91290">
                  <w:rPr>
                    <w:color w:val="000000" w:themeColor="text1"/>
                  </w:rPr>
                  <w:t>В соответствии с предлагаемыми Директором БСЭ руководящими принципами составления проектов Резолюций ВАСЭ, изложенными в Документе TD</w:t>
                </w:r>
                <w:r>
                  <w:rPr>
                    <w:color w:val="000000" w:themeColor="text1"/>
                  </w:rPr>
                  <w:t>/</w:t>
                </w:r>
                <w:r w:rsidRPr="00D91290">
                  <w:rPr>
                    <w:color w:val="000000" w:themeColor="text1"/>
                  </w:rPr>
                  <w:t>532</w:t>
                </w:r>
                <w:r w:rsidRPr="00C3019B">
                  <w:rPr>
                    <w:color w:val="000000" w:themeColor="text1"/>
                  </w:rPr>
                  <w:t xml:space="preserve"> </w:t>
                </w:r>
                <w:r w:rsidRPr="00C3019B">
                  <w:rPr>
                    <w:color w:val="000000" w:themeColor="text1"/>
                  </w:rPr>
                  <w:t>КГСЭ</w:t>
                </w:r>
                <w:r w:rsidRPr="00D91290">
                  <w:rPr>
                    <w:color w:val="000000" w:themeColor="text1"/>
                  </w:rPr>
                  <w:t>, а также Отчетом БСЭ в версии 6 Плана действий ВАСЭ-12, Соединенные Штаты предлагают исключить Резолюцию 48 ВАСЭ.</w:t>
                </w:r>
              </w:p>
            </w:tc>
          </w:sdtContent>
        </w:sdt>
      </w:tr>
    </w:tbl>
    <w:p w:rsidR="00067946" w:rsidRPr="00D91290" w:rsidRDefault="00067946" w:rsidP="00067946">
      <w:pPr>
        <w:pStyle w:val="Headingb"/>
        <w:rPr>
          <w:lang w:val="ru-RU"/>
        </w:rPr>
      </w:pPr>
      <w:r w:rsidRPr="00D91290">
        <w:rPr>
          <w:lang w:val="ru-RU"/>
        </w:rPr>
        <w:t>Введение</w:t>
      </w:r>
    </w:p>
    <w:p w:rsidR="00067946" w:rsidRPr="00D91290" w:rsidRDefault="00067946" w:rsidP="00067946">
      <w:r w:rsidRPr="00D91290">
        <w:t>Резолюция 48 ВАСЭ была принята в 2004 году и подтверждена на ВАСЭ-08 и ВАСЭ-12. Резолюция поручала 16-й Исследовательской комиссии МСЭ-T продолжать исследовать интернационализированные (многоязычные) наименования доменов (IDN), а также продолжать взаимодействовать и сотрудничать с соответствующими объединениями в этой области независимо от того, являются ли они межправительственными или неправительственными. Кроме того, Государствам – Членам Союза предлагалось вносить вклад в эту деятельность. Изучение Плана действий ВАСЭ-12 (используемого БСЭ средства контроля и обеспечения реализации принятых решений, которое позволяет отслеживать подлежащие выполнению пункты, распределение обязанностей по ним, необходимые меры по сотрудничеству, отчеты и конечное состояние дел) показывает, что 16-я Исследовательская комиссия МСЭ-T получила всего один вклад, результатом которого стал обмен заявлениями о взаимодействии с соответствующими внешними организациями.</w:t>
      </w:r>
    </w:p>
    <w:p w:rsidR="00067946" w:rsidRPr="00D91290" w:rsidRDefault="00067946" w:rsidP="00D91290">
      <w:r w:rsidRPr="00D91290">
        <w:t xml:space="preserve">Исходя из представленных отзывов и отсутствия дальнейших действий (в том числе в текущий исследовательский период) можно заключить, что работа предположительно выполнена. При этом в отношении исследовательского периода с 2012 по 2016 год в Плане действий отмечается, что цели Резолюции 48 достигнуты не были. Однако вероятнее всего это обусловлено отсутствием вкладов со стороны Государств – Членов Союза по тематике интернационализированных (многоязычных) наименований доменов. Более того, в Плане действий значится, что по решению Полномочной конференции 2014 года Директор БСЭ представляет Совету ежегодный отчет "Деятельность МСЭ в области интернета: Резолюции 101, 102 и 133", содержащий в числе прочего новую информацию касательно доменов ccTLD, если таковая имеется. Ежегодные отчеты, представленные Директором </w:t>
      </w:r>
      <w:r w:rsidRPr="00D91290">
        <w:lastRenderedPageBreak/>
        <w:t>БСЭ Совету МСЭ, не содержали конкретных ссылок на работу, выполненную в соответствии с Резолюцией 48.</w:t>
      </w:r>
    </w:p>
    <w:p w:rsidR="00067946" w:rsidRPr="00D91290" w:rsidRDefault="00067946" w:rsidP="00067946">
      <w:pPr>
        <w:pStyle w:val="Headingb"/>
        <w:rPr>
          <w:lang w:val="ru-RU"/>
        </w:rPr>
      </w:pPr>
      <w:r w:rsidRPr="00D91290">
        <w:rPr>
          <w:lang w:val="ru-RU"/>
        </w:rPr>
        <w:t>Предложение</w:t>
      </w:r>
    </w:p>
    <w:p w:rsidR="00067946" w:rsidRPr="00D91290" w:rsidRDefault="00067946" w:rsidP="00067946">
      <w:r w:rsidRPr="00D91290">
        <w:t>Соединенные Штаты предлагают исключить Рез</w:t>
      </w:r>
      <w:r w:rsidR="009D0ED7">
        <w:t>олюцию 48 по следующим причинам:</w:t>
      </w:r>
    </w:p>
    <w:p w:rsidR="00067946" w:rsidRPr="00D91290" w:rsidRDefault="00067946" w:rsidP="009D0ED7">
      <w:pPr>
        <w:pStyle w:val="enumlev1"/>
      </w:pPr>
      <w:r w:rsidRPr="00D91290">
        <w:t>–</w:t>
      </w:r>
      <w:r w:rsidRPr="00D91290">
        <w:tab/>
        <w:t>Проект Резолюции 48 ВАСЭ был составлен до того, как в систему наименований доменов (DNS) были введены интернационализированные наименования доменов (IDN). Введение интернационализированных наименований доменов, имеющих код страны (IDN ccTLD), а затем и новых наименований общих доменов верхнего уровня (gTLD) в отличной от ASCII кодировке, многие из которых являются интернационализированными (IDN gTLD), ярко демонстрирует возможность целостного подхода к вопросам многоязычности в рамках процесса управления использованием интернета и, по сути, служит продолжением предшествующей работы МСЭ. Проблемы, поднятые в Резолюции</w:t>
      </w:r>
      <w:r w:rsidR="009D0ED7">
        <w:t> </w:t>
      </w:r>
      <w:r w:rsidRPr="00D91290">
        <w:t>48, уже нашли свое решение. Ускоренная процедура присвоения IDN, существующая с 2009 года, позволяет странам и территориям представлять в ICANN запросы в отношении IDN ccTLD, отражающих названия соответствующих стран или территорий с использованием наборов символов, отличных от US-ASCII. В настоящее время в корневой системе насчитывается 29 IDN gTLD и 36 IDN ccTLD, а также подано 116</w:t>
      </w:r>
      <w:r w:rsidRPr="00D91290">
        <w:t> </w:t>
      </w:r>
      <w:r w:rsidRPr="00D91290">
        <w:t>заявок на новые IDN gTLD, 29 из которых уже делегированы, а 87 находятся на этапе рассмотрения.</w:t>
      </w:r>
    </w:p>
    <w:p w:rsidR="00067946" w:rsidRPr="00D91290" w:rsidRDefault="00067946" w:rsidP="00D91290">
      <w:pPr>
        <w:pStyle w:val="enumlev1"/>
      </w:pPr>
      <w:r w:rsidRPr="00D91290">
        <w:t>–</w:t>
      </w:r>
      <w:r w:rsidRPr="00D91290">
        <w:tab/>
        <w:t xml:space="preserve">В проведенном </w:t>
      </w:r>
      <w:r w:rsidR="009D0ED7" w:rsidRPr="00D91290">
        <w:t>Директ</w:t>
      </w:r>
      <w:bookmarkStart w:id="0" w:name="_GoBack"/>
      <w:bookmarkEnd w:id="0"/>
      <w:r w:rsidR="009D0ED7" w:rsidRPr="00D91290">
        <w:t xml:space="preserve">ором </w:t>
      </w:r>
      <w:r w:rsidRPr="00D91290">
        <w:t>БСЭ анализе развития Резолюций ВАСЭ с 1993 года, а также предлагаемых им руководящих принципов составления проектов Резолюций ВАСЭ (</w:t>
      </w:r>
      <w:r w:rsidRPr="00D91290">
        <w:t xml:space="preserve">Документ </w:t>
      </w:r>
      <w:r w:rsidRPr="00D91290">
        <w:t>TD</w:t>
      </w:r>
      <w:r w:rsidRPr="00D91290">
        <w:t>/</w:t>
      </w:r>
      <w:r w:rsidRPr="00D91290">
        <w:t>532</w:t>
      </w:r>
      <w:r w:rsidR="00D91290" w:rsidRPr="00D91290">
        <w:t xml:space="preserve"> </w:t>
      </w:r>
      <w:r w:rsidR="00D91290" w:rsidRPr="00D91290">
        <w:t>КГСЭ</w:t>
      </w:r>
      <w:r w:rsidRPr="00D91290">
        <w:t>) ставится под вопрос необходимость в Резолюциях ВАСЭ, которые дублируют существующую резолюцию Полномочной конференции (Резолюции</w:t>
      </w:r>
      <w:r w:rsidRPr="00D91290">
        <w:t> </w:t>
      </w:r>
      <w:r w:rsidRPr="00D91290">
        <w:t>101, 102 и 133 решают те же вопросы, что и Резолюция 48 ВАСЭ).</w:t>
      </w:r>
    </w:p>
    <w:p w:rsidR="0092220F" w:rsidRPr="00D91290" w:rsidRDefault="00067946" w:rsidP="00067946">
      <w:pPr>
        <w:pStyle w:val="enumlev1"/>
      </w:pPr>
      <w:r w:rsidRPr="00D91290">
        <w:t>–</w:t>
      </w:r>
      <w:r w:rsidRPr="00D91290">
        <w:tab/>
        <w:t>В шестой редакции отчета по Плану действий ВАСЭ-12 от 12 сентября 2016 года указывается на отсутствие вкладов от Государств – Членов Союза в рамках 2</w:t>
      </w:r>
      <w:r w:rsidRPr="00D91290">
        <w:noBreakHyphen/>
      </w:r>
      <w:r w:rsidRPr="00D91290">
        <w:t>й</w:t>
      </w:r>
      <w:r w:rsidRPr="00D91290">
        <w:t> </w:t>
      </w:r>
      <w:r w:rsidRPr="00D91290">
        <w:t>Исследовательской комиссии и невыполнение промежуточных целей.</w:t>
      </w:r>
    </w:p>
    <w:p w:rsidR="0092220F" w:rsidRPr="00D91290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91290">
        <w:br w:type="page"/>
      </w:r>
    </w:p>
    <w:p w:rsidR="00396AF8" w:rsidRPr="00D91290" w:rsidRDefault="009D0ED7">
      <w:pPr>
        <w:pStyle w:val="Proposal"/>
      </w:pPr>
      <w:r w:rsidRPr="00D91290">
        <w:lastRenderedPageBreak/>
        <w:t>SUP</w:t>
      </w:r>
      <w:r w:rsidRPr="00D91290">
        <w:tab/>
        <w:t>USA/48A13/1</w:t>
      </w:r>
    </w:p>
    <w:p w:rsidR="001C7B7E" w:rsidRPr="00D91290" w:rsidRDefault="009D0ED7" w:rsidP="0034000C">
      <w:pPr>
        <w:pStyle w:val="ResNo"/>
      </w:pPr>
      <w:r w:rsidRPr="00D91290">
        <w:t xml:space="preserve">РЕЗОЛЮЦИЯ </w:t>
      </w:r>
      <w:r w:rsidRPr="00D91290">
        <w:rPr>
          <w:rStyle w:val="href"/>
        </w:rPr>
        <w:t>48</w:t>
      </w:r>
      <w:r w:rsidRPr="00D91290">
        <w:t xml:space="preserve"> (Пересм. Дубай, 2012 г.)</w:t>
      </w:r>
    </w:p>
    <w:p w:rsidR="001C7B7E" w:rsidRPr="00D91290" w:rsidRDefault="009D0ED7" w:rsidP="001C7B7E">
      <w:pPr>
        <w:pStyle w:val="Restitle"/>
      </w:pPr>
      <w:bookmarkStart w:id="1" w:name="_Toc349120784"/>
      <w:r w:rsidRPr="00D91290">
        <w:t>Интернационализированные (многоязычные) наименования доменов</w:t>
      </w:r>
      <w:bookmarkEnd w:id="1"/>
    </w:p>
    <w:p w:rsidR="001C7B7E" w:rsidRPr="00D91290" w:rsidRDefault="009D0ED7" w:rsidP="001C7B7E">
      <w:pPr>
        <w:pStyle w:val="Resref"/>
      </w:pPr>
      <w:r w:rsidRPr="00D91290">
        <w:t>(Флорианополис, 2004 г.; Йоханнесбург, 2008 г.; Дубай, 2012 г.)</w:t>
      </w:r>
    </w:p>
    <w:p w:rsidR="001C7B7E" w:rsidRPr="00D91290" w:rsidRDefault="009D0ED7" w:rsidP="001C7B7E">
      <w:pPr>
        <w:pStyle w:val="Normalaftertitle"/>
      </w:pPr>
      <w:r w:rsidRPr="00D91290">
        <w:t>Всемирная ассамблея по стандартизации электросвязи (Дубай, 2012</w:t>
      </w:r>
      <w:r w:rsidRPr="00D91290">
        <w:t> </w:t>
      </w:r>
      <w:r w:rsidRPr="00D91290">
        <w:t>г.),</w:t>
      </w:r>
    </w:p>
    <w:p w:rsidR="00396AF8" w:rsidRPr="00D91290" w:rsidRDefault="009D0ED7">
      <w:pPr>
        <w:pStyle w:val="Reasons"/>
        <w:rPr>
          <w:szCs w:val="22"/>
        </w:rPr>
      </w:pPr>
      <w:r w:rsidRPr="00D91290">
        <w:rPr>
          <w:b/>
        </w:rPr>
        <w:t>Основания</w:t>
      </w:r>
      <w:r w:rsidRPr="00D91290">
        <w:rPr>
          <w:bCs/>
        </w:rPr>
        <w:t>:</w:t>
      </w:r>
      <w:r w:rsidRPr="00D91290">
        <w:tab/>
      </w:r>
      <w:r w:rsidR="00067946" w:rsidRPr="00D91290">
        <w:rPr>
          <w:szCs w:val="22"/>
        </w:rPr>
        <w:t>См. разделы "Введение" и "Предложение" в Дополнительном документе 13 к Документу 48.</w:t>
      </w:r>
    </w:p>
    <w:p w:rsidR="00D91290" w:rsidRDefault="00D91290" w:rsidP="00D91290">
      <w:pPr>
        <w:spacing w:before="720"/>
        <w:jc w:val="center"/>
      </w:pPr>
      <w:r>
        <w:t>______________</w:t>
      </w:r>
    </w:p>
    <w:sectPr w:rsidR="00D9129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D0ED7">
      <w:rPr>
        <w:noProof/>
        <w:lang w:val="fr-FR"/>
      </w:rPr>
      <w:t>P:\RUS\ITU-T\CONF-T\WTSA16\000\048ADD13R.docx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0ED7">
      <w:rPr>
        <w:noProof/>
      </w:rPr>
      <w:t>21.10.16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D0ED7">
      <w:rPr>
        <w:noProof/>
      </w:rPr>
      <w:t>21.10.16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91290" w:rsidRDefault="00D91290" w:rsidP="00D91290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9D0ED7">
      <w:t>P:\RUS\ITU-T\CONF-T\WTSA16\000\048ADD13R.docx</w:t>
    </w:r>
    <w:r>
      <w:fldChar w:fldCharType="end"/>
    </w:r>
    <w:r>
      <w:rPr>
        <w:lang w:val="ru-RU"/>
      </w:rPr>
      <w:t xml:space="preserve"> (406136)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D91290" w:rsidRDefault="00E11080" w:rsidP="00777F17">
    <w:pPr>
      <w:pStyle w:val="Footer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9D0ED7">
      <w:t>P:\RUS\ITU-T\CONF-T\WTSA16\000\048ADD13R.docx</w:t>
    </w:r>
    <w:r>
      <w:fldChar w:fldCharType="end"/>
    </w:r>
    <w:r w:rsidR="00D91290">
      <w:rPr>
        <w:lang w:val="ru-RU"/>
      </w:rPr>
      <w:t xml:space="preserve"> (406136)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D0ED7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WTSA16/48(Add.13)-R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6794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6147"/>
    <w:rsid w:val="00344EB8"/>
    <w:rsid w:val="00346BEC"/>
    <w:rsid w:val="00396AF8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0ED7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91290"/>
    <w:rsid w:val="00DE2EBA"/>
    <w:rsid w:val="00E003CD"/>
    <w:rsid w:val="00E11080"/>
    <w:rsid w:val="00E2253F"/>
    <w:rsid w:val="00E30B92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da10a5c-6bcc-4c81-8a2e-8b31a4fab3c4">Documents Proposals Manager (DPM)</DPM_x0020_Author>
    <DPM_x0020_File_x0020_name xmlns="ada10a5c-6bcc-4c81-8a2e-8b31a4fab3c4">T13-WTSA.16-C-0048!A13!MSW-R</DPM_x0020_File_x0020_name>
    <DPM_x0020_Version xmlns="ada10a5c-6bcc-4c81-8a2e-8b31a4fab3c4">DPM_v2016.10.20.1_prod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da10a5c-6bcc-4c81-8a2e-8b31a4fab3c4" targetNamespace="http://schemas.microsoft.com/office/2006/metadata/properties" ma:root="true" ma:fieldsID="d41af5c836d734370eb92e7ee5f83852" ns2:_="" ns3:_="">
    <xsd:import namespace="996b2e75-67fd-4955-a3b0-5ab9934cb50b"/>
    <xsd:import namespace="ada10a5c-6bcc-4c81-8a2e-8b31a4fab3c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10a5c-6bcc-4c81-8a2e-8b31a4fab3c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ada10a5c-6bcc-4c81-8a2e-8b31a4fab3c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da10a5c-6bcc-4c81-8a2e-8b31a4fab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FC678-0C2F-4105-8EE3-E4584E28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T13-WTSA.16-C-0048!A13!MSW-R</vt:lpstr>
    </vt:vector>
  </TitlesOfParts>
  <Manager>General Secretariat - Pool</Manager>
  <Company>International Telecommunication Union (ITU)</Company>
  <LinksUpToDate>false</LinksUpToDate>
  <CharactersWithSpaces>4660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T13-WTSA.16-C-0048!A13!MSW-R</dc:title>
  <dc:subject>World Telecommunication Standardization Assembly</dc:subject>
  <dc:creator>Documents Proposals Manager (DPM)</dc:creator>
  <cp:keywords>DPM_v2016.10.20.1_prod</cp:keywords>
  <dc:description>Template used by DPM and CPI for the WTSA-16</dc:description>
  <cp:lastModifiedBy>Gribkova, Anna</cp:lastModifiedBy>
  <cp:revision>4</cp:revision>
  <cp:lastPrinted>2016-10-21T14:54:00Z</cp:lastPrinted>
  <dcterms:created xsi:type="dcterms:W3CDTF">2016-10-21T14:52:00Z</dcterms:created>
  <dcterms:modified xsi:type="dcterms:W3CDTF">2016-10-21T14:56:00Z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