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ayout w:type="fixed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BC552A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BC552A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BC552A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BC552A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BC552A">
            <w:pPr>
              <w:spacing w:before="0" w:after="40" w:line="300" w:lineRule="exact"/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BC552A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340464" w:rsidRDefault="00E07379" w:rsidP="00BC552A">
            <w:pPr>
              <w:spacing w:before="0" w:after="40" w:line="30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340464" w:rsidRDefault="00E07379" w:rsidP="00BC552A">
            <w:pPr>
              <w:spacing w:before="0" w:after="4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BC552A">
        <w:trPr>
          <w:cantSplit/>
          <w:jc w:val="right"/>
        </w:trPr>
        <w:tc>
          <w:tcPr>
            <w:tcW w:w="3428" w:type="pct"/>
            <w:gridSpan w:val="2"/>
          </w:tcPr>
          <w:p w:rsidR="0022345D" w:rsidRPr="00340464" w:rsidRDefault="0022345D" w:rsidP="00BC552A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after="40" w:line="300" w:lineRule="exact"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340464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340464" w:rsidRDefault="0022345D" w:rsidP="00BC552A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340464">
              <w:rPr>
                <w:rtl/>
              </w:rPr>
              <w:t>الوثيقة</w:t>
            </w:r>
            <w:r w:rsidR="0098553B">
              <w:rPr>
                <w:rFonts w:hint="cs"/>
                <w:rtl/>
              </w:rPr>
              <w:t xml:space="preserve"> </w:t>
            </w:r>
            <w:r w:rsidRPr="00340464">
              <w:t>48-</w:t>
            </w:r>
            <w:r w:rsidR="00340464">
              <w:t>A</w:t>
            </w:r>
          </w:p>
        </w:tc>
      </w:tr>
      <w:tr w:rsidR="0022345D" w:rsidRPr="00E07379" w:rsidTr="00BC552A">
        <w:trPr>
          <w:cantSplit/>
          <w:jc w:val="right"/>
        </w:trPr>
        <w:tc>
          <w:tcPr>
            <w:tcW w:w="3428" w:type="pct"/>
            <w:gridSpan w:val="2"/>
          </w:tcPr>
          <w:p w:rsidR="0022345D" w:rsidRPr="00340464" w:rsidRDefault="0022345D" w:rsidP="00BC552A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340464" w:rsidRDefault="009F5E6D" w:rsidP="00BC552A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>
              <w:rPr>
                <w:rFonts w:eastAsia="SimSun"/>
              </w:rPr>
              <w:t>6</w:t>
            </w:r>
            <w:r w:rsidR="0022345D" w:rsidRPr="00340464">
              <w:rPr>
                <w:rFonts w:eastAsia="SimSun"/>
                <w:rtl/>
              </w:rPr>
              <w:t xml:space="preserve"> أكتوبر </w:t>
            </w:r>
            <w:r w:rsidR="0022345D" w:rsidRPr="00340464">
              <w:rPr>
                <w:rFonts w:eastAsia="SimSun"/>
              </w:rPr>
              <w:t>2016</w:t>
            </w:r>
          </w:p>
        </w:tc>
      </w:tr>
      <w:tr w:rsidR="0022345D" w:rsidRPr="00E07379" w:rsidTr="00BC552A">
        <w:trPr>
          <w:cantSplit/>
          <w:jc w:val="right"/>
        </w:trPr>
        <w:tc>
          <w:tcPr>
            <w:tcW w:w="3428" w:type="pct"/>
            <w:gridSpan w:val="2"/>
          </w:tcPr>
          <w:p w:rsidR="0022345D" w:rsidRPr="00340464" w:rsidRDefault="0022345D" w:rsidP="00BC552A">
            <w:pPr>
              <w:pStyle w:val="Adress"/>
              <w:framePr w:hSpace="0" w:wrap="auto" w:xAlign="left" w:yAlign="inline"/>
              <w:spacing w:before="0" w:after="40" w:line="300" w:lineRule="exact"/>
            </w:pPr>
          </w:p>
        </w:tc>
        <w:tc>
          <w:tcPr>
            <w:tcW w:w="1572" w:type="pct"/>
            <w:gridSpan w:val="2"/>
            <w:vAlign w:val="center"/>
          </w:tcPr>
          <w:p w:rsidR="0022345D" w:rsidRPr="00340464" w:rsidRDefault="0022345D" w:rsidP="00BC552A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eastAsia="SimSun" w:hint="eastAsia"/>
              </w:rPr>
            </w:pPr>
            <w:r w:rsidRPr="00340464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BC552A">
        <w:trPr>
          <w:cantSplit/>
          <w:jc w:val="right"/>
        </w:trPr>
        <w:tc>
          <w:tcPr>
            <w:tcW w:w="5000" w:type="pct"/>
            <w:gridSpan w:val="4"/>
          </w:tcPr>
          <w:p w:rsidR="0022345D" w:rsidRPr="00340464" w:rsidRDefault="0022345D" w:rsidP="00BC552A">
            <w:pPr>
              <w:spacing w:before="0" w:after="40" w:line="30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BC552A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الولايات المتحدة الأمريكية</w:t>
            </w:r>
          </w:p>
        </w:tc>
      </w:tr>
      <w:tr w:rsidR="0022345D" w:rsidRPr="00E07379" w:rsidTr="00BC552A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D820F2" w:rsidP="00C60ADA">
            <w:pPr>
              <w:pStyle w:val="Title1"/>
              <w:spacing w:before="240"/>
            </w:pPr>
            <w:r>
              <w:rPr>
                <w:rFonts w:hint="cs"/>
                <w:rtl/>
              </w:rPr>
              <w:t>مساهمة من الولايات المتحدة الأمريكية</w:t>
            </w:r>
            <w:r w:rsidR="00C60ADA">
              <w:rPr>
                <w:rtl/>
              </w:rPr>
              <w:br/>
            </w:r>
            <w:r>
              <w:rPr>
                <w:rFonts w:hint="cs"/>
                <w:rtl/>
              </w:rPr>
              <w:t>إلى الجمعية العالمية لتقييس الاتصالات لعام </w:t>
            </w:r>
            <w:r>
              <w:t>2016</w:t>
            </w:r>
          </w:p>
        </w:tc>
      </w:tr>
      <w:tr w:rsidR="0022345D" w:rsidRPr="00E07379" w:rsidTr="00BC552A">
        <w:trPr>
          <w:cantSplit/>
          <w:trHeight w:val="844"/>
          <w:jc w:val="right"/>
        </w:trPr>
        <w:tc>
          <w:tcPr>
            <w:tcW w:w="5000" w:type="pct"/>
            <w:gridSpan w:val="4"/>
          </w:tcPr>
          <w:p w:rsidR="0022345D" w:rsidRPr="00BD6EF3" w:rsidRDefault="0022345D" w:rsidP="00BC552A">
            <w:pPr>
              <w:pStyle w:val="Title2"/>
              <w:spacing w:before="240"/>
              <w:rPr>
                <w:rtl/>
              </w:rPr>
            </w:pPr>
          </w:p>
        </w:tc>
      </w:tr>
    </w:tbl>
    <w:p w:rsidR="00BC552A" w:rsidRPr="00BC552A" w:rsidRDefault="00BC552A" w:rsidP="00BC552A">
      <w:pPr>
        <w:spacing w:before="0"/>
        <w:rPr>
          <w:lang w:bidi="ar-EG"/>
        </w:rPr>
      </w:pPr>
    </w:p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222"/>
        <w:gridCol w:w="1342"/>
      </w:tblGrid>
      <w:tr w:rsidR="006157A3" w:rsidRPr="00E70E87" w:rsidTr="00BC552A">
        <w:trPr>
          <w:cantSplit/>
          <w:jc w:val="right"/>
        </w:trPr>
        <w:tc>
          <w:tcPr>
            <w:tcW w:w="8222" w:type="dxa"/>
          </w:tcPr>
          <w:p w:rsidR="006157A3" w:rsidRPr="00F44583" w:rsidRDefault="00F44583" w:rsidP="008D6580">
            <w:pPr>
              <w:rPr>
                <w:rtl/>
                <w:lang w:bidi="ar-EG"/>
              </w:rPr>
            </w:pPr>
            <w:r w:rsidRPr="00F44583">
              <w:rPr>
                <w:rFonts w:hint="cs"/>
                <w:rtl/>
              </w:rPr>
              <w:t>تعرض</w:t>
            </w:r>
            <w:r w:rsidR="00D820F2" w:rsidRPr="00F44583">
              <w:rPr>
                <w:rFonts w:hint="cs"/>
                <w:rtl/>
              </w:rPr>
              <w:t xml:space="preserve"> هذه الوثيقة </w:t>
            </w:r>
            <w:r w:rsidRPr="00F44583">
              <w:rPr>
                <w:rFonts w:hint="cs"/>
                <w:rtl/>
              </w:rPr>
              <w:t>موقف</w:t>
            </w:r>
            <w:r w:rsidR="00D820F2" w:rsidRPr="00F44583">
              <w:rPr>
                <w:rFonts w:hint="cs"/>
                <w:rtl/>
              </w:rPr>
              <w:t xml:space="preserve"> الولايات المتحدة الأمريكية في</w:t>
            </w:r>
            <w:r w:rsidR="008D6580">
              <w:rPr>
                <w:rFonts w:hint="eastAsia"/>
                <w:rtl/>
              </w:rPr>
              <w:t> </w:t>
            </w:r>
            <w:r w:rsidR="00D820F2" w:rsidRPr="00F44583">
              <w:rPr>
                <w:rFonts w:hint="cs"/>
                <w:rtl/>
              </w:rPr>
              <w:t>الجمعية العالمية لتقييس الاتصالات لعام </w:t>
            </w:r>
            <w:r w:rsidR="00D820F2" w:rsidRPr="00F44583">
              <w:t>2016</w:t>
            </w:r>
            <w:r w:rsidR="00D820F2" w:rsidRPr="00F44583">
              <w:rPr>
                <w:rFonts w:hint="cs"/>
                <w:rtl/>
                <w:lang w:bidi="ar-EG"/>
              </w:rPr>
              <w:t>.</w:t>
            </w:r>
          </w:p>
        </w:tc>
        <w:tc>
          <w:tcPr>
            <w:tcW w:w="1342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340464">
              <w:rPr>
                <w:b/>
                <w:bCs/>
              </w:rPr>
              <w:t>:</w:t>
            </w:r>
          </w:p>
        </w:tc>
      </w:tr>
    </w:tbl>
    <w:p w:rsidR="00340464" w:rsidRPr="002F348E" w:rsidRDefault="002F1B1A" w:rsidP="00BC552A">
      <w:pPr>
        <w:rPr>
          <w:rtl/>
        </w:rPr>
      </w:pPr>
      <w:r w:rsidRPr="002F348E">
        <w:rPr>
          <w:rFonts w:hint="cs"/>
          <w:rtl/>
        </w:rPr>
        <w:t>تشيد الولايات المتحدة بالاتحاد الدولي للاتصالات </w:t>
      </w:r>
      <w:r w:rsidRPr="002F348E">
        <w:t>(ITU)</w:t>
      </w:r>
      <w:r w:rsidRPr="002F348E">
        <w:rPr>
          <w:rFonts w:hint="cs"/>
          <w:rtl/>
        </w:rPr>
        <w:t xml:space="preserve"> وحكومة تونس على استضافة الجمعية العالمية لتقييس الاتصالات لعام </w:t>
      </w:r>
      <w:r w:rsidRPr="002F348E">
        <w:t>2016</w:t>
      </w:r>
      <w:r w:rsidRPr="002F348E">
        <w:rPr>
          <w:rFonts w:hint="cs"/>
          <w:rtl/>
        </w:rPr>
        <w:t xml:space="preserve"> في</w:t>
      </w:r>
      <w:r w:rsidR="008D6580" w:rsidRPr="002F348E">
        <w:rPr>
          <w:rFonts w:hint="eastAsia"/>
          <w:rtl/>
        </w:rPr>
        <w:t> </w:t>
      </w:r>
      <w:r w:rsidRPr="002F348E">
        <w:rPr>
          <w:rFonts w:hint="cs"/>
          <w:rtl/>
        </w:rPr>
        <w:t xml:space="preserve">مدينة الحمامات </w:t>
      </w:r>
      <w:r w:rsidR="006D6241" w:rsidRPr="002F348E">
        <w:rPr>
          <w:rFonts w:hint="cs"/>
          <w:rtl/>
          <w:lang w:bidi="ar"/>
        </w:rPr>
        <w:t>المرموقة</w:t>
      </w:r>
      <w:r w:rsidR="006D6241" w:rsidRPr="002F348E">
        <w:rPr>
          <w:rFonts w:hint="cs"/>
          <w:rtl/>
        </w:rPr>
        <w:t xml:space="preserve">. </w:t>
      </w:r>
      <w:r w:rsidR="006D6241" w:rsidRPr="002F348E">
        <w:rPr>
          <w:rFonts w:hint="cs"/>
          <w:rtl/>
          <w:lang w:bidi="ar"/>
        </w:rPr>
        <w:t>ويطوي هذا العام ستين عاماً من أعمال التقييس التي قام بها قطاع تقييس الاتصالات في</w:t>
      </w:r>
      <w:r w:rsidR="008D6580" w:rsidRPr="002F348E">
        <w:rPr>
          <w:rFonts w:hint="eastAsia"/>
          <w:rtl/>
          <w:lang w:bidi="ar"/>
        </w:rPr>
        <w:t> </w:t>
      </w:r>
      <w:r w:rsidR="006D6241" w:rsidRPr="002F348E">
        <w:rPr>
          <w:rFonts w:hint="cs"/>
          <w:rtl/>
          <w:lang w:bidi="ar"/>
        </w:rPr>
        <w:t>الاتحاد الدولي</w:t>
      </w:r>
      <w:r w:rsidR="002F348E" w:rsidRPr="002F348E">
        <w:rPr>
          <w:rFonts w:hint="cs"/>
          <w:rtl/>
          <w:lang w:bidi="ar"/>
        </w:rPr>
        <w:t xml:space="preserve"> للاتصالات</w:t>
      </w:r>
      <w:r w:rsidR="006D6241" w:rsidRPr="002F348E">
        <w:rPr>
          <w:rFonts w:hint="cs"/>
          <w:rtl/>
          <w:lang w:bidi="ar"/>
        </w:rPr>
        <w:t>.</w:t>
      </w:r>
    </w:p>
    <w:p w:rsidR="00340464" w:rsidRPr="0098553B" w:rsidRDefault="006F46A7" w:rsidP="0098553B">
      <w:pPr>
        <w:pStyle w:val="Headingb"/>
        <w:rPr>
          <w:szCs w:val="24"/>
          <w:rtl/>
        </w:rPr>
      </w:pPr>
      <w:r w:rsidRPr="006D6241">
        <w:rPr>
          <w:rFonts w:hint="cs"/>
          <w:rtl/>
        </w:rPr>
        <w:t>التقييس في قطاع تقييس الاتصا</w:t>
      </w:r>
      <w:bookmarkStart w:id="0" w:name="_GoBack"/>
      <w:bookmarkEnd w:id="0"/>
      <w:r w:rsidRPr="006D6241">
        <w:rPr>
          <w:rFonts w:hint="cs"/>
          <w:rtl/>
        </w:rPr>
        <w:t>لات: الماضي والحاضر</w:t>
      </w:r>
    </w:p>
    <w:p w:rsidR="00947552" w:rsidRDefault="00947552" w:rsidP="008D6580">
      <w:pPr>
        <w:rPr>
          <w:rtl/>
          <w:lang w:bidi="ar"/>
        </w:rPr>
      </w:pPr>
      <w:r>
        <w:rPr>
          <w:rFonts w:hint="cs"/>
          <w:rtl/>
          <w:lang w:bidi="ar"/>
        </w:rPr>
        <w:t>تكثر</w:t>
      </w:r>
      <w:r w:rsidRPr="006D6241">
        <w:rPr>
          <w:rFonts w:hint="cs"/>
          <w:rtl/>
          <w:lang w:bidi="ar"/>
        </w:rPr>
        <w:t xml:space="preserve"> </w:t>
      </w:r>
      <w:r w:rsidRPr="00F44583">
        <w:rPr>
          <w:rFonts w:hint="cs"/>
          <w:rtl/>
          <w:lang w:bidi="ar"/>
        </w:rPr>
        <w:t>إنجازات السنوات الستين الماضية</w:t>
      </w:r>
      <w:r>
        <w:rPr>
          <w:rFonts w:hint="cs"/>
          <w:rtl/>
          <w:lang w:bidi="ar"/>
        </w:rPr>
        <w:t xml:space="preserve"> ويجدر الاحتفاء بها.</w:t>
      </w:r>
      <w:r w:rsidRPr="006D6241">
        <w:rPr>
          <w:rFonts w:hint="cs"/>
          <w:rtl/>
          <w:lang w:bidi="ar"/>
        </w:rPr>
        <w:t xml:space="preserve"> </w:t>
      </w:r>
      <w:r w:rsidRPr="00F44583">
        <w:rPr>
          <w:rFonts w:hint="cs"/>
          <w:rtl/>
          <w:lang w:bidi="ar"/>
        </w:rPr>
        <w:t xml:space="preserve">وهي </w:t>
      </w:r>
      <w:r>
        <w:rPr>
          <w:rFonts w:hint="cs"/>
          <w:rtl/>
          <w:lang w:bidi="ar"/>
        </w:rPr>
        <w:t>ترسم</w:t>
      </w:r>
      <w:r w:rsidRPr="00F44583">
        <w:rPr>
          <w:rFonts w:hint="cs"/>
          <w:rtl/>
          <w:lang w:bidi="ar"/>
        </w:rPr>
        <w:t xml:space="preserve"> أيضا</w:t>
      </w:r>
      <w:r>
        <w:rPr>
          <w:rFonts w:hint="cs"/>
          <w:rtl/>
          <w:lang w:bidi="ar"/>
        </w:rPr>
        <w:t>ً</w:t>
      </w:r>
      <w:r w:rsidRPr="00F44583">
        <w:rPr>
          <w:rFonts w:hint="cs"/>
          <w:rtl/>
          <w:lang w:bidi="ar"/>
        </w:rPr>
        <w:t xml:space="preserve">، </w:t>
      </w:r>
      <w:r>
        <w:rPr>
          <w:rFonts w:hint="cs"/>
          <w:rtl/>
          <w:lang w:bidi="ar"/>
        </w:rPr>
        <w:t>بمرور الوقت، تغي</w:t>
      </w:r>
      <w:r w:rsidR="00B548C6">
        <w:rPr>
          <w:rFonts w:hint="cs"/>
          <w:rtl/>
          <w:lang w:bidi="ar"/>
        </w:rPr>
        <w:t>ّ</w:t>
      </w:r>
      <w:r w:rsidRPr="00F44583">
        <w:rPr>
          <w:rFonts w:hint="cs"/>
          <w:rtl/>
          <w:lang w:bidi="ar"/>
        </w:rPr>
        <w:t xml:space="preserve">رات </w:t>
      </w:r>
      <w:r>
        <w:rPr>
          <w:rFonts w:hint="cs"/>
          <w:rtl/>
          <w:lang w:bidi="ar"/>
        </w:rPr>
        <w:t>ذات شأن</w:t>
      </w:r>
      <w:r w:rsidRPr="00F44583">
        <w:rPr>
          <w:rFonts w:hint="cs"/>
          <w:rtl/>
          <w:lang w:bidi="ar"/>
        </w:rPr>
        <w:t xml:space="preserve"> في</w:t>
      </w:r>
      <w:r w:rsidR="008D6580">
        <w:rPr>
          <w:rFonts w:hint="eastAsia"/>
          <w:rtl/>
          <w:lang w:bidi="ar"/>
        </w:rPr>
        <w:t> </w:t>
      </w:r>
      <w:r w:rsidRPr="00F44583">
        <w:rPr>
          <w:rFonts w:hint="cs"/>
          <w:rtl/>
          <w:lang w:bidi="ar"/>
        </w:rPr>
        <w:t>مشهد الاتصالات العالمية.</w:t>
      </w:r>
      <w:r>
        <w:rPr>
          <w:rFonts w:hint="cs"/>
          <w:rtl/>
          <w:lang w:bidi="ar"/>
        </w:rPr>
        <w:t xml:space="preserve"> ف</w:t>
      </w:r>
      <w:r w:rsidRPr="00F44583">
        <w:rPr>
          <w:rFonts w:hint="cs"/>
          <w:rtl/>
          <w:lang w:bidi="ar"/>
        </w:rPr>
        <w:t>توصيات قطاع تقييس الاتصالات، بما</w:t>
      </w:r>
      <w:r w:rsidR="0098553B">
        <w:rPr>
          <w:rFonts w:hint="eastAsia"/>
          <w:rtl/>
          <w:lang w:bidi="ar"/>
        </w:rPr>
        <w:t> </w:t>
      </w:r>
      <w:r w:rsidRPr="00F44583">
        <w:rPr>
          <w:rFonts w:hint="cs"/>
          <w:rtl/>
          <w:lang w:bidi="ar"/>
        </w:rPr>
        <w:t>فيها تلك المتعلقة</w:t>
      </w:r>
      <w:r>
        <w:rPr>
          <w:rFonts w:hint="cs"/>
          <w:rtl/>
          <w:lang w:bidi="ar"/>
        </w:rPr>
        <w:t xml:space="preserve"> بنظام التشوير</w:t>
      </w:r>
      <w:r w:rsidR="0098553B">
        <w:rPr>
          <w:rFonts w:hint="eastAsia"/>
          <w:rtl/>
          <w:lang w:bidi="ar"/>
        </w:rPr>
        <w:t> </w:t>
      </w:r>
      <w:r w:rsidR="0098553B">
        <w:rPr>
          <w:lang w:bidi="ar"/>
        </w:rPr>
        <w:t>7</w:t>
      </w:r>
      <w:r w:rsidR="0098553B">
        <w:rPr>
          <w:rFonts w:hint="eastAsia"/>
          <w:rtl/>
          <w:lang w:bidi="ar"/>
        </w:rPr>
        <w:t> </w:t>
      </w:r>
      <w:r w:rsidRPr="006D6241">
        <w:rPr>
          <w:lang w:val="en-GB"/>
        </w:rPr>
        <w:t>(SS7)</w:t>
      </w:r>
      <w:r>
        <w:rPr>
          <w:rFonts w:hint="cs"/>
          <w:rtl/>
          <w:lang w:val="en-GB"/>
        </w:rPr>
        <w:t xml:space="preserve"> </w:t>
      </w:r>
      <w:r>
        <w:rPr>
          <w:rFonts w:hint="cs"/>
          <w:rtl/>
          <w:lang w:bidi="ar"/>
        </w:rPr>
        <w:t>وال</w:t>
      </w:r>
      <w:r w:rsidRPr="00F44583">
        <w:rPr>
          <w:rFonts w:hint="cs"/>
          <w:rtl/>
          <w:lang w:bidi="ar"/>
        </w:rPr>
        <w:t>خط</w:t>
      </w:r>
      <w:r w:rsidRPr="006D6241">
        <w:rPr>
          <w:rFonts w:hint="cs"/>
          <w:rtl/>
          <w:lang w:bidi="ar"/>
        </w:rPr>
        <w:t xml:space="preserve"> </w:t>
      </w:r>
      <w:r w:rsidRPr="00F44583">
        <w:rPr>
          <w:rFonts w:hint="cs"/>
          <w:rtl/>
          <w:lang w:bidi="ar"/>
        </w:rPr>
        <w:t xml:space="preserve">الرقمي </w:t>
      </w:r>
      <w:r>
        <w:rPr>
          <w:rFonts w:hint="cs"/>
          <w:rtl/>
          <w:lang w:bidi="ar"/>
        </w:rPr>
        <w:t>ل</w:t>
      </w:r>
      <w:r w:rsidRPr="00F44583">
        <w:rPr>
          <w:rFonts w:hint="cs"/>
          <w:rtl/>
          <w:lang w:bidi="ar"/>
        </w:rPr>
        <w:t>لمشترك</w:t>
      </w:r>
      <w:r w:rsidR="0098553B">
        <w:rPr>
          <w:rFonts w:hint="eastAsia"/>
          <w:rtl/>
          <w:lang w:bidi="ar"/>
        </w:rPr>
        <w:t> </w:t>
      </w:r>
      <w:r w:rsidR="0098553B">
        <w:rPr>
          <w:lang w:bidi="ar"/>
        </w:rPr>
        <w:t>(</w:t>
      </w:r>
      <w:r w:rsidRPr="00F44583">
        <w:rPr>
          <w:rFonts w:hint="cs"/>
        </w:rPr>
        <w:t>DSL</w:t>
      </w:r>
      <w:r w:rsidR="0098553B">
        <w:rPr>
          <w:lang w:bidi="ar"/>
        </w:rPr>
        <w:t>)</w:t>
      </w:r>
      <w:r w:rsidRPr="00F4458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</w:t>
      </w:r>
      <w:r w:rsidRPr="00F44583">
        <w:rPr>
          <w:rFonts w:hint="cs"/>
          <w:rtl/>
          <w:lang w:bidi="ar"/>
        </w:rPr>
        <w:t>خطة ترقيم</w:t>
      </w:r>
      <w:r w:rsidRPr="006D6241">
        <w:rPr>
          <w:rFonts w:hint="cs"/>
          <w:rtl/>
          <w:lang w:bidi="ar"/>
        </w:rPr>
        <w:t xml:space="preserve"> </w:t>
      </w:r>
      <w:r w:rsidRPr="00F44583">
        <w:rPr>
          <w:rFonts w:hint="cs"/>
          <w:rtl/>
          <w:lang w:bidi="ar"/>
        </w:rPr>
        <w:t>الهاتف الدولي</w:t>
      </w:r>
      <w:r w:rsidR="0098553B">
        <w:rPr>
          <w:rFonts w:hint="eastAsia"/>
          <w:rtl/>
          <w:lang w:bidi="ar"/>
        </w:rPr>
        <w:t> </w:t>
      </w:r>
      <w:r w:rsidR="0098553B">
        <w:rPr>
          <w:lang w:bidi="ar"/>
        </w:rPr>
        <w:t>(</w:t>
      </w:r>
      <w:r w:rsidRPr="00F44583">
        <w:rPr>
          <w:rFonts w:hint="cs"/>
        </w:rPr>
        <w:t>E.164</w:t>
      </w:r>
      <w:r w:rsidR="0098553B">
        <w:rPr>
          <w:lang w:bidi="ar"/>
        </w:rPr>
        <w:t>)</w:t>
      </w:r>
      <w:r w:rsidRPr="00F4458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وأسعار</w:t>
      </w:r>
      <w:r w:rsidRPr="00F44583">
        <w:rPr>
          <w:rFonts w:hint="cs"/>
          <w:rtl/>
          <w:lang w:bidi="ar"/>
        </w:rPr>
        <w:t xml:space="preserve"> المحاسبة والتسوية الدولية،</w:t>
      </w:r>
      <w:r w:rsidRPr="007927BE">
        <w:rPr>
          <w:rFonts w:hint="cs"/>
          <w:rtl/>
          <w:lang w:bidi="ar"/>
        </w:rPr>
        <w:t xml:space="preserve"> </w:t>
      </w:r>
      <w:r w:rsidRPr="00F44583">
        <w:rPr>
          <w:rFonts w:hint="cs"/>
          <w:rtl/>
          <w:lang w:bidi="ar"/>
        </w:rPr>
        <w:t>و</w:t>
      </w:r>
      <w:r w:rsidR="009C63E0">
        <w:rPr>
          <w:rFonts w:hint="cs"/>
          <w:rtl/>
          <w:lang w:bidi="ar"/>
        </w:rPr>
        <w:t xml:space="preserve">تلك </w:t>
      </w:r>
      <w:r w:rsidRPr="00F44583">
        <w:rPr>
          <w:rFonts w:hint="cs"/>
          <w:rtl/>
          <w:lang w:bidi="ar"/>
        </w:rPr>
        <w:t>التي وضعت بالاشتراك مع</w:t>
      </w:r>
      <w:r w:rsidRPr="007927BE">
        <w:rPr>
          <w:rtl/>
        </w:rPr>
        <w:t xml:space="preserve"> </w:t>
      </w:r>
      <w:r w:rsidRPr="007927BE">
        <w:rPr>
          <w:rtl/>
          <w:lang w:bidi="ar"/>
        </w:rPr>
        <w:t>المنظمة الدولية للتوحيد القياسي/اللجنة الكهرتقنية الدولية</w:t>
      </w:r>
      <w:r w:rsidR="0098553B">
        <w:rPr>
          <w:rFonts w:hint="eastAsia"/>
          <w:rtl/>
          <w:lang w:bidi="ar"/>
        </w:rPr>
        <w:t> </w:t>
      </w:r>
      <w:r w:rsidR="0098553B">
        <w:rPr>
          <w:lang w:bidi="ar"/>
        </w:rPr>
        <w:t>(</w:t>
      </w:r>
      <w:r w:rsidRPr="006D6241">
        <w:rPr>
          <w:lang w:val="en-GB"/>
        </w:rPr>
        <w:t>ISO/IEC</w:t>
      </w:r>
      <w:r w:rsidR="0098553B">
        <w:rPr>
          <w:lang w:bidi="ar"/>
        </w:rPr>
        <w:t>)</w:t>
      </w:r>
      <w:r>
        <w:rPr>
          <w:rFonts w:hint="cs"/>
          <w:rtl/>
          <w:lang w:bidi="ar"/>
        </w:rPr>
        <w:t xml:space="preserve"> بشأن تشفير </w:t>
      </w:r>
      <w:r w:rsidRPr="00F44583">
        <w:rPr>
          <w:rFonts w:hint="cs"/>
          <w:rtl/>
          <w:lang w:bidi="ar"/>
        </w:rPr>
        <w:t>الفيديو أو</w:t>
      </w:r>
      <w:r w:rsidR="0098553B">
        <w:rPr>
          <w:rFonts w:hint="eastAsia"/>
          <w:rtl/>
          <w:lang w:bidi="ar"/>
        </w:rPr>
        <w:t> </w:t>
      </w:r>
      <w:r w:rsidRPr="00F44583">
        <w:rPr>
          <w:rFonts w:hint="cs"/>
          <w:rtl/>
          <w:lang w:bidi="ar"/>
        </w:rPr>
        <w:t>الصورة</w:t>
      </w:r>
      <w:r>
        <w:rPr>
          <w:rFonts w:hint="cs"/>
          <w:rtl/>
          <w:lang w:bidi="ar"/>
        </w:rPr>
        <w:t>، إنما هي توصيات</w:t>
      </w:r>
      <w:r w:rsidRPr="007927BE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ي</w:t>
      </w:r>
      <w:r w:rsidR="0098553B">
        <w:rPr>
          <w:rFonts w:hint="cs"/>
          <w:rtl/>
          <w:lang w:bidi="ar"/>
        </w:rPr>
        <w:t>ُ</w:t>
      </w:r>
      <w:r>
        <w:rPr>
          <w:rFonts w:hint="cs"/>
          <w:rtl/>
          <w:lang w:bidi="ar"/>
        </w:rPr>
        <w:t>ستعان بها</w:t>
      </w:r>
      <w:r w:rsidRPr="007927BE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ل</w:t>
      </w:r>
      <w:r w:rsidRPr="00F44583">
        <w:rPr>
          <w:rFonts w:hint="cs"/>
          <w:rtl/>
          <w:lang w:bidi="ar"/>
        </w:rPr>
        <w:t xml:space="preserve">تسهيل التشغيل البيني والتوافق بين أنظمة الاتصالات </w:t>
      </w:r>
      <w:r>
        <w:rPr>
          <w:rFonts w:hint="cs"/>
          <w:rtl/>
          <w:lang w:bidi="ar"/>
        </w:rPr>
        <w:t>على الصعيد العالمي، وقد ساعدت في</w:t>
      </w:r>
      <w:r w:rsidR="008D6580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بزوغ العالم الموصول بينياً</w:t>
      </w:r>
      <w:r w:rsidRPr="0018427A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المنصوص عليه</w:t>
      </w:r>
      <w:r w:rsidRPr="00F44583">
        <w:rPr>
          <w:rFonts w:hint="cs"/>
          <w:rtl/>
          <w:lang w:bidi="ar"/>
        </w:rPr>
        <w:t xml:space="preserve"> في</w:t>
      </w:r>
      <w:r w:rsidR="008D6580">
        <w:rPr>
          <w:rFonts w:hint="eastAsia"/>
          <w:rtl/>
          <w:lang w:bidi="ar"/>
        </w:rPr>
        <w:t> </w:t>
      </w:r>
      <w:r w:rsidRPr="00F44583">
        <w:rPr>
          <w:rFonts w:hint="cs"/>
          <w:rtl/>
          <w:lang w:bidi="ar"/>
        </w:rPr>
        <w:t>دستور الاتحاد الدولي للاتصالات.</w:t>
      </w:r>
      <w:r>
        <w:rPr>
          <w:rFonts w:hint="cs"/>
          <w:rtl/>
          <w:lang w:bidi="ar"/>
        </w:rPr>
        <w:t xml:space="preserve"> بيد أن ال</w:t>
      </w:r>
      <w:r w:rsidRPr="00F44583">
        <w:rPr>
          <w:rFonts w:hint="cs"/>
          <w:rtl/>
          <w:lang w:bidi="ar"/>
        </w:rPr>
        <w:t>إنجازات</w:t>
      </w:r>
      <w:r w:rsidRPr="0018427A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الخصبة</w:t>
      </w:r>
      <w:r w:rsidRPr="00F4458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ل</w:t>
      </w:r>
      <w:r w:rsidRPr="00F44583">
        <w:rPr>
          <w:rFonts w:hint="cs"/>
          <w:rtl/>
          <w:lang w:bidi="ar"/>
        </w:rPr>
        <w:t xml:space="preserve">قطاع تقييس الاتصالات </w:t>
      </w:r>
      <w:r>
        <w:rPr>
          <w:rFonts w:hint="cs"/>
          <w:rtl/>
          <w:lang w:bidi="ar"/>
        </w:rPr>
        <w:t xml:space="preserve">تحققت </w:t>
      </w:r>
      <w:r w:rsidRPr="00F44583">
        <w:rPr>
          <w:rFonts w:hint="cs"/>
          <w:rtl/>
          <w:lang w:bidi="ar"/>
        </w:rPr>
        <w:t>خلال عصر</w:t>
      </w:r>
      <w:r>
        <w:rPr>
          <w:rFonts w:hint="cs"/>
          <w:rtl/>
          <w:lang w:bidi="ar"/>
        </w:rPr>
        <w:t xml:space="preserve"> كانت فيه </w:t>
      </w:r>
      <w:r w:rsidRPr="00F44583">
        <w:rPr>
          <w:rFonts w:hint="cs"/>
          <w:rtl/>
          <w:lang w:bidi="ar"/>
        </w:rPr>
        <w:t>الحكومات</w:t>
      </w:r>
      <w:r>
        <w:rPr>
          <w:rFonts w:hint="cs"/>
          <w:rtl/>
          <w:lang w:bidi="ar"/>
        </w:rPr>
        <w:t>،</w:t>
      </w:r>
      <w:r w:rsidRPr="00947552">
        <w:rPr>
          <w:rFonts w:hint="cs"/>
          <w:rtl/>
          <w:lang w:bidi="ar"/>
        </w:rPr>
        <w:t xml:space="preserve"> </w:t>
      </w:r>
      <w:r w:rsidRPr="00F44583">
        <w:rPr>
          <w:rFonts w:hint="cs"/>
          <w:rtl/>
          <w:lang w:bidi="ar"/>
        </w:rPr>
        <w:t>في</w:t>
      </w:r>
      <w:r w:rsidR="008D6580">
        <w:rPr>
          <w:rFonts w:hint="eastAsia"/>
          <w:rtl/>
          <w:lang w:bidi="ar"/>
        </w:rPr>
        <w:t> </w:t>
      </w:r>
      <w:r>
        <w:rPr>
          <w:rFonts w:hint="cs"/>
          <w:rtl/>
          <w:lang w:bidi="ar-EG"/>
        </w:rPr>
        <w:t>السواد الأعظم</w:t>
      </w:r>
      <w:r>
        <w:rPr>
          <w:rFonts w:hint="cs"/>
          <w:rtl/>
          <w:lang w:bidi="ar"/>
        </w:rPr>
        <w:t xml:space="preserve"> من البلدان،</w:t>
      </w:r>
      <w:r w:rsidRPr="00F4458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تملك أو</w:t>
      </w:r>
      <w:r w:rsidR="0098553B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تشغ</w:t>
      </w:r>
      <w:r w:rsidR="009C63E0">
        <w:rPr>
          <w:rFonts w:hint="cs"/>
          <w:rtl/>
          <w:lang w:bidi="ar"/>
        </w:rPr>
        <w:t>ِّ</w:t>
      </w:r>
      <w:r>
        <w:rPr>
          <w:rFonts w:hint="cs"/>
          <w:rtl/>
          <w:lang w:bidi="ar"/>
        </w:rPr>
        <w:t>ل أو</w:t>
      </w:r>
      <w:r w:rsidR="0098553B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توغل في</w:t>
      </w:r>
      <w:r w:rsidR="008D6580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 xml:space="preserve">تنظيم </w:t>
      </w:r>
      <w:r w:rsidRPr="00F44583">
        <w:rPr>
          <w:rFonts w:hint="cs"/>
          <w:rtl/>
          <w:lang w:bidi="ar"/>
        </w:rPr>
        <w:t>شبكات اتصالات</w:t>
      </w:r>
      <w:r w:rsidRPr="00947552">
        <w:rPr>
          <w:rFonts w:hint="cs"/>
          <w:rtl/>
          <w:lang w:bidi="ar"/>
        </w:rPr>
        <w:t xml:space="preserve"> </w:t>
      </w:r>
      <w:r w:rsidRPr="00F44583">
        <w:rPr>
          <w:rFonts w:hint="cs"/>
          <w:rtl/>
          <w:lang w:bidi="ar"/>
        </w:rPr>
        <w:t>وطنية ودولية</w:t>
      </w:r>
      <w:r w:rsidRPr="0094755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مكرسة</w:t>
      </w:r>
      <w:r w:rsidRPr="0094755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لتزويد المشتركين</w:t>
      </w:r>
      <w:r w:rsidRPr="00F4458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ب</w:t>
      </w:r>
      <w:r w:rsidRPr="00F44583">
        <w:rPr>
          <w:rFonts w:hint="cs"/>
          <w:rtl/>
          <w:lang w:bidi="ar"/>
        </w:rPr>
        <w:t>خدمات الهاتف</w:t>
      </w:r>
      <w:r>
        <w:rPr>
          <w:rFonts w:hint="cs"/>
          <w:rtl/>
          <w:lang w:bidi="ar"/>
        </w:rPr>
        <w:t xml:space="preserve"> من طرف إلى طرف.</w:t>
      </w:r>
      <w:r w:rsidRPr="0094755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</w:t>
      </w:r>
      <w:r w:rsidRPr="00F44583">
        <w:rPr>
          <w:rFonts w:hint="cs"/>
          <w:rtl/>
          <w:lang w:bidi="ar"/>
        </w:rPr>
        <w:t xml:space="preserve">في تلك البيئة، </w:t>
      </w:r>
      <w:r>
        <w:rPr>
          <w:rFonts w:hint="cs"/>
          <w:rtl/>
          <w:lang w:bidi="ar"/>
        </w:rPr>
        <w:t>ك</w:t>
      </w:r>
      <w:r w:rsidRPr="00F44583">
        <w:rPr>
          <w:rFonts w:hint="cs"/>
          <w:rtl/>
          <w:lang w:bidi="ar"/>
        </w:rPr>
        <w:t xml:space="preserve">انت منظمة معايير حكومية دولية مثل </w:t>
      </w:r>
      <w:r>
        <w:rPr>
          <w:rFonts w:hint="cs"/>
          <w:rtl/>
        </w:rPr>
        <w:t>قطاع تقييس الاتصالات</w:t>
      </w:r>
      <w:r w:rsidRPr="00F4458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هي هيئة التقييس</w:t>
      </w:r>
      <w:r w:rsidRPr="00F44583">
        <w:rPr>
          <w:rFonts w:hint="cs"/>
          <w:rtl/>
          <w:lang w:bidi="ar"/>
        </w:rPr>
        <w:t xml:space="preserve"> المفضل</w:t>
      </w:r>
      <w:r>
        <w:rPr>
          <w:rFonts w:hint="cs"/>
          <w:rtl/>
          <w:lang w:bidi="ar"/>
        </w:rPr>
        <w:t>ة</w:t>
      </w:r>
      <w:r w:rsidRPr="00F4458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لوضع</w:t>
      </w:r>
      <w:r w:rsidRPr="00F4458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المعايير </w:t>
      </w:r>
      <w:r w:rsidRPr="00F44583">
        <w:rPr>
          <w:rFonts w:hint="cs"/>
          <w:rtl/>
          <w:lang w:bidi="ar"/>
        </w:rPr>
        <w:t>(التوصيات)</w:t>
      </w:r>
      <w:r>
        <w:rPr>
          <w:rFonts w:hint="cs"/>
          <w:rtl/>
          <w:lang w:bidi="ar"/>
        </w:rPr>
        <w:t xml:space="preserve"> التي تقودها الحكومات </w:t>
      </w:r>
      <w:r w:rsidRPr="00F44583">
        <w:rPr>
          <w:rFonts w:hint="cs"/>
          <w:rtl/>
          <w:lang w:bidi="ar"/>
        </w:rPr>
        <w:t>"من أعلى إلى أس</w:t>
      </w:r>
      <w:r>
        <w:rPr>
          <w:rFonts w:hint="cs"/>
          <w:rtl/>
          <w:lang w:bidi="ar"/>
        </w:rPr>
        <w:t>فل"</w:t>
      </w:r>
      <w:r w:rsidRPr="00F44583">
        <w:rPr>
          <w:rFonts w:hint="cs"/>
          <w:rtl/>
          <w:lang w:bidi="ar"/>
        </w:rPr>
        <w:t>.</w:t>
      </w:r>
    </w:p>
    <w:p w:rsidR="00947552" w:rsidRDefault="00521F9B" w:rsidP="00BC552A">
      <w:pPr>
        <w:rPr>
          <w:rtl/>
          <w:lang w:bidi="ar"/>
        </w:rPr>
      </w:pPr>
      <w:r w:rsidRPr="00F44583">
        <w:rPr>
          <w:rFonts w:hint="cs"/>
          <w:rtl/>
          <w:lang w:bidi="ar"/>
        </w:rPr>
        <w:t>لقد</w:t>
      </w:r>
      <w:r w:rsidR="00112C5B">
        <w:rPr>
          <w:rFonts w:hint="cs"/>
          <w:rtl/>
          <w:lang w:bidi="ar"/>
        </w:rPr>
        <w:t xml:space="preserve"> طرأ</w:t>
      </w:r>
      <w:r w:rsidRPr="00F44583">
        <w:rPr>
          <w:rFonts w:hint="cs"/>
          <w:rtl/>
          <w:lang w:bidi="ar"/>
        </w:rPr>
        <w:t xml:space="preserve"> تغي</w:t>
      </w:r>
      <w:r w:rsidR="00AA100F">
        <w:rPr>
          <w:rFonts w:hint="cs"/>
          <w:rtl/>
          <w:lang w:bidi="ar"/>
        </w:rPr>
        <w:t>ّ</w:t>
      </w:r>
      <w:r w:rsidRPr="00F44583">
        <w:rPr>
          <w:rFonts w:hint="cs"/>
          <w:rtl/>
          <w:lang w:bidi="ar"/>
        </w:rPr>
        <w:t>ر</w:t>
      </w:r>
      <w:r w:rsidR="00112C5B">
        <w:rPr>
          <w:rFonts w:hint="cs"/>
          <w:rtl/>
          <w:lang w:bidi="ar"/>
        </w:rPr>
        <w:t xml:space="preserve"> مثير على</w:t>
      </w:r>
      <w:r w:rsidRPr="00F44583">
        <w:rPr>
          <w:rFonts w:hint="cs"/>
          <w:rtl/>
          <w:lang w:bidi="ar"/>
        </w:rPr>
        <w:t xml:space="preserve"> قطاع الاتصالات في</w:t>
      </w:r>
      <w:r w:rsidR="008D6580">
        <w:rPr>
          <w:rFonts w:hint="eastAsia"/>
          <w:rtl/>
          <w:lang w:bidi="ar"/>
        </w:rPr>
        <w:t> </w:t>
      </w:r>
      <w:r w:rsidRPr="00F44583">
        <w:rPr>
          <w:rFonts w:hint="cs"/>
          <w:rtl/>
          <w:lang w:bidi="ar"/>
        </w:rPr>
        <w:t>العقدين الماضيين، و</w:t>
      </w:r>
      <w:r>
        <w:rPr>
          <w:rFonts w:hint="cs"/>
          <w:rtl/>
          <w:lang w:bidi="ar"/>
        </w:rPr>
        <w:t>لا</w:t>
      </w:r>
      <w:r w:rsidR="00AA100F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بد من</w:t>
      </w:r>
      <w:r w:rsidRPr="00947552">
        <w:rPr>
          <w:rFonts w:hint="cs"/>
          <w:rtl/>
          <w:lang w:bidi="ar"/>
        </w:rPr>
        <w:t xml:space="preserve"> </w:t>
      </w:r>
      <w:r w:rsidRPr="00F44583">
        <w:rPr>
          <w:rFonts w:hint="cs"/>
          <w:rtl/>
          <w:lang w:bidi="ar"/>
        </w:rPr>
        <w:t xml:space="preserve">أن </w:t>
      </w:r>
      <w:r>
        <w:rPr>
          <w:rFonts w:hint="cs"/>
          <w:rtl/>
          <w:lang w:bidi="ar"/>
        </w:rPr>
        <w:t>ي</w:t>
      </w:r>
      <w:r w:rsidRPr="00F44583">
        <w:rPr>
          <w:rFonts w:hint="cs"/>
          <w:rtl/>
          <w:lang w:bidi="ar"/>
        </w:rPr>
        <w:t xml:space="preserve">تغير </w:t>
      </w:r>
      <w:r>
        <w:rPr>
          <w:rFonts w:hint="cs"/>
          <w:rtl/>
        </w:rPr>
        <w:t>قطاع تقييس الاتصالات</w:t>
      </w:r>
      <w:r w:rsidRPr="00F44583">
        <w:rPr>
          <w:rFonts w:hint="cs"/>
          <w:rtl/>
          <w:lang w:bidi="ar"/>
        </w:rPr>
        <w:t xml:space="preserve"> أيضا</w:t>
      </w:r>
      <w:r>
        <w:rPr>
          <w:rFonts w:hint="cs"/>
          <w:rtl/>
          <w:lang w:bidi="ar"/>
        </w:rPr>
        <w:t>ً</w:t>
      </w:r>
      <w:r w:rsidRPr="00F44583">
        <w:rPr>
          <w:rFonts w:hint="cs"/>
          <w:rtl/>
          <w:lang w:bidi="ar"/>
        </w:rPr>
        <w:t xml:space="preserve"> لتلبية احتياجات الصناعة التي </w:t>
      </w:r>
      <w:r>
        <w:rPr>
          <w:rFonts w:hint="cs"/>
          <w:rtl/>
          <w:lang w:bidi="ar"/>
        </w:rPr>
        <w:t>ي</w:t>
      </w:r>
      <w:r w:rsidRPr="00F44583">
        <w:rPr>
          <w:rFonts w:hint="cs"/>
          <w:rtl/>
          <w:lang w:bidi="ar"/>
        </w:rPr>
        <w:t xml:space="preserve">خدمها </w:t>
      </w:r>
      <w:r>
        <w:rPr>
          <w:rFonts w:hint="cs"/>
          <w:rtl/>
          <w:lang w:bidi="ar"/>
        </w:rPr>
        <w:t>و</w:t>
      </w:r>
      <w:r w:rsidRPr="00F44583">
        <w:rPr>
          <w:rFonts w:hint="cs"/>
          <w:rtl/>
          <w:lang w:bidi="ar"/>
        </w:rPr>
        <w:t>احتياجات الدول الأعضاء التي تدعم القطاع.</w:t>
      </w:r>
      <w:r w:rsidRPr="00521F9B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ف</w:t>
      </w:r>
      <w:r w:rsidRPr="00F44583">
        <w:rPr>
          <w:rFonts w:hint="cs"/>
          <w:rtl/>
          <w:lang w:bidi="ar"/>
        </w:rPr>
        <w:t>في معظم البلدان، لم</w:t>
      </w:r>
      <w:r w:rsidR="00AA100F">
        <w:rPr>
          <w:rFonts w:hint="eastAsia"/>
          <w:rtl/>
          <w:lang w:bidi="ar"/>
        </w:rPr>
        <w:t> </w:t>
      </w:r>
      <w:r w:rsidRPr="00F44583">
        <w:rPr>
          <w:rFonts w:hint="cs"/>
          <w:rtl/>
          <w:lang w:bidi="ar"/>
        </w:rPr>
        <w:t xml:space="preserve">يعد قطاع الاتصالات </w:t>
      </w:r>
      <w:r>
        <w:rPr>
          <w:rFonts w:hint="cs"/>
          <w:rtl/>
          <w:lang w:bidi="ar"/>
        </w:rPr>
        <w:t xml:space="preserve">مؤلفاً </w:t>
      </w:r>
      <w:r w:rsidRPr="00F44583">
        <w:rPr>
          <w:rFonts w:hint="cs"/>
          <w:rtl/>
          <w:lang w:bidi="ar"/>
        </w:rPr>
        <w:t xml:space="preserve">من الشركات </w:t>
      </w:r>
      <w:r>
        <w:rPr>
          <w:rFonts w:hint="cs"/>
          <w:rtl/>
          <w:lang w:bidi="ar"/>
        </w:rPr>
        <w:t>التي تملكها وتشغِّلها</w:t>
      </w:r>
      <w:r w:rsidRPr="00F4458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</w:t>
      </w:r>
      <w:r w:rsidRPr="00F44583">
        <w:rPr>
          <w:rFonts w:hint="cs"/>
          <w:rtl/>
          <w:lang w:bidi="ar"/>
        </w:rPr>
        <w:t>لحكومة.</w:t>
      </w:r>
      <w:r w:rsidRPr="00521F9B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</w:t>
      </w:r>
      <w:r w:rsidRPr="00F44583">
        <w:rPr>
          <w:rFonts w:hint="cs"/>
          <w:rtl/>
          <w:lang w:bidi="ar"/>
        </w:rPr>
        <w:t>بدلا</w:t>
      </w:r>
      <w:r>
        <w:rPr>
          <w:rFonts w:hint="cs"/>
          <w:rtl/>
          <w:lang w:bidi="ar"/>
        </w:rPr>
        <w:t>ً</w:t>
      </w:r>
      <w:r w:rsidRPr="00F44583">
        <w:rPr>
          <w:rFonts w:hint="cs"/>
          <w:rtl/>
          <w:lang w:bidi="ar"/>
        </w:rPr>
        <w:t xml:space="preserve"> من ذلك، </w:t>
      </w:r>
      <w:r>
        <w:rPr>
          <w:rFonts w:hint="cs"/>
          <w:rtl/>
          <w:lang w:bidi="ar"/>
        </w:rPr>
        <w:t>تشكل</w:t>
      </w:r>
      <w:r w:rsidRPr="00521F9B">
        <w:rPr>
          <w:rFonts w:hint="cs"/>
          <w:rtl/>
          <w:lang w:bidi="ar"/>
        </w:rPr>
        <w:t xml:space="preserve"> </w:t>
      </w:r>
      <w:r w:rsidRPr="00F44583">
        <w:rPr>
          <w:rFonts w:hint="cs"/>
          <w:rtl/>
          <w:lang w:bidi="ar"/>
        </w:rPr>
        <w:t xml:space="preserve">استثمارات القطاع الخاص إلى حد كبير </w:t>
      </w:r>
      <w:r>
        <w:rPr>
          <w:rFonts w:hint="cs"/>
          <w:rtl/>
          <w:lang w:bidi="ar"/>
        </w:rPr>
        <w:t xml:space="preserve">قاطرة </w:t>
      </w:r>
      <w:r w:rsidRPr="00F44583">
        <w:rPr>
          <w:rFonts w:hint="cs"/>
          <w:rtl/>
          <w:lang w:bidi="ar"/>
        </w:rPr>
        <w:t>قطاع الاتصالات</w:t>
      </w:r>
      <w:r w:rsidRPr="00521F9B">
        <w:rPr>
          <w:rFonts w:hint="cs"/>
          <w:rtl/>
          <w:lang w:bidi="ar"/>
        </w:rPr>
        <w:t xml:space="preserve"> </w:t>
      </w:r>
      <w:r w:rsidRPr="00F44583">
        <w:rPr>
          <w:rFonts w:hint="cs"/>
          <w:rtl/>
          <w:lang w:bidi="ar"/>
        </w:rPr>
        <w:t>بتشجيع من التحرير والمنافسة.</w:t>
      </w:r>
      <w:r w:rsidR="003C5D68" w:rsidRPr="003C5D68">
        <w:rPr>
          <w:rFonts w:hint="cs"/>
          <w:rtl/>
          <w:lang w:bidi="ar"/>
        </w:rPr>
        <w:t xml:space="preserve"> </w:t>
      </w:r>
      <w:r w:rsidR="003C5D68">
        <w:rPr>
          <w:rFonts w:hint="cs"/>
          <w:rtl/>
          <w:lang w:bidi="ar"/>
        </w:rPr>
        <w:t>وحدث تحول في</w:t>
      </w:r>
      <w:r w:rsidR="00B548C6">
        <w:rPr>
          <w:rFonts w:hint="eastAsia"/>
          <w:rtl/>
          <w:lang w:bidi="ar"/>
        </w:rPr>
        <w:t> </w:t>
      </w:r>
      <w:r w:rsidR="003C5D68" w:rsidRPr="00F44583">
        <w:rPr>
          <w:rFonts w:hint="cs"/>
          <w:rtl/>
          <w:lang w:bidi="ar"/>
        </w:rPr>
        <w:t>الشبكات</w:t>
      </w:r>
      <w:r w:rsidR="003C5D68">
        <w:rPr>
          <w:rFonts w:hint="cs"/>
          <w:rtl/>
          <w:lang w:bidi="ar"/>
        </w:rPr>
        <w:t xml:space="preserve"> التي كُرست تقليدياً للمهاتفة بصورة حصرية، بفعل ا</w:t>
      </w:r>
      <w:r w:rsidR="003C5D68" w:rsidRPr="00F44583">
        <w:rPr>
          <w:rFonts w:hint="cs"/>
          <w:rtl/>
          <w:lang w:bidi="ar"/>
        </w:rPr>
        <w:t>لاعتماد المتزايد على</w:t>
      </w:r>
      <w:r w:rsidR="003C5D68" w:rsidRPr="00521F9B">
        <w:rPr>
          <w:rFonts w:hint="cs"/>
          <w:rtl/>
          <w:lang w:bidi="ar"/>
        </w:rPr>
        <w:t xml:space="preserve"> </w:t>
      </w:r>
      <w:r w:rsidR="003C5D68" w:rsidRPr="00F44583">
        <w:rPr>
          <w:rFonts w:hint="cs"/>
          <w:rtl/>
          <w:lang w:bidi="ar"/>
        </w:rPr>
        <w:lastRenderedPageBreak/>
        <w:t>التكنولوجيات القائمة</w:t>
      </w:r>
      <w:r w:rsidR="003C5D68">
        <w:rPr>
          <w:rFonts w:hint="cs"/>
          <w:rtl/>
          <w:lang w:bidi="ar"/>
        </w:rPr>
        <w:t xml:space="preserve"> على</w:t>
      </w:r>
      <w:r w:rsidR="003C5D68" w:rsidRPr="00F44583">
        <w:rPr>
          <w:rFonts w:hint="cs"/>
          <w:rtl/>
          <w:lang w:bidi="ar"/>
        </w:rPr>
        <w:t xml:space="preserve"> بروتوكول الإنترنت</w:t>
      </w:r>
      <w:r w:rsidR="00AA100F">
        <w:rPr>
          <w:rFonts w:hint="eastAsia"/>
          <w:rtl/>
          <w:lang w:bidi="ar"/>
        </w:rPr>
        <w:t> </w:t>
      </w:r>
      <w:r w:rsidR="00AA100F">
        <w:rPr>
          <w:lang w:bidi="ar"/>
        </w:rPr>
        <w:t>(</w:t>
      </w:r>
      <w:r w:rsidR="003C5D68" w:rsidRPr="00F44583">
        <w:rPr>
          <w:rFonts w:hint="cs"/>
        </w:rPr>
        <w:t>IP</w:t>
      </w:r>
      <w:r w:rsidR="00AA100F">
        <w:rPr>
          <w:lang w:bidi="ar"/>
        </w:rPr>
        <w:t>)</w:t>
      </w:r>
      <w:r w:rsidR="003C5D68" w:rsidRPr="00F44583">
        <w:rPr>
          <w:rFonts w:hint="cs"/>
          <w:rtl/>
          <w:lang w:bidi="ar"/>
        </w:rPr>
        <w:t xml:space="preserve">، </w:t>
      </w:r>
      <w:r w:rsidR="003C5D68">
        <w:rPr>
          <w:rFonts w:hint="cs"/>
          <w:rtl/>
          <w:lang w:bidi="ar"/>
        </w:rPr>
        <w:t>و</w:t>
      </w:r>
      <w:r w:rsidR="003C5D68" w:rsidRPr="00F44583">
        <w:rPr>
          <w:rFonts w:hint="cs"/>
          <w:rtl/>
          <w:lang w:bidi="ar"/>
        </w:rPr>
        <w:t>ظهور شبكات</w:t>
      </w:r>
      <w:r w:rsidR="003C5D68">
        <w:rPr>
          <w:rFonts w:hint="cs"/>
          <w:rtl/>
          <w:lang w:bidi="ar"/>
        </w:rPr>
        <w:t xml:space="preserve"> الاتصالات</w:t>
      </w:r>
      <w:r w:rsidR="003C5D68" w:rsidRPr="00F44583">
        <w:rPr>
          <w:rFonts w:hint="cs"/>
          <w:rtl/>
          <w:lang w:bidi="ar"/>
        </w:rPr>
        <w:t xml:space="preserve"> الثابتة والمتنقلة</w:t>
      </w:r>
      <w:r w:rsidR="003C5D68" w:rsidRPr="00521F9B">
        <w:rPr>
          <w:rFonts w:hint="cs"/>
          <w:rtl/>
          <w:lang w:bidi="ar"/>
        </w:rPr>
        <w:t xml:space="preserve"> </w:t>
      </w:r>
      <w:r w:rsidR="003C5D68">
        <w:rPr>
          <w:rFonts w:hint="cs"/>
          <w:rtl/>
          <w:lang w:bidi="ar"/>
        </w:rPr>
        <w:t xml:space="preserve">ذات </w:t>
      </w:r>
      <w:r w:rsidR="003C5D68" w:rsidRPr="00F44583">
        <w:rPr>
          <w:rFonts w:hint="cs"/>
          <w:rtl/>
          <w:lang w:bidi="ar"/>
        </w:rPr>
        <w:t>النطاق العريض</w:t>
      </w:r>
      <w:r w:rsidR="003C5D68">
        <w:rPr>
          <w:rFonts w:hint="cs"/>
          <w:rtl/>
          <w:lang w:bidi="ar"/>
        </w:rPr>
        <w:t>،</w:t>
      </w:r>
      <w:r w:rsidR="003C5D68" w:rsidRPr="00521F9B">
        <w:rPr>
          <w:rFonts w:hint="cs"/>
          <w:rtl/>
          <w:lang w:bidi="ar"/>
        </w:rPr>
        <w:t xml:space="preserve"> </w:t>
      </w:r>
      <w:r w:rsidR="003C5D68" w:rsidRPr="00F44583">
        <w:rPr>
          <w:rFonts w:hint="cs"/>
          <w:rtl/>
          <w:lang w:bidi="ar"/>
        </w:rPr>
        <w:t>في</w:t>
      </w:r>
      <w:r w:rsidR="00AA100F">
        <w:rPr>
          <w:rFonts w:hint="eastAsia"/>
          <w:rtl/>
          <w:lang w:bidi="ar"/>
        </w:rPr>
        <w:t> </w:t>
      </w:r>
      <w:r w:rsidR="003C5D68" w:rsidRPr="00F44583">
        <w:rPr>
          <w:rFonts w:hint="cs"/>
          <w:rtl/>
          <w:lang w:bidi="ar"/>
        </w:rPr>
        <w:t xml:space="preserve">الآونة </w:t>
      </w:r>
      <w:r w:rsidR="003C5D68">
        <w:rPr>
          <w:rFonts w:hint="cs"/>
          <w:rtl/>
          <w:lang w:bidi="ar"/>
        </w:rPr>
        <w:t xml:space="preserve">الأقرب، من أجل </w:t>
      </w:r>
      <w:r w:rsidR="003C5D68" w:rsidRPr="00F44583">
        <w:rPr>
          <w:rFonts w:hint="cs"/>
          <w:rtl/>
          <w:lang w:bidi="ar"/>
        </w:rPr>
        <w:t xml:space="preserve">تقديم </w:t>
      </w:r>
      <w:r w:rsidR="003C5D68">
        <w:rPr>
          <w:rFonts w:hint="cs"/>
          <w:rtl/>
          <w:lang w:bidi="ar"/>
        </w:rPr>
        <w:t>النفاذ إلى الإنترنت و</w:t>
      </w:r>
      <w:r w:rsidR="00CA1E84">
        <w:rPr>
          <w:rFonts w:hint="cs"/>
          <w:rtl/>
          <w:lang w:bidi="ar"/>
        </w:rPr>
        <w:t xml:space="preserve">إلى </w:t>
      </w:r>
      <w:r w:rsidR="00CA1E84" w:rsidRPr="00F44583">
        <w:rPr>
          <w:rFonts w:hint="cs"/>
          <w:rtl/>
          <w:lang w:bidi="ar"/>
        </w:rPr>
        <w:t xml:space="preserve">خدمات </w:t>
      </w:r>
      <w:r w:rsidR="003C5D68">
        <w:rPr>
          <w:rFonts w:hint="cs"/>
          <w:rtl/>
          <w:lang w:bidi="ar"/>
        </w:rPr>
        <w:t>الصوت والفيديو</w:t>
      </w:r>
      <w:r w:rsidR="003C5D68" w:rsidRPr="00F44583">
        <w:rPr>
          <w:rFonts w:hint="cs"/>
          <w:rtl/>
          <w:lang w:bidi="ar"/>
        </w:rPr>
        <w:t xml:space="preserve"> </w:t>
      </w:r>
      <w:r w:rsidR="00CA1E84">
        <w:rPr>
          <w:rFonts w:hint="cs"/>
          <w:rtl/>
          <w:lang w:bidi="ar"/>
        </w:rPr>
        <w:t>و</w:t>
      </w:r>
      <w:r w:rsidR="003C5D68" w:rsidRPr="00F44583">
        <w:rPr>
          <w:rFonts w:hint="cs"/>
          <w:rtl/>
          <w:lang w:bidi="ar"/>
        </w:rPr>
        <w:t>البيانات</w:t>
      </w:r>
      <w:r w:rsidR="003C5D68">
        <w:rPr>
          <w:rFonts w:hint="cs"/>
          <w:rtl/>
          <w:lang w:bidi="ar"/>
        </w:rPr>
        <w:t>.</w:t>
      </w:r>
      <w:r w:rsidR="003C5D68" w:rsidRPr="003C5D68">
        <w:rPr>
          <w:rFonts w:hint="cs"/>
          <w:rtl/>
          <w:lang w:bidi="ar"/>
        </w:rPr>
        <w:t xml:space="preserve"> </w:t>
      </w:r>
      <w:r w:rsidR="003C5D68">
        <w:rPr>
          <w:rFonts w:hint="cs"/>
          <w:rtl/>
          <w:lang w:bidi="ar"/>
        </w:rPr>
        <w:t>وبالإضافة إلى ذلك، شجع</w:t>
      </w:r>
      <w:r w:rsidR="003C5D68" w:rsidRPr="00F44583">
        <w:rPr>
          <w:rFonts w:hint="cs"/>
          <w:rtl/>
          <w:lang w:bidi="ar"/>
        </w:rPr>
        <w:t xml:space="preserve"> استخدام الشبكات القائمة على بروتوكول الإنترنت "الابتكار </w:t>
      </w:r>
      <w:r w:rsidR="003C5D68">
        <w:rPr>
          <w:rFonts w:hint="cs"/>
          <w:rtl/>
          <w:lang w:bidi="ar"/>
        </w:rPr>
        <w:t>دون إذن</w:t>
      </w:r>
      <w:r w:rsidR="003C5D68" w:rsidRPr="00F44583">
        <w:rPr>
          <w:rFonts w:hint="cs"/>
          <w:rtl/>
          <w:lang w:bidi="ar"/>
        </w:rPr>
        <w:t xml:space="preserve">" </w:t>
      </w:r>
      <w:r w:rsidR="009C63E0">
        <w:rPr>
          <w:rFonts w:hint="cs"/>
          <w:rtl/>
          <w:lang w:bidi="ar"/>
        </w:rPr>
        <w:t>على</w:t>
      </w:r>
      <w:r w:rsidR="003C5D68" w:rsidRPr="00F44583">
        <w:rPr>
          <w:rFonts w:hint="cs"/>
          <w:rtl/>
          <w:lang w:bidi="ar"/>
        </w:rPr>
        <w:t xml:space="preserve"> </w:t>
      </w:r>
      <w:r w:rsidR="003C5D68">
        <w:rPr>
          <w:rFonts w:hint="cs"/>
          <w:rtl/>
          <w:lang w:bidi="ar"/>
        </w:rPr>
        <w:t>تقديم</w:t>
      </w:r>
      <w:r w:rsidR="003C5D68" w:rsidRPr="00F44583">
        <w:rPr>
          <w:rFonts w:hint="cs"/>
          <w:rtl/>
          <w:lang w:bidi="ar"/>
        </w:rPr>
        <w:t xml:space="preserve"> وتطوير خدمات و</w:t>
      </w:r>
      <w:r w:rsidR="003C5D68">
        <w:rPr>
          <w:rFonts w:hint="cs"/>
          <w:rtl/>
          <w:lang w:bidi="ar"/>
        </w:rPr>
        <w:t>تطبيقات</w:t>
      </w:r>
      <w:r w:rsidR="003C5D68" w:rsidRPr="00F44583">
        <w:rPr>
          <w:rFonts w:hint="cs"/>
          <w:rtl/>
          <w:lang w:bidi="ar"/>
        </w:rPr>
        <w:t xml:space="preserve"> لا</w:t>
      </w:r>
      <w:r w:rsidR="00AA100F">
        <w:rPr>
          <w:rFonts w:hint="eastAsia"/>
          <w:rtl/>
          <w:lang w:bidi="ar"/>
        </w:rPr>
        <w:t> </w:t>
      </w:r>
      <w:r w:rsidR="003C5D68" w:rsidRPr="00F44583">
        <w:rPr>
          <w:rFonts w:hint="cs"/>
          <w:rtl/>
          <w:lang w:bidi="ar"/>
        </w:rPr>
        <w:t xml:space="preserve">تحتاج </w:t>
      </w:r>
      <w:r w:rsidR="003C5D68">
        <w:rPr>
          <w:rFonts w:hint="cs"/>
          <w:rtl/>
          <w:lang w:bidi="ar"/>
        </w:rPr>
        <w:t xml:space="preserve">إلى </w:t>
      </w:r>
      <w:r w:rsidR="003C5D68" w:rsidRPr="00F44583">
        <w:rPr>
          <w:rFonts w:hint="cs"/>
          <w:rtl/>
          <w:lang w:bidi="ar"/>
        </w:rPr>
        <w:t>معايير قبل إطلاق</w:t>
      </w:r>
      <w:r w:rsidR="003C5D68">
        <w:rPr>
          <w:rFonts w:hint="cs"/>
          <w:rtl/>
          <w:lang w:bidi="ar"/>
        </w:rPr>
        <w:t>ها</w:t>
      </w:r>
      <w:r w:rsidR="003C5D68" w:rsidRPr="00F44583">
        <w:rPr>
          <w:rFonts w:hint="cs"/>
          <w:rtl/>
          <w:lang w:bidi="ar"/>
        </w:rPr>
        <w:t>، على عكس الشبكات</w:t>
      </w:r>
      <w:r w:rsidR="003C5D68">
        <w:rPr>
          <w:rFonts w:hint="cs"/>
          <w:rtl/>
          <w:lang w:bidi="ar"/>
        </w:rPr>
        <w:t xml:space="preserve"> العمومية</w:t>
      </w:r>
      <w:r w:rsidR="003C5D68" w:rsidRPr="00F44583">
        <w:rPr>
          <w:rFonts w:hint="cs"/>
          <w:rtl/>
          <w:lang w:bidi="ar"/>
        </w:rPr>
        <w:t xml:space="preserve"> الدولية العامة التي يمكن أن تقد</w:t>
      </w:r>
      <w:r w:rsidR="003C5D68">
        <w:rPr>
          <w:rFonts w:hint="cs"/>
          <w:rtl/>
          <w:lang w:bidi="ar"/>
        </w:rPr>
        <w:t>َّ</w:t>
      </w:r>
      <w:r w:rsidR="003C5D68" w:rsidRPr="00F44583">
        <w:rPr>
          <w:rFonts w:hint="cs"/>
          <w:rtl/>
          <w:lang w:bidi="ar"/>
        </w:rPr>
        <w:t>م</w:t>
      </w:r>
      <w:r w:rsidR="003C5D68">
        <w:rPr>
          <w:rFonts w:hint="cs"/>
          <w:rtl/>
          <w:lang w:bidi="ar"/>
        </w:rPr>
        <w:t xml:space="preserve"> عبرها</w:t>
      </w:r>
      <w:r w:rsidR="003C5D68" w:rsidRPr="00F44583">
        <w:rPr>
          <w:rFonts w:hint="cs"/>
          <w:rtl/>
          <w:lang w:bidi="ar"/>
        </w:rPr>
        <w:t>.</w:t>
      </w:r>
    </w:p>
    <w:p w:rsidR="003C5D68" w:rsidRDefault="003C5D68" w:rsidP="00AA100F">
      <w:pPr>
        <w:rPr>
          <w:rtl/>
          <w:lang w:bidi="ar-SY"/>
        </w:rPr>
      </w:pPr>
      <w:r>
        <w:rPr>
          <w:rFonts w:hint="cs"/>
          <w:rtl/>
          <w:lang w:bidi="ar"/>
        </w:rPr>
        <w:t xml:space="preserve">واختلفت </w:t>
      </w:r>
      <w:r w:rsidRPr="00F44583">
        <w:rPr>
          <w:rFonts w:hint="cs"/>
          <w:rtl/>
          <w:lang w:bidi="ar"/>
        </w:rPr>
        <w:t>هذه التغيرات</w:t>
      </w:r>
      <w:r>
        <w:rPr>
          <w:rFonts w:hint="cs"/>
          <w:rtl/>
          <w:lang w:bidi="ar"/>
        </w:rPr>
        <w:t xml:space="preserve"> عن</w:t>
      </w:r>
      <w:r w:rsidRPr="003C5D68">
        <w:rPr>
          <w:rFonts w:hint="cs"/>
          <w:rtl/>
          <w:lang w:bidi="ar"/>
        </w:rPr>
        <w:t xml:space="preserve"> </w:t>
      </w:r>
      <w:r w:rsidRPr="00F44583">
        <w:rPr>
          <w:rFonts w:hint="cs"/>
          <w:rtl/>
          <w:lang w:bidi="ar"/>
        </w:rPr>
        <w:t>الن</w:t>
      </w:r>
      <w:r>
        <w:rPr>
          <w:rFonts w:hint="cs"/>
          <w:rtl/>
          <w:lang w:bidi="ar"/>
        </w:rPr>
        <w:t>ُ</w:t>
      </w:r>
      <w:r w:rsidRPr="00F44583">
        <w:rPr>
          <w:rFonts w:hint="cs"/>
          <w:rtl/>
          <w:lang w:bidi="ar"/>
        </w:rPr>
        <w:t>ه</w:t>
      </w:r>
      <w:r>
        <w:rPr>
          <w:rFonts w:hint="cs"/>
          <w:rtl/>
          <w:lang w:bidi="ar"/>
        </w:rPr>
        <w:t>ُ</w:t>
      </w:r>
      <w:r w:rsidRPr="00F44583">
        <w:rPr>
          <w:rFonts w:hint="cs"/>
          <w:rtl/>
          <w:lang w:bidi="ar"/>
        </w:rPr>
        <w:t>ج التقليدية</w:t>
      </w:r>
      <w:r>
        <w:rPr>
          <w:rFonts w:hint="cs"/>
          <w:rtl/>
          <w:lang w:bidi="ar"/>
        </w:rPr>
        <w:t xml:space="preserve"> في</w:t>
      </w:r>
      <w:r w:rsidR="00AA100F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 xml:space="preserve">أوجه عديدة وعلى نحو لافت للنظر، غير </w:t>
      </w:r>
      <w:r w:rsidR="00466996">
        <w:rPr>
          <w:rFonts w:hint="cs"/>
          <w:rtl/>
          <w:lang w:bidi="ar"/>
        </w:rPr>
        <w:t>أن نفعها ثبت</w:t>
      </w:r>
      <w:r>
        <w:rPr>
          <w:rFonts w:hint="cs"/>
          <w:rtl/>
          <w:lang w:bidi="ar"/>
        </w:rPr>
        <w:t xml:space="preserve"> </w:t>
      </w:r>
      <w:r w:rsidR="00466996" w:rsidRPr="00F44583">
        <w:rPr>
          <w:rFonts w:hint="cs"/>
          <w:rtl/>
          <w:lang w:bidi="ar"/>
        </w:rPr>
        <w:t xml:space="preserve">على المدى الطويل للحكومات وصناعة الاتصالات، والأهم من ذلك كله، </w:t>
      </w:r>
      <w:r w:rsidR="00466996">
        <w:rPr>
          <w:rFonts w:hint="cs"/>
          <w:rtl/>
          <w:lang w:bidi="ar"/>
        </w:rPr>
        <w:t>ل</w:t>
      </w:r>
      <w:r w:rsidR="00466996" w:rsidRPr="00F44583">
        <w:rPr>
          <w:rFonts w:hint="cs"/>
          <w:rtl/>
          <w:lang w:bidi="ar"/>
        </w:rPr>
        <w:t xml:space="preserve">لمستهلكين </w:t>
      </w:r>
      <w:r w:rsidR="00466996">
        <w:rPr>
          <w:rFonts w:hint="cs"/>
          <w:rtl/>
          <w:lang w:bidi="ar"/>
        </w:rPr>
        <w:t>ومصالح الأعمال</w:t>
      </w:r>
      <w:r w:rsidR="00466996" w:rsidRPr="00F44583">
        <w:rPr>
          <w:rFonts w:hint="cs"/>
          <w:rtl/>
          <w:lang w:bidi="ar"/>
        </w:rPr>
        <w:t>.</w:t>
      </w:r>
      <w:r w:rsidR="00466996">
        <w:rPr>
          <w:rFonts w:hint="cs"/>
          <w:rtl/>
          <w:lang w:bidi="ar"/>
        </w:rPr>
        <w:t xml:space="preserve"> فحسب "</w:t>
      </w:r>
      <w:r w:rsidR="00466996" w:rsidRPr="00466996">
        <w:rPr>
          <w:rtl/>
          <w:lang w:bidi="ar"/>
        </w:rPr>
        <w:t>تقرير قياس مجتمع المعلومات</w:t>
      </w:r>
      <w:r w:rsidR="00AA100F">
        <w:rPr>
          <w:rFonts w:hint="eastAsia"/>
          <w:rtl/>
          <w:lang w:bidi="ar"/>
        </w:rPr>
        <w:t> </w:t>
      </w:r>
      <w:r w:rsidR="00AA100F">
        <w:rPr>
          <w:lang w:bidi="ar"/>
        </w:rPr>
        <w:t>2015</w:t>
      </w:r>
      <w:r w:rsidR="00466996">
        <w:rPr>
          <w:rFonts w:hint="cs"/>
          <w:rtl/>
          <w:lang w:bidi="ar"/>
        </w:rPr>
        <w:t xml:space="preserve">" </w:t>
      </w:r>
      <w:r w:rsidR="00466996" w:rsidRPr="00F44583">
        <w:rPr>
          <w:rFonts w:hint="cs"/>
          <w:rtl/>
          <w:lang w:bidi="ar"/>
        </w:rPr>
        <w:t>للاتحاد</w:t>
      </w:r>
      <w:r w:rsidR="00466996">
        <w:rPr>
          <w:rFonts w:hint="cs"/>
          <w:rtl/>
          <w:lang w:bidi="ar"/>
        </w:rPr>
        <w:t>،</w:t>
      </w:r>
      <w:r w:rsidR="00466996" w:rsidRPr="00466996">
        <w:rPr>
          <w:rFonts w:hint="cs"/>
          <w:rtl/>
          <w:lang w:bidi="ar"/>
        </w:rPr>
        <w:t xml:space="preserve"> </w:t>
      </w:r>
      <w:r w:rsidR="00466996" w:rsidRPr="00F44583">
        <w:rPr>
          <w:rFonts w:hint="cs"/>
          <w:rtl/>
          <w:lang w:bidi="ar"/>
        </w:rPr>
        <w:t>حققت</w:t>
      </w:r>
      <w:r w:rsidR="00466996" w:rsidRPr="00466996">
        <w:rPr>
          <w:rFonts w:hint="cs"/>
          <w:rtl/>
          <w:lang w:bidi="ar"/>
        </w:rPr>
        <w:t xml:space="preserve"> </w:t>
      </w:r>
      <w:r w:rsidR="00466996" w:rsidRPr="00F44583">
        <w:rPr>
          <w:rFonts w:hint="cs"/>
          <w:rtl/>
          <w:lang w:bidi="ar"/>
        </w:rPr>
        <w:t>البلدان</w:t>
      </w:r>
      <w:r w:rsidR="00AA100F">
        <w:rPr>
          <w:rFonts w:hint="eastAsia"/>
          <w:rtl/>
          <w:lang w:bidi="ar"/>
        </w:rPr>
        <w:t> </w:t>
      </w:r>
      <w:r w:rsidR="00466996" w:rsidRPr="00F44583">
        <w:rPr>
          <w:rFonts w:hint="cs"/>
          <w:rtl/>
          <w:lang w:bidi="ar"/>
        </w:rPr>
        <w:t>المتقدمة والبلدان</w:t>
      </w:r>
      <w:r w:rsidR="00AA100F">
        <w:rPr>
          <w:rFonts w:hint="eastAsia"/>
          <w:rtl/>
          <w:lang w:bidi="ar"/>
        </w:rPr>
        <w:t> </w:t>
      </w:r>
      <w:r w:rsidR="00466996" w:rsidRPr="00F44583">
        <w:rPr>
          <w:rFonts w:hint="cs"/>
          <w:rtl/>
          <w:lang w:bidi="ar"/>
        </w:rPr>
        <w:t xml:space="preserve">النامية </w:t>
      </w:r>
      <w:r w:rsidR="00466996">
        <w:rPr>
          <w:rFonts w:hint="cs"/>
          <w:rtl/>
          <w:lang w:bidi="ar"/>
        </w:rPr>
        <w:t>على السواء</w:t>
      </w:r>
      <w:r w:rsidR="00466996" w:rsidRPr="00F44583">
        <w:rPr>
          <w:rFonts w:hint="cs"/>
          <w:rtl/>
          <w:lang w:bidi="ar"/>
        </w:rPr>
        <w:t xml:space="preserve"> مكاسب كبيرة </w:t>
      </w:r>
      <w:r w:rsidR="00466996">
        <w:rPr>
          <w:rFonts w:hint="cs"/>
          <w:rtl/>
          <w:lang w:bidi="ar"/>
        </w:rPr>
        <w:t>من حيث</w:t>
      </w:r>
      <w:r w:rsidR="00466996" w:rsidRPr="00466996">
        <w:rPr>
          <w:rFonts w:hint="cs"/>
          <w:rtl/>
          <w:lang w:bidi="ar"/>
        </w:rPr>
        <w:t xml:space="preserve"> </w:t>
      </w:r>
      <w:r w:rsidR="00466996">
        <w:rPr>
          <w:rFonts w:hint="cs"/>
          <w:rtl/>
          <w:lang w:bidi="ar"/>
        </w:rPr>
        <w:t>التيسر</w:t>
      </w:r>
      <w:r w:rsidR="00466996" w:rsidRPr="00F44583">
        <w:rPr>
          <w:rFonts w:hint="cs"/>
          <w:rtl/>
          <w:lang w:bidi="ar"/>
        </w:rPr>
        <w:t>، والقدرة على تحمل التكاليف، واستخدام تكنولوجيا</w:t>
      </w:r>
      <w:r w:rsidR="00466996">
        <w:rPr>
          <w:rFonts w:hint="cs"/>
          <w:rtl/>
          <w:lang w:bidi="ar"/>
        </w:rPr>
        <w:t>ت</w:t>
      </w:r>
      <w:r w:rsidR="00466996" w:rsidRPr="00F44583">
        <w:rPr>
          <w:rFonts w:hint="cs"/>
          <w:rtl/>
          <w:lang w:bidi="ar"/>
        </w:rPr>
        <w:t xml:space="preserve"> </w:t>
      </w:r>
      <w:r w:rsidR="00466996">
        <w:rPr>
          <w:rFonts w:hint="cs"/>
          <w:rtl/>
          <w:lang w:bidi="ar"/>
        </w:rPr>
        <w:t>المعلومات والاتصالات</w:t>
      </w:r>
      <w:r w:rsidR="00466996" w:rsidRPr="00F44583">
        <w:rPr>
          <w:rFonts w:hint="cs"/>
          <w:rtl/>
          <w:lang w:bidi="ar"/>
        </w:rPr>
        <w:t xml:space="preserve"> في</w:t>
      </w:r>
      <w:r w:rsidR="00AA100F">
        <w:rPr>
          <w:rFonts w:hint="eastAsia"/>
          <w:rtl/>
          <w:lang w:bidi="ar"/>
        </w:rPr>
        <w:t> </w:t>
      </w:r>
      <w:r w:rsidR="00466996" w:rsidRPr="00F44583">
        <w:rPr>
          <w:rFonts w:hint="cs"/>
          <w:rtl/>
          <w:lang w:bidi="ar"/>
        </w:rPr>
        <w:t>العقد الماضي.</w:t>
      </w:r>
      <w:r w:rsidR="00466996" w:rsidRPr="00466996">
        <w:rPr>
          <w:rFonts w:hint="cs"/>
          <w:rtl/>
          <w:lang w:bidi="ar"/>
        </w:rPr>
        <w:t xml:space="preserve"> </w:t>
      </w:r>
      <w:r w:rsidR="00466996">
        <w:rPr>
          <w:rFonts w:hint="cs"/>
          <w:rtl/>
          <w:lang w:bidi="ar"/>
        </w:rPr>
        <w:t>وحول</w:t>
      </w:r>
      <w:r w:rsidR="00466996" w:rsidRPr="00F44583">
        <w:rPr>
          <w:rFonts w:hint="cs"/>
          <w:rtl/>
          <w:lang w:bidi="ar"/>
        </w:rPr>
        <w:t xml:space="preserve"> العالم، في</w:t>
      </w:r>
      <w:r w:rsidR="00AA100F">
        <w:rPr>
          <w:rFonts w:hint="eastAsia"/>
          <w:rtl/>
          <w:lang w:bidi="ar"/>
        </w:rPr>
        <w:t> </w:t>
      </w:r>
      <w:r w:rsidR="00466996" w:rsidRPr="00F44583">
        <w:rPr>
          <w:rFonts w:hint="cs"/>
          <w:rtl/>
          <w:lang w:bidi="ar"/>
        </w:rPr>
        <w:t>الأسواق النامية والمتقدمة،</w:t>
      </w:r>
      <w:r w:rsidR="00635CA7">
        <w:rPr>
          <w:rFonts w:hint="cs"/>
          <w:rtl/>
          <w:lang w:bidi="ar-SY"/>
        </w:rPr>
        <w:t xml:space="preserve"> تتجلى </w:t>
      </w:r>
      <w:r w:rsidR="00635CA7" w:rsidRPr="00F44583">
        <w:rPr>
          <w:rFonts w:hint="cs"/>
          <w:rtl/>
          <w:lang w:bidi="ar"/>
        </w:rPr>
        <w:t xml:space="preserve">فوائد </w:t>
      </w:r>
      <w:r w:rsidR="00635CA7">
        <w:rPr>
          <w:rFonts w:hint="cs"/>
          <w:rtl/>
          <w:lang w:bidi="ar"/>
        </w:rPr>
        <w:t>ال</w:t>
      </w:r>
      <w:r w:rsidR="00635CA7" w:rsidRPr="00F44583">
        <w:rPr>
          <w:rFonts w:hint="cs"/>
          <w:rtl/>
          <w:lang w:bidi="ar"/>
        </w:rPr>
        <w:t>حلول اللامركزية القائمة على السوق</w:t>
      </w:r>
      <w:r w:rsidR="0083332D">
        <w:rPr>
          <w:rFonts w:hint="cs"/>
          <w:rtl/>
          <w:lang w:bidi="ar"/>
        </w:rPr>
        <w:t>،</w:t>
      </w:r>
      <w:r w:rsidR="00635CA7">
        <w:rPr>
          <w:rFonts w:hint="cs"/>
          <w:rtl/>
          <w:lang w:bidi="ar"/>
        </w:rPr>
        <w:t xml:space="preserve"> </w:t>
      </w:r>
      <w:r w:rsidR="00635CA7" w:rsidRPr="00F44583">
        <w:rPr>
          <w:rFonts w:hint="cs"/>
          <w:rtl/>
          <w:lang w:bidi="ar"/>
        </w:rPr>
        <w:t xml:space="preserve">التي </w:t>
      </w:r>
      <w:r w:rsidR="00635CA7">
        <w:rPr>
          <w:rFonts w:hint="cs"/>
          <w:rtl/>
          <w:lang w:bidi="ar"/>
        </w:rPr>
        <w:t>وُضعت</w:t>
      </w:r>
      <w:r w:rsidR="00635CA7" w:rsidRPr="00F44583">
        <w:rPr>
          <w:rFonts w:hint="cs"/>
          <w:rtl/>
          <w:lang w:bidi="ar"/>
        </w:rPr>
        <w:t xml:space="preserve"> دون معايير </w:t>
      </w:r>
      <w:r w:rsidR="00635CA7">
        <w:rPr>
          <w:rFonts w:hint="cs"/>
          <w:rtl/>
          <w:lang w:bidi="ar"/>
        </w:rPr>
        <w:t>تقودها الحكومات</w:t>
      </w:r>
      <w:r w:rsidR="0083332D">
        <w:rPr>
          <w:rFonts w:hint="cs"/>
          <w:rtl/>
          <w:lang w:bidi="ar"/>
        </w:rPr>
        <w:t>،</w:t>
      </w:r>
      <w:r w:rsidR="00635CA7">
        <w:rPr>
          <w:rFonts w:hint="cs"/>
          <w:rtl/>
          <w:lang w:bidi="ar"/>
        </w:rPr>
        <w:t xml:space="preserve"> في</w:t>
      </w:r>
      <w:r w:rsidR="00AA100F">
        <w:rPr>
          <w:rFonts w:hint="eastAsia"/>
          <w:rtl/>
          <w:lang w:bidi="ar"/>
        </w:rPr>
        <w:t> </w:t>
      </w:r>
      <w:r w:rsidR="0083332D">
        <w:rPr>
          <w:rFonts w:hint="cs"/>
          <w:rtl/>
          <w:lang w:bidi="ar"/>
        </w:rPr>
        <w:t>استحداث</w:t>
      </w:r>
      <w:r w:rsidR="0083332D" w:rsidRPr="0083332D">
        <w:rPr>
          <w:rFonts w:hint="cs"/>
          <w:rtl/>
          <w:lang w:bidi="ar"/>
        </w:rPr>
        <w:t xml:space="preserve"> </w:t>
      </w:r>
      <w:r w:rsidR="0083332D" w:rsidRPr="00F44583">
        <w:rPr>
          <w:rFonts w:hint="cs"/>
          <w:rtl/>
          <w:lang w:bidi="ar"/>
        </w:rPr>
        <w:t>التطبيقات ال</w:t>
      </w:r>
      <w:r w:rsidR="0083332D">
        <w:rPr>
          <w:rFonts w:hint="cs"/>
          <w:rtl/>
          <w:lang w:bidi="ar"/>
        </w:rPr>
        <w:t>متنقل</w:t>
      </w:r>
      <w:r w:rsidR="0083332D" w:rsidRPr="00F44583">
        <w:rPr>
          <w:rFonts w:hint="cs"/>
          <w:rtl/>
          <w:lang w:bidi="ar"/>
        </w:rPr>
        <w:t>ة</w:t>
      </w:r>
      <w:r w:rsidR="0083332D" w:rsidRPr="0083332D">
        <w:rPr>
          <w:rFonts w:hint="cs"/>
          <w:rtl/>
          <w:lang w:bidi="ar"/>
        </w:rPr>
        <w:t xml:space="preserve"> </w:t>
      </w:r>
      <w:r w:rsidR="0083332D" w:rsidRPr="00F44583">
        <w:rPr>
          <w:rFonts w:hint="cs"/>
          <w:rtl/>
          <w:lang w:bidi="ar"/>
        </w:rPr>
        <w:t>واستخدام</w:t>
      </w:r>
      <w:r w:rsidR="0083332D">
        <w:rPr>
          <w:rFonts w:hint="cs"/>
          <w:rtl/>
          <w:lang w:bidi="ar"/>
        </w:rPr>
        <w:t>ها</w:t>
      </w:r>
      <w:r w:rsidR="0083332D" w:rsidRPr="00F44583">
        <w:rPr>
          <w:rFonts w:hint="cs"/>
          <w:rtl/>
          <w:lang w:bidi="ar"/>
        </w:rPr>
        <w:t xml:space="preserve"> واسع النطاق</w:t>
      </w:r>
      <w:r w:rsidR="0083332D">
        <w:rPr>
          <w:rFonts w:hint="cs"/>
          <w:rtl/>
          <w:lang w:bidi="ar"/>
        </w:rPr>
        <w:t>،</w:t>
      </w:r>
      <w:r w:rsidR="009C63E0" w:rsidRPr="009C63E0">
        <w:rPr>
          <w:rFonts w:hint="cs"/>
          <w:rtl/>
          <w:lang w:bidi="ar"/>
        </w:rPr>
        <w:t xml:space="preserve"> </w:t>
      </w:r>
      <w:r w:rsidR="009C63E0" w:rsidRPr="00F44583">
        <w:rPr>
          <w:rFonts w:hint="cs"/>
          <w:rtl/>
          <w:lang w:bidi="ar"/>
        </w:rPr>
        <w:t>بما</w:t>
      </w:r>
      <w:r w:rsidR="00AA100F">
        <w:rPr>
          <w:rFonts w:hint="eastAsia"/>
          <w:rtl/>
          <w:lang w:bidi="ar"/>
        </w:rPr>
        <w:t> </w:t>
      </w:r>
      <w:r w:rsidR="009C63E0" w:rsidRPr="00F44583">
        <w:rPr>
          <w:rFonts w:hint="cs"/>
          <w:rtl/>
          <w:lang w:bidi="ar"/>
        </w:rPr>
        <w:t>في</w:t>
      </w:r>
      <w:r w:rsidR="00AA100F">
        <w:rPr>
          <w:rFonts w:hint="eastAsia"/>
          <w:rtl/>
          <w:lang w:bidi="ar"/>
        </w:rPr>
        <w:t> </w:t>
      </w:r>
      <w:r w:rsidR="009C63E0" w:rsidRPr="00F44583">
        <w:rPr>
          <w:rFonts w:hint="cs"/>
          <w:rtl/>
          <w:lang w:bidi="ar"/>
        </w:rPr>
        <w:t xml:space="preserve">ذلك </w:t>
      </w:r>
      <w:r w:rsidR="009C63E0">
        <w:rPr>
          <w:rFonts w:hint="cs"/>
          <w:rtl/>
          <w:lang w:bidi="ar"/>
        </w:rPr>
        <w:t>الصيرفة</w:t>
      </w:r>
      <w:r w:rsidR="009C63E0" w:rsidRPr="00F44583">
        <w:rPr>
          <w:rFonts w:hint="cs"/>
          <w:rtl/>
          <w:lang w:bidi="ar"/>
        </w:rPr>
        <w:t xml:space="preserve"> ال</w:t>
      </w:r>
      <w:r w:rsidR="009C63E0">
        <w:rPr>
          <w:rFonts w:hint="cs"/>
          <w:rtl/>
          <w:lang w:bidi="ar"/>
        </w:rPr>
        <w:t>متنقلة</w:t>
      </w:r>
      <w:r w:rsidR="009C63E0" w:rsidRPr="00F44583">
        <w:rPr>
          <w:rFonts w:hint="cs"/>
          <w:rtl/>
          <w:lang w:bidi="ar"/>
        </w:rPr>
        <w:t xml:space="preserve"> </w:t>
      </w:r>
      <w:r w:rsidR="009C63E0">
        <w:rPr>
          <w:rFonts w:hint="cs"/>
          <w:rtl/>
          <w:lang w:bidi="ar"/>
        </w:rPr>
        <w:t>والنصوص المتنقلة</w:t>
      </w:r>
      <w:r w:rsidR="009C63E0" w:rsidRPr="00F44583">
        <w:rPr>
          <w:rFonts w:hint="cs"/>
          <w:rtl/>
          <w:lang w:bidi="ar"/>
        </w:rPr>
        <w:t xml:space="preserve"> والصحة الإلكترونية</w:t>
      </w:r>
      <w:r w:rsidR="009C63E0">
        <w:rPr>
          <w:rFonts w:hint="cs"/>
          <w:rtl/>
          <w:lang w:bidi="ar"/>
        </w:rPr>
        <w:t>.</w:t>
      </w:r>
    </w:p>
    <w:p w:rsidR="00CA1E84" w:rsidRPr="002F348E" w:rsidRDefault="00693A89" w:rsidP="00AA100F">
      <w:pPr>
        <w:rPr>
          <w:spacing w:val="-6"/>
          <w:rtl/>
          <w:lang w:bidi="ar"/>
        </w:rPr>
      </w:pPr>
      <w:r w:rsidRPr="002F348E">
        <w:rPr>
          <w:rFonts w:hint="cs"/>
          <w:spacing w:val="-6"/>
          <w:rtl/>
          <w:lang w:bidi="ar"/>
        </w:rPr>
        <w:t>و</w:t>
      </w:r>
      <w:r w:rsidR="00CA1E84" w:rsidRPr="002F348E">
        <w:rPr>
          <w:rFonts w:hint="cs"/>
          <w:spacing w:val="-6"/>
          <w:rtl/>
          <w:lang w:bidi="ar"/>
        </w:rPr>
        <w:t>في</w:t>
      </w:r>
      <w:r w:rsidR="00AA100F" w:rsidRPr="002F348E">
        <w:rPr>
          <w:rFonts w:hint="eastAsia"/>
          <w:spacing w:val="-6"/>
          <w:rtl/>
          <w:lang w:bidi="ar"/>
        </w:rPr>
        <w:t> </w:t>
      </w:r>
      <w:r w:rsidR="00CA1E84" w:rsidRPr="002F348E">
        <w:rPr>
          <w:rFonts w:hint="cs"/>
          <w:spacing w:val="-6"/>
          <w:rtl/>
          <w:lang w:bidi="ar"/>
        </w:rPr>
        <w:t>ضوء هذه التغي</w:t>
      </w:r>
      <w:r w:rsidR="00AA100F" w:rsidRPr="002F348E">
        <w:rPr>
          <w:rFonts w:hint="cs"/>
          <w:spacing w:val="-6"/>
          <w:rtl/>
          <w:lang w:bidi="ar"/>
        </w:rPr>
        <w:t>ّ</w:t>
      </w:r>
      <w:r w:rsidR="00CA1E84" w:rsidRPr="002F348E">
        <w:rPr>
          <w:rFonts w:hint="cs"/>
          <w:spacing w:val="-6"/>
          <w:rtl/>
          <w:lang w:bidi="ar"/>
        </w:rPr>
        <w:t>رات الأساسية في</w:t>
      </w:r>
      <w:r w:rsidR="00AA100F" w:rsidRPr="002F348E">
        <w:rPr>
          <w:rFonts w:hint="eastAsia"/>
          <w:spacing w:val="-6"/>
          <w:rtl/>
          <w:lang w:bidi="ar"/>
        </w:rPr>
        <w:t> </w:t>
      </w:r>
      <w:r w:rsidR="00CA1E84" w:rsidRPr="002F348E">
        <w:rPr>
          <w:rFonts w:hint="cs"/>
          <w:spacing w:val="-6"/>
          <w:rtl/>
          <w:lang w:bidi="ar"/>
        </w:rPr>
        <w:t xml:space="preserve">قطاع الاتصالات، والفوائد التي جلبتها للمجتمع، </w:t>
      </w:r>
      <w:r w:rsidRPr="002F348E">
        <w:rPr>
          <w:rFonts w:hint="cs"/>
          <w:spacing w:val="-6"/>
          <w:rtl/>
          <w:lang w:bidi="ar"/>
        </w:rPr>
        <w:t xml:space="preserve">يجب </w:t>
      </w:r>
      <w:r w:rsidR="00CA1E84" w:rsidRPr="002F348E">
        <w:rPr>
          <w:rFonts w:hint="cs"/>
          <w:spacing w:val="-6"/>
          <w:rtl/>
          <w:lang w:bidi="ar"/>
        </w:rPr>
        <w:t xml:space="preserve">على </w:t>
      </w:r>
      <w:r w:rsidR="00CA1E84" w:rsidRPr="002F348E">
        <w:rPr>
          <w:rFonts w:hint="cs"/>
          <w:spacing w:val="-6"/>
          <w:rtl/>
        </w:rPr>
        <w:t>قطاع تقييس الاتصالات</w:t>
      </w:r>
      <w:r w:rsidR="00CA1E84" w:rsidRPr="002F348E">
        <w:rPr>
          <w:rFonts w:hint="cs"/>
          <w:spacing w:val="-6"/>
          <w:rtl/>
          <w:lang w:bidi="ar"/>
        </w:rPr>
        <w:t xml:space="preserve"> أن يعيد النظر في</w:t>
      </w:r>
      <w:r w:rsidR="00AA100F" w:rsidRPr="002F348E">
        <w:rPr>
          <w:rFonts w:hint="eastAsia"/>
          <w:spacing w:val="-6"/>
          <w:rtl/>
          <w:lang w:bidi="ar"/>
        </w:rPr>
        <w:t> </w:t>
      </w:r>
      <w:r w:rsidR="00CA1E84" w:rsidRPr="002F348E">
        <w:rPr>
          <w:rFonts w:hint="cs"/>
          <w:spacing w:val="-6"/>
          <w:rtl/>
          <w:lang w:bidi="ar"/>
        </w:rPr>
        <w:t>ما</w:t>
      </w:r>
      <w:r w:rsidR="00AA100F" w:rsidRPr="002F348E">
        <w:rPr>
          <w:rFonts w:hint="eastAsia"/>
          <w:spacing w:val="-6"/>
          <w:rtl/>
          <w:lang w:bidi="ar"/>
        </w:rPr>
        <w:t> </w:t>
      </w:r>
      <w:r w:rsidR="00CA1E84" w:rsidRPr="002F348E">
        <w:rPr>
          <w:rFonts w:hint="cs"/>
          <w:spacing w:val="-6"/>
          <w:rtl/>
          <w:lang w:bidi="ar"/>
        </w:rPr>
        <w:t>يركز عليه وفي</w:t>
      </w:r>
      <w:r w:rsidR="00AA100F" w:rsidRPr="002F348E">
        <w:rPr>
          <w:rFonts w:hint="eastAsia"/>
          <w:spacing w:val="-6"/>
          <w:rtl/>
          <w:lang w:bidi="ar"/>
        </w:rPr>
        <w:t> </w:t>
      </w:r>
      <w:r w:rsidR="00CA1E84" w:rsidRPr="002F348E">
        <w:rPr>
          <w:rFonts w:hint="cs"/>
          <w:spacing w:val="-6"/>
          <w:rtl/>
          <w:lang w:bidi="ar"/>
        </w:rPr>
        <w:t>أساليب عمله.</w:t>
      </w:r>
      <w:r w:rsidR="004B1437" w:rsidRPr="002F348E">
        <w:rPr>
          <w:rFonts w:hint="cs"/>
          <w:spacing w:val="-6"/>
          <w:rtl/>
          <w:lang w:bidi="ar"/>
        </w:rPr>
        <w:t xml:space="preserve"> </w:t>
      </w:r>
      <w:r w:rsidR="00436D1E" w:rsidRPr="002F348E">
        <w:rPr>
          <w:rFonts w:hint="cs"/>
          <w:spacing w:val="-6"/>
          <w:rtl/>
          <w:lang w:bidi="ar"/>
        </w:rPr>
        <w:t>ف</w:t>
      </w:r>
      <w:r w:rsidR="004B1437" w:rsidRPr="002F348E">
        <w:rPr>
          <w:rFonts w:hint="cs"/>
          <w:spacing w:val="-6"/>
          <w:rtl/>
          <w:lang w:bidi="ar"/>
        </w:rPr>
        <w:t xml:space="preserve">قطاع الاتصالات المفعم </w:t>
      </w:r>
      <w:r w:rsidR="00436D1E" w:rsidRPr="002F348E">
        <w:rPr>
          <w:rFonts w:hint="cs"/>
          <w:spacing w:val="-6"/>
          <w:rtl/>
          <w:lang w:bidi="ar"/>
        </w:rPr>
        <w:t>بالحراك يعتمد</w:t>
      </w:r>
      <w:r w:rsidR="004B1437" w:rsidRPr="002F348E">
        <w:rPr>
          <w:rFonts w:hint="cs"/>
          <w:spacing w:val="-6"/>
          <w:rtl/>
          <w:lang w:bidi="ar"/>
        </w:rPr>
        <w:t xml:space="preserve"> اليوم على سرعة استحداث تكنولوجيات وخدمات جديدة، دون انتظار عملية التقييس التي تقودها الحكومات من أعلى إلى أسفل.</w:t>
      </w:r>
      <w:r w:rsidR="002135EE" w:rsidRPr="002F348E">
        <w:rPr>
          <w:rFonts w:hint="cs"/>
          <w:spacing w:val="-6"/>
          <w:rtl/>
          <w:lang w:bidi="ar"/>
        </w:rPr>
        <w:t xml:space="preserve"> ويبين </w:t>
      </w:r>
      <w:r w:rsidR="00712C71" w:rsidRPr="002F348E">
        <w:rPr>
          <w:rFonts w:hint="cs"/>
          <w:spacing w:val="-6"/>
          <w:rtl/>
          <w:lang w:bidi="ar"/>
        </w:rPr>
        <w:t>تصاعد عدد التجمعات والمنظمات وهيئات التقييس التي تقودها دوائر الصناعة أن موضع نشاط التقييس قد انتقل من المنظمات الحكومية الدولية إلى المنظمات التي تقودها دوائر الصناعة.</w:t>
      </w:r>
      <w:r w:rsidR="0046644F" w:rsidRPr="002F348E">
        <w:rPr>
          <w:rFonts w:hint="cs"/>
          <w:spacing w:val="-6"/>
          <w:rtl/>
        </w:rPr>
        <w:t xml:space="preserve"> وحري</w:t>
      </w:r>
      <w:r w:rsidR="005528F5" w:rsidRPr="002F348E">
        <w:rPr>
          <w:rFonts w:hint="cs"/>
          <w:spacing w:val="-6"/>
          <w:rtl/>
        </w:rPr>
        <w:t>ّ</w:t>
      </w:r>
      <w:r w:rsidR="0046644F" w:rsidRPr="002F348E">
        <w:rPr>
          <w:rFonts w:hint="cs"/>
          <w:spacing w:val="-6"/>
          <w:rtl/>
        </w:rPr>
        <w:t xml:space="preserve"> بقطاع تقييس الاتصالات</w:t>
      </w:r>
      <w:r w:rsidR="0046644F" w:rsidRPr="002F348E">
        <w:rPr>
          <w:rFonts w:hint="cs"/>
          <w:spacing w:val="-6"/>
          <w:rtl/>
          <w:lang w:bidi="ar"/>
        </w:rPr>
        <w:t xml:space="preserve"> أن يركز بدلاً من ذلك على تحسين عملياته وتضييق نطاق أنشطته ليكون أكثر استجابة لبيئة الاتصالات المتغيرة.</w:t>
      </w:r>
    </w:p>
    <w:p w:rsidR="0046644F" w:rsidRDefault="0046644F" w:rsidP="00AA100F">
      <w:pPr>
        <w:pStyle w:val="Headingb"/>
        <w:rPr>
          <w:rtl/>
        </w:rPr>
      </w:pPr>
      <w:r>
        <w:rPr>
          <w:rFonts w:hint="cs"/>
          <w:rtl/>
        </w:rPr>
        <w:t>الأفق المستقبلي</w:t>
      </w:r>
    </w:p>
    <w:p w:rsidR="00821CD0" w:rsidRPr="0046644F" w:rsidRDefault="00821CD0" w:rsidP="008D6580">
      <w:pPr>
        <w:rPr>
          <w:rtl/>
          <w:lang w:val="en-GB" w:bidi="ar"/>
        </w:rPr>
      </w:pPr>
      <w:r w:rsidRPr="00F44583">
        <w:rPr>
          <w:rFonts w:hint="cs"/>
          <w:rtl/>
          <w:lang w:bidi="ar"/>
        </w:rPr>
        <w:t>ترى</w:t>
      </w:r>
      <w:r w:rsidRPr="006E45C5">
        <w:rPr>
          <w:rFonts w:hint="cs"/>
          <w:rtl/>
          <w:lang w:bidi="ar"/>
        </w:rPr>
        <w:t xml:space="preserve"> </w:t>
      </w:r>
      <w:r w:rsidRPr="00F44583">
        <w:rPr>
          <w:rFonts w:hint="cs"/>
          <w:rtl/>
          <w:lang w:bidi="ar"/>
        </w:rPr>
        <w:t>الولايات المتحدة أن أعمال التقييس في</w:t>
      </w:r>
      <w:r w:rsidR="00AA100F">
        <w:rPr>
          <w:rFonts w:hint="eastAsia"/>
          <w:rtl/>
          <w:lang w:bidi="ar"/>
        </w:rPr>
        <w:t> </w:t>
      </w:r>
      <w:r w:rsidRPr="00F44583">
        <w:rPr>
          <w:rFonts w:hint="cs"/>
          <w:rtl/>
          <w:lang w:bidi="ar"/>
        </w:rPr>
        <w:t xml:space="preserve">قطاع تقييس الاتصالات ينبغي أن تركز على الجوانب التقنية لخدمات الاتصالات الدولية المقدمة للجمهور </w:t>
      </w:r>
      <w:r>
        <w:rPr>
          <w:rFonts w:hint="cs"/>
          <w:rtl/>
          <w:lang w:bidi="ar"/>
        </w:rPr>
        <w:t>و</w:t>
      </w:r>
      <w:r w:rsidRPr="00F44583">
        <w:rPr>
          <w:rFonts w:hint="cs"/>
          <w:rtl/>
          <w:lang w:bidi="ar"/>
        </w:rPr>
        <w:t xml:space="preserve">التي </w:t>
      </w:r>
      <w:r>
        <w:rPr>
          <w:rFonts w:hint="cs"/>
          <w:rtl/>
          <w:lang w:bidi="ar"/>
        </w:rPr>
        <w:t>تقع ضمن</w:t>
      </w:r>
      <w:r w:rsidRPr="00F4458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اختصاص قطاع تقييس الاتصالات وت</w:t>
      </w:r>
      <w:r w:rsidRPr="00F44583">
        <w:rPr>
          <w:rFonts w:hint="cs"/>
          <w:rtl/>
          <w:lang w:bidi="ar"/>
        </w:rPr>
        <w:t>تطلب ا</w:t>
      </w:r>
      <w:r>
        <w:rPr>
          <w:rFonts w:hint="cs"/>
          <w:rtl/>
          <w:lang w:bidi="ar"/>
        </w:rPr>
        <w:t>لا</w:t>
      </w:r>
      <w:r w:rsidRPr="00F44583">
        <w:rPr>
          <w:rFonts w:hint="cs"/>
          <w:rtl/>
          <w:lang w:bidi="ar"/>
        </w:rPr>
        <w:t>تفاق</w:t>
      </w:r>
      <w:r w:rsidRPr="0046644F">
        <w:rPr>
          <w:rFonts w:hint="cs"/>
          <w:rtl/>
          <w:lang w:bidi="ar"/>
        </w:rPr>
        <w:t xml:space="preserve"> </w:t>
      </w:r>
      <w:r w:rsidRPr="00F44583">
        <w:rPr>
          <w:rFonts w:hint="cs"/>
          <w:rtl/>
          <w:lang w:bidi="ar"/>
        </w:rPr>
        <w:t xml:space="preserve">والتعاون بين الحكومات، أي </w:t>
      </w:r>
      <w:r>
        <w:rPr>
          <w:rFonts w:hint="cs"/>
          <w:rtl/>
          <w:lang w:bidi="ar"/>
        </w:rPr>
        <w:t>المجالات</w:t>
      </w:r>
      <w:r w:rsidRPr="00F44583">
        <w:rPr>
          <w:rFonts w:hint="cs"/>
          <w:rtl/>
          <w:lang w:bidi="ar"/>
        </w:rPr>
        <w:t xml:space="preserve"> التي </w:t>
      </w:r>
      <w:r>
        <w:rPr>
          <w:rFonts w:hint="cs"/>
          <w:rtl/>
          <w:lang w:bidi="ar"/>
        </w:rPr>
        <w:t>يغيب فيها</w:t>
      </w:r>
      <w:r w:rsidRPr="00F44583">
        <w:rPr>
          <w:rFonts w:hint="cs"/>
          <w:rtl/>
          <w:lang w:bidi="ar"/>
        </w:rPr>
        <w:t xml:space="preserve"> السوق أو</w:t>
      </w:r>
      <w:r w:rsidR="00AA100F">
        <w:rPr>
          <w:rFonts w:hint="eastAsia"/>
          <w:rtl/>
          <w:lang w:bidi="ar"/>
        </w:rPr>
        <w:t> </w:t>
      </w:r>
      <w:r w:rsidRPr="00F44583">
        <w:rPr>
          <w:rFonts w:hint="cs"/>
          <w:rtl/>
          <w:lang w:bidi="ar"/>
        </w:rPr>
        <w:t>لا</w:t>
      </w:r>
      <w:r w:rsidR="00AA100F">
        <w:rPr>
          <w:rFonts w:hint="eastAsia"/>
          <w:rtl/>
          <w:lang w:bidi="ar"/>
        </w:rPr>
        <w:t> </w:t>
      </w:r>
      <w:r w:rsidRPr="00F44583">
        <w:rPr>
          <w:rFonts w:hint="cs"/>
          <w:rtl/>
          <w:lang w:bidi="ar"/>
        </w:rPr>
        <w:t>يعمل</w:t>
      </w:r>
      <w:r w:rsidRPr="006E45C5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فيها</w:t>
      </w:r>
      <w:r w:rsidRPr="00F4458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على ما</w:t>
      </w:r>
      <w:r w:rsidR="00AA100F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يرام</w:t>
      </w:r>
      <w:r w:rsidRPr="00F44583">
        <w:rPr>
          <w:rFonts w:hint="cs"/>
          <w:rtl/>
          <w:lang w:bidi="ar"/>
        </w:rPr>
        <w:t xml:space="preserve">. </w:t>
      </w:r>
      <w:r w:rsidRPr="009F6747">
        <w:rPr>
          <w:rtl/>
          <w:lang w:bidi="ar"/>
        </w:rPr>
        <w:t>ومما</w:t>
      </w:r>
      <w:r w:rsidR="00AA100F">
        <w:rPr>
          <w:rFonts w:hint="cs"/>
          <w:rtl/>
          <w:lang w:bidi="ar"/>
        </w:rPr>
        <w:t> </w:t>
      </w:r>
      <w:r w:rsidRPr="009F6747">
        <w:rPr>
          <w:rtl/>
          <w:lang w:bidi="ar"/>
        </w:rPr>
        <w:t>يتسم بالأهمية</w:t>
      </w:r>
      <w:r w:rsidRPr="009F6747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ويتسق</w:t>
      </w:r>
      <w:r w:rsidRPr="00F44583">
        <w:rPr>
          <w:rFonts w:hint="cs"/>
          <w:rtl/>
          <w:lang w:bidi="ar"/>
        </w:rPr>
        <w:t xml:space="preserve"> مع دستور واتفاقية</w:t>
      </w:r>
      <w:r w:rsidRPr="00684D2A">
        <w:rPr>
          <w:rFonts w:hint="cs"/>
          <w:rtl/>
          <w:lang w:bidi="ar"/>
        </w:rPr>
        <w:t xml:space="preserve"> </w:t>
      </w:r>
      <w:r w:rsidRPr="00F44583">
        <w:rPr>
          <w:rFonts w:hint="cs"/>
          <w:rtl/>
          <w:lang w:bidi="ar"/>
        </w:rPr>
        <w:t>الاتحاد</w:t>
      </w:r>
      <w:r w:rsidRPr="009F6747">
        <w:rPr>
          <w:rtl/>
          <w:lang w:bidi="ar"/>
        </w:rPr>
        <w:t xml:space="preserve"> أن</w:t>
      </w:r>
      <w:r w:rsidRPr="00F44583">
        <w:rPr>
          <w:rFonts w:hint="cs"/>
          <w:rtl/>
          <w:lang w:bidi="ar"/>
        </w:rPr>
        <w:t xml:space="preserve"> هذا العمل ينبغي أن </w:t>
      </w:r>
      <w:r>
        <w:rPr>
          <w:rFonts w:hint="cs"/>
          <w:rtl/>
          <w:lang w:bidi="ar"/>
        </w:rPr>
        <w:t>ي</w:t>
      </w:r>
      <w:r w:rsidRPr="00F44583">
        <w:rPr>
          <w:rFonts w:hint="cs"/>
          <w:rtl/>
          <w:lang w:bidi="ar"/>
        </w:rPr>
        <w:t>ركز على</w:t>
      </w:r>
      <w:r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-EG"/>
        </w:rPr>
        <w:t>"</w:t>
      </w:r>
      <w:r w:rsidRPr="00587507">
        <w:rPr>
          <w:noProof/>
          <w:u w:val="single"/>
          <w:rtl/>
          <w:lang w:bidi="ar-EG"/>
        </w:rPr>
        <w:t>تقييس الاتصالات على الصعيد العالمي</w:t>
      </w:r>
      <w:r>
        <w:rPr>
          <w:rFonts w:hint="cs"/>
          <w:noProof/>
          <w:rtl/>
          <w:lang w:bidi="ar-EG"/>
        </w:rPr>
        <w:t xml:space="preserve">". </w:t>
      </w:r>
      <w:r>
        <w:rPr>
          <w:rFonts w:hint="cs"/>
          <w:rtl/>
          <w:lang w:bidi="ar"/>
        </w:rPr>
        <w:t xml:space="preserve">وسيضمن </w:t>
      </w:r>
      <w:r w:rsidRPr="00F44583">
        <w:rPr>
          <w:rFonts w:hint="cs"/>
          <w:rtl/>
          <w:lang w:bidi="ar"/>
        </w:rPr>
        <w:t xml:space="preserve">مثل هذا التركيز </w:t>
      </w:r>
      <w:r>
        <w:rPr>
          <w:rFonts w:hint="cs"/>
          <w:rtl/>
          <w:lang w:bidi="ar"/>
        </w:rPr>
        <w:t>الالتزام</w:t>
      </w:r>
      <w:r w:rsidRPr="00F4458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با</w:t>
      </w:r>
      <w:r w:rsidRPr="00F44583">
        <w:rPr>
          <w:rFonts w:hint="cs"/>
          <w:rtl/>
          <w:lang w:bidi="ar"/>
        </w:rPr>
        <w:t xml:space="preserve">لصكوك الأساسية للاتحاد الدولي للاتصالات، </w:t>
      </w:r>
      <w:r>
        <w:rPr>
          <w:rFonts w:hint="cs"/>
          <w:rtl/>
          <w:lang w:bidi="ar"/>
        </w:rPr>
        <w:t>وسيحافظ</w:t>
      </w:r>
      <w:r w:rsidRPr="00F44583">
        <w:rPr>
          <w:rFonts w:hint="cs"/>
          <w:rtl/>
          <w:lang w:bidi="ar"/>
        </w:rPr>
        <w:t xml:space="preserve"> على الموارد المحدودة </w:t>
      </w:r>
      <w:r>
        <w:rPr>
          <w:rFonts w:hint="cs"/>
          <w:rtl/>
          <w:lang w:bidi="ar"/>
        </w:rPr>
        <w:t>بتجنب ازدواجية العمل في</w:t>
      </w:r>
      <w:r w:rsidR="008D6580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قطاعي</w:t>
      </w:r>
      <w:r w:rsidRPr="00F44583">
        <w:rPr>
          <w:rFonts w:hint="cs"/>
          <w:rtl/>
          <w:lang w:bidi="ar"/>
        </w:rPr>
        <w:t xml:space="preserve"> الاتحاد </w:t>
      </w:r>
      <w:r>
        <w:rPr>
          <w:rFonts w:hint="cs"/>
          <w:rtl/>
          <w:lang w:bidi="ar"/>
        </w:rPr>
        <w:t xml:space="preserve">الآخرين أو </w:t>
      </w:r>
      <w:r w:rsidRPr="00F44583">
        <w:rPr>
          <w:rFonts w:hint="cs"/>
          <w:rtl/>
          <w:lang w:bidi="ar"/>
        </w:rPr>
        <w:t>هيئات التقييس</w:t>
      </w:r>
      <w:r>
        <w:rPr>
          <w:rFonts w:hint="cs"/>
          <w:rtl/>
          <w:lang w:bidi="ar"/>
        </w:rPr>
        <w:t xml:space="preserve"> الأخرى</w:t>
      </w:r>
      <w:r w:rsidRPr="00F44583">
        <w:rPr>
          <w:rFonts w:hint="cs"/>
          <w:rtl/>
          <w:lang w:bidi="ar"/>
        </w:rPr>
        <w:t xml:space="preserve">، </w:t>
      </w:r>
      <w:r>
        <w:rPr>
          <w:rFonts w:hint="cs"/>
          <w:rtl/>
          <w:lang w:bidi="ar"/>
        </w:rPr>
        <w:t>وسيوفر</w:t>
      </w:r>
      <w:r w:rsidRPr="00F44583">
        <w:rPr>
          <w:rFonts w:hint="cs"/>
          <w:rtl/>
          <w:lang w:bidi="ar"/>
        </w:rPr>
        <w:t xml:space="preserve"> هذه الموارد </w:t>
      </w:r>
      <w:r>
        <w:rPr>
          <w:rFonts w:hint="cs"/>
          <w:rtl/>
          <w:lang w:bidi="ar"/>
        </w:rPr>
        <w:t>لأعمال</w:t>
      </w:r>
      <w:r w:rsidRPr="00F44583">
        <w:rPr>
          <w:rFonts w:hint="cs"/>
          <w:rtl/>
          <w:lang w:bidi="ar"/>
        </w:rPr>
        <w:t xml:space="preserve"> حاسم</w:t>
      </w:r>
      <w:r>
        <w:rPr>
          <w:rFonts w:hint="cs"/>
          <w:rtl/>
          <w:lang w:bidi="ar"/>
        </w:rPr>
        <w:t>ة</w:t>
      </w:r>
      <w:r w:rsidRPr="00F4458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أخرى</w:t>
      </w:r>
      <w:r w:rsidRPr="00F4458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في</w:t>
      </w:r>
      <w:r w:rsidR="008D6580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الاتحاد</w:t>
      </w:r>
      <w:r w:rsidRPr="00F44583">
        <w:rPr>
          <w:rFonts w:hint="cs"/>
          <w:rtl/>
          <w:lang w:bidi="ar"/>
        </w:rPr>
        <w:t xml:space="preserve">، </w:t>
      </w:r>
      <w:r>
        <w:rPr>
          <w:rFonts w:hint="cs"/>
          <w:rtl/>
          <w:lang w:bidi="ar"/>
        </w:rPr>
        <w:t>كأ</w:t>
      </w:r>
      <w:r w:rsidRPr="00F44583">
        <w:rPr>
          <w:rFonts w:hint="cs"/>
          <w:rtl/>
          <w:lang w:bidi="ar"/>
        </w:rPr>
        <w:t>عم</w:t>
      </w:r>
      <w:r>
        <w:rPr>
          <w:rFonts w:hint="cs"/>
          <w:rtl/>
          <w:lang w:bidi="ar"/>
        </w:rPr>
        <w:t>ا</w:t>
      </w:r>
      <w:r w:rsidRPr="00F44583">
        <w:rPr>
          <w:rFonts w:hint="cs"/>
          <w:rtl/>
          <w:lang w:bidi="ar"/>
        </w:rPr>
        <w:t>ل بناء القدرات في</w:t>
      </w:r>
      <w:r w:rsidR="008D6580">
        <w:rPr>
          <w:rFonts w:hint="eastAsia"/>
          <w:rtl/>
          <w:lang w:bidi="ar"/>
        </w:rPr>
        <w:t> </w:t>
      </w:r>
      <w:r w:rsidRPr="00F44583">
        <w:rPr>
          <w:rFonts w:hint="cs"/>
          <w:rtl/>
          <w:lang w:bidi="ar"/>
        </w:rPr>
        <w:t>قطاع التنمية.</w:t>
      </w:r>
    </w:p>
    <w:p w:rsidR="00821CD0" w:rsidRDefault="00EF7B9A" w:rsidP="000556A1">
      <w:pPr>
        <w:rPr>
          <w:rtl/>
          <w:lang w:bidi="ar"/>
        </w:rPr>
      </w:pPr>
      <w:r w:rsidRPr="00F44583">
        <w:rPr>
          <w:rFonts w:hint="cs"/>
          <w:rtl/>
          <w:lang w:bidi="ar"/>
        </w:rPr>
        <w:t>وبالإضافة إلى ذلك، لا</w:t>
      </w:r>
      <w:r w:rsidR="000556A1">
        <w:rPr>
          <w:rFonts w:hint="eastAsia"/>
          <w:rtl/>
          <w:lang w:bidi="ar"/>
        </w:rPr>
        <w:t> </w:t>
      </w:r>
      <w:r w:rsidRPr="00F44583">
        <w:rPr>
          <w:rFonts w:hint="cs"/>
          <w:rtl/>
          <w:lang w:bidi="ar"/>
        </w:rPr>
        <w:t>بد من الحفاظ على ن</w:t>
      </w:r>
      <w:r w:rsidR="000556A1">
        <w:rPr>
          <w:rFonts w:hint="cs"/>
          <w:rtl/>
          <w:lang w:bidi="ar"/>
        </w:rPr>
        <w:t>ُ</w:t>
      </w:r>
      <w:r w:rsidRPr="00F44583">
        <w:rPr>
          <w:rFonts w:hint="cs"/>
          <w:rtl/>
          <w:lang w:bidi="ar"/>
        </w:rPr>
        <w:t xml:space="preserve">هج </w:t>
      </w:r>
      <w:r>
        <w:rPr>
          <w:rFonts w:hint="cs"/>
          <w:rtl/>
          <w:lang w:bidi="ar"/>
        </w:rPr>
        <w:t xml:space="preserve">التوجه من </w:t>
      </w:r>
      <w:r w:rsidRPr="00F44583">
        <w:rPr>
          <w:rFonts w:hint="cs"/>
          <w:rtl/>
          <w:lang w:bidi="ar"/>
        </w:rPr>
        <w:t xml:space="preserve">أسفل إلى أعلى </w:t>
      </w:r>
      <w:r>
        <w:rPr>
          <w:rFonts w:hint="cs"/>
          <w:rtl/>
          <w:lang w:bidi="ar"/>
        </w:rPr>
        <w:t>في</w:t>
      </w:r>
      <w:r w:rsidR="000556A1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وضع</w:t>
      </w:r>
      <w:r w:rsidRPr="00F44583">
        <w:rPr>
          <w:rFonts w:hint="cs"/>
          <w:rtl/>
          <w:lang w:bidi="ar"/>
        </w:rPr>
        <w:t xml:space="preserve"> المعايير الدولية، استنادا</w:t>
      </w:r>
      <w:r>
        <w:rPr>
          <w:rFonts w:hint="cs"/>
          <w:rtl/>
          <w:lang w:bidi="ar"/>
        </w:rPr>
        <w:t>ً</w:t>
      </w:r>
      <w:r w:rsidRPr="00F44583">
        <w:rPr>
          <w:rFonts w:hint="cs"/>
          <w:rtl/>
          <w:lang w:bidi="ar"/>
        </w:rPr>
        <w:t xml:space="preserve"> إلى </w:t>
      </w:r>
      <w:r>
        <w:rPr>
          <w:rFonts w:hint="cs"/>
          <w:rtl/>
          <w:lang w:bidi="ar"/>
        </w:rPr>
        <w:t>مصلحة</w:t>
      </w:r>
      <w:r w:rsidRPr="00F44583">
        <w:rPr>
          <w:rFonts w:hint="cs"/>
          <w:rtl/>
          <w:lang w:bidi="ar"/>
        </w:rPr>
        <w:t xml:space="preserve"> واسع</w:t>
      </w:r>
      <w:r>
        <w:rPr>
          <w:rFonts w:hint="cs"/>
          <w:rtl/>
          <w:lang w:bidi="ar"/>
        </w:rPr>
        <w:t>ة</w:t>
      </w:r>
      <w:r w:rsidRPr="00F44583">
        <w:rPr>
          <w:rFonts w:hint="cs"/>
          <w:rtl/>
          <w:lang w:bidi="ar"/>
        </w:rPr>
        <w:t xml:space="preserve"> النطاق ومتنوعة جغرافيا</w:t>
      </w:r>
      <w:r>
        <w:rPr>
          <w:rFonts w:hint="cs"/>
          <w:rtl/>
          <w:lang w:bidi="ar"/>
        </w:rPr>
        <w:t>ً</w:t>
      </w:r>
      <w:r w:rsidRPr="00F44583">
        <w:rPr>
          <w:rFonts w:hint="cs"/>
          <w:rtl/>
          <w:lang w:bidi="ar"/>
        </w:rPr>
        <w:t xml:space="preserve">، </w:t>
      </w:r>
      <w:r>
        <w:rPr>
          <w:rFonts w:hint="cs"/>
          <w:rtl/>
          <w:lang w:bidi="ar"/>
        </w:rPr>
        <w:t>ب</w:t>
      </w:r>
      <w:r w:rsidRPr="00F44583">
        <w:rPr>
          <w:rFonts w:hint="cs"/>
          <w:rtl/>
          <w:lang w:bidi="ar"/>
        </w:rPr>
        <w:t>ما</w:t>
      </w:r>
      <w:r w:rsidR="000556A1">
        <w:rPr>
          <w:rFonts w:hint="eastAsia"/>
          <w:rtl/>
          <w:lang w:bidi="ar"/>
        </w:rPr>
        <w:t> </w:t>
      </w:r>
      <w:r w:rsidRPr="00F44583">
        <w:rPr>
          <w:rFonts w:hint="cs"/>
          <w:rtl/>
          <w:lang w:bidi="ar"/>
        </w:rPr>
        <w:t xml:space="preserve">يؤكد </w:t>
      </w:r>
      <w:r>
        <w:rPr>
          <w:rFonts w:hint="cs"/>
          <w:rtl/>
          <w:lang w:bidi="ar"/>
        </w:rPr>
        <w:t>أسبقية</w:t>
      </w:r>
      <w:r w:rsidRPr="00F4458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</w:t>
      </w:r>
      <w:r w:rsidRPr="00F44583">
        <w:rPr>
          <w:rFonts w:hint="cs"/>
          <w:rtl/>
          <w:lang w:bidi="ar"/>
        </w:rPr>
        <w:t>عضوية في</w:t>
      </w:r>
      <w:r w:rsidR="000556A1">
        <w:rPr>
          <w:rFonts w:hint="eastAsia"/>
          <w:rtl/>
          <w:lang w:bidi="ar"/>
        </w:rPr>
        <w:t> </w:t>
      </w:r>
      <w:r w:rsidRPr="00F44583">
        <w:rPr>
          <w:rFonts w:hint="cs"/>
          <w:rtl/>
          <w:lang w:bidi="ar"/>
        </w:rPr>
        <w:t>الاتحاد الدولي للاتصالات.</w:t>
      </w:r>
      <w:r w:rsidRPr="00EF7B9A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وينبغي</w:t>
      </w:r>
      <w:r w:rsidRPr="00F44583">
        <w:rPr>
          <w:rFonts w:hint="cs"/>
          <w:rtl/>
          <w:lang w:bidi="ar"/>
        </w:rPr>
        <w:t xml:space="preserve"> أن تكون</w:t>
      </w:r>
      <w:r w:rsidRPr="00EF7B9A">
        <w:rPr>
          <w:rFonts w:hint="cs"/>
          <w:rtl/>
          <w:lang w:bidi="ar"/>
        </w:rPr>
        <w:t xml:space="preserve"> </w:t>
      </w:r>
      <w:r w:rsidRPr="00F44583">
        <w:rPr>
          <w:rFonts w:hint="cs"/>
          <w:rtl/>
          <w:lang w:bidi="ar"/>
        </w:rPr>
        <w:t>المساهمات تقني</w:t>
      </w:r>
      <w:r>
        <w:rPr>
          <w:rFonts w:hint="cs"/>
          <w:rtl/>
          <w:lang w:bidi="ar"/>
        </w:rPr>
        <w:t>ة</w:t>
      </w:r>
      <w:r w:rsidRPr="00F4458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الطابع</w:t>
      </w:r>
      <w:r w:rsidRPr="00F4458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وأن يُنظر</w:t>
      </w:r>
      <w:r w:rsidRPr="00F44583">
        <w:rPr>
          <w:rFonts w:hint="cs"/>
          <w:rtl/>
          <w:lang w:bidi="ar"/>
        </w:rPr>
        <w:t xml:space="preserve"> في</w:t>
      </w:r>
      <w:r>
        <w:rPr>
          <w:rFonts w:hint="cs"/>
          <w:rtl/>
          <w:lang w:bidi="ar"/>
        </w:rPr>
        <w:t>ها عبر</w:t>
      </w:r>
      <w:r w:rsidRPr="00F44583">
        <w:rPr>
          <w:rFonts w:hint="cs"/>
          <w:rtl/>
          <w:lang w:bidi="ar"/>
        </w:rPr>
        <w:t xml:space="preserve"> عملية شاملة</w:t>
      </w:r>
      <w:r>
        <w:rPr>
          <w:rFonts w:hint="cs"/>
          <w:rtl/>
          <w:lang w:bidi="ar"/>
        </w:rPr>
        <w:t xml:space="preserve"> للجميع</w:t>
      </w:r>
      <w:r w:rsidRPr="00F44583">
        <w:rPr>
          <w:rFonts w:hint="cs"/>
          <w:rtl/>
          <w:lang w:bidi="ar"/>
        </w:rPr>
        <w:t xml:space="preserve"> وشفافة </w:t>
      </w:r>
      <w:r>
        <w:rPr>
          <w:rFonts w:hint="cs"/>
          <w:rtl/>
          <w:lang w:bidi="ar"/>
        </w:rPr>
        <w:t>ت</w:t>
      </w:r>
      <w:r w:rsidR="000556A1">
        <w:rPr>
          <w:rFonts w:hint="cs"/>
          <w:rtl/>
          <w:lang w:bidi="ar"/>
        </w:rPr>
        <w:t>ُ</w:t>
      </w:r>
      <w:r>
        <w:rPr>
          <w:rFonts w:hint="cs"/>
          <w:rtl/>
          <w:lang w:bidi="ar"/>
        </w:rPr>
        <w:t>سفر عن</w:t>
      </w:r>
      <w:r w:rsidRPr="00EF7B9A">
        <w:rPr>
          <w:rFonts w:hint="cs"/>
          <w:rtl/>
          <w:lang w:bidi="ar"/>
        </w:rPr>
        <w:t xml:space="preserve"> </w:t>
      </w:r>
      <w:r w:rsidRPr="00F44583">
        <w:rPr>
          <w:rFonts w:hint="cs"/>
          <w:rtl/>
          <w:lang w:bidi="ar"/>
        </w:rPr>
        <w:t xml:space="preserve">نتائج مرنة عالية </w:t>
      </w:r>
      <w:r>
        <w:rPr>
          <w:rFonts w:hint="cs"/>
          <w:rtl/>
          <w:lang w:bidi="ar"/>
        </w:rPr>
        <w:t>الجودة</w:t>
      </w:r>
      <w:r w:rsidRPr="00F44583">
        <w:rPr>
          <w:rFonts w:hint="cs"/>
          <w:rtl/>
          <w:lang w:bidi="ar"/>
        </w:rPr>
        <w:t xml:space="preserve">، </w:t>
      </w:r>
      <w:r>
        <w:rPr>
          <w:rFonts w:hint="cs"/>
          <w:rtl/>
          <w:lang w:bidi="ar"/>
        </w:rPr>
        <w:t>و</w:t>
      </w:r>
      <w:r w:rsidRPr="00F44583">
        <w:rPr>
          <w:rFonts w:hint="cs"/>
          <w:rtl/>
          <w:lang w:bidi="ar"/>
        </w:rPr>
        <w:t>محايدة</w:t>
      </w:r>
      <w:r>
        <w:rPr>
          <w:rFonts w:hint="cs"/>
          <w:rtl/>
          <w:lang w:bidi="ar"/>
        </w:rPr>
        <w:t xml:space="preserve"> إزاء</w:t>
      </w:r>
      <w:r w:rsidRPr="00F4458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</w:t>
      </w:r>
      <w:r w:rsidRPr="00F44583">
        <w:rPr>
          <w:rFonts w:hint="cs"/>
          <w:rtl/>
          <w:lang w:bidi="ar"/>
        </w:rPr>
        <w:t xml:space="preserve">تكنولوجيا، </w:t>
      </w:r>
      <w:r>
        <w:rPr>
          <w:rFonts w:hint="cs"/>
          <w:rtl/>
          <w:lang w:bidi="ar"/>
        </w:rPr>
        <w:t>و</w:t>
      </w:r>
      <w:r w:rsidRPr="00F44583">
        <w:rPr>
          <w:rFonts w:hint="cs"/>
          <w:rtl/>
          <w:lang w:bidi="ar"/>
        </w:rPr>
        <w:t xml:space="preserve">تعزز </w:t>
      </w:r>
      <w:r>
        <w:rPr>
          <w:rFonts w:hint="cs"/>
          <w:rtl/>
          <w:lang w:bidi="ar"/>
        </w:rPr>
        <w:t>ال</w:t>
      </w:r>
      <w:r w:rsidRPr="00F44583">
        <w:rPr>
          <w:rFonts w:hint="cs"/>
          <w:rtl/>
          <w:lang w:bidi="ar"/>
        </w:rPr>
        <w:t>حلول غير</w:t>
      </w:r>
      <w:r w:rsidR="000556A1">
        <w:rPr>
          <w:rFonts w:hint="eastAsia"/>
          <w:rtl/>
          <w:lang w:bidi="ar"/>
        </w:rPr>
        <w:t> </w:t>
      </w:r>
      <w:r w:rsidRPr="00F44583">
        <w:rPr>
          <w:rFonts w:hint="cs"/>
          <w:rtl/>
          <w:lang w:bidi="ar"/>
        </w:rPr>
        <w:t xml:space="preserve">مسجلة الملكية، </w:t>
      </w:r>
      <w:r>
        <w:rPr>
          <w:rFonts w:hint="cs"/>
          <w:rtl/>
          <w:lang w:bidi="ar"/>
        </w:rPr>
        <w:t>وترتكز إلى</w:t>
      </w:r>
      <w:r w:rsidRPr="00F44583">
        <w:rPr>
          <w:rFonts w:hint="cs"/>
          <w:rtl/>
          <w:lang w:bidi="ar"/>
        </w:rPr>
        <w:t xml:space="preserve"> التوافقات.</w:t>
      </w:r>
      <w:r w:rsidRPr="00EF7B9A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ويسترعي ذلك اهتماماً خاصاً</w:t>
      </w:r>
      <w:r w:rsidRPr="00F44583">
        <w:rPr>
          <w:rFonts w:hint="cs"/>
          <w:rtl/>
          <w:lang w:bidi="ar"/>
        </w:rPr>
        <w:t xml:space="preserve"> في</w:t>
      </w:r>
      <w:r w:rsidR="000556A1">
        <w:rPr>
          <w:rFonts w:hint="eastAsia"/>
          <w:rtl/>
          <w:lang w:bidi="ar"/>
        </w:rPr>
        <w:t> </w:t>
      </w:r>
      <w:r w:rsidRPr="00F44583">
        <w:rPr>
          <w:rFonts w:hint="cs"/>
          <w:rtl/>
          <w:lang w:bidi="ar"/>
        </w:rPr>
        <w:t>مجال التكنولوجيات الناشئة</w:t>
      </w:r>
      <w:r>
        <w:rPr>
          <w:rFonts w:hint="cs"/>
          <w:rtl/>
          <w:lang w:bidi="ar"/>
        </w:rPr>
        <w:t>،</w:t>
      </w:r>
      <w:r w:rsidRPr="00F44583">
        <w:rPr>
          <w:rFonts w:hint="cs"/>
          <w:rtl/>
          <w:lang w:bidi="ar"/>
        </w:rPr>
        <w:t xml:space="preserve"> بما</w:t>
      </w:r>
      <w:r w:rsidR="000556A1">
        <w:rPr>
          <w:rFonts w:hint="eastAsia"/>
          <w:rtl/>
          <w:lang w:bidi="ar"/>
        </w:rPr>
        <w:t> </w:t>
      </w:r>
      <w:r w:rsidRPr="00F44583">
        <w:rPr>
          <w:rFonts w:hint="cs"/>
          <w:rtl/>
          <w:lang w:bidi="ar"/>
        </w:rPr>
        <w:t>في</w:t>
      </w:r>
      <w:r>
        <w:rPr>
          <w:rFonts w:hint="cs"/>
          <w:rtl/>
          <w:lang w:bidi="ar"/>
        </w:rPr>
        <w:t>ها</w:t>
      </w:r>
      <w:r w:rsidRPr="00F44583">
        <w:rPr>
          <w:rFonts w:hint="cs"/>
          <w:rtl/>
          <w:lang w:bidi="ar"/>
        </w:rPr>
        <w:t xml:space="preserve"> إنترنت الأشياء</w:t>
      </w:r>
      <w:r w:rsidR="000556A1">
        <w:rPr>
          <w:rFonts w:hint="eastAsia"/>
          <w:rtl/>
          <w:lang w:bidi="ar"/>
        </w:rPr>
        <w:t> </w:t>
      </w:r>
      <w:r w:rsidR="000556A1">
        <w:rPr>
          <w:lang w:bidi="ar"/>
        </w:rPr>
        <w:t>(</w:t>
      </w:r>
      <w:proofErr w:type="spellStart"/>
      <w:r w:rsidRPr="0046644F">
        <w:rPr>
          <w:lang w:val="en-GB" w:bidi="ar"/>
        </w:rPr>
        <w:t>IoT</w:t>
      </w:r>
      <w:proofErr w:type="spellEnd"/>
      <w:r w:rsidR="000556A1">
        <w:rPr>
          <w:lang w:bidi="ar"/>
        </w:rPr>
        <w:t>)</w:t>
      </w:r>
      <w:r>
        <w:rPr>
          <w:rFonts w:hint="cs"/>
          <w:rtl/>
          <w:lang w:bidi="ar"/>
        </w:rPr>
        <w:t>،</w:t>
      </w:r>
      <w:r w:rsidRPr="00F44583">
        <w:rPr>
          <w:rFonts w:hint="cs"/>
          <w:rtl/>
          <w:lang w:bidi="ar"/>
        </w:rPr>
        <w:t xml:space="preserve"> حيث ي</w:t>
      </w:r>
      <w:r w:rsidR="000556A1">
        <w:rPr>
          <w:rFonts w:hint="cs"/>
          <w:rtl/>
          <w:lang w:bidi="ar"/>
        </w:rPr>
        <w:t>ُ</w:t>
      </w:r>
      <w:r w:rsidRPr="00F44583">
        <w:rPr>
          <w:rFonts w:hint="cs"/>
          <w:rtl/>
          <w:lang w:bidi="ar"/>
        </w:rPr>
        <w:t xml:space="preserve">مكن </w:t>
      </w:r>
      <w:r>
        <w:rPr>
          <w:rFonts w:hint="cs"/>
          <w:rtl/>
          <w:lang w:bidi="ar"/>
        </w:rPr>
        <w:t>للتقييس ال</w:t>
      </w:r>
      <w:r w:rsidRPr="00F44583">
        <w:rPr>
          <w:rFonts w:hint="cs"/>
          <w:rtl/>
          <w:lang w:bidi="ar"/>
        </w:rPr>
        <w:t xml:space="preserve">سابق لأوانه </w:t>
      </w:r>
      <w:r>
        <w:rPr>
          <w:rFonts w:hint="cs"/>
          <w:rtl/>
          <w:lang w:bidi="ar"/>
        </w:rPr>
        <w:t>أن ي</w:t>
      </w:r>
      <w:r w:rsidR="000556A1">
        <w:rPr>
          <w:rFonts w:hint="cs"/>
          <w:rtl/>
          <w:lang w:bidi="ar"/>
        </w:rPr>
        <w:t>ُ</w:t>
      </w:r>
      <w:r w:rsidRPr="00F44583">
        <w:rPr>
          <w:rFonts w:hint="cs"/>
          <w:rtl/>
          <w:lang w:bidi="ar"/>
        </w:rPr>
        <w:t>عيق الابتكار</w:t>
      </w:r>
      <w:r w:rsidRPr="00EF7B9A">
        <w:rPr>
          <w:rFonts w:hint="cs"/>
          <w:rtl/>
          <w:lang w:bidi="ar"/>
        </w:rPr>
        <w:t xml:space="preserve"> </w:t>
      </w:r>
      <w:r w:rsidRPr="00F44583">
        <w:rPr>
          <w:rFonts w:hint="cs"/>
          <w:rtl/>
          <w:lang w:bidi="ar"/>
        </w:rPr>
        <w:t>دون قصد.</w:t>
      </w:r>
      <w:r w:rsidRPr="00EF7B9A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</w:t>
      </w:r>
      <w:r w:rsidRPr="00F44583">
        <w:rPr>
          <w:rFonts w:hint="cs"/>
          <w:rtl/>
          <w:lang w:bidi="ar"/>
        </w:rPr>
        <w:t>يجب أيضا</w:t>
      </w:r>
      <w:r>
        <w:rPr>
          <w:rFonts w:hint="cs"/>
          <w:rtl/>
          <w:lang w:bidi="ar"/>
        </w:rPr>
        <w:t>ً</w:t>
      </w:r>
      <w:r w:rsidRPr="00F44583">
        <w:rPr>
          <w:rFonts w:hint="cs"/>
          <w:rtl/>
          <w:lang w:bidi="ar"/>
        </w:rPr>
        <w:t xml:space="preserve"> أن تكون توصيات </w:t>
      </w:r>
      <w:r>
        <w:rPr>
          <w:rFonts w:hint="cs"/>
          <w:rtl/>
        </w:rPr>
        <w:t>قطاع تقييس الاتصالات</w:t>
      </w:r>
      <w:r w:rsidRPr="00EF7B9A">
        <w:rPr>
          <w:rFonts w:hint="cs"/>
          <w:rtl/>
          <w:lang w:bidi="ar"/>
        </w:rPr>
        <w:t xml:space="preserve"> </w:t>
      </w:r>
      <w:r w:rsidRPr="00F44583">
        <w:rPr>
          <w:rFonts w:hint="cs"/>
          <w:rtl/>
          <w:lang w:bidi="ar"/>
        </w:rPr>
        <w:t>محايد</w:t>
      </w:r>
      <w:r>
        <w:rPr>
          <w:rFonts w:hint="cs"/>
          <w:rtl/>
          <w:lang w:bidi="ar"/>
        </w:rPr>
        <w:t>ة إزاء السياسات العامة، بحيث يتسنى</w:t>
      </w:r>
      <w:r w:rsidRPr="00F44583">
        <w:rPr>
          <w:rFonts w:hint="cs"/>
          <w:rtl/>
          <w:lang w:bidi="ar"/>
        </w:rPr>
        <w:t xml:space="preserve"> تطبيق آليات تقنية لدعم أنواع مختلفة من السياسات. </w:t>
      </w:r>
      <w:r>
        <w:rPr>
          <w:rFonts w:hint="cs"/>
          <w:rtl/>
          <w:lang w:bidi="ar"/>
        </w:rPr>
        <w:t>ف</w:t>
      </w:r>
      <w:r w:rsidR="0039593E">
        <w:rPr>
          <w:rFonts w:hint="cs"/>
          <w:rtl/>
          <w:lang w:bidi="ar"/>
        </w:rPr>
        <w:t xml:space="preserve">لئن أمكن، </w:t>
      </w:r>
      <w:r w:rsidRPr="00F44583">
        <w:rPr>
          <w:rFonts w:hint="cs"/>
          <w:rtl/>
          <w:lang w:bidi="ar"/>
        </w:rPr>
        <w:t>على سبيل المثال،</w:t>
      </w:r>
      <w:r w:rsidR="0039593E" w:rsidRPr="0039593E">
        <w:rPr>
          <w:rFonts w:hint="cs"/>
          <w:rtl/>
          <w:lang w:bidi="ar"/>
        </w:rPr>
        <w:t xml:space="preserve"> </w:t>
      </w:r>
      <w:r w:rsidR="0039593E">
        <w:rPr>
          <w:rFonts w:hint="cs"/>
          <w:rtl/>
          <w:lang w:bidi="ar"/>
        </w:rPr>
        <w:t>تقييس</w:t>
      </w:r>
      <w:r w:rsidR="0039593E" w:rsidRPr="00F44583">
        <w:rPr>
          <w:rFonts w:hint="cs"/>
          <w:rtl/>
          <w:lang w:bidi="ar"/>
        </w:rPr>
        <w:t xml:space="preserve"> آلية </w:t>
      </w:r>
      <w:r w:rsidR="0039593E">
        <w:rPr>
          <w:rFonts w:hint="cs"/>
          <w:rtl/>
          <w:lang w:bidi="ar"/>
        </w:rPr>
        <w:t>تقنية</w:t>
      </w:r>
      <w:r w:rsidR="0039593E" w:rsidRPr="00F44583">
        <w:rPr>
          <w:rFonts w:hint="cs"/>
          <w:rtl/>
          <w:lang w:bidi="ar"/>
        </w:rPr>
        <w:t xml:space="preserve"> لحماية البيانات بشكل عام والبيانات الشخصية على وجه التحديد</w:t>
      </w:r>
      <w:r w:rsidR="0039593E">
        <w:rPr>
          <w:rFonts w:hint="cs"/>
          <w:rtl/>
          <w:lang w:bidi="ar"/>
        </w:rPr>
        <w:t xml:space="preserve">، فإن </w:t>
      </w:r>
      <w:r w:rsidR="0039593E" w:rsidRPr="00F44583">
        <w:rPr>
          <w:rFonts w:hint="cs"/>
          <w:rtl/>
          <w:lang w:bidi="ar"/>
        </w:rPr>
        <w:t xml:space="preserve">تحديد أي نوع من البيانات </w:t>
      </w:r>
      <w:r w:rsidR="0039593E">
        <w:rPr>
          <w:rFonts w:hint="cs"/>
          <w:rtl/>
          <w:lang w:bidi="ar"/>
        </w:rPr>
        <w:t>ينبغي أن ي</w:t>
      </w:r>
      <w:r w:rsidR="000556A1">
        <w:rPr>
          <w:rFonts w:hint="cs"/>
          <w:rtl/>
          <w:lang w:bidi="ar"/>
        </w:rPr>
        <w:t>ُ</w:t>
      </w:r>
      <w:r w:rsidR="0039593E" w:rsidRPr="00F44583">
        <w:rPr>
          <w:rFonts w:hint="cs"/>
          <w:rtl/>
          <w:lang w:bidi="ar"/>
        </w:rPr>
        <w:t>صن</w:t>
      </w:r>
      <w:r w:rsidR="0039593E">
        <w:rPr>
          <w:rFonts w:hint="cs"/>
          <w:rtl/>
          <w:lang w:bidi="ar"/>
        </w:rPr>
        <w:t>َّف على أنه حساس وي</w:t>
      </w:r>
      <w:r w:rsidR="0039593E" w:rsidRPr="00F44583">
        <w:rPr>
          <w:rFonts w:hint="cs"/>
          <w:rtl/>
          <w:lang w:bidi="ar"/>
        </w:rPr>
        <w:t>تطلب مثل هذه الحماية</w:t>
      </w:r>
      <w:r w:rsidR="0039593E" w:rsidRPr="0039593E">
        <w:rPr>
          <w:rFonts w:hint="cs"/>
          <w:rtl/>
          <w:lang w:bidi="ar"/>
        </w:rPr>
        <w:t xml:space="preserve"> </w:t>
      </w:r>
      <w:r w:rsidR="0039593E" w:rsidRPr="00F44583">
        <w:rPr>
          <w:rFonts w:hint="cs"/>
          <w:rtl/>
          <w:lang w:bidi="ar"/>
        </w:rPr>
        <w:t xml:space="preserve">هو </w:t>
      </w:r>
      <w:r w:rsidR="0039593E">
        <w:rPr>
          <w:rFonts w:hint="cs"/>
          <w:rtl/>
          <w:lang w:bidi="ar"/>
        </w:rPr>
        <w:t>شأن</w:t>
      </w:r>
      <w:r w:rsidR="0039593E" w:rsidRPr="00F44583">
        <w:rPr>
          <w:rFonts w:hint="cs"/>
          <w:rtl/>
          <w:lang w:bidi="ar"/>
        </w:rPr>
        <w:t xml:space="preserve"> سياسة سيادية.</w:t>
      </w:r>
    </w:p>
    <w:p w:rsidR="0039593E" w:rsidRDefault="0039593E" w:rsidP="005528F5">
      <w:pPr>
        <w:rPr>
          <w:rtl/>
          <w:lang w:bidi="ar"/>
        </w:rPr>
      </w:pPr>
      <w:r w:rsidRPr="000556A1">
        <w:rPr>
          <w:rFonts w:hint="cs"/>
          <w:noProof/>
          <w:spacing w:val="-4"/>
          <w:rtl/>
        </w:rPr>
        <w:t>وينبغي أن تسعى عمليات وضع التوصيات وإقرارها إلى ضمان أن بلوغ المقترحات مستوى التوازن والوضوح التقني وأنها ت</w:t>
      </w:r>
      <w:r w:rsidR="000556A1" w:rsidRPr="000556A1">
        <w:rPr>
          <w:rFonts w:hint="cs"/>
          <w:noProof/>
          <w:spacing w:val="-4"/>
          <w:rtl/>
        </w:rPr>
        <w:t>ُ</w:t>
      </w:r>
      <w:r w:rsidRPr="000556A1">
        <w:rPr>
          <w:rFonts w:hint="cs"/>
          <w:noProof/>
          <w:spacing w:val="-4"/>
          <w:rtl/>
        </w:rPr>
        <w:t>عب</w:t>
      </w:r>
      <w:r w:rsidR="000556A1" w:rsidRPr="000556A1">
        <w:rPr>
          <w:rFonts w:hint="cs"/>
          <w:noProof/>
          <w:spacing w:val="-4"/>
          <w:rtl/>
        </w:rPr>
        <w:t>ّ</w:t>
      </w:r>
      <w:r w:rsidRPr="000556A1">
        <w:rPr>
          <w:rFonts w:hint="cs"/>
          <w:noProof/>
          <w:spacing w:val="-4"/>
          <w:rtl/>
        </w:rPr>
        <w:t>ر عن المتطلبات أو</w:t>
      </w:r>
      <w:r w:rsidR="000556A1" w:rsidRPr="000556A1">
        <w:rPr>
          <w:rFonts w:hint="eastAsia"/>
          <w:noProof/>
          <w:spacing w:val="-4"/>
          <w:rtl/>
        </w:rPr>
        <w:t> </w:t>
      </w:r>
      <w:r w:rsidRPr="000556A1">
        <w:rPr>
          <w:rFonts w:hint="cs"/>
          <w:noProof/>
          <w:spacing w:val="-4"/>
          <w:rtl/>
        </w:rPr>
        <w:t>المواصفات أو</w:t>
      </w:r>
      <w:r w:rsidR="000556A1" w:rsidRPr="000556A1">
        <w:rPr>
          <w:rFonts w:hint="eastAsia"/>
          <w:noProof/>
          <w:spacing w:val="-4"/>
          <w:rtl/>
        </w:rPr>
        <w:t> </w:t>
      </w:r>
      <w:r w:rsidRPr="000556A1">
        <w:rPr>
          <w:rFonts w:hint="cs"/>
          <w:noProof/>
          <w:spacing w:val="-4"/>
          <w:rtl/>
        </w:rPr>
        <w:t>المبادئ التوجيهية أو</w:t>
      </w:r>
      <w:r w:rsidR="000556A1" w:rsidRPr="000556A1">
        <w:rPr>
          <w:rFonts w:hint="eastAsia"/>
          <w:noProof/>
          <w:spacing w:val="-4"/>
          <w:rtl/>
        </w:rPr>
        <w:t> </w:t>
      </w:r>
      <w:r w:rsidRPr="000556A1">
        <w:rPr>
          <w:rFonts w:hint="cs"/>
          <w:noProof/>
          <w:spacing w:val="-4"/>
          <w:rtl/>
        </w:rPr>
        <w:t>الخصائص التي وُضعت بتوافق الآراء من أجل استخدامها</w:t>
      </w:r>
      <w:r w:rsidRPr="000556A1">
        <w:rPr>
          <w:rFonts w:hint="cs"/>
          <w:noProof/>
          <w:spacing w:val="-4"/>
          <w:rtl/>
          <w:lang w:bidi="ar-EG"/>
        </w:rPr>
        <w:t xml:space="preserve"> </w:t>
      </w:r>
      <w:r w:rsidRPr="000556A1">
        <w:rPr>
          <w:rFonts w:hint="cs"/>
          <w:noProof/>
          <w:spacing w:val="-4"/>
          <w:rtl/>
        </w:rPr>
        <w:t>كأساس للتعاون الدولي.</w:t>
      </w:r>
      <w:r w:rsidR="005528F5">
        <w:rPr>
          <w:rFonts w:hint="cs"/>
          <w:noProof/>
          <w:spacing w:val="-4"/>
          <w:rtl/>
        </w:rPr>
        <w:t xml:space="preserve"> </w:t>
      </w:r>
      <w:r w:rsidR="00B27FB7">
        <w:rPr>
          <w:rFonts w:hint="cs"/>
          <w:rtl/>
          <w:lang w:bidi="ar"/>
        </w:rPr>
        <w:t xml:space="preserve">وتكتسي شواغل الجودة والعمليات أهمية خاصة </w:t>
      </w:r>
      <w:r w:rsidR="00B27FB7" w:rsidRPr="00F44583">
        <w:rPr>
          <w:rFonts w:hint="cs"/>
          <w:rtl/>
          <w:lang w:bidi="ar"/>
        </w:rPr>
        <w:t>في</w:t>
      </w:r>
      <w:r w:rsidR="008D6580">
        <w:rPr>
          <w:rFonts w:hint="eastAsia"/>
          <w:rtl/>
          <w:lang w:bidi="ar"/>
        </w:rPr>
        <w:t> </w:t>
      </w:r>
      <w:r w:rsidR="00B27FB7" w:rsidRPr="00F44583">
        <w:rPr>
          <w:rFonts w:hint="cs"/>
          <w:rtl/>
          <w:lang w:bidi="ar"/>
        </w:rPr>
        <w:t>قطاع تقييس الاتصالات، نظرا</w:t>
      </w:r>
      <w:r w:rsidR="00B27FB7">
        <w:rPr>
          <w:rFonts w:hint="cs"/>
          <w:rtl/>
          <w:lang w:bidi="ar"/>
        </w:rPr>
        <w:t>ً لطبيعته</w:t>
      </w:r>
      <w:r w:rsidR="00B27FB7" w:rsidRPr="00F44583">
        <w:rPr>
          <w:rFonts w:hint="cs"/>
          <w:rtl/>
          <w:lang w:bidi="ar"/>
        </w:rPr>
        <w:t xml:space="preserve"> الحكومية الدولية. </w:t>
      </w:r>
      <w:r w:rsidR="00B27FB7">
        <w:rPr>
          <w:rFonts w:hint="cs"/>
          <w:rtl/>
          <w:lang w:bidi="ar"/>
        </w:rPr>
        <w:t>ف</w:t>
      </w:r>
      <w:r w:rsidR="00B27FB7" w:rsidRPr="00F44583">
        <w:rPr>
          <w:rFonts w:hint="cs"/>
          <w:rtl/>
          <w:lang w:bidi="ar"/>
        </w:rPr>
        <w:t>في العديد من البلدان،</w:t>
      </w:r>
      <w:r w:rsidR="00B27FB7" w:rsidRPr="00B27FB7">
        <w:rPr>
          <w:rFonts w:hint="cs"/>
          <w:rtl/>
          <w:lang w:bidi="ar"/>
        </w:rPr>
        <w:t xml:space="preserve"> </w:t>
      </w:r>
      <w:r w:rsidR="00B27FB7">
        <w:rPr>
          <w:rFonts w:hint="cs"/>
          <w:rtl/>
          <w:lang w:bidi="ar"/>
        </w:rPr>
        <w:t>تُ</w:t>
      </w:r>
      <w:r w:rsidR="00B27FB7" w:rsidRPr="00F44583">
        <w:rPr>
          <w:rFonts w:hint="cs"/>
          <w:rtl/>
          <w:lang w:bidi="ar"/>
        </w:rPr>
        <w:t xml:space="preserve">عتمد توصيات قطاع تقييس الاتصالات </w:t>
      </w:r>
      <w:r w:rsidR="00B27FB7">
        <w:rPr>
          <w:rFonts w:hint="cs"/>
          <w:rtl/>
          <w:lang w:bidi="ar"/>
        </w:rPr>
        <w:t>ك</w:t>
      </w:r>
      <w:r w:rsidR="00B27FB7" w:rsidRPr="00F44583">
        <w:rPr>
          <w:rFonts w:hint="cs"/>
          <w:rtl/>
          <w:lang w:bidi="ar"/>
        </w:rPr>
        <w:t xml:space="preserve">لوائح وطنية، </w:t>
      </w:r>
      <w:r w:rsidR="00B27FB7">
        <w:rPr>
          <w:rFonts w:hint="cs"/>
          <w:rtl/>
          <w:lang w:bidi="ar"/>
        </w:rPr>
        <w:t>تمنحها</w:t>
      </w:r>
      <w:r w:rsidR="00B27FB7" w:rsidRPr="00F44583">
        <w:rPr>
          <w:rFonts w:hint="cs"/>
          <w:rtl/>
          <w:lang w:bidi="ar"/>
        </w:rPr>
        <w:t xml:space="preserve"> وضعا</w:t>
      </w:r>
      <w:r w:rsidR="00B27FB7">
        <w:rPr>
          <w:rFonts w:hint="cs"/>
          <w:rtl/>
          <w:lang w:bidi="ar"/>
        </w:rPr>
        <w:t>ً</w:t>
      </w:r>
      <w:r w:rsidR="00B27FB7" w:rsidRPr="00F44583">
        <w:rPr>
          <w:rFonts w:hint="cs"/>
          <w:rtl/>
          <w:lang w:bidi="ar"/>
        </w:rPr>
        <w:t xml:space="preserve"> قانونيا</w:t>
      </w:r>
      <w:r w:rsidR="00B27FB7">
        <w:rPr>
          <w:rFonts w:hint="cs"/>
          <w:rtl/>
          <w:lang w:bidi="ar"/>
        </w:rPr>
        <w:t>ً</w:t>
      </w:r>
      <w:r w:rsidR="00B27FB7" w:rsidRPr="00F44583">
        <w:rPr>
          <w:rFonts w:hint="cs"/>
          <w:rtl/>
          <w:lang w:bidi="ar"/>
        </w:rPr>
        <w:t xml:space="preserve"> في</w:t>
      </w:r>
      <w:r w:rsidR="00EF66F1">
        <w:rPr>
          <w:rFonts w:hint="eastAsia"/>
          <w:rtl/>
          <w:lang w:bidi="ar"/>
        </w:rPr>
        <w:t> </w:t>
      </w:r>
      <w:r w:rsidR="00B27FB7" w:rsidRPr="00F44583">
        <w:rPr>
          <w:rFonts w:hint="cs"/>
          <w:rtl/>
          <w:lang w:bidi="ar"/>
        </w:rPr>
        <w:t>تلك البلدان</w:t>
      </w:r>
      <w:r w:rsidR="00B27FB7">
        <w:rPr>
          <w:rFonts w:hint="cs"/>
          <w:rtl/>
          <w:lang w:bidi="ar"/>
        </w:rPr>
        <w:t xml:space="preserve"> لا</w:t>
      </w:r>
      <w:r w:rsidR="00EF66F1">
        <w:rPr>
          <w:rFonts w:hint="eastAsia"/>
          <w:rtl/>
          <w:lang w:bidi="ar"/>
        </w:rPr>
        <w:t> </w:t>
      </w:r>
      <w:r w:rsidR="00B27FB7">
        <w:rPr>
          <w:rFonts w:hint="cs"/>
          <w:rtl/>
          <w:lang w:bidi="ar"/>
        </w:rPr>
        <w:t xml:space="preserve">تحظى به </w:t>
      </w:r>
      <w:r w:rsidR="00B27FB7" w:rsidRPr="00F44583">
        <w:rPr>
          <w:rFonts w:hint="cs"/>
          <w:rtl/>
          <w:lang w:bidi="ar"/>
        </w:rPr>
        <w:t>المعايير التي وضعتها المنظمات</w:t>
      </w:r>
      <w:r w:rsidR="00B27FB7" w:rsidRPr="00B27FB7">
        <w:rPr>
          <w:rFonts w:hint="cs"/>
          <w:rtl/>
          <w:lang w:bidi="ar"/>
        </w:rPr>
        <w:t xml:space="preserve"> </w:t>
      </w:r>
      <w:r w:rsidR="00B27FB7" w:rsidRPr="00F44583">
        <w:rPr>
          <w:rFonts w:hint="cs"/>
          <w:rtl/>
          <w:lang w:bidi="ar"/>
        </w:rPr>
        <w:t>الأخرى غير</w:t>
      </w:r>
      <w:r w:rsidR="00EF66F1">
        <w:rPr>
          <w:rFonts w:hint="eastAsia"/>
          <w:rtl/>
          <w:lang w:bidi="ar"/>
        </w:rPr>
        <w:t> </w:t>
      </w:r>
      <w:r w:rsidR="00B27FB7" w:rsidRPr="00F44583">
        <w:rPr>
          <w:rFonts w:hint="cs"/>
          <w:rtl/>
          <w:lang w:bidi="ar"/>
        </w:rPr>
        <w:t>الحكومية.</w:t>
      </w:r>
      <w:r w:rsidR="00B27FB7">
        <w:rPr>
          <w:rFonts w:hint="cs"/>
          <w:rtl/>
          <w:lang w:bidi="ar"/>
        </w:rPr>
        <w:t xml:space="preserve"> وننوه أيضاً إلى أن</w:t>
      </w:r>
      <w:r w:rsidR="00B27FB7" w:rsidRPr="00B27FB7">
        <w:rPr>
          <w:rFonts w:hint="cs"/>
          <w:rtl/>
          <w:lang w:bidi="ar"/>
        </w:rPr>
        <w:t xml:space="preserve"> </w:t>
      </w:r>
      <w:r w:rsidR="00B27FB7" w:rsidRPr="00F44583">
        <w:rPr>
          <w:rFonts w:hint="cs"/>
          <w:rtl/>
          <w:lang w:bidi="ar"/>
        </w:rPr>
        <w:t>مبادئ</w:t>
      </w:r>
      <w:r w:rsidR="00B27FB7" w:rsidRPr="00B27FB7">
        <w:rPr>
          <w:rFonts w:hint="cs"/>
          <w:rtl/>
          <w:lang w:bidi="ar"/>
        </w:rPr>
        <w:t xml:space="preserve"> </w:t>
      </w:r>
      <w:r w:rsidR="00B27FB7" w:rsidRPr="00F44583">
        <w:rPr>
          <w:rFonts w:hint="cs"/>
          <w:rtl/>
          <w:lang w:bidi="ar"/>
        </w:rPr>
        <w:t>الشفافية والانفتاح</w:t>
      </w:r>
      <w:r w:rsidR="00B27FB7">
        <w:rPr>
          <w:rFonts w:hint="cs"/>
          <w:rtl/>
          <w:lang w:bidi="ar"/>
        </w:rPr>
        <w:t xml:space="preserve"> والحياد </w:t>
      </w:r>
      <w:r w:rsidR="00B27FB7" w:rsidRPr="00F44583">
        <w:rPr>
          <w:rFonts w:hint="cs"/>
          <w:rtl/>
          <w:lang w:bidi="ar"/>
        </w:rPr>
        <w:t>والتوافق و</w:t>
      </w:r>
      <w:r w:rsidR="00B27FB7">
        <w:rPr>
          <w:rFonts w:hint="cs"/>
          <w:rtl/>
          <w:lang w:bidi="ar"/>
        </w:rPr>
        <w:t>ال</w:t>
      </w:r>
      <w:r w:rsidR="00B27FB7" w:rsidRPr="00F44583">
        <w:rPr>
          <w:rFonts w:hint="cs"/>
          <w:rtl/>
          <w:lang w:bidi="ar"/>
        </w:rPr>
        <w:t>ف</w:t>
      </w:r>
      <w:r w:rsidR="00B27FB7">
        <w:rPr>
          <w:rFonts w:hint="cs"/>
          <w:rtl/>
          <w:lang w:bidi="ar"/>
        </w:rPr>
        <w:t xml:space="preserve">عالية ووثاقة الصلة </w:t>
      </w:r>
      <w:r w:rsidR="00AF43A6">
        <w:rPr>
          <w:rFonts w:hint="cs"/>
          <w:rtl/>
          <w:lang w:bidi="ar"/>
        </w:rPr>
        <w:t>لا</w:t>
      </w:r>
      <w:r w:rsidR="00EF66F1">
        <w:rPr>
          <w:rFonts w:hint="eastAsia"/>
          <w:rtl/>
          <w:lang w:bidi="ar"/>
        </w:rPr>
        <w:t> </w:t>
      </w:r>
      <w:r w:rsidR="00AF43A6">
        <w:rPr>
          <w:rFonts w:hint="cs"/>
          <w:rtl/>
          <w:lang w:bidi="ar"/>
        </w:rPr>
        <w:t xml:space="preserve">ترد </w:t>
      </w:r>
      <w:r w:rsidR="00AF43A6" w:rsidRPr="00F44583">
        <w:rPr>
          <w:rFonts w:hint="cs"/>
          <w:rtl/>
          <w:lang w:bidi="ar"/>
        </w:rPr>
        <w:t>في</w:t>
      </w:r>
      <w:r w:rsidR="008D6580">
        <w:rPr>
          <w:rFonts w:hint="eastAsia"/>
          <w:rtl/>
          <w:lang w:bidi="ar"/>
        </w:rPr>
        <w:t> </w:t>
      </w:r>
      <w:r w:rsidR="00AF43A6" w:rsidRPr="00F44583">
        <w:rPr>
          <w:rFonts w:hint="cs"/>
          <w:rtl/>
          <w:lang w:bidi="ar"/>
        </w:rPr>
        <w:t>دستور واتفاقية الاتحاد</w:t>
      </w:r>
      <w:r w:rsidR="00AF43A6">
        <w:rPr>
          <w:rFonts w:hint="cs"/>
          <w:rtl/>
          <w:lang w:bidi="ar"/>
        </w:rPr>
        <w:t xml:space="preserve"> فحسب</w:t>
      </w:r>
      <w:r w:rsidR="00AF43A6" w:rsidRPr="00F44583">
        <w:rPr>
          <w:rFonts w:hint="cs"/>
          <w:rtl/>
          <w:lang w:bidi="ar"/>
        </w:rPr>
        <w:t>،</w:t>
      </w:r>
      <w:r w:rsidR="00AF43A6">
        <w:rPr>
          <w:rFonts w:hint="cs"/>
          <w:rtl/>
          <w:lang w:bidi="ar"/>
        </w:rPr>
        <w:t xml:space="preserve"> بل ترد مثيلاتها أيضاً في</w:t>
      </w:r>
      <w:r w:rsidR="008D6580">
        <w:rPr>
          <w:rFonts w:hint="cs"/>
          <w:rtl/>
        </w:rPr>
        <w:t> </w:t>
      </w:r>
      <w:r w:rsidR="00AF43A6">
        <w:rPr>
          <w:rFonts w:hint="cs"/>
          <w:rtl/>
        </w:rPr>
        <w:t>"</w:t>
      </w:r>
      <w:r w:rsidR="00AF43A6" w:rsidRPr="00AF43A6">
        <w:rPr>
          <w:rtl/>
          <w:lang w:bidi="ar"/>
        </w:rPr>
        <w:t>القرارات والتوصيات</w:t>
      </w:r>
      <w:r w:rsidR="00AF43A6">
        <w:rPr>
          <w:rFonts w:hint="cs"/>
          <w:rtl/>
          <w:lang w:bidi="ar"/>
        </w:rPr>
        <w:t>"</w:t>
      </w:r>
      <w:r w:rsidR="00AF43A6" w:rsidRPr="00AF43A6">
        <w:rPr>
          <w:rtl/>
          <w:lang w:bidi="ar"/>
        </w:rPr>
        <w:t xml:space="preserve"> التي اعتمدتها لجنة منظمة التجارة العالمية بشأن العوائق التقنية أمام التجارة</w:t>
      </w:r>
      <w:r w:rsidR="00AF43A6">
        <w:rPr>
          <w:rFonts w:hint="cs"/>
          <w:rtl/>
          <w:lang w:bidi="ar"/>
        </w:rPr>
        <w:t>،</w:t>
      </w:r>
      <w:r w:rsidR="00AF43A6" w:rsidRPr="00AF43A6">
        <w:rPr>
          <w:rFonts w:hint="cs"/>
          <w:rtl/>
          <w:lang w:bidi="ar"/>
        </w:rPr>
        <w:t xml:space="preserve"> </w:t>
      </w:r>
      <w:r w:rsidR="00AF43A6">
        <w:rPr>
          <w:rFonts w:hint="cs"/>
          <w:rtl/>
          <w:lang w:bidi="ar"/>
        </w:rPr>
        <w:t>و</w:t>
      </w:r>
      <w:r w:rsidR="00AF43A6" w:rsidRPr="00F44583">
        <w:rPr>
          <w:rFonts w:hint="cs"/>
          <w:rtl/>
          <w:lang w:bidi="ar"/>
        </w:rPr>
        <w:t>التي ينتمي إليها العديد من الدول الأعضاء في</w:t>
      </w:r>
      <w:r w:rsidR="008D6580">
        <w:rPr>
          <w:rFonts w:hint="eastAsia"/>
          <w:rtl/>
          <w:lang w:bidi="ar"/>
        </w:rPr>
        <w:t> </w:t>
      </w:r>
      <w:r w:rsidR="00AF43A6" w:rsidRPr="00F44583">
        <w:rPr>
          <w:rFonts w:hint="cs"/>
          <w:rtl/>
          <w:lang w:bidi="ar"/>
        </w:rPr>
        <w:t>الاتحاد.</w:t>
      </w:r>
    </w:p>
    <w:p w:rsidR="007F412B" w:rsidRDefault="00C60ADA" w:rsidP="00EF66F1">
      <w:pPr>
        <w:pStyle w:val="Headingb"/>
        <w:rPr>
          <w:rtl/>
        </w:rPr>
      </w:pPr>
      <w:r>
        <w:rPr>
          <w:rFonts w:hint="cs"/>
          <w:rtl/>
        </w:rPr>
        <w:lastRenderedPageBreak/>
        <w:t>أولويات الولايات المتحدة</w:t>
      </w:r>
    </w:p>
    <w:p w:rsidR="00364CAE" w:rsidRDefault="00364CAE" w:rsidP="008D6580">
      <w:r w:rsidRPr="00F44583">
        <w:rPr>
          <w:rFonts w:hint="cs"/>
          <w:rtl/>
          <w:lang w:bidi="ar"/>
        </w:rPr>
        <w:t xml:space="preserve">تعتقد الولايات المتحدة أن المعايير يمكن أن </w:t>
      </w:r>
      <w:r>
        <w:rPr>
          <w:rFonts w:hint="cs"/>
          <w:rtl/>
          <w:lang w:bidi="ar"/>
        </w:rPr>
        <w:t>تشكل</w:t>
      </w:r>
      <w:r w:rsidRPr="00F44583">
        <w:rPr>
          <w:rFonts w:hint="cs"/>
          <w:rtl/>
          <w:lang w:bidi="ar"/>
        </w:rPr>
        <w:t xml:space="preserve"> حافزا</w:t>
      </w:r>
      <w:r>
        <w:rPr>
          <w:rFonts w:hint="cs"/>
          <w:rtl/>
          <w:lang w:bidi="ar"/>
        </w:rPr>
        <w:t>ً</w:t>
      </w:r>
      <w:r w:rsidRPr="00F44583">
        <w:rPr>
          <w:rFonts w:hint="cs"/>
          <w:rtl/>
          <w:lang w:bidi="ar"/>
        </w:rPr>
        <w:t xml:space="preserve"> للنمو الاقتصادي، و</w:t>
      </w:r>
      <w:r>
        <w:rPr>
          <w:rFonts w:hint="cs"/>
          <w:rtl/>
          <w:lang w:bidi="ar"/>
        </w:rPr>
        <w:t xml:space="preserve">أن </w:t>
      </w:r>
      <w:r>
        <w:rPr>
          <w:rFonts w:hint="cs"/>
          <w:rtl/>
        </w:rPr>
        <w:t>قطاع تقييس الاتصالات</w:t>
      </w:r>
      <w:r w:rsidRPr="00F44583">
        <w:rPr>
          <w:rFonts w:hint="cs"/>
          <w:rtl/>
          <w:lang w:bidi="ar"/>
        </w:rPr>
        <w:t xml:space="preserve"> يمكن أن </w:t>
      </w:r>
      <w:r>
        <w:rPr>
          <w:rFonts w:hint="cs"/>
          <w:rtl/>
          <w:lang w:bidi="ar"/>
        </w:rPr>
        <w:t>يؤدي</w:t>
      </w:r>
      <w:r w:rsidRPr="00C04389">
        <w:rPr>
          <w:rFonts w:hint="cs"/>
          <w:rtl/>
          <w:lang w:bidi="ar"/>
        </w:rPr>
        <w:t xml:space="preserve"> </w:t>
      </w:r>
      <w:r w:rsidRPr="00F44583">
        <w:rPr>
          <w:rFonts w:hint="cs"/>
          <w:rtl/>
          <w:lang w:bidi="ar"/>
        </w:rPr>
        <w:t>دورا</w:t>
      </w:r>
      <w:r>
        <w:rPr>
          <w:rFonts w:hint="cs"/>
          <w:rtl/>
          <w:lang w:bidi="ar"/>
        </w:rPr>
        <w:t>ً</w:t>
      </w:r>
      <w:r w:rsidRPr="00F44583">
        <w:rPr>
          <w:rFonts w:hint="cs"/>
          <w:rtl/>
          <w:lang w:bidi="ar"/>
        </w:rPr>
        <w:t xml:space="preserve"> هاما</w:t>
      </w:r>
      <w:r>
        <w:rPr>
          <w:rFonts w:hint="cs"/>
          <w:rtl/>
          <w:lang w:bidi="ar"/>
        </w:rPr>
        <w:t>ً، بالنسبة إلى</w:t>
      </w:r>
      <w:r w:rsidRPr="00C04389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</w:t>
      </w:r>
      <w:r w:rsidRPr="00F44583">
        <w:rPr>
          <w:rFonts w:hint="cs"/>
          <w:rtl/>
          <w:lang w:bidi="ar"/>
        </w:rPr>
        <w:t>لدول الأعضاء</w:t>
      </w:r>
      <w:r>
        <w:rPr>
          <w:rFonts w:hint="cs"/>
          <w:rtl/>
          <w:lang w:bidi="ar"/>
        </w:rPr>
        <w:t xml:space="preserve"> قليلة الخبرة في</w:t>
      </w:r>
      <w:r w:rsidR="008D6580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التقييس،</w:t>
      </w:r>
      <w:r w:rsidRPr="00F4458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كأسوة حسنة</w:t>
      </w:r>
      <w:r w:rsidRPr="002A46C0">
        <w:rPr>
          <w:rFonts w:hint="cs"/>
          <w:rtl/>
          <w:lang w:bidi="ar"/>
        </w:rPr>
        <w:t xml:space="preserve"> </w:t>
      </w:r>
      <w:r w:rsidRPr="00F44583">
        <w:rPr>
          <w:rFonts w:hint="cs"/>
          <w:rtl/>
          <w:lang w:bidi="ar"/>
        </w:rPr>
        <w:t>ي</w:t>
      </w:r>
      <w:r w:rsidR="00B548C6">
        <w:rPr>
          <w:rFonts w:hint="cs"/>
          <w:rtl/>
          <w:lang w:bidi="ar"/>
        </w:rPr>
        <w:t>ُ</w:t>
      </w:r>
      <w:r w:rsidRPr="00F44583">
        <w:rPr>
          <w:rFonts w:hint="cs"/>
          <w:rtl/>
          <w:lang w:bidi="ar"/>
        </w:rPr>
        <w:t>حتذى به</w:t>
      </w:r>
      <w:r>
        <w:rPr>
          <w:rFonts w:hint="cs"/>
          <w:rtl/>
          <w:lang w:bidi="ar"/>
        </w:rPr>
        <w:t>ا</w:t>
      </w:r>
      <w:r w:rsidRPr="002A46C0">
        <w:rPr>
          <w:rFonts w:hint="cs"/>
          <w:rtl/>
          <w:lang w:bidi="ar"/>
        </w:rPr>
        <w:t xml:space="preserve"> </w:t>
      </w:r>
      <w:r w:rsidRPr="00F44583">
        <w:rPr>
          <w:rFonts w:hint="cs"/>
          <w:rtl/>
          <w:lang w:bidi="ar"/>
        </w:rPr>
        <w:t>في</w:t>
      </w:r>
      <w:r w:rsidR="008D6580">
        <w:rPr>
          <w:rFonts w:hint="eastAsia"/>
          <w:rtl/>
          <w:lang w:bidi="ar"/>
        </w:rPr>
        <w:t> </w:t>
      </w:r>
      <w:r w:rsidRPr="00F44583">
        <w:rPr>
          <w:rFonts w:hint="cs"/>
          <w:rtl/>
          <w:lang w:bidi="ar"/>
        </w:rPr>
        <w:t>وضع المعايير</w:t>
      </w:r>
      <w:r w:rsidRPr="002A46C0">
        <w:rPr>
          <w:rFonts w:hint="cs"/>
          <w:rtl/>
          <w:lang w:bidi="ar"/>
        </w:rPr>
        <w:t xml:space="preserve"> </w:t>
      </w:r>
      <w:r w:rsidRPr="00F44583">
        <w:rPr>
          <w:rFonts w:hint="cs"/>
          <w:rtl/>
          <w:lang w:bidi="ar"/>
        </w:rPr>
        <w:t>في</w:t>
      </w:r>
      <w:r w:rsidR="004039D5">
        <w:rPr>
          <w:rFonts w:hint="eastAsia"/>
          <w:rtl/>
          <w:lang w:bidi="ar"/>
        </w:rPr>
        <w:t> </w:t>
      </w:r>
      <w:r w:rsidRPr="00F44583">
        <w:rPr>
          <w:rFonts w:hint="cs"/>
          <w:rtl/>
          <w:lang w:bidi="ar"/>
        </w:rPr>
        <w:t xml:space="preserve">المجالات التي </w:t>
      </w:r>
      <w:r>
        <w:rPr>
          <w:rFonts w:hint="cs"/>
          <w:rtl/>
          <w:lang w:bidi="ar"/>
        </w:rPr>
        <w:t>تقع</w:t>
      </w:r>
      <w:r w:rsidRPr="00F44583">
        <w:rPr>
          <w:rFonts w:hint="cs"/>
          <w:rtl/>
          <w:lang w:bidi="ar"/>
        </w:rPr>
        <w:t xml:space="preserve"> ضمن ولاية </w:t>
      </w:r>
      <w:r>
        <w:rPr>
          <w:rFonts w:hint="cs"/>
          <w:rtl/>
        </w:rPr>
        <w:t>قطاع تقييس الاتصالات.</w:t>
      </w:r>
      <w:r w:rsidRPr="00C04389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إلا</w:t>
      </w:r>
      <w:r w:rsidRPr="00F4458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أ</w:t>
      </w:r>
      <w:r w:rsidRPr="00F44583">
        <w:rPr>
          <w:rFonts w:hint="cs"/>
          <w:rtl/>
          <w:lang w:bidi="ar"/>
        </w:rPr>
        <w:t xml:space="preserve">ننا نعتقد أن </w:t>
      </w:r>
      <w:r>
        <w:rPr>
          <w:rFonts w:hint="cs"/>
          <w:rtl/>
        </w:rPr>
        <w:t>قطاع تقييس الاتصالات</w:t>
      </w:r>
      <w:r w:rsidRPr="00F44583">
        <w:rPr>
          <w:rFonts w:hint="cs"/>
          <w:rtl/>
          <w:lang w:bidi="ar"/>
        </w:rPr>
        <w:t xml:space="preserve"> يجب</w:t>
      </w:r>
      <w:r w:rsidR="005528F5">
        <w:rPr>
          <w:rFonts w:hint="cs"/>
          <w:rtl/>
          <w:lang w:bidi="ar"/>
        </w:rPr>
        <w:t xml:space="preserve"> أن</w:t>
      </w:r>
      <w:r w:rsidRPr="00F4458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يجري</w:t>
      </w:r>
      <w:r w:rsidRPr="00F44583">
        <w:rPr>
          <w:rFonts w:hint="cs"/>
          <w:rtl/>
          <w:lang w:bidi="ar"/>
        </w:rPr>
        <w:t xml:space="preserve"> تغييرات كبيرة في</w:t>
      </w:r>
      <w:r w:rsidR="004039D5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 xml:space="preserve">محور </w:t>
      </w:r>
      <w:r w:rsidRPr="00F44583">
        <w:rPr>
          <w:rFonts w:hint="cs"/>
          <w:rtl/>
          <w:lang w:bidi="ar"/>
        </w:rPr>
        <w:t xml:space="preserve">تركيز </w:t>
      </w:r>
      <w:r>
        <w:rPr>
          <w:rFonts w:hint="cs"/>
          <w:rtl/>
          <w:lang w:bidi="ar"/>
        </w:rPr>
        <w:t>أعماله وعملياته</w:t>
      </w:r>
      <w:r w:rsidRPr="00F44583">
        <w:rPr>
          <w:rFonts w:hint="cs"/>
          <w:rtl/>
          <w:lang w:bidi="ar"/>
        </w:rPr>
        <w:t xml:space="preserve"> في</w:t>
      </w:r>
      <w:r w:rsidR="00B548C6">
        <w:rPr>
          <w:rFonts w:hint="eastAsia"/>
          <w:rtl/>
          <w:lang w:bidi="ar"/>
        </w:rPr>
        <w:t> </w:t>
      </w:r>
      <w:r w:rsidRPr="00F44583">
        <w:rPr>
          <w:rFonts w:hint="cs"/>
          <w:rtl/>
          <w:lang w:bidi="ar"/>
        </w:rPr>
        <w:t>ضوء</w:t>
      </w:r>
      <w:r>
        <w:rPr>
          <w:rFonts w:hint="cs"/>
          <w:rtl/>
          <w:lang w:bidi="ar"/>
        </w:rPr>
        <w:t xml:space="preserve"> تطور</w:t>
      </w:r>
      <w:r w:rsidRPr="00F44583">
        <w:rPr>
          <w:rFonts w:hint="cs"/>
          <w:rtl/>
          <w:lang w:bidi="ar"/>
        </w:rPr>
        <w:t xml:space="preserve"> سوق الاتصالات لضمان استخدام الموارد المحدودة </w:t>
      </w:r>
      <w:r>
        <w:rPr>
          <w:rFonts w:hint="cs"/>
          <w:rtl/>
          <w:lang w:bidi="ar"/>
        </w:rPr>
        <w:t>بما</w:t>
      </w:r>
      <w:r w:rsidR="004039D5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يحقق</w:t>
      </w:r>
      <w:r w:rsidRPr="00F44583">
        <w:rPr>
          <w:rFonts w:hint="cs"/>
          <w:rtl/>
          <w:lang w:bidi="ar"/>
        </w:rPr>
        <w:t xml:space="preserve"> أقصى فائدة لأعضاء الاتحاد </w:t>
      </w:r>
      <w:r>
        <w:rPr>
          <w:rFonts w:hint="cs"/>
          <w:rtl/>
          <w:lang w:bidi="ar"/>
        </w:rPr>
        <w:t>ويثبِّت</w:t>
      </w:r>
      <w:r w:rsidRPr="00F44583">
        <w:rPr>
          <w:rFonts w:hint="cs"/>
          <w:rtl/>
          <w:lang w:bidi="ar"/>
        </w:rPr>
        <w:t xml:space="preserve"> </w:t>
      </w:r>
      <w:r>
        <w:rPr>
          <w:rFonts w:hint="cs"/>
          <w:rtl/>
        </w:rPr>
        <w:t>قطاع تقييس الاتصالات</w:t>
      </w:r>
      <w:r w:rsidRPr="00F44583">
        <w:rPr>
          <w:rFonts w:hint="cs"/>
          <w:rtl/>
          <w:lang w:bidi="ar"/>
        </w:rPr>
        <w:t xml:space="preserve"> على </w:t>
      </w:r>
      <w:r>
        <w:rPr>
          <w:rFonts w:hint="cs"/>
          <w:rtl/>
          <w:lang w:bidi="ar"/>
        </w:rPr>
        <w:t>قدم</w:t>
      </w:r>
      <w:r w:rsidRPr="00F44583">
        <w:rPr>
          <w:rFonts w:hint="cs"/>
          <w:rtl/>
          <w:lang w:bidi="ar"/>
        </w:rPr>
        <w:t xml:space="preserve"> آمن</w:t>
      </w:r>
      <w:r>
        <w:rPr>
          <w:rFonts w:hint="cs"/>
          <w:rtl/>
          <w:lang w:bidi="ar"/>
        </w:rPr>
        <w:t>ة</w:t>
      </w:r>
      <w:r w:rsidRPr="00F44583">
        <w:rPr>
          <w:rFonts w:hint="cs"/>
          <w:rtl/>
          <w:lang w:bidi="ar"/>
        </w:rPr>
        <w:t xml:space="preserve"> وإيجابي</w:t>
      </w:r>
      <w:r>
        <w:rPr>
          <w:rFonts w:hint="cs"/>
          <w:rtl/>
          <w:lang w:bidi="ar"/>
        </w:rPr>
        <w:t>ة.</w:t>
      </w:r>
      <w:r w:rsidRPr="00364CAE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</w:t>
      </w:r>
      <w:r w:rsidRPr="00F44583">
        <w:rPr>
          <w:rFonts w:hint="cs"/>
          <w:rtl/>
          <w:lang w:bidi="ar"/>
        </w:rPr>
        <w:t>تحقيقا</w:t>
      </w:r>
      <w:r>
        <w:rPr>
          <w:rFonts w:hint="cs"/>
          <w:rtl/>
          <w:lang w:bidi="ar"/>
        </w:rPr>
        <w:t>ً</w:t>
      </w:r>
      <w:r w:rsidRPr="00F44583">
        <w:rPr>
          <w:rFonts w:hint="cs"/>
          <w:rtl/>
          <w:lang w:bidi="ar"/>
        </w:rPr>
        <w:t xml:space="preserve"> لهذه الغاية، تركز مقترحات الولايات المتحدة على تحسين أساليب عمل </w:t>
      </w:r>
      <w:r>
        <w:rPr>
          <w:rFonts w:hint="cs"/>
          <w:rtl/>
        </w:rPr>
        <w:t>قطاع تقييس الاتصالات</w:t>
      </w:r>
      <w:r w:rsidRPr="00F4458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لضمان أن ي</w:t>
      </w:r>
      <w:r w:rsidR="004039D5">
        <w:rPr>
          <w:rFonts w:hint="cs"/>
          <w:rtl/>
          <w:lang w:bidi="ar"/>
        </w:rPr>
        <w:t>ُ</w:t>
      </w:r>
      <w:r w:rsidRPr="00F44583">
        <w:rPr>
          <w:rFonts w:hint="cs"/>
          <w:rtl/>
          <w:lang w:bidi="ar"/>
        </w:rPr>
        <w:t xml:space="preserve">نتج </w:t>
      </w:r>
      <w:r>
        <w:rPr>
          <w:rFonts w:hint="cs"/>
          <w:rtl/>
          <w:lang w:bidi="ar"/>
        </w:rPr>
        <w:t xml:space="preserve">القطاع </w:t>
      </w:r>
      <w:r w:rsidRPr="00F44583">
        <w:rPr>
          <w:rFonts w:hint="cs"/>
          <w:rtl/>
          <w:lang w:bidi="ar"/>
        </w:rPr>
        <w:t xml:space="preserve">معايير دولية عالية الجودة تقع ضمن اختصاص قطاع تقييس الاتصالات </w:t>
      </w:r>
      <w:r>
        <w:rPr>
          <w:rFonts w:hint="cs"/>
          <w:rtl/>
          <w:lang w:bidi="ar"/>
        </w:rPr>
        <w:t>وتعبِّر عن</w:t>
      </w:r>
      <w:r w:rsidRPr="00F44583">
        <w:rPr>
          <w:rFonts w:hint="cs"/>
          <w:rtl/>
          <w:lang w:bidi="ar"/>
        </w:rPr>
        <w:t xml:space="preserve"> احتياجات الدول الأعضاء وأعضاء القطاع.</w:t>
      </w:r>
    </w:p>
    <w:p w:rsidR="005528F5" w:rsidRPr="00493337" w:rsidRDefault="005528F5" w:rsidP="005528F5">
      <w:pPr>
        <w:pStyle w:val="Reasons"/>
        <w:spacing w:before="0"/>
      </w:pPr>
    </w:p>
    <w:p w:rsidR="00CB6325" w:rsidRPr="00930E6D" w:rsidRDefault="00CB6325" w:rsidP="00CB6325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CB6325" w:rsidRPr="00930E6D" w:rsidSect="00E07379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971" w:rsidRDefault="00FB0971" w:rsidP="00E07379">
      <w:pPr>
        <w:spacing w:before="0" w:line="240" w:lineRule="auto"/>
      </w:pPr>
      <w:r>
        <w:separator/>
      </w:r>
    </w:p>
  </w:endnote>
  <w:endnote w:type="continuationSeparator" w:id="0">
    <w:p w:rsidR="00FB0971" w:rsidRDefault="00FB097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F44583" w:rsidRDefault="00E07379" w:rsidP="002B68F1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FR"/>
      </w:rPr>
    </w:pPr>
    <w:r w:rsidRPr="00E07379">
      <w:rPr>
        <w:rFonts w:cs="Times New Roman"/>
        <w:sz w:val="16"/>
        <w:szCs w:val="16"/>
      </w:rPr>
      <w:fldChar w:fldCharType="begin"/>
    </w:r>
    <w:r w:rsidRPr="00CB6325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98553B">
      <w:rPr>
        <w:rFonts w:cs="Times New Roman"/>
        <w:noProof/>
        <w:sz w:val="16"/>
        <w:szCs w:val="16"/>
        <w:lang w:val="fr-CH"/>
      </w:rPr>
      <w:t>P:\ARA\ITU-T\CONF-T\WTSA16\000\048A.docx</w:t>
    </w:r>
    <w:r w:rsidRPr="00E07379">
      <w:rPr>
        <w:rFonts w:cs="Times New Roman"/>
        <w:sz w:val="16"/>
        <w:szCs w:val="16"/>
      </w:rPr>
      <w:fldChar w:fldCharType="end"/>
    </w:r>
    <w:r w:rsidR="002B68F1">
      <w:rPr>
        <w:rFonts w:cs="Times New Roman"/>
        <w:sz w:val="16"/>
        <w:szCs w:val="16"/>
        <w:lang w:val="fr-CH"/>
      </w:rPr>
      <w:t>   </w:t>
    </w:r>
    <w:r w:rsidR="00CB6325" w:rsidRPr="00CB6325">
      <w:rPr>
        <w:rFonts w:cs="Times New Roman"/>
        <w:sz w:val="16"/>
        <w:szCs w:val="16"/>
        <w:lang w:val="fr-CH"/>
      </w:rPr>
      <w:t>(</w:t>
    </w:r>
    <w:r w:rsidR="00CB6325">
      <w:rPr>
        <w:rFonts w:cs="Times New Roman"/>
        <w:sz w:val="16"/>
        <w:szCs w:val="16"/>
        <w:lang w:val="fr-CH"/>
      </w:rPr>
      <w:t>403468</w:t>
    </w:r>
    <w:r w:rsidR="00CB6325" w:rsidRPr="00CB6325">
      <w:rPr>
        <w:rFonts w:cs="Times New Roman"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C40" w:rsidRPr="00CB6325" w:rsidRDefault="00785C40" w:rsidP="002B68F1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CB6325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98553B">
      <w:rPr>
        <w:rFonts w:cs="Times New Roman"/>
        <w:noProof/>
        <w:sz w:val="16"/>
        <w:szCs w:val="16"/>
        <w:lang w:val="fr-CH"/>
      </w:rPr>
      <w:t>P:\ARA\ITU-T\CONF-T\WTSA16\000\048A.docx</w:t>
    </w:r>
    <w:r w:rsidRPr="00E07379">
      <w:rPr>
        <w:rFonts w:cs="Times New Roman"/>
        <w:sz w:val="16"/>
        <w:szCs w:val="16"/>
      </w:rPr>
      <w:fldChar w:fldCharType="end"/>
    </w:r>
    <w:r w:rsidR="002B68F1">
      <w:rPr>
        <w:rFonts w:cs="Times New Roman"/>
        <w:sz w:val="16"/>
        <w:szCs w:val="16"/>
        <w:lang w:val="fr-CH"/>
      </w:rPr>
      <w:t>   </w:t>
    </w:r>
    <w:r w:rsidRPr="00CB6325">
      <w:rPr>
        <w:rFonts w:cs="Times New Roman"/>
        <w:sz w:val="16"/>
        <w:szCs w:val="16"/>
        <w:lang w:val="fr-CH"/>
      </w:rPr>
      <w:t>(</w:t>
    </w:r>
    <w:r>
      <w:rPr>
        <w:rFonts w:cs="Times New Roman"/>
        <w:sz w:val="16"/>
        <w:szCs w:val="16"/>
        <w:lang w:val="fr-CH"/>
      </w:rPr>
      <w:t>403468</w:t>
    </w:r>
    <w:r w:rsidRPr="00CB6325">
      <w:rPr>
        <w:rFonts w:cs="Times New Roman"/>
        <w:sz w:val="16"/>
        <w:szCs w:val="16"/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971" w:rsidRDefault="00FB0971" w:rsidP="00E07379">
      <w:pPr>
        <w:spacing w:before="0" w:line="240" w:lineRule="auto"/>
      </w:pPr>
      <w:r>
        <w:separator/>
      </w:r>
    </w:p>
  </w:footnote>
  <w:footnote w:type="continuationSeparator" w:id="0">
    <w:p w:rsidR="00FB0971" w:rsidRDefault="00FB097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52A" w:rsidRDefault="0022345D" w:rsidP="00BC552A">
    <w:pPr>
      <w:bidi w:val="0"/>
      <w:spacing w:before="0" w:line="240" w:lineRule="auto"/>
      <w:jc w:val="center"/>
      <w:rPr>
        <w:rStyle w:val="PageNumber"/>
        <w:sz w:val="18"/>
        <w:szCs w:val="18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2F348E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</w:p>
  <w:p w:rsidR="0022345D" w:rsidRPr="005D6C0D" w:rsidRDefault="005D6C0D" w:rsidP="00BC552A">
    <w:pPr>
      <w:bidi w:val="0"/>
      <w:spacing w:before="0" w:line="240" w:lineRule="auto"/>
      <w:jc w:val="center"/>
      <w:rPr>
        <w:rStyle w:val="PageNumber"/>
        <w:sz w:val="16"/>
        <w:szCs w:val="16"/>
      </w:rPr>
    </w:pPr>
    <w:r w:rsidRPr="005D6C0D">
      <w:rPr>
        <w:sz w:val="18"/>
        <w:szCs w:val="24"/>
      </w:rPr>
      <w:t>WTSA16/48-A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46444"/>
    <w:rsid w:val="000556A1"/>
    <w:rsid w:val="0006023B"/>
    <w:rsid w:val="0008638B"/>
    <w:rsid w:val="00090574"/>
    <w:rsid w:val="00092FC2"/>
    <w:rsid w:val="000A1677"/>
    <w:rsid w:val="000B407F"/>
    <w:rsid w:val="000F0B1C"/>
    <w:rsid w:val="000F1D42"/>
    <w:rsid w:val="000F4D07"/>
    <w:rsid w:val="00102A03"/>
    <w:rsid w:val="001040A3"/>
    <w:rsid w:val="00112C5B"/>
    <w:rsid w:val="00173915"/>
    <w:rsid w:val="0018427A"/>
    <w:rsid w:val="001C6428"/>
    <w:rsid w:val="002135EE"/>
    <w:rsid w:val="0022345D"/>
    <w:rsid w:val="00225854"/>
    <w:rsid w:val="0023283D"/>
    <w:rsid w:val="00252E0C"/>
    <w:rsid w:val="00276881"/>
    <w:rsid w:val="002978F4"/>
    <w:rsid w:val="002A46C0"/>
    <w:rsid w:val="002B028D"/>
    <w:rsid w:val="002B435E"/>
    <w:rsid w:val="002B68F1"/>
    <w:rsid w:val="002C4DAE"/>
    <w:rsid w:val="002D4040"/>
    <w:rsid w:val="002E6541"/>
    <w:rsid w:val="002F1B1A"/>
    <w:rsid w:val="002F348E"/>
    <w:rsid w:val="002F5560"/>
    <w:rsid w:val="0030486B"/>
    <w:rsid w:val="003231B9"/>
    <w:rsid w:val="003275AC"/>
    <w:rsid w:val="00333D29"/>
    <w:rsid w:val="00340464"/>
    <w:rsid w:val="003409F4"/>
    <w:rsid w:val="00357185"/>
    <w:rsid w:val="00364CAE"/>
    <w:rsid w:val="0039593E"/>
    <w:rsid w:val="003A5494"/>
    <w:rsid w:val="003C475F"/>
    <w:rsid w:val="003C5D68"/>
    <w:rsid w:val="003D7373"/>
    <w:rsid w:val="003E4132"/>
    <w:rsid w:val="003F678F"/>
    <w:rsid w:val="004039D5"/>
    <w:rsid w:val="0042686F"/>
    <w:rsid w:val="004367CE"/>
    <w:rsid w:val="00436D1E"/>
    <w:rsid w:val="00443869"/>
    <w:rsid w:val="0046644F"/>
    <w:rsid w:val="00466996"/>
    <w:rsid w:val="004712C6"/>
    <w:rsid w:val="00497703"/>
    <w:rsid w:val="004B1437"/>
    <w:rsid w:val="004B4CBD"/>
    <w:rsid w:val="004E10D9"/>
    <w:rsid w:val="004F0F06"/>
    <w:rsid w:val="00501E0E"/>
    <w:rsid w:val="005204D7"/>
    <w:rsid w:val="00521F9B"/>
    <w:rsid w:val="005528F5"/>
    <w:rsid w:val="00552BC5"/>
    <w:rsid w:val="0055516A"/>
    <w:rsid w:val="0056374C"/>
    <w:rsid w:val="0056614F"/>
    <w:rsid w:val="0057656F"/>
    <w:rsid w:val="00576731"/>
    <w:rsid w:val="00587507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35CA7"/>
    <w:rsid w:val="0065591D"/>
    <w:rsid w:val="00662C5A"/>
    <w:rsid w:val="00670AF5"/>
    <w:rsid w:val="00684D2A"/>
    <w:rsid w:val="00693A89"/>
    <w:rsid w:val="006C1556"/>
    <w:rsid w:val="006D6241"/>
    <w:rsid w:val="006E45C5"/>
    <w:rsid w:val="006F267F"/>
    <w:rsid w:val="006F46A7"/>
    <w:rsid w:val="006F63F7"/>
    <w:rsid w:val="006F6F03"/>
    <w:rsid w:val="00706D7A"/>
    <w:rsid w:val="00712C71"/>
    <w:rsid w:val="00726AEC"/>
    <w:rsid w:val="007530CA"/>
    <w:rsid w:val="00785C40"/>
    <w:rsid w:val="007927BE"/>
    <w:rsid w:val="0079553D"/>
    <w:rsid w:val="007B01CC"/>
    <w:rsid w:val="007F412B"/>
    <w:rsid w:val="007F646C"/>
    <w:rsid w:val="00801FCD"/>
    <w:rsid w:val="00803D7E"/>
    <w:rsid w:val="00803F08"/>
    <w:rsid w:val="00821CD0"/>
    <w:rsid w:val="008235CD"/>
    <w:rsid w:val="00823A07"/>
    <w:rsid w:val="0083332D"/>
    <w:rsid w:val="00835FEC"/>
    <w:rsid w:val="008513CB"/>
    <w:rsid w:val="00874D9C"/>
    <w:rsid w:val="008A1810"/>
    <w:rsid w:val="008D6580"/>
    <w:rsid w:val="00917694"/>
    <w:rsid w:val="009263CD"/>
    <w:rsid w:val="00930E6D"/>
    <w:rsid w:val="00947552"/>
    <w:rsid w:val="00972CA2"/>
    <w:rsid w:val="00982B28"/>
    <w:rsid w:val="00984EA5"/>
    <w:rsid w:val="0098553B"/>
    <w:rsid w:val="00992593"/>
    <w:rsid w:val="009C17E1"/>
    <w:rsid w:val="009C35ED"/>
    <w:rsid w:val="009C63E0"/>
    <w:rsid w:val="009E120A"/>
    <w:rsid w:val="009E22C2"/>
    <w:rsid w:val="009F1C12"/>
    <w:rsid w:val="009F5E6D"/>
    <w:rsid w:val="009F6747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100F"/>
    <w:rsid w:val="00AB1309"/>
    <w:rsid w:val="00AC2C52"/>
    <w:rsid w:val="00AD1503"/>
    <w:rsid w:val="00AE7244"/>
    <w:rsid w:val="00AF3FEE"/>
    <w:rsid w:val="00AF43A6"/>
    <w:rsid w:val="00B02F46"/>
    <w:rsid w:val="00B15115"/>
    <w:rsid w:val="00B2000C"/>
    <w:rsid w:val="00B20ADE"/>
    <w:rsid w:val="00B27FB7"/>
    <w:rsid w:val="00B548C6"/>
    <w:rsid w:val="00B66B9A"/>
    <w:rsid w:val="00B82089"/>
    <w:rsid w:val="00B970AE"/>
    <w:rsid w:val="00BA1427"/>
    <w:rsid w:val="00BC552A"/>
    <w:rsid w:val="00BE49D0"/>
    <w:rsid w:val="00BF2C38"/>
    <w:rsid w:val="00C04389"/>
    <w:rsid w:val="00C23331"/>
    <w:rsid w:val="00C265DA"/>
    <w:rsid w:val="00C442F2"/>
    <w:rsid w:val="00C60ADA"/>
    <w:rsid w:val="00C674FE"/>
    <w:rsid w:val="00C7297D"/>
    <w:rsid w:val="00C75633"/>
    <w:rsid w:val="00C8242E"/>
    <w:rsid w:val="00C82615"/>
    <w:rsid w:val="00C867DB"/>
    <w:rsid w:val="00CA1E84"/>
    <w:rsid w:val="00CA2A38"/>
    <w:rsid w:val="00CA50FF"/>
    <w:rsid w:val="00CB6325"/>
    <w:rsid w:val="00CC3CD2"/>
    <w:rsid w:val="00CC43BE"/>
    <w:rsid w:val="00CD123C"/>
    <w:rsid w:val="00CD2085"/>
    <w:rsid w:val="00CE2EE1"/>
    <w:rsid w:val="00CF3FFD"/>
    <w:rsid w:val="00D0494C"/>
    <w:rsid w:val="00D14BEB"/>
    <w:rsid w:val="00D21C89"/>
    <w:rsid w:val="00D313DE"/>
    <w:rsid w:val="00D45542"/>
    <w:rsid w:val="00D77D0F"/>
    <w:rsid w:val="00D820F2"/>
    <w:rsid w:val="00DA1CF0"/>
    <w:rsid w:val="00DB2271"/>
    <w:rsid w:val="00DB346B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32189"/>
    <w:rsid w:val="00E45211"/>
    <w:rsid w:val="00E7380C"/>
    <w:rsid w:val="00E74BE7"/>
    <w:rsid w:val="00E86CC9"/>
    <w:rsid w:val="00E96624"/>
    <w:rsid w:val="00EF66F1"/>
    <w:rsid w:val="00EF7B9A"/>
    <w:rsid w:val="00F126F1"/>
    <w:rsid w:val="00F129DC"/>
    <w:rsid w:val="00F2106A"/>
    <w:rsid w:val="00F36D8B"/>
    <w:rsid w:val="00F401D0"/>
    <w:rsid w:val="00F44583"/>
    <w:rsid w:val="00F45F2B"/>
    <w:rsid w:val="00F57AE4"/>
    <w:rsid w:val="00F67150"/>
    <w:rsid w:val="00F84366"/>
    <w:rsid w:val="00F85089"/>
    <w:rsid w:val="00F85564"/>
    <w:rsid w:val="00F86CFA"/>
    <w:rsid w:val="00FB0971"/>
    <w:rsid w:val="00FD58BD"/>
    <w:rsid w:val="00F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B6AA40C-B3FD-4B79-A9DC-D0ACF536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642d19e-e805-486c-95ee-76aad7df6703" targetNamespace="http://schemas.microsoft.com/office/2006/metadata/properties" ma:root="true" ma:fieldsID="d41af5c836d734370eb92e7ee5f83852" ns2:_="" ns3:_="">
    <xsd:import namespace="996b2e75-67fd-4955-a3b0-5ab9934cb50b"/>
    <xsd:import namespace="9642d19e-e805-486c-95ee-76aad7df670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2d19e-e805-486c-95ee-76aad7df670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642d19e-e805-486c-95ee-76aad7df6703">Documents Proposals Manager (DPM)</DPM_x0020_Author>
    <DPM_x0020_File_x0020_name xmlns="9642d19e-e805-486c-95ee-76aad7df6703">T13-WTSA.16-C-0048!!MSW-A</DPM_x0020_File_x0020_name>
    <DPM_x0020_Version xmlns="9642d19e-e805-486c-95ee-76aad7df6703">DPM_v2016.10.7.1_prod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642d19e-e805-486c-95ee-76aad7df6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9642d19e-e805-486c-95ee-76aad7df6703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996b2e75-67fd-4955-a3b0-5ab9934cb50b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7C68869-867C-48E4-9BF5-8E99E39A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T13-WTSA.16-C-0048!!MSW-A</vt:lpstr>
    </vt:vector>
  </TitlesOfParts>
  <Company>International Telecommunication Union (ITU)</Company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T13-WTSA.16-C-0048!!MSW-A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Awad, Samy</cp:lastModifiedBy>
  <cp:revision>12</cp:revision>
  <cp:lastPrinted>2016-06-07T13:25:00Z</cp:lastPrinted>
  <dcterms:created xsi:type="dcterms:W3CDTF">2016-10-17T12:04:00Z</dcterms:created>
  <dcterms:modified xsi:type="dcterms:W3CDTF">2016-10-18T17:21:00Z</dcterms:modified>
  <cp:category>Conference document</cp:category>
</cp:coreProperties>
</file>