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C24285" w:rsidTr="00190D8B">
        <w:trPr>
          <w:cantSplit/>
        </w:trPr>
        <w:tc>
          <w:tcPr>
            <w:tcW w:w="1560" w:type="dxa"/>
          </w:tcPr>
          <w:p w:rsidR="00261604" w:rsidRPr="00C2428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4285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2428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428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C24285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24285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C24285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C2428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C2428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C242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24285" w:rsidRDefault="00261604" w:rsidP="00190D8B">
            <w:pPr>
              <w:spacing w:line="240" w:lineRule="atLeast"/>
              <w:jc w:val="right"/>
            </w:pPr>
            <w:r w:rsidRPr="00C24285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24285" w:rsidTr="00365DC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C2428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C2428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24285" w:rsidTr="00365DC4">
        <w:trPr>
          <w:cantSplit/>
        </w:trPr>
        <w:tc>
          <w:tcPr>
            <w:tcW w:w="6379" w:type="dxa"/>
            <w:gridSpan w:val="2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428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C24285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428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2428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C24285" w:rsidTr="00365DC4">
        <w:trPr>
          <w:cantSplit/>
        </w:trPr>
        <w:tc>
          <w:tcPr>
            <w:tcW w:w="6379" w:type="dxa"/>
            <w:gridSpan w:val="2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4285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C24285" w:rsidTr="00365DC4">
        <w:trPr>
          <w:cantSplit/>
        </w:trPr>
        <w:tc>
          <w:tcPr>
            <w:tcW w:w="6379" w:type="dxa"/>
            <w:gridSpan w:val="2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428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C24285" w:rsidTr="00190D8B">
        <w:trPr>
          <w:cantSplit/>
        </w:trPr>
        <w:tc>
          <w:tcPr>
            <w:tcW w:w="9781" w:type="dxa"/>
            <w:gridSpan w:val="4"/>
          </w:tcPr>
          <w:p w:rsidR="00E11080" w:rsidRPr="00C2428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24285" w:rsidTr="00190D8B">
        <w:trPr>
          <w:cantSplit/>
        </w:trPr>
        <w:tc>
          <w:tcPr>
            <w:tcW w:w="9781" w:type="dxa"/>
            <w:gridSpan w:val="4"/>
          </w:tcPr>
          <w:p w:rsidR="00E11080" w:rsidRPr="00C24285" w:rsidRDefault="00E11080" w:rsidP="00421E5E">
            <w:pPr>
              <w:pStyle w:val="Source"/>
            </w:pPr>
            <w:r w:rsidRPr="00C24285">
              <w:t xml:space="preserve">Государства – Члены МСЭ, члены Регионального содружества </w:t>
            </w:r>
            <w:r w:rsidR="00365DC4" w:rsidRPr="00C24285">
              <w:br/>
            </w:r>
            <w:r w:rsidRPr="00C24285">
              <w:t>в области связи (</w:t>
            </w:r>
            <w:proofErr w:type="spellStart"/>
            <w:r w:rsidRPr="00C24285">
              <w:t>РСС</w:t>
            </w:r>
            <w:proofErr w:type="spellEnd"/>
            <w:r w:rsidRPr="00C24285">
              <w:t>)</w:t>
            </w:r>
          </w:p>
        </w:tc>
      </w:tr>
      <w:tr w:rsidR="00E11080" w:rsidRPr="00C24285" w:rsidTr="00190D8B">
        <w:trPr>
          <w:cantSplit/>
        </w:trPr>
        <w:tc>
          <w:tcPr>
            <w:tcW w:w="9781" w:type="dxa"/>
            <w:gridSpan w:val="4"/>
          </w:tcPr>
          <w:p w:rsidR="000E4A70" w:rsidRPr="00C24285" w:rsidRDefault="000E4A70" w:rsidP="00421E5E">
            <w:pPr>
              <w:pStyle w:val="Title1"/>
            </w:pPr>
            <w:r w:rsidRPr="00C24285">
              <w:t>ПРОЕКТ ПересмотрА Резолюции 18</w:t>
            </w:r>
          </w:p>
        </w:tc>
      </w:tr>
      <w:tr w:rsidR="00421E5E" w:rsidRPr="00C24285" w:rsidTr="00190D8B">
        <w:trPr>
          <w:cantSplit/>
        </w:trPr>
        <w:tc>
          <w:tcPr>
            <w:tcW w:w="9781" w:type="dxa"/>
            <w:gridSpan w:val="4"/>
          </w:tcPr>
          <w:p w:rsidR="00421E5E" w:rsidRPr="00C24285" w:rsidRDefault="00421E5E" w:rsidP="00421E5E">
            <w:pPr>
              <w:pStyle w:val="Title2"/>
              <w:rPr>
                <w:color w:val="00000A"/>
                <w:kern w:val="1"/>
                <w:szCs w:val="26"/>
              </w:rPr>
            </w:pPr>
            <w:r w:rsidRPr="00C24285">
              <w:rPr>
                <w:rFonts w:eastAsia="Calibri"/>
              </w:rPr>
              <w:t xml:space="preserve">Принципы и процедуры распределения работы и координации между Сектором радиосвязи МСЭ и Сектором </w:t>
            </w:r>
            <w:r w:rsidRPr="00C24285">
              <w:rPr>
                <w:rFonts w:eastAsia="Calibri"/>
              </w:rPr>
              <w:br/>
              <w:t>стандартизации электросвязи МСЭ</w:t>
            </w:r>
          </w:p>
        </w:tc>
      </w:tr>
    </w:tbl>
    <w:p w:rsidR="001434F1" w:rsidRPr="00C2428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24285" w:rsidTr="00193AD1">
        <w:trPr>
          <w:cantSplit/>
        </w:trPr>
        <w:tc>
          <w:tcPr>
            <w:tcW w:w="1560" w:type="dxa"/>
          </w:tcPr>
          <w:p w:rsidR="001434F1" w:rsidRPr="00C24285" w:rsidRDefault="001434F1" w:rsidP="00193AD1">
            <w:r w:rsidRPr="00C24285">
              <w:rPr>
                <w:b/>
                <w:bCs/>
                <w:szCs w:val="22"/>
              </w:rPr>
              <w:t>Резюме</w:t>
            </w:r>
            <w:r w:rsidRPr="00C24285">
              <w:t>:</w:t>
            </w:r>
          </w:p>
        </w:tc>
        <w:tc>
          <w:tcPr>
            <w:tcW w:w="8251" w:type="dxa"/>
          </w:tcPr>
          <w:p w:rsidR="001434F1" w:rsidRPr="00C24285" w:rsidRDefault="000E4A70" w:rsidP="00365DC4">
            <w:pPr>
              <w:rPr>
                <w:color w:val="000000" w:themeColor="text1"/>
              </w:rPr>
            </w:pPr>
            <w:r w:rsidRPr="00C24285">
              <w:t>Данный вклад предлагает изменить Резолюцию 18 с целью скорректировать ссылки на положения Конституции и Конвенции МСЭ и пропущенные части, чтобы привести данную Резолюцию в</w:t>
            </w:r>
            <w:bookmarkStart w:id="0" w:name="_GoBack"/>
            <w:bookmarkEnd w:id="0"/>
            <w:r w:rsidRPr="00C24285">
              <w:t xml:space="preserve"> соответствие с Резолюцией МСЭ-R 6-2, принятой АР-15, и уточнить ряд положений.</w:t>
            </w:r>
          </w:p>
        </w:tc>
      </w:tr>
    </w:tbl>
    <w:p w:rsidR="000E4A70" w:rsidRPr="00C24285" w:rsidRDefault="000E4A70" w:rsidP="00365DC4">
      <w:pPr>
        <w:pStyle w:val="Headingb"/>
        <w:rPr>
          <w:rFonts w:eastAsia="Calibri"/>
          <w:lang w:val="ru-RU"/>
        </w:rPr>
      </w:pPr>
      <w:r w:rsidRPr="00C24285">
        <w:rPr>
          <w:rFonts w:eastAsia="Calibri"/>
          <w:lang w:val="ru-RU"/>
        </w:rPr>
        <w:t>Введение</w:t>
      </w:r>
    </w:p>
    <w:p w:rsidR="000E4A70" w:rsidRPr="00C24285" w:rsidRDefault="000E4A70" w:rsidP="00365DC4">
      <w:r w:rsidRPr="00C24285">
        <w:t>Резолюция 18 посвящена распределению работ в Секторе радиосвязи МСЭ и Секторе стандартизации электросвязи МСЭ, а также координации между ними, что</w:t>
      </w:r>
      <w:r w:rsidR="00365DC4" w:rsidRPr="00C24285">
        <w:t>,</w:t>
      </w:r>
      <w:r w:rsidRPr="00C24285">
        <w:t xml:space="preserve"> по мнению АС </w:t>
      </w:r>
      <w:proofErr w:type="spellStart"/>
      <w:r w:rsidRPr="00C24285">
        <w:t>РСС</w:t>
      </w:r>
      <w:proofErr w:type="spellEnd"/>
      <w:r w:rsidR="00365DC4" w:rsidRPr="00C24285">
        <w:t>,</w:t>
      </w:r>
      <w:r w:rsidRPr="00C24285">
        <w:t xml:space="preserve"> является очень важным для межсекторного сотрудничества. В связи с этим в данной </w:t>
      </w:r>
      <w:r w:rsidR="00365DC4" w:rsidRPr="00C24285">
        <w:t xml:space="preserve">Резолюции </w:t>
      </w:r>
      <w:r w:rsidRPr="00C24285">
        <w:t xml:space="preserve">должны быть точно отражены соответствующие положения Устава и Конвенции МСЭ, четко описаны роли </w:t>
      </w:r>
      <w:r w:rsidR="00365DC4" w:rsidRPr="00C24285">
        <w:t xml:space="preserve">исследовательских </w:t>
      </w:r>
      <w:r w:rsidRPr="00C24285">
        <w:t xml:space="preserve">комиссий и </w:t>
      </w:r>
      <w:r w:rsidR="00365DC4" w:rsidRPr="00C24285">
        <w:t xml:space="preserve">рабочих </w:t>
      </w:r>
      <w:r w:rsidRPr="00C24285">
        <w:t>групп, а также она должна соответствовать самым последним решениям, утвержденным Ассамблеей радиосвязи.</w:t>
      </w:r>
    </w:p>
    <w:p w:rsidR="000E4A70" w:rsidRPr="00C24285" w:rsidRDefault="000E4A70" w:rsidP="00365DC4">
      <w:pPr>
        <w:pStyle w:val="Headingb"/>
        <w:rPr>
          <w:rFonts w:eastAsia="Calibri"/>
          <w:lang w:val="ru-RU"/>
        </w:rPr>
      </w:pPr>
      <w:r w:rsidRPr="00C24285">
        <w:rPr>
          <w:rFonts w:eastAsia="Calibri"/>
          <w:lang w:val="ru-RU"/>
        </w:rPr>
        <w:t>Предложение</w:t>
      </w:r>
    </w:p>
    <w:p w:rsidR="000E4A70" w:rsidRPr="00C24285" w:rsidRDefault="000E4A70" w:rsidP="00365DC4">
      <w:pPr>
        <w:rPr>
          <w:rFonts w:eastAsia="Calibri"/>
          <w:b/>
        </w:rPr>
      </w:pPr>
      <w:r w:rsidRPr="00C24285">
        <w:t xml:space="preserve">АС </w:t>
      </w:r>
      <w:proofErr w:type="spellStart"/>
      <w:r w:rsidRPr="00C24285">
        <w:t>РСС</w:t>
      </w:r>
      <w:proofErr w:type="spellEnd"/>
      <w:r w:rsidRPr="00C24285">
        <w:t xml:space="preserve"> предлагают пересмотреть Резолюцию 18 </w:t>
      </w:r>
      <w:proofErr w:type="spellStart"/>
      <w:r w:rsidRPr="00C24285">
        <w:t>ВАСЭ</w:t>
      </w:r>
      <w:proofErr w:type="spellEnd"/>
      <w:r w:rsidRPr="00C24285">
        <w:t xml:space="preserve"> с целью скорректировать ссылки на соответствующие положения Устава и Конвенции МСЭ и пропущенные части, а также привести данную Резолюцию в соответствие с Резолюцией МСЭ-R 6-2, принятой Ассамблеей радиосвязи 2015</w:t>
      </w:r>
      <w:r w:rsidR="00365DC4" w:rsidRPr="00C24285">
        <w:t> </w:t>
      </w:r>
      <w:r w:rsidRPr="00C24285">
        <w:t>года, и уточнить ряд положений.</w:t>
      </w:r>
    </w:p>
    <w:p w:rsidR="0092220F" w:rsidRPr="00C24285" w:rsidRDefault="0092220F" w:rsidP="00365DC4">
      <w:r w:rsidRPr="00C24285">
        <w:br w:type="page"/>
      </w:r>
    </w:p>
    <w:p w:rsidR="004567EF" w:rsidRPr="00C24285" w:rsidRDefault="000E4A70">
      <w:pPr>
        <w:pStyle w:val="Proposal"/>
      </w:pPr>
      <w:proofErr w:type="spellStart"/>
      <w:r w:rsidRPr="00C24285">
        <w:lastRenderedPageBreak/>
        <w:t>MOD</w:t>
      </w:r>
      <w:proofErr w:type="spellEnd"/>
      <w:r w:rsidRPr="00C24285">
        <w:tab/>
      </w:r>
      <w:proofErr w:type="spellStart"/>
      <w:r w:rsidRPr="00C24285">
        <w:t>RCC</w:t>
      </w:r>
      <w:proofErr w:type="spellEnd"/>
      <w:r w:rsidRPr="00C24285">
        <w:t>/</w:t>
      </w:r>
      <w:proofErr w:type="spellStart"/>
      <w:r w:rsidRPr="00C24285">
        <w:t>47A3</w:t>
      </w:r>
      <w:proofErr w:type="spellEnd"/>
      <w:r w:rsidRPr="00C24285">
        <w:t>/1</w:t>
      </w:r>
    </w:p>
    <w:p w:rsidR="001C7B7E" w:rsidRPr="00C24285" w:rsidRDefault="000E4A70" w:rsidP="00ED477C">
      <w:pPr>
        <w:pStyle w:val="ResNo"/>
      </w:pPr>
      <w:r w:rsidRPr="00C24285">
        <w:t xml:space="preserve">РЕЗОЛЮЦИЯ </w:t>
      </w:r>
      <w:r w:rsidRPr="00C24285">
        <w:rPr>
          <w:rStyle w:val="href"/>
        </w:rPr>
        <w:t>18</w:t>
      </w:r>
      <w:r w:rsidRPr="00C24285">
        <w:t xml:space="preserve"> (</w:t>
      </w:r>
      <w:proofErr w:type="spellStart"/>
      <w:r w:rsidRPr="00C24285">
        <w:t>Пересм</w:t>
      </w:r>
      <w:proofErr w:type="spellEnd"/>
      <w:r w:rsidRPr="00C24285">
        <w:t xml:space="preserve">. </w:t>
      </w:r>
      <w:del w:id="1" w:author="Komissarova, Olga" w:date="2016-09-29T10:41:00Z">
        <w:r w:rsidRPr="00C24285" w:rsidDel="00207498">
          <w:delText>Дубай, 2012 г.</w:delText>
        </w:r>
      </w:del>
      <w:proofErr w:type="spellStart"/>
      <w:ins w:id="2" w:author="Komissarova, Olga" w:date="2016-09-29T10:41:00Z">
        <w:r w:rsidR="00207498" w:rsidRPr="00C24285">
          <w:t>ХАММАМЕТ</w:t>
        </w:r>
        <w:proofErr w:type="spellEnd"/>
        <w:r w:rsidR="00207498" w:rsidRPr="00C24285">
          <w:t>, 2016 Г.</w:t>
        </w:r>
      </w:ins>
      <w:r w:rsidRPr="00C24285">
        <w:t>)</w:t>
      </w:r>
      <w:ins w:id="3" w:author="Vasiliev" w:date="2016-09-08T14:43:00Z">
        <w:r w:rsidR="00ED477C" w:rsidRPr="00C24285">
          <w:rPr>
            <w:rStyle w:val="FootnoteReference"/>
            <w:rFonts w:eastAsia="Calibri"/>
          </w:rPr>
          <w:footnoteReference w:id="1"/>
        </w:r>
      </w:ins>
    </w:p>
    <w:p w:rsidR="001C7B7E" w:rsidRPr="00C24285" w:rsidRDefault="000E4A70" w:rsidP="00207498">
      <w:pPr>
        <w:pStyle w:val="Restitle"/>
      </w:pPr>
      <w:bookmarkStart w:id="9" w:name="_Toc349120769"/>
      <w:r w:rsidRPr="00C24285">
        <w:t>Принципы и процедуры распределения работы и координации между Сектором радиосвязи МСЭ и</w:t>
      </w:r>
      <w:r w:rsidRPr="00C24285">
        <w:rPr>
          <w:rFonts w:asciiTheme="minorHAnsi" w:hAnsiTheme="minorHAnsi"/>
        </w:rPr>
        <w:t xml:space="preserve"> </w:t>
      </w:r>
      <w:r w:rsidRPr="00C24285">
        <w:t>Сектором стандартизации</w:t>
      </w:r>
      <w:r w:rsidR="00207498" w:rsidRPr="00C24285">
        <w:t xml:space="preserve"> </w:t>
      </w:r>
      <w:r w:rsidRPr="00C24285">
        <w:t>электросвязи МСЭ</w:t>
      </w:r>
      <w:bookmarkEnd w:id="9"/>
    </w:p>
    <w:p w:rsidR="001C7B7E" w:rsidRPr="00C24285" w:rsidRDefault="000E4A70" w:rsidP="00207498">
      <w:pPr>
        <w:pStyle w:val="Resdate"/>
      </w:pPr>
      <w:r w:rsidRPr="00C24285">
        <w:t xml:space="preserve">(Хельсинки, 1993 г.; Женева, 1996 г.; Монреаль, 2000 г.; </w:t>
      </w:r>
      <w:proofErr w:type="spellStart"/>
      <w:r w:rsidRPr="00C24285">
        <w:t>Флорианополис</w:t>
      </w:r>
      <w:proofErr w:type="spellEnd"/>
      <w:r w:rsidRPr="00C24285">
        <w:t xml:space="preserve">, 2004 г.; </w:t>
      </w:r>
      <w:r w:rsidRPr="00C24285">
        <w:br/>
        <w:t>Йоханнесбург, 2008 г.; Дубай, 2012 г.</w:t>
      </w:r>
      <w:ins w:id="10" w:author="Komissarova, Olga" w:date="2016-09-29T10:41:00Z">
        <w:r w:rsidR="00207498" w:rsidRPr="00C24285">
          <w:t xml:space="preserve">; </w:t>
        </w:r>
        <w:proofErr w:type="spellStart"/>
        <w:r w:rsidR="00207498" w:rsidRPr="00C24285">
          <w:t>Хаммамет</w:t>
        </w:r>
        <w:proofErr w:type="spellEnd"/>
        <w:r w:rsidR="00207498" w:rsidRPr="00C24285">
          <w:t>, 2016 г.</w:t>
        </w:r>
      </w:ins>
      <w:r w:rsidRPr="00C24285">
        <w:t>)</w:t>
      </w:r>
    </w:p>
    <w:p w:rsidR="001C7B7E" w:rsidRPr="00C24285" w:rsidRDefault="000E4A70">
      <w:pPr>
        <w:pStyle w:val="Normalaftertitle"/>
      </w:pPr>
      <w:r w:rsidRPr="00C24285">
        <w:t>Всемирная ассамблея по стандартизации электросвязи (</w:t>
      </w:r>
      <w:proofErr w:type="spellStart"/>
      <w:del w:id="11" w:author="Komissarova, Olga" w:date="2016-09-29T10:41:00Z">
        <w:r w:rsidRPr="00C24285" w:rsidDel="00207498">
          <w:delText>Дубай, 2012 г.</w:delText>
        </w:r>
      </w:del>
      <w:ins w:id="12" w:author="Komissarova, Olga" w:date="2016-09-29T10:41:00Z">
        <w:r w:rsidR="00207498" w:rsidRPr="00C24285">
          <w:t>Хаммамет</w:t>
        </w:r>
        <w:proofErr w:type="spellEnd"/>
        <w:r w:rsidR="00207498" w:rsidRPr="00C24285">
          <w:t>, 2016 г.</w:t>
        </w:r>
      </w:ins>
      <w:r w:rsidRPr="00C24285">
        <w:t>),</w:t>
      </w:r>
    </w:p>
    <w:p w:rsidR="00207498" w:rsidRPr="00C24285" w:rsidRDefault="00207498" w:rsidP="00CA7F9D">
      <w:pPr>
        <w:pStyle w:val="Call"/>
      </w:pPr>
      <w:bookmarkStart w:id="13" w:name="_Toc349571481"/>
      <w:bookmarkStart w:id="14" w:name="_Toc349571907"/>
      <w:r w:rsidRPr="00C24285">
        <w:t>учитывая</w:t>
      </w:r>
    </w:p>
    <w:p w:rsidR="00207498" w:rsidRPr="00C24285" w:rsidRDefault="00207498" w:rsidP="00207498">
      <w:proofErr w:type="gramStart"/>
      <w:r w:rsidRPr="00C24285">
        <w:rPr>
          <w:i/>
          <w:iCs/>
        </w:rPr>
        <w:t>а)</w:t>
      </w:r>
      <w:r w:rsidRPr="00C24285">
        <w:tab/>
      </w:r>
      <w:proofErr w:type="gramEnd"/>
      <w:r w:rsidRPr="00C24285">
        <w:t>обязанности Сектора радиосвязи (МСЭ-R) и Сектора стандартизации электросвязи (МСЭ-Т) в соответствии с принципами, установленными в Уставе и Конвенции МСЭ, т. е.:</w:t>
      </w:r>
    </w:p>
    <w:p w:rsidR="00207498" w:rsidRPr="00C24285" w:rsidRDefault="00207498" w:rsidP="00207498">
      <w:pPr>
        <w:pStyle w:val="enumlev1"/>
        <w:rPr>
          <w:rFonts w:eastAsia="Calibri"/>
        </w:rPr>
      </w:pPr>
      <w:r w:rsidRPr="00C24285">
        <w:rPr>
          <w:rFonts w:eastAsia="Calibri"/>
        </w:rPr>
        <w:t>•</w:t>
      </w:r>
      <w:r w:rsidRPr="00C24285">
        <w:rPr>
          <w:rFonts w:eastAsia="Calibri"/>
        </w:rPr>
        <w:tab/>
        <w:t>что исследовательским комиссиям МСЭ-R при изучении порученных им вопросов предлагается уделять основное внимание следующему (</w:t>
      </w:r>
      <w:proofErr w:type="spellStart"/>
      <w:r w:rsidRPr="00C24285">
        <w:rPr>
          <w:rFonts w:eastAsia="Calibri"/>
        </w:rPr>
        <w:t>пп</w:t>
      </w:r>
      <w:proofErr w:type="spellEnd"/>
      <w:r w:rsidRPr="00C24285">
        <w:rPr>
          <w:rFonts w:eastAsia="Calibri"/>
        </w:rPr>
        <w:t>. 151-154 Конвенции):</w:t>
      </w:r>
    </w:p>
    <w:p w:rsidR="00207498" w:rsidRPr="00C24285" w:rsidRDefault="00207498" w:rsidP="00207498">
      <w:pPr>
        <w:pStyle w:val="enumlev2"/>
        <w:tabs>
          <w:tab w:val="clear" w:pos="1134"/>
          <w:tab w:val="clear" w:pos="1361"/>
        </w:tabs>
        <w:rPr>
          <w:rFonts w:eastAsia="Calibri"/>
        </w:rPr>
      </w:pPr>
      <w:r w:rsidRPr="00C24285">
        <w:rPr>
          <w:rFonts w:eastAsia="Calibri"/>
        </w:rPr>
        <w:t>i)</w:t>
      </w:r>
      <w:r w:rsidRPr="00C24285">
        <w:rPr>
          <w:rFonts w:eastAsia="Calibri"/>
        </w:rPr>
        <w:tab/>
        <w:t>использовани</w:t>
      </w:r>
      <w:ins w:id="15" w:author="Vasiliev" w:date="2016-09-08T14:33:00Z">
        <w:r w:rsidRPr="00C24285">
          <w:rPr>
            <w:rFonts w:eastAsia="Calibri"/>
          </w:rPr>
          <w:t>ю</w:t>
        </w:r>
      </w:ins>
      <w:del w:id="16" w:author="Vasiliev" w:date="2016-09-08T14:33:00Z">
        <w:r w:rsidRPr="00C24285" w:rsidDel="00035DDA">
          <w:rPr>
            <w:rFonts w:eastAsia="Calibri"/>
          </w:rPr>
          <w:delText>е</w:delText>
        </w:r>
      </w:del>
      <w:r w:rsidRPr="00C24285">
        <w:rPr>
          <w:rFonts w:eastAsia="Calibri"/>
        </w:rPr>
        <w:t xml:space="preserve"> радиочастотного спектра в наземной и космической радиосвязи </w:t>
      </w:r>
      <w:del w:id="17" w:author="RUS" w:date="2016-08-18T17:22:00Z">
        <w:r w:rsidRPr="00C24285" w:rsidDel="00A11D10">
          <w:rPr>
            <w:rFonts w:eastAsia="Calibri"/>
          </w:rPr>
          <w:delText>(</w:delText>
        </w:r>
      </w:del>
      <w:r w:rsidRPr="00C24285">
        <w:rPr>
          <w:rFonts w:eastAsia="Calibri"/>
        </w:rPr>
        <w:t>и орбит</w:t>
      </w:r>
      <w:del w:id="18" w:author="Vasiliev" w:date="2016-09-08T14:33:00Z">
        <w:r w:rsidRPr="00C24285" w:rsidDel="00035DDA">
          <w:rPr>
            <w:rFonts w:eastAsia="Calibri"/>
          </w:rPr>
          <w:delText>ы</w:delText>
        </w:r>
      </w:del>
      <w:r w:rsidRPr="00C24285">
        <w:rPr>
          <w:rFonts w:eastAsia="Calibri"/>
        </w:rPr>
        <w:t xml:space="preserve"> геостационарных </w:t>
      </w:r>
      <w:ins w:id="19" w:author="Vasiliev" w:date="2016-09-08T15:05:00Z">
        <w:r w:rsidRPr="00C24285">
          <w:rPr>
            <w:rFonts w:eastAsia="Calibri"/>
          </w:rPr>
          <w:t xml:space="preserve">спутников </w:t>
        </w:r>
      </w:ins>
      <w:ins w:id="20" w:author="RUS" w:date="2016-08-18T17:23:00Z">
        <w:r w:rsidRPr="00C24285">
          <w:rPr>
            <w:rFonts w:eastAsia="Calibri"/>
          </w:rPr>
          <w:t xml:space="preserve">и других </w:t>
        </w:r>
      </w:ins>
      <w:r w:rsidRPr="00C24285">
        <w:rPr>
          <w:rFonts w:eastAsia="Calibri"/>
        </w:rPr>
        <w:t>спутников</w:t>
      </w:r>
      <w:ins w:id="21" w:author="Vasiliev" w:date="2016-09-08T15:06:00Z">
        <w:r w:rsidRPr="00C24285">
          <w:rPr>
            <w:rFonts w:eastAsia="Calibri"/>
          </w:rPr>
          <w:t>ых орбит</w:t>
        </w:r>
      </w:ins>
      <w:del w:id="22" w:author="Vasiliev" w:date="2016-09-08T14:30:00Z">
        <w:r w:rsidRPr="00C24285" w:rsidDel="00035DDA">
          <w:rPr>
            <w:rFonts w:eastAsia="Calibri"/>
          </w:rPr>
          <w:delText>)</w:delText>
        </w:r>
      </w:del>
      <w:r w:rsidRPr="00C24285">
        <w:rPr>
          <w:rFonts w:eastAsia="Calibri"/>
        </w:rPr>
        <w:t>;</w:t>
      </w:r>
    </w:p>
    <w:p w:rsidR="00207498" w:rsidRPr="00C24285" w:rsidRDefault="00207498" w:rsidP="00207498">
      <w:pPr>
        <w:pStyle w:val="enumlev2"/>
        <w:tabs>
          <w:tab w:val="clear" w:pos="1134"/>
          <w:tab w:val="clear" w:pos="1361"/>
        </w:tabs>
        <w:rPr>
          <w:rFonts w:eastAsia="Calibri"/>
        </w:rPr>
      </w:pPr>
      <w:proofErr w:type="spellStart"/>
      <w:r w:rsidRPr="00C24285">
        <w:rPr>
          <w:rFonts w:eastAsia="Calibri"/>
        </w:rPr>
        <w:t>ii</w:t>
      </w:r>
      <w:proofErr w:type="spellEnd"/>
      <w:r w:rsidRPr="00C24285">
        <w:rPr>
          <w:rFonts w:eastAsia="Calibri"/>
        </w:rPr>
        <w:t>)</w:t>
      </w:r>
      <w:r w:rsidRPr="00C24285">
        <w:rPr>
          <w:rFonts w:eastAsia="Calibri"/>
        </w:rPr>
        <w:tab/>
        <w:t>характеристик</w:t>
      </w:r>
      <w:ins w:id="23" w:author="Vasiliev" w:date="2016-09-08T14:49:00Z">
        <w:r w:rsidRPr="00C24285">
          <w:rPr>
            <w:rFonts w:eastAsia="Calibri"/>
          </w:rPr>
          <w:t>ам</w:t>
        </w:r>
      </w:ins>
      <w:del w:id="24" w:author="Vasiliev" w:date="2016-09-08T14:33:00Z">
        <w:r w:rsidRPr="00C24285" w:rsidDel="00035DDA">
          <w:rPr>
            <w:rFonts w:eastAsia="Calibri"/>
          </w:rPr>
          <w:delText>и</w:delText>
        </w:r>
      </w:del>
      <w:r w:rsidRPr="00C24285">
        <w:rPr>
          <w:rFonts w:eastAsia="Calibri"/>
        </w:rPr>
        <w:t xml:space="preserve"> и качеств</w:t>
      </w:r>
      <w:ins w:id="25" w:author="Vasiliev" w:date="2016-09-08T14:33:00Z">
        <w:r w:rsidRPr="00C24285">
          <w:rPr>
            <w:rFonts w:eastAsia="Calibri"/>
          </w:rPr>
          <w:t>у</w:t>
        </w:r>
      </w:ins>
      <w:del w:id="26" w:author="Vasiliev" w:date="2016-09-08T14:33:00Z">
        <w:r w:rsidRPr="00C24285" w:rsidDel="00035DDA">
          <w:rPr>
            <w:rFonts w:eastAsia="Calibri"/>
          </w:rPr>
          <w:delText>о</w:delText>
        </w:r>
      </w:del>
      <w:r w:rsidRPr="00C24285">
        <w:rPr>
          <w:rFonts w:eastAsia="Calibri"/>
        </w:rPr>
        <w:t xml:space="preserve"> работы радиосистем;</w:t>
      </w:r>
    </w:p>
    <w:p w:rsidR="00207498" w:rsidRPr="00C24285" w:rsidRDefault="00207498" w:rsidP="00207498">
      <w:pPr>
        <w:pStyle w:val="enumlev2"/>
        <w:tabs>
          <w:tab w:val="clear" w:pos="1134"/>
          <w:tab w:val="clear" w:pos="1361"/>
        </w:tabs>
        <w:rPr>
          <w:rFonts w:eastAsia="Calibri"/>
        </w:rPr>
      </w:pPr>
      <w:proofErr w:type="spellStart"/>
      <w:r w:rsidRPr="00C24285">
        <w:rPr>
          <w:rFonts w:eastAsia="Calibri"/>
        </w:rPr>
        <w:t>iii</w:t>
      </w:r>
      <w:proofErr w:type="spellEnd"/>
      <w:r w:rsidRPr="00C24285">
        <w:rPr>
          <w:rFonts w:eastAsia="Calibri"/>
        </w:rPr>
        <w:t>)</w:t>
      </w:r>
      <w:r w:rsidRPr="00C24285">
        <w:rPr>
          <w:rFonts w:eastAsia="Calibri"/>
        </w:rPr>
        <w:tab/>
        <w:t>работ</w:t>
      </w:r>
      <w:ins w:id="27" w:author="Vasiliev" w:date="2016-09-08T14:33:00Z">
        <w:r w:rsidRPr="00C24285">
          <w:rPr>
            <w:rFonts w:eastAsia="Calibri"/>
          </w:rPr>
          <w:t>е</w:t>
        </w:r>
      </w:ins>
      <w:del w:id="28" w:author="Vasiliev" w:date="2016-09-08T14:33:00Z">
        <w:r w:rsidRPr="00C24285" w:rsidDel="00035DDA">
          <w:rPr>
            <w:rFonts w:eastAsia="Calibri"/>
          </w:rPr>
          <w:delText>а</w:delText>
        </w:r>
      </w:del>
      <w:r w:rsidRPr="00C24285">
        <w:rPr>
          <w:rFonts w:eastAsia="Calibri"/>
        </w:rPr>
        <w:t xml:space="preserve"> радиостанций;</w:t>
      </w:r>
    </w:p>
    <w:p w:rsidR="00207498" w:rsidRPr="00C24285" w:rsidRDefault="00207498" w:rsidP="00207498">
      <w:pPr>
        <w:pStyle w:val="enumlev2"/>
        <w:tabs>
          <w:tab w:val="clear" w:pos="1134"/>
          <w:tab w:val="clear" w:pos="1361"/>
        </w:tabs>
        <w:rPr>
          <w:rFonts w:eastAsia="Calibri"/>
        </w:rPr>
      </w:pPr>
      <w:proofErr w:type="spellStart"/>
      <w:r w:rsidRPr="00C24285">
        <w:rPr>
          <w:rFonts w:eastAsia="Calibri"/>
        </w:rPr>
        <w:t>iv</w:t>
      </w:r>
      <w:proofErr w:type="spellEnd"/>
      <w:r w:rsidRPr="00C24285">
        <w:rPr>
          <w:rFonts w:eastAsia="Calibri"/>
        </w:rPr>
        <w:t>)</w:t>
      </w:r>
      <w:r w:rsidRPr="00C24285">
        <w:rPr>
          <w:rFonts w:eastAsia="Calibri"/>
        </w:rPr>
        <w:tab/>
        <w:t>аспект</w:t>
      </w:r>
      <w:ins w:id="29" w:author="Vasiliev" w:date="2016-09-08T14:33:00Z">
        <w:r w:rsidRPr="00C24285">
          <w:rPr>
            <w:rFonts w:eastAsia="Calibri"/>
          </w:rPr>
          <w:t>ам</w:t>
        </w:r>
      </w:ins>
      <w:del w:id="30" w:author="Vasiliev" w:date="2016-09-08T14:33:00Z">
        <w:r w:rsidRPr="00C24285" w:rsidDel="00035DDA">
          <w:rPr>
            <w:rFonts w:eastAsia="Calibri"/>
          </w:rPr>
          <w:delText>ы</w:delText>
        </w:r>
      </w:del>
      <w:r w:rsidRPr="00C24285">
        <w:rPr>
          <w:rFonts w:eastAsia="Calibri"/>
        </w:rPr>
        <w:t xml:space="preserve"> радиосвязи в связи с вопросами бедствия и безопасности;</w:t>
      </w:r>
    </w:p>
    <w:p w:rsidR="00207498" w:rsidRPr="00C24285" w:rsidRDefault="00207498" w:rsidP="00207498">
      <w:pPr>
        <w:pStyle w:val="enumlev1"/>
        <w:rPr>
          <w:rFonts w:eastAsia="Calibri"/>
        </w:rPr>
      </w:pPr>
      <w:r w:rsidRPr="00C24285">
        <w:rPr>
          <w:rFonts w:eastAsia="Calibri"/>
        </w:rPr>
        <w:t>•</w:t>
      </w:r>
      <w:r w:rsidRPr="00C24285">
        <w:rPr>
          <w:rFonts w:eastAsia="Calibri"/>
        </w:rPr>
        <w:tab/>
        <w:t>что исследовательским комиссиям МСЭ-Т предлагается (п. 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присоединений;</w:t>
      </w:r>
    </w:p>
    <w:p w:rsidR="00207498" w:rsidRPr="00C24285" w:rsidRDefault="00207498" w:rsidP="00207498">
      <w:r w:rsidRPr="00C24285">
        <w:rPr>
          <w:i/>
          <w:iCs/>
        </w:rPr>
        <w:t>b)</w:t>
      </w:r>
      <w:r w:rsidRPr="00C24285">
        <w:tab/>
        <w:t>что на совместных собраниях Консультативных групп по радиосвязи (</w:t>
      </w:r>
      <w:proofErr w:type="spellStart"/>
      <w:r w:rsidRPr="00C24285">
        <w:t>КГР</w:t>
      </w:r>
      <w:proofErr w:type="spellEnd"/>
      <w:r w:rsidRPr="00C24285">
        <w:t>) и по стандартизации электросвязи (</w:t>
      </w:r>
      <w:proofErr w:type="spellStart"/>
      <w:r w:rsidRPr="00C24285">
        <w:t>КГСЭ</w:t>
      </w:r>
      <w:proofErr w:type="spellEnd"/>
      <w:r w:rsidRPr="00C24285">
        <w:t>) 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207498" w:rsidRPr="00C24285" w:rsidRDefault="00207498" w:rsidP="00207498">
      <w:pPr>
        <w:pStyle w:val="enumlev1"/>
        <w:rPr>
          <w:rFonts w:eastAsia="Calibri"/>
        </w:rPr>
      </w:pPr>
      <w:r w:rsidRPr="00C24285">
        <w:rPr>
          <w:rFonts w:eastAsia="Calibri"/>
        </w:rPr>
        <w:t>•</w:t>
      </w:r>
      <w:r w:rsidRPr="00C24285">
        <w:rPr>
          <w:rFonts w:eastAsia="Calibri"/>
        </w:rPr>
        <w:tab/>
        <w:t>свести к минимуму дублирование деятельности Секторов;</w:t>
      </w:r>
    </w:p>
    <w:p w:rsidR="00207498" w:rsidRPr="00C24285" w:rsidRDefault="00207498" w:rsidP="00207498">
      <w:pPr>
        <w:pStyle w:val="enumlev1"/>
        <w:rPr>
          <w:ins w:id="31" w:author="RUS" w:date="2016-08-18T17:26:00Z"/>
          <w:rFonts w:eastAsia="Calibri"/>
        </w:rPr>
      </w:pPr>
      <w:r w:rsidRPr="00C24285">
        <w:rPr>
          <w:rFonts w:eastAsia="Calibri"/>
        </w:rPr>
        <w:t>•</w:t>
      </w:r>
      <w:r w:rsidRPr="00C24285">
        <w:rPr>
          <w:rFonts w:eastAsia="Calibri"/>
        </w:rPr>
        <w:tab/>
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стандартизации,</w:t>
      </w:r>
    </w:p>
    <w:p w:rsidR="00207498" w:rsidRPr="00C24285" w:rsidRDefault="00207498">
      <w:pPr>
        <w:pStyle w:val="Call"/>
        <w:rPr>
          <w:ins w:id="32" w:author="RUS" w:date="2016-08-18T17:26:00Z"/>
          <w:iCs/>
        </w:rPr>
        <w:pPrChange w:id="33" w:author="RUS" w:date="2016-08-18T17:26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pacing w:before="80"/>
            <w:ind w:left="794" w:hanging="794"/>
            <w:jc w:val="both"/>
          </w:pPr>
        </w:pPrChange>
      </w:pPr>
      <w:ins w:id="34" w:author="RUS" w:date="2016-08-18T17:26:00Z">
        <w:r w:rsidRPr="00C24285">
          <w:t>отмечая</w:t>
        </w:r>
      </w:ins>
      <w:ins w:id="35" w:author="Antipina, Nadezda" w:date="2016-09-30T11:22:00Z">
        <w:r w:rsidR="0029224A" w:rsidRPr="00C24285">
          <w:rPr>
            <w:i w:val="0"/>
            <w:iCs/>
            <w:rPrChange w:id="36" w:author="Antipina, Nadezda" w:date="2016-09-30T11:22:00Z">
              <w:rPr>
                <w:i/>
              </w:rPr>
            </w:rPrChange>
          </w:rPr>
          <w:t>,</w:t>
        </w:r>
      </w:ins>
    </w:p>
    <w:p w:rsidR="00207498" w:rsidRPr="00C24285" w:rsidRDefault="00207498">
      <w:pPr>
        <w:rPr>
          <w:ins w:id="37" w:author="RUS" w:date="2016-08-18T17:26:00Z"/>
          <w:rPrChange w:id="38" w:author="RUS" w:date="2016-08-18T17:26:00Z">
            <w:rPr>
              <w:ins w:id="39" w:author="RUS" w:date="2016-08-18T17:26:00Z"/>
              <w:rFonts w:eastAsia="Calibri"/>
              <w:iCs/>
              <w:lang w:val="fr-FR"/>
            </w:rPr>
          </w:rPrChange>
        </w:rPr>
        <w:pPrChange w:id="40" w:author="RUS" w:date="2016-08-18T17:26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pacing w:before="80"/>
            <w:ind w:left="794" w:hanging="794"/>
            <w:jc w:val="both"/>
          </w:pPr>
        </w:pPrChange>
      </w:pPr>
      <w:ins w:id="41" w:author="RUS" w:date="2016-08-18T17:26:00Z">
        <w:r w:rsidRPr="00C24285">
          <w:rPr>
            <w:rPrChange w:id="42" w:author="RUS" w:date="2016-08-18T17:26:00Z">
              <w:rPr>
                <w:rFonts w:eastAsia="Calibri"/>
                <w:iCs/>
              </w:rPr>
            </w:rPrChange>
          </w:rPr>
          <w:t>что Резолюция МСЭ-R 6 Ассамблеи радиосвязи предусматривает механизмы постоянного пересмотра распределения работ и сотрудничества между Секторами радиосвязи и стандартизации электросвязи,</w:t>
        </w:r>
      </w:ins>
    </w:p>
    <w:p w:rsidR="00207498" w:rsidRPr="00C24285" w:rsidRDefault="00207498" w:rsidP="00CA7F9D">
      <w:pPr>
        <w:pStyle w:val="Call"/>
      </w:pPr>
      <w:r w:rsidRPr="00C24285">
        <w:t>решает</w:t>
      </w:r>
      <w:r w:rsidRPr="00C24285">
        <w:rPr>
          <w:i w:val="0"/>
          <w:iCs/>
        </w:rPr>
        <w:t>,</w:t>
      </w:r>
    </w:p>
    <w:p w:rsidR="00207498" w:rsidRPr="00C24285" w:rsidRDefault="00207498" w:rsidP="00207498">
      <w:r w:rsidRPr="00C24285">
        <w:t>1</w:t>
      </w:r>
      <w:r w:rsidRPr="00C24285">
        <w:tab/>
        <w:t xml:space="preserve">что </w:t>
      </w:r>
      <w:proofErr w:type="spellStart"/>
      <w:r w:rsidRPr="00C24285">
        <w:t>КГСЭ</w:t>
      </w:r>
      <w:proofErr w:type="spellEnd"/>
      <w:r w:rsidRPr="00C24285">
        <w:t xml:space="preserve"> и </w:t>
      </w:r>
      <w:proofErr w:type="spellStart"/>
      <w:r w:rsidRPr="00C24285">
        <w:t>КГР</w:t>
      </w:r>
      <w:proofErr w:type="spellEnd"/>
      <w:r w:rsidRPr="00C24285">
        <w:t>, проводя, по мере необходимости, совместные собрания, должны продолжать рассмотрение новой и ведущейся работы и ее распределение между МСЭ-Т и МСЭ-R для утверждения в соответствии с процедурами, установленными для утверждения новых и/или пересмотренных Вопросов;</w:t>
      </w:r>
    </w:p>
    <w:p w:rsidR="00207498" w:rsidRPr="00C24285" w:rsidRDefault="00207498" w:rsidP="00207498">
      <w:r w:rsidRPr="00C24285">
        <w:lastRenderedPageBreak/>
        <w:t>2</w:t>
      </w:r>
      <w:r w:rsidRPr="00C24285">
        <w:tab/>
        <w:t>что если установлено, что на оба Сектора возложен большой объем работы по какому</w:t>
      </w:r>
      <w:r w:rsidRPr="00C24285">
        <w:noBreakHyphen/>
        <w:t>либо конкретному вопросу, то:</w:t>
      </w:r>
    </w:p>
    <w:p w:rsidR="00207498" w:rsidRPr="00C24285" w:rsidRDefault="00207498" w:rsidP="00207498">
      <w:pPr>
        <w:pStyle w:val="enumlev1"/>
        <w:rPr>
          <w:rFonts w:eastAsia="Calibri"/>
        </w:rPr>
      </w:pPr>
      <w:r w:rsidRPr="00C24285">
        <w:rPr>
          <w:rFonts w:eastAsia="Calibri"/>
        </w:rPr>
        <w:t>i)</w:t>
      </w:r>
      <w:r w:rsidRPr="00C24285">
        <w:rPr>
          <w:rFonts w:eastAsia="Calibri"/>
        </w:rPr>
        <w:tab/>
        <w:t>должна применяться процедура, приведенная в Приложении А к настоящей Резолюции; либо</w:t>
      </w:r>
    </w:p>
    <w:p w:rsidR="00207498" w:rsidRPr="00C24285" w:rsidRDefault="00207498" w:rsidP="00207498">
      <w:pPr>
        <w:pStyle w:val="enumlev1"/>
        <w:rPr>
          <w:rFonts w:eastAsia="Calibri"/>
        </w:rPr>
      </w:pPr>
      <w:proofErr w:type="spellStart"/>
      <w:r w:rsidRPr="00C24285">
        <w:rPr>
          <w:rFonts w:eastAsia="Calibri"/>
        </w:rPr>
        <w:t>ii</w:t>
      </w:r>
      <w:proofErr w:type="spellEnd"/>
      <w:r w:rsidRPr="00C24285">
        <w:rPr>
          <w:rFonts w:eastAsia="Calibri"/>
        </w:rPr>
        <w:t>)</w:t>
      </w:r>
      <w:r w:rsidRPr="00C24285">
        <w:rPr>
          <w:rFonts w:eastAsia="Calibri"/>
        </w:rPr>
        <w:tab/>
        <w:t>должна быть создана объединенная группа; либо</w:t>
      </w:r>
    </w:p>
    <w:p w:rsidR="00207498" w:rsidRPr="00C24285" w:rsidRDefault="00207498" w:rsidP="00207498">
      <w:pPr>
        <w:pStyle w:val="enumlev1"/>
        <w:rPr>
          <w:rFonts w:eastAsia="Calibri"/>
        </w:rPr>
      </w:pPr>
      <w:proofErr w:type="spellStart"/>
      <w:r w:rsidRPr="00C24285">
        <w:rPr>
          <w:rFonts w:eastAsia="Calibri"/>
        </w:rPr>
        <w:t>iii</w:t>
      </w:r>
      <w:proofErr w:type="spellEnd"/>
      <w:r w:rsidRPr="00C24285">
        <w:rPr>
          <w:rFonts w:eastAsia="Calibri"/>
        </w:rPr>
        <w:t>)</w:t>
      </w:r>
      <w:r w:rsidRPr="00C24285">
        <w:rPr>
          <w:rFonts w:eastAsia="Calibri"/>
        </w:rPr>
        <w:tab/>
        <w:t>данный вопрос должен изучаться соответствующими исследовательскими комиссиями обоих Секторов при надлежащей координации работы (см. Приложения В и С к настоящей Резолюции).</w:t>
      </w:r>
    </w:p>
    <w:p w:rsidR="001C7B7E" w:rsidRPr="00C24285" w:rsidRDefault="000E4A70" w:rsidP="00CA7F9D">
      <w:pPr>
        <w:pStyle w:val="AnnexNo"/>
      </w:pPr>
      <w:r w:rsidRPr="00C24285">
        <w:t xml:space="preserve">Приложение </w:t>
      </w:r>
      <w:proofErr w:type="gramStart"/>
      <w:r w:rsidRPr="00C24285">
        <w:t>А</w:t>
      </w:r>
      <w:r w:rsidRPr="00C24285">
        <w:br/>
        <w:t>(</w:t>
      </w:r>
      <w:proofErr w:type="gramEnd"/>
      <w:r w:rsidRPr="00C24285">
        <w:rPr>
          <w:caps w:val="0"/>
        </w:rPr>
        <w:t>к Резолюции 18</w:t>
      </w:r>
      <w:r w:rsidRPr="00C24285">
        <w:t>)</w:t>
      </w:r>
      <w:bookmarkEnd w:id="13"/>
      <w:bookmarkEnd w:id="14"/>
    </w:p>
    <w:p w:rsidR="001C7B7E" w:rsidRPr="00C24285" w:rsidRDefault="000E4A70" w:rsidP="001C7B7E">
      <w:pPr>
        <w:pStyle w:val="Annextitle"/>
      </w:pPr>
      <w:r w:rsidRPr="00C24285">
        <w:t>Сотрудничество на основе процедурного метода</w:t>
      </w:r>
    </w:p>
    <w:p w:rsidR="001C7B7E" w:rsidRPr="00C24285" w:rsidRDefault="000E4A70" w:rsidP="001C7B7E">
      <w:pPr>
        <w:pStyle w:val="Normalaftertitle"/>
      </w:pPr>
      <w:r w:rsidRPr="00C24285">
        <w:t xml:space="preserve">В отношении пункта 2 i) раздела </w:t>
      </w:r>
      <w:r w:rsidRPr="00C24285">
        <w:rPr>
          <w:i/>
          <w:iCs/>
        </w:rPr>
        <w:t xml:space="preserve">решает </w:t>
      </w:r>
      <w:r w:rsidRPr="00C24285">
        <w:t>должна применяться следующая процедура:</w:t>
      </w:r>
    </w:p>
    <w:p w:rsidR="001C7B7E" w:rsidRPr="00C24285" w:rsidRDefault="000E4A70" w:rsidP="001C7B7E">
      <w:pPr>
        <w:pStyle w:val="enumlev1"/>
      </w:pPr>
      <w:proofErr w:type="gramStart"/>
      <w:r w:rsidRPr="00C24285">
        <w:rPr>
          <w:i/>
          <w:iCs/>
        </w:rPr>
        <w:t>а)</w:t>
      </w:r>
      <w:r w:rsidRPr="00C24285">
        <w:tab/>
      </w:r>
      <w:proofErr w:type="gramEnd"/>
      <w:r w:rsidRPr="00C24285">
        <w:t xml:space="preserve">На совместном собрании, как указано в пункте 1 раздела </w:t>
      </w:r>
      <w:r w:rsidRPr="00C24285">
        <w:rPr>
          <w:i/>
          <w:iCs/>
        </w:rPr>
        <w:t>решает</w:t>
      </w:r>
      <w:r w:rsidRPr="00C24285">
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b)</w:t>
      </w:r>
      <w:r w:rsidRPr="00C24285">
        <w:tab/>
        <w:t>Ведущий Сектор обращается к другому Сектору 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c)</w:t>
      </w:r>
      <w:r w:rsidRPr="00C24285"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d)</w:t>
      </w:r>
      <w:r w:rsidRPr="00C24285">
        <w:tab/>
      </w:r>
      <w:proofErr w:type="gramStart"/>
      <w:r w:rsidRPr="00C24285">
        <w:t>В</w:t>
      </w:r>
      <w:proofErr w:type="gramEnd"/>
      <w:r w:rsidRPr="00C24285">
        <w:t xml:space="preserve"> процессе разработки требуемого заключительного документа ведущий Сектор консультируется с другим Сектором,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1C7B7E" w:rsidRPr="00C24285" w:rsidRDefault="000E4A70" w:rsidP="001C7B7E">
      <w:pPr>
        <w:pStyle w:val="enumlev1"/>
        <w:rPr>
          <w:ins w:id="43" w:author="Komissarova, Olga" w:date="2016-09-29T10:47:00Z"/>
        </w:rPr>
      </w:pPr>
      <w:proofErr w:type="gramStart"/>
      <w:r w:rsidRPr="00C24285">
        <w:rPr>
          <w:i/>
          <w:iCs/>
        </w:rPr>
        <w:t>е)</w:t>
      </w:r>
      <w:r w:rsidRPr="00C24285">
        <w:tab/>
      </w:r>
      <w:proofErr w:type="gramEnd"/>
      <w:r w:rsidRPr="00C24285">
        <w:t>Когда результат работы принимает окончательный вид, ведущий Сектор еще раз запрашивает мнение другого Сектора.</w:t>
      </w:r>
    </w:p>
    <w:p w:rsidR="00ED477C" w:rsidRPr="00C24285" w:rsidRDefault="00ED477C">
      <w:pPr>
        <w:rPr>
          <w:ins w:id="44" w:author="Komissarova, Olga" w:date="2016-09-29T10:47:00Z"/>
          <w:rFonts w:eastAsia="Calibri"/>
        </w:rPr>
        <w:pPrChange w:id="45" w:author="Komissarova, Olga" w:date="2016-09-29T10:47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pacing w:before="80"/>
            <w:ind w:left="794" w:hanging="794"/>
            <w:jc w:val="both"/>
          </w:pPr>
        </w:pPrChange>
      </w:pPr>
      <w:ins w:id="46" w:author="Komissarova, Olga" w:date="2016-09-29T10:47:00Z">
        <w:r w:rsidRPr="00C24285">
          <w:rPr>
            <w:rFonts w:eastAsia="Calibri"/>
          </w:rPr>
          <w:t>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основе.</w:t>
        </w:r>
      </w:ins>
    </w:p>
    <w:p w:rsidR="001C7B7E" w:rsidRPr="00C24285" w:rsidRDefault="000E4A70" w:rsidP="001C7B7E">
      <w:pPr>
        <w:pStyle w:val="AnnexNo"/>
      </w:pPr>
      <w:bookmarkStart w:id="47" w:name="_Toc349571482"/>
      <w:bookmarkStart w:id="48" w:name="_Toc349571908"/>
      <w:r w:rsidRPr="00C24285">
        <w:t xml:space="preserve">Приложение </w:t>
      </w:r>
      <w:proofErr w:type="gramStart"/>
      <w:r w:rsidRPr="00C24285">
        <w:t>В</w:t>
      </w:r>
      <w:r w:rsidRPr="00C24285">
        <w:br/>
        <w:t>(</w:t>
      </w:r>
      <w:proofErr w:type="gramEnd"/>
      <w:r w:rsidRPr="00C24285">
        <w:rPr>
          <w:caps w:val="0"/>
        </w:rPr>
        <w:t>к Резолюции 18</w:t>
      </w:r>
      <w:r w:rsidRPr="00C24285">
        <w:t>)</w:t>
      </w:r>
      <w:bookmarkEnd w:id="47"/>
      <w:bookmarkEnd w:id="48"/>
    </w:p>
    <w:p w:rsidR="001C7B7E" w:rsidRPr="00C24285" w:rsidRDefault="000E4A70" w:rsidP="001C7B7E">
      <w:pPr>
        <w:pStyle w:val="Annextitle"/>
      </w:pPr>
      <w:r w:rsidRPr="00C24285">
        <w:t xml:space="preserve">Координация деятельности в области радиосвязи и стандартизации </w:t>
      </w:r>
      <w:r w:rsidRPr="00C24285">
        <w:br/>
        <w:t>с помощью межсекторных координационных групп</w:t>
      </w:r>
    </w:p>
    <w:p w:rsidR="001C7B7E" w:rsidRPr="00C24285" w:rsidRDefault="000E4A70" w:rsidP="001C7B7E">
      <w:pPr>
        <w:pStyle w:val="Normalaftertitle"/>
      </w:pPr>
      <w:r w:rsidRPr="00C24285">
        <w:t xml:space="preserve">В отношении пункта 2 </w:t>
      </w:r>
      <w:proofErr w:type="spellStart"/>
      <w:r w:rsidRPr="00C24285">
        <w:t>iii</w:t>
      </w:r>
      <w:proofErr w:type="spellEnd"/>
      <w:r w:rsidRPr="00C24285">
        <w:t xml:space="preserve">) раздела </w:t>
      </w:r>
      <w:r w:rsidRPr="00C24285">
        <w:rPr>
          <w:i/>
          <w:iCs/>
        </w:rPr>
        <w:t>решает</w:t>
      </w:r>
      <w:r w:rsidRPr="00C24285">
        <w:t xml:space="preserve"> применяется следующая процедура:</w:t>
      </w:r>
    </w:p>
    <w:p w:rsidR="001C7B7E" w:rsidRPr="00C24285" w:rsidRDefault="000E4A70" w:rsidP="001C7B7E">
      <w:pPr>
        <w:pStyle w:val="enumlev1"/>
      </w:pPr>
      <w:proofErr w:type="gramStart"/>
      <w:r w:rsidRPr="00C24285">
        <w:rPr>
          <w:i/>
          <w:iCs/>
        </w:rPr>
        <w:t>а)</w:t>
      </w:r>
      <w:r w:rsidRPr="00C24285">
        <w:tab/>
      </w:r>
      <w:proofErr w:type="gramEnd"/>
      <w:r w:rsidRPr="00C24285">
        <w:t xml:space="preserve">В исключительных случаях на совместном собрании консультативных групп, как указано в пункте 1 раздела </w:t>
      </w:r>
      <w:r w:rsidRPr="00C24285">
        <w:rPr>
          <w:i/>
          <w:iCs/>
        </w:rPr>
        <w:t>решает</w:t>
      </w:r>
      <w:r w:rsidRPr="00C24285">
        <w:t>, может быть создана межсекторная координационная группа (МКГ) для координации работы обоих 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b)</w:t>
      </w:r>
      <w:r w:rsidRPr="00C24285">
        <w:tab/>
        <w:t>Одновременно на совместном собрании назначается Сектор, который будет ведущим при выполнении данной работы.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c)</w:t>
      </w:r>
      <w:r w:rsidRPr="00C24285"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d)</w:t>
      </w:r>
      <w:r w:rsidRPr="00C24285">
        <w:tab/>
        <w:t>МКГ назначает председателя и заместителя председателя, каждый из которых представляет свой Сектор.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e)</w:t>
      </w:r>
      <w:r w:rsidRPr="00C24285">
        <w:tab/>
        <w:t xml:space="preserve">В соответствии с </w:t>
      </w:r>
      <w:proofErr w:type="spellStart"/>
      <w:r w:rsidRPr="00C24285">
        <w:t>пп</w:t>
      </w:r>
      <w:proofErr w:type="spellEnd"/>
      <w:r w:rsidRPr="00C24285">
        <w:t>. 86</w:t>
      </w:r>
      <w:ins w:id="49" w:author="Komissarova, Olga" w:date="2016-09-29T10:48:00Z">
        <w:r w:rsidR="00ED477C" w:rsidRPr="00C24285">
          <w:t>−88</w:t>
        </w:r>
      </w:ins>
      <w:r w:rsidRPr="00C24285">
        <w:t xml:space="preserve"> и 110</w:t>
      </w:r>
      <w:ins w:id="50" w:author="Komissarova, Olga" w:date="2016-09-29T10:48:00Z">
        <w:r w:rsidR="00ED477C" w:rsidRPr="00C24285">
          <w:t>−112</w:t>
        </w:r>
      </w:ins>
      <w:r w:rsidRPr="00C24285">
        <w:t xml:space="preserve"> Устава, МКГ открыта для членов обоих Секторов.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f)</w:t>
      </w:r>
      <w:r w:rsidRPr="00C24285">
        <w:tab/>
        <w:t>МКГ не занимается разработкой Рекомендаций.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g)</w:t>
      </w:r>
      <w:r w:rsidRPr="00C24285">
        <w:tab/>
        <w:t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этим двум Секторам Директорами.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h)</w:t>
      </w:r>
      <w:r w:rsidRPr="00C24285">
        <w:tab/>
        <w:t>МКГ может быть создана также Всемирной ассамблеей по стандартизации электросвязи либо Ассамблеей радиосвязи согласно рекомендации консультативной группы другого Сектора.</w:t>
      </w:r>
    </w:p>
    <w:p w:rsidR="001C7B7E" w:rsidRPr="00C24285" w:rsidRDefault="000E4A70" w:rsidP="001C7B7E">
      <w:pPr>
        <w:pStyle w:val="enumlev1"/>
      </w:pPr>
      <w:r w:rsidRPr="00C24285">
        <w:rPr>
          <w:i/>
          <w:iCs/>
        </w:rPr>
        <w:t>i)</w:t>
      </w:r>
      <w:r w:rsidRPr="00C24285">
        <w:tab/>
        <w:t>Расходы МКГ покрываются обоими Секторами поровну, и каждый Директор включает в бюджет своего Сектора бюджетные ассигнования на проведение таких собраний.</w:t>
      </w:r>
    </w:p>
    <w:p w:rsidR="001C7B7E" w:rsidRPr="00C24285" w:rsidRDefault="000E4A70" w:rsidP="001C7B7E">
      <w:pPr>
        <w:pStyle w:val="AnnexNo"/>
      </w:pPr>
      <w:bookmarkStart w:id="51" w:name="_Toc349571483"/>
      <w:bookmarkStart w:id="52" w:name="_Toc349571909"/>
      <w:r w:rsidRPr="00C24285">
        <w:t xml:space="preserve">ПРИЛОЖЕНИЕ </w:t>
      </w:r>
      <w:proofErr w:type="gramStart"/>
      <w:r w:rsidRPr="00C24285">
        <w:t>C</w:t>
      </w:r>
      <w:r w:rsidRPr="00C24285">
        <w:br/>
        <w:t>(</w:t>
      </w:r>
      <w:proofErr w:type="gramEnd"/>
      <w:r w:rsidRPr="00C24285">
        <w:rPr>
          <w:caps w:val="0"/>
        </w:rPr>
        <w:t>к Резолюции 18</w:t>
      </w:r>
      <w:r w:rsidRPr="00C24285">
        <w:t>)</w:t>
      </w:r>
      <w:bookmarkEnd w:id="51"/>
      <w:bookmarkEnd w:id="52"/>
    </w:p>
    <w:p w:rsidR="001C7B7E" w:rsidRPr="00C24285" w:rsidRDefault="000E4A70" w:rsidP="001C7B7E">
      <w:pPr>
        <w:pStyle w:val="Annextitle"/>
      </w:pPr>
      <w:r w:rsidRPr="00C24285">
        <w:t xml:space="preserve">Координация работы Секторов радиосвязи и стандартизации </w:t>
      </w:r>
      <w:r w:rsidRPr="00C24285">
        <w:br/>
        <w:t xml:space="preserve">электросвязи через </w:t>
      </w:r>
      <w:proofErr w:type="spellStart"/>
      <w:r w:rsidRPr="00C24285">
        <w:t>Межсекторальные</w:t>
      </w:r>
      <w:proofErr w:type="spellEnd"/>
      <w:r w:rsidRPr="00C24285">
        <w:t xml:space="preserve"> группы Докладчиков</w:t>
      </w:r>
    </w:p>
    <w:p w:rsidR="006B0BC4" w:rsidRPr="00C24285" w:rsidRDefault="006B0BC4" w:rsidP="006B0BC4">
      <w:pPr>
        <w:pStyle w:val="Normalaftertitle"/>
        <w:rPr>
          <w:rFonts w:eastAsia="Calibri"/>
          <w:lang w:eastAsia="it-IT"/>
        </w:rPr>
      </w:pPr>
      <w:r w:rsidRPr="00C24285">
        <w:rPr>
          <w:rFonts w:eastAsia="Calibri"/>
        </w:rPr>
        <w:t xml:space="preserve">В отношении пункта 2 </w:t>
      </w:r>
      <w:proofErr w:type="spellStart"/>
      <w:r w:rsidRPr="00C24285">
        <w:rPr>
          <w:rFonts w:eastAsia="Calibri"/>
        </w:rPr>
        <w:t>iii</w:t>
      </w:r>
      <w:proofErr w:type="spellEnd"/>
      <w:r w:rsidRPr="00C24285">
        <w:rPr>
          <w:rFonts w:eastAsia="Calibri"/>
        </w:rPr>
        <w:t xml:space="preserve">) раздела </w:t>
      </w:r>
      <w:r w:rsidRPr="00C24285">
        <w:rPr>
          <w:rFonts w:eastAsia="Calibri"/>
          <w:i/>
          <w:iCs/>
        </w:rPr>
        <w:t>решает</w:t>
      </w:r>
      <w:r w:rsidRPr="00C24285">
        <w:rPr>
          <w:rFonts w:eastAsia="Calibri"/>
        </w:rPr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с целью сотрудничества на коллегиальной основе в рамках технической группы</w:t>
      </w:r>
      <w:r w:rsidRPr="00C24285">
        <w:rPr>
          <w:rFonts w:eastAsia="Calibri"/>
          <w:lang w:eastAsia="it-IT"/>
        </w:rPr>
        <w:t>: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a)</w:t>
      </w:r>
      <w:r w:rsidRPr="00C24285">
        <w:rPr>
          <w:rFonts w:eastAsia="Calibri"/>
        </w:rPr>
        <w:tab/>
        <w:t xml:space="preserve">заинтересованные исследовательские </w:t>
      </w:r>
      <w:del w:id="53" w:author="RUS" w:date="2016-08-18T17:31:00Z">
        <w:r w:rsidRPr="00C24285" w:rsidDel="00772BCB">
          <w:rPr>
            <w:rFonts w:eastAsia="Calibri"/>
          </w:rPr>
          <w:delText xml:space="preserve">комиссии </w:delText>
        </w:r>
      </w:del>
      <w:ins w:id="54" w:author="RUS" w:date="2016-08-18T17:31:00Z">
        <w:r w:rsidRPr="00C24285">
          <w:rPr>
            <w:rFonts w:eastAsia="Calibri"/>
          </w:rPr>
          <w:t xml:space="preserve">комиссии или рабочие группы </w:t>
        </w:r>
      </w:ins>
      <w:r w:rsidRPr="00C24285">
        <w:rPr>
          <w:rFonts w:eastAsia="Calibri"/>
        </w:rPr>
        <w:t xml:space="preserve">в каждом Секторе могут в особых случаях путем проведения взаимных консультаций договориться об учреждении </w:t>
      </w:r>
      <w:proofErr w:type="spellStart"/>
      <w:r w:rsidRPr="00C24285">
        <w:rPr>
          <w:rFonts w:eastAsia="Calibri"/>
        </w:rPr>
        <w:t>Межсекторальной</w:t>
      </w:r>
      <w:proofErr w:type="spellEnd"/>
      <w:r w:rsidRPr="00C24285">
        <w:rPr>
          <w:rFonts w:eastAsia="Calibri"/>
        </w:rPr>
        <w:t xml:space="preserve"> группы Докладчика (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>) для координации своей работы по какому</w:t>
      </w:r>
      <w:r w:rsidRPr="00C24285">
        <w:rPr>
          <w:rFonts w:eastAsia="Calibri"/>
        </w:rPr>
        <w:noBreakHyphen/>
        <w:t xml:space="preserve">либо конкретному техническому вопросу, информируя </w:t>
      </w:r>
      <w:proofErr w:type="spellStart"/>
      <w:r w:rsidRPr="00C24285">
        <w:rPr>
          <w:rFonts w:eastAsia="Calibri"/>
        </w:rPr>
        <w:t>КГСЭ</w:t>
      </w:r>
      <w:proofErr w:type="spellEnd"/>
      <w:r w:rsidRPr="00C24285">
        <w:rPr>
          <w:rFonts w:eastAsia="Calibri"/>
        </w:rPr>
        <w:t xml:space="preserve"> и </w:t>
      </w:r>
      <w:proofErr w:type="spellStart"/>
      <w:r w:rsidRPr="00C24285">
        <w:rPr>
          <w:rFonts w:eastAsia="Calibri"/>
        </w:rPr>
        <w:t>КГР</w:t>
      </w:r>
      <w:proofErr w:type="spellEnd"/>
      <w:r w:rsidRPr="00C24285">
        <w:rPr>
          <w:rFonts w:eastAsia="Calibri"/>
        </w:rPr>
        <w:t xml:space="preserve"> об этом действии через заявление о взаимодействии;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b)</w:t>
      </w:r>
      <w:r w:rsidRPr="00C24285">
        <w:rPr>
          <w:rFonts w:eastAsia="Calibri"/>
        </w:rPr>
        <w:tab/>
        <w:t xml:space="preserve">заинтересованные исследовательские комиссии </w:t>
      </w:r>
      <w:ins w:id="55" w:author="RUS" w:date="2016-08-18T17:31:00Z">
        <w:r w:rsidRPr="00C24285">
          <w:rPr>
            <w:rFonts w:eastAsia="Calibri"/>
          </w:rPr>
          <w:t xml:space="preserve">или рабочие группы </w:t>
        </w:r>
      </w:ins>
      <w:r w:rsidRPr="00C24285">
        <w:rPr>
          <w:rFonts w:eastAsia="Calibri"/>
        </w:rPr>
        <w:t xml:space="preserve">в каждом Секторе должны в то же время договориться о четко определенном круге ведения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и установить контрольный срок для завершения работы и прекращения деятельности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>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c)</w:t>
      </w:r>
      <w:r w:rsidRPr="00C24285">
        <w:rPr>
          <w:rFonts w:eastAsia="Calibri"/>
        </w:rPr>
        <w:tab/>
        <w:t xml:space="preserve">заинтересованные исследовательские комиссии </w:t>
      </w:r>
      <w:ins w:id="56" w:author="RUS" w:date="2016-08-18T17:31:00Z">
        <w:r w:rsidRPr="00C24285">
          <w:rPr>
            <w:rFonts w:eastAsia="Calibri"/>
          </w:rPr>
          <w:t xml:space="preserve">или рабочие группы </w:t>
        </w:r>
      </w:ins>
      <w:r w:rsidRPr="00C24285">
        <w:rPr>
          <w:rFonts w:eastAsia="Calibri"/>
        </w:rPr>
        <w:t xml:space="preserve">в каждом Секторе должны также назначить председателя (сопредседателей)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с учетом наличия требуемой конкретной квалификации и при обеспечении равного представительства каждого Сектора;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d)</w:t>
      </w:r>
      <w:r w:rsidRPr="00C24285">
        <w:rPr>
          <w:rFonts w:eastAsia="Calibri"/>
        </w:rPr>
        <w:tab/>
        <w:t xml:space="preserve">работа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должна регулироваться положениями, применимыми к Группам Докладчика, изложенными в </w:t>
      </w:r>
      <w:ins w:id="57" w:author="RUS" w:date="2016-08-18T17:32:00Z">
        <w:r w:rsidRPr="00C24285">
          <w:rPr>
            <w:rFonts w:eastAsia="Calibri"/>
          </w:rPr>
          <w:t xml:space="preserve">последней версии </w:t>
        </w:r>
      </w:ins>
      <w:r w:rsidRPr="00C24285">
        <w:rPr>
          <w:rFonts w:eastAsia="Calibri"/>
        </w:rPr>
        <w:t>Резолюции МСЭ-R 1</w:t>
      </w:r>
      <w:del w:id="58" w:author="Vasiliev" w:date="2016-09-08T14:29:00Z">
        <w:r w:rsidRPr="00C24285" w:rsidDel="00035DDA">
          <w:rPr>
            <w:rFonts w:eastAsia="Calibri"/>
          </w:rPr>
          <w:delText>-6</w:delText>
        </w:r>
      </w:del>
      <w:r w:rsidRPr="00C24285">
        <w:rPr>
          <w:rFonts w:eastAsia="Calibri"/>
        </w:rPr>
        <w:t xml:space="preserve"> и в Рекомендации МСЭ-Т </w:t>
      </w:r>
      <w:proofErr w:type="spellStart"/>
      <w:r w:rsidRPr="00C24285">
        <w:rPr>
          <w:rFonts w:eastAsia="Calibri"/>
        </w:rPr>
        <w:t>А.1</w:t>
      </w:r>
      <w:proofErr w:type="spellEnd"/>
      <w:r w:rsidRPr="00C24285">
        <w:rPr>
          <w:rFonts w:eastAsia="Calibri"/>
        </w:rPr>
        <w:t>; участие ограничено Членами МСЭ-T и МСЭ-R;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e)</w:t>
      </w:r>
      <w:r w:rsidRPr="00C24285">
        <w:rPr>
          <w:rFonts w:eastAsia="Calibri"/>
        </w:rPr>
        <w:tab/>
        <w:t xml:space="preserve">при осуществлении своего мандата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может разрабатывать проекты новых Рекомендаций или проекты пересмотров Рекомендаций, а также проекты технических отчетов</w:t>
      </w:r>
      <w:ins w:id="59" w:author="RUS" w:date="2016-08-18T17:32:00Z">
        <w:r w:rsidRPr="00C24285">
          <w:rPr>
            <w:rFonts w:eastAsia="Calibri"/>
          </w:rPr>
          <w:t xml:space="preserve"> или проекты пересмотров технических отчетов</w:t>
        </w:r>
      </w:ins>
      <w:r w:rsidRPr="00C24285">
        <w:rPr>
          <w:rFonts w:eastAsia="Calibri"/>
        </w:rPr>
        <w:t xml:space="preserve">, подлежащих представлению своим основным исследовательским комиссиям </w:t>
      </w:r>
      <w:ins w:id="60" w:author="RUS" w:date="2016-08-18T17:33:00Z">
        <w:r w:rsidRPr="00C24285">
          <w:rPr>
            <w:rFonts w:eastAsia="Calibri"/>
          </w:rPr>
          <w:t xml:space="preserve">или рабочим группам </w:t>
        </w:r>
      </w:ins>
      <w:r w:rsidRPr="00C24285">
        <w:rPr>
          <w:rFonts w:eastAsia="Calibri"/>
        </w:rPr>
        <w:t>для их дальнейшей обработки, в зависимости от случая;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f)</w:t>
      </w:r>
      <w:r w:rsidRPr="00C24285">
        <w:rPr>
          <w:rFonts w:eastAsia="Calibri"/>
        </w:rPr>
        <w:tab/>
        <w:t xml:space="preserve">эти результаты работы </w:t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должны представлять согласованный консенсус</w:t>
      </w:r>
      <w:ins w:id="61" w:author="RUS" w:date="2016-08-18T17:34:00Z">
        <w:r w:rsidRPr="00C24285">
          <w:rPr>
            <w:rFonts w:eastAsia="Calibri"/>
          </w:rPr>
          <w:t xml:space="preserve"> делегаций </w:t>
        </w:r>
      </w:ins>
      <w:ins w:id="62" w:author="Vasiliev" w:date="2016-09-08T14:46:00Z">
        <w:r w:rsidRPr="00C24285">
          <w:rPr>
            <w:rFonts w:eastAsia="Calibri"/>
          </w:rPr>
          <w:t>Г</w:t>
        </w:r>
      </w:ins>
      <w:ins w:id="63" w:author="RUS" w:date="2016-08-18T17:34:00Z">
        <w:r w:rsidRPr="00C24285">
          <w:rPr>
            <w:rFonts w:eastAsia="Calibri"/>
          </w:rPr>
          <w:t>осударств</w:t>
        </w:r>
      </w:ins>
      <w:ins w:id="64" w:author="Komissarova, Olga" w:date="2016-09-29T10:50:00Z">
        <w:r w:rsidRPr="00C24285">
          <w:rPr>
            <w:rFonts w:eastAsia="Calibri"/>
          </w:rPr>
          <w:t xml:space="preserve"> − </w:t>
        </w:r>
      </w:ins>
      <w:ins w:id="65" w:author="Vasiliev" w:date="2016-09-08T14:47:00Z">
        <w:r w:rsidRPr="00C24285">
          <w:rPr>
            <w:rFonts w:eastAsia="Calibri"/>
          </w:rPr>
          <w:t>Ч</w:t>
        </w:r>
      </w:ins>
      <w:ins w:id="66" w:author="RUS" w:date="2016-08-18T17:34:00Z">
        <w:r w:rsidRPr="00C24285">
          <w:rPr>
            <w:rFonts w:eastAsia="Calibri"/>
          </w:rPr>
          <w:t>ленов МСЭ</w:t>
        </w:r>
      </w:ins>
      <w:ins w:id="67" w:author="Komissarova, Olga" w:date="2016-09-29T10:50:00Z">
        <w:r w:rsidRPr="00C24285">
          <w:rPr>
            <w:rFonts w:eastAsia="Calibri"/>
          </w:rPr>
          <w:t xml:space="preserve">, </w:t>
        </w:r>
      </w:ins>
      <w:ins w:id="68" w:author="RUS" w:date="2016-08-18T17:34:00Z">
        <w:r w:rsidRPr="00C24285">
          <w:rPr>
            <w:rFonts w:eastAsia="Calibri"/>
          </w:rPr>
          <w:t>присутствующих на</w:t>
        </w:r>
      </w:ins>
      <w:ins w:id="69" w:author="Komissarova, Olga" w:date="2016-09-29T10:50:00Z">
        <w:r w:rsidRPr="00C24285">
          <w:rPr>
            <w:rFonts w:eastAsia="Calibri"/>
          </w:rPr>
          <w:t xml:space="preserve"> </w:t>
        </w:r>
      </w:ins>
      <w:ins w:id="70" w:author="RUS" w:date="2016-08-18T17:35:00Z">
        <w:r w:rsidRPr="00C24285">
          <w:rPr>
            <w:rFonts w:eastAsia="Calibri"/>
          </w:rPr>
          <w:t xml:space="preserve">собрании </w:t>
        </w:r>
      </w:ins>
      <w:r w:rsidRPr="00C24285">
        <w:rPr>
          <w:rFonts w:eastAsia="Calibri"/>
        </w:rPr>
        <w:t>группы</w:t>
      </w:r>
      <w:ins w:id="71" w:author="Komissarova, Olga" w:date="2016-09-29T10:50:00Z">
        <w:r w:rsidRPr="00C24285">
          <w:rPr>
            <w:rFonts w:eastAsia="Calibri"/>
          </w:rPr>
          <w:t>,</w:t>
        </w:r>
      </w:ins>
      <w:r w:rsidRPr="00C24285">
        <w:rPr>
          <w:rFonts w:eastAsia="Calibri"/>
        </w:rPr>
        <w:t xml:space="preserve"> или отражать разнообразие мнений участников группы;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g)</w:t>
      </w:r>
      <w:r w:rsidRPr="00C24285">
        <w:rPr>
          <w:rFonts w:eastAsia="Calibri"/>
        </w:rPr>
        <w:tab/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должна также готовить отчеты о своей работе, представляемые каждому собранию своих основных исследовательских комиссий</w:t>
      </w:r>
      <w:ins w:id="72" w:author="RUS" w:date="2016-08-18T17:37:00Z">
        <w:r w:rsidRPr="00C24285">
          <w:rPr>
            <w:rFonts w:eastAsia="Calibri"/>
          </w:rPr>
          <w:t xml:space="preserve"> или рабочих групп, если это выполнимо без поддержки Секторов</w:t>
        </w:r>
      </w:ins>
      <w:r w:rsidRPr="00C24285">
        <w:rPr>
          <w:rFonts w:eastAsia="Calibri"/>
        </w:rPr>
        <w:t>;</w:t>
      </w:r>
    </w:p>
    <w:p w:rsidR="006B0BC4" w:rsidRPr="00C24285" w:rsidRDefault="006B0BC4" w:rsidP="006B0BC4">
      <w:pPr>
        <w:pStyle w:val="enumlev1"/>
        <w:rPr>
          <w:rFonts w:eastAsia="Calibri"/>
        </w:rPr>
      </w:pPr>
      <w:r w:rsidRPr="00C24285">
        <w:rPr>
          <w:rFonts w:eastAsia="Calibri"/>
          <w:i/>
          <w:iCs/>
        </w:rPr>
        <w:t>h)</w:t>
      </w:r>
      <w:r w:rsidRPr="00C24285">
        <w:rPr>
          <w:rFonts w:eastAsia="Calibri"/>
        </w:rPr>
        <w:tab/>
      </w:r>
      <w:proofErr w:type="spellStart"/>
      <w:r w:rsidRPr="00C24285">
        <w:rPr>
          <w:rFonts w:eastAsia="Calibri"/>
        </w:rPr>
        <w:t>МГД</w:t>
      </w:r>
      <w:proofErr w:type="spellEnd"/>
      <w:r w:rsidRPr="00C24285">
        <w:rPr>
          <w:rFonts w:eastAsia="Calibri"/>
        </w:rPr>
        <w:t xml:space="preserve">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комиссий.</w:t>
      </w:r>
    </w:p>
    <w:p w:rsidR="006B0BC4" w:rsidRPr="00C24285" w:rsidRDefault="006B0BC4" w:rsidP="0032202E">
      <w:pPr>
        <w:pStyle w:val="Reasons"/>
      </w:pPr>
    </w:p>
    <w:p w:rsidR="004567EF" w:rsidRPr="00C24285" w:rsidRDefault="006B0BC4" w:rsidP="006B0BC4">
      <w:pPr>
        <w:jc w:val="center"/>
      </w:pPr>
      <w:r w:rsidRPr="00C24285">
        <w:t>______________</w:t>
      </w:r>
    </w:p>
    <w:sectPr w:rsidR="004567EF" w:rsidRPr="00C2428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4285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9224A" w:rsidRDefault="00207498" w:rsidP="00207498">
    <w:pPr>
      <w:pStyle w:val="Footer"/>
      <w:rPr>
        <w:lang w:val="fr-CH"/>
        <w:rPrChange w:id="73" w:author="Antipina, Nadezda" w:date="2016-09-30T11:22:00Z">
          <w:rPr>
            <w:lang w:val="ru-RU"/>
          </w:rPr>
        </w:rPrChange>
      </w:rPr>
    </w:pPr>
    <w:r>
      <w:fldChar w:fldCharType="begin"/>
    </w:r>
    <w:r w:rsidRPr="0029224A">
      <w:rPr>
        <w:lang w:val="fr-CH"/>
        <w:rPrChange w:id="74" w:author="Antipina, Nadezda" w:date="2016-09-30T11:22:00Z">
          <w:rPr/>
        </w:rPrChange>
      </w:rPr>
      <w:instrText xml:space="preserve"> FILENAME \p  \* MERGEFORMAT </w:instrText>
    </w:r>
    <w:r>
      <w:fldChar w:fldCharType="separate"/>
    </w:r>
    <w:r w:rsidRPr="0029224A">
      <w:rPr>
        <w:lang w:val="fr-CH"/>
        <w:rPrChange w:id="75" w:author="Antipina, Nadezda" w:date="2016-09-30T11:22:00Z">
          <w:rPr/>
        </w:rPrChange>
      </w:rPr>
      <w:t>P:\RUS\ITU-T\CONF-T\WTSA16\000\047ADD03R.docx</w:t>
    </w:r>
    <w:r>
      <w:fldChar w:fldCharType="end"/>
    </w:r>
    <w:r w:rsidRPr="0029224A">
      <w:rPr>
        <w:lang w:val="fr-CH"/>
        <w:rPrChange w:id="76" w:author="Antipina, Nadezda" w:date="2016-09-30T11:22:00Z">
          <w:rPr>
            <w:lang w:val="ru-RU"/>
          </w:rPr>
        </w:rPrChange>
      </w:rPr>
      <w:t xml:space="preserve"> (405601)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9224A" w:rsidRDefault="00E11080" w:rsidP="00777F17">
    <w:pPr>
      <w:pStyle w:val="Footer"/>
      <w:rPr>
        <w:lang w:val="fr-CH"/>
        <w:rPrChange w:id="77" w:author="Antipina, Nadezda" w:date="2016-09-30T11:22:00Z">
          <w:rPr>
            <w:lang w:val="ru-RU"/>
          </w:rPr>
        </w:rPrChange>
      </w:rPr>
    </w:pPr>
    <w:r>
      <w:fldChar w:fldCharType="begin"/>
    </w:r>
    <w:r w:rsidRPr="0029224A">
      <w:rPr>
        <w:lang w:val="fr-CH"/>
        <w:rPrChange w:id="78" w:author="Antipina, Nadezda" w:date="2016-09-30T11:22:00Z">
          <w:rPr/>
        </w:rPrChange>
      </w:rPr>
      <w:instrText xml:space="preserve"> FILENAME \p  \* MERGEFORMAT </w:instrText>
    </w:r>
    <w:r>
      <w:fldChar w:fldCharType="separate"/>
    </w:r>
    <w:r w:rsidR="00207498" w:rsidRPr="0029224A">
      <w:rPr>
        <w:lang w:val="fr-CH"/>
        <w:rPrChange w:id="79" w:author="Antipina, Nadezda" w:date="2016-09-30T11:22:00Z">
          <w:rPr/>
        </w:rPrChange>
      </w:rPr>
      <w:t>P:\RUS\ITU-T\CONF-T\WTSA16\000\047ADD03R.docx</w:t>
    </w:r>
    <w:r>
      <w:fldChar w:fldCharType="end"/>
    </w:r>
    <w:r w:rsidR="00207498" w:rsidRPr="0029224A">
      <w:rPr>
        <w:lang w:val="fr-CH"/>
        <w:rPrChange w:id="80" w:author="Antipina, Nadezda" w:date="2016-09-30T11:22:00Z">
          <w:rPr>
            <w:lang w:val="ru-RU"/>
          </w:rPr>
        </w:rPrChange>
      </w:rPr>
      <w:t xml:space="preserve"> (405601)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ED477C" w:rsidRPr="00B26246" w:rsidRDefault="00ED477C" w:rsidP="00ED477C">
      <w:pPr>
        <w:pStyle w:val="FootnoteText"/>
        <w:rPr>
          <w:lang w:val="ru-RU"/>
          <w:rPrChange w:id="4" w:author="Vasiliev" w:date="2016-09-08T14:43:00Z">
            <w:rPr/>
          </w:rPrChange>
        </w:rPr>
      </w:pPr>
      <w:ins w:id="5" w:author="Vasiliev" w:date="2016-09-08T14:43:00Z">
        <w:r w:rsidRPr="00DB2526">
          <w:rPr>
            <w:rStyle w:val="FootnoteReference"/>
          </w:rPr>
          <w:footnoteRef/>
        </w:r>
      </w:ins>
      <w:r>
        <w:rPr>
          <w:sz w:val="20"/>
          <w:lang w:val="ru-RU"/>
        </w:rPr>
        <w:tab/>
      </w:r>
      <w:ins w:id="6" w:author="Vasiliev" w:date="2016-09-08T14:43:00Z">
        <w:r w:rsidRPr="00DB2526">
          <w:rPr>
            <w:sz w:val="20"/>
            <w:lang w:val="ru-RU"/>
            <w:rPrChange w:id="7" w:author="Vasiliev" w:date="2016-09-08T15:02:00Z">
              <w:rPr>
                <w:rFonts w:asciiTheme="minorHAnsi" w:eastAsiaTheme="minorHAnsi" w:hAnsiTheme="minorHAnsi" w:cstheme="minorBidi"/>
                <w:szCs w:val="22"/>
                <w:lang w:val="ru-RU"/>
              </w:rPr>
            </w:rPrChange>
          </w:rPr>
          <w:t>Данная Резолюция должна быть доведена до сведения Сектора радиосвязи</w:t>
        </w:r>
      </w:ins>
      <w:ins w:id="8" w:author="Komissarova, Olga" w:date="2016-09-29T10:47:00Z">
        <w:r>
          <w:rPr>
            <w:sz w:val="20"/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4285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13AB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EC3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D01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62E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D48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324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F0D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84D5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845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502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E4A70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07498"/>
    <w:rsid w:val="00213317"/>
    <w:rsid w:val="00230582"/>
    <w:rsid w:val="00237D09"/>
    <w:rsid w:val="002449AA"/>
    <w:rsid w:val="00245A1F"/>
    <w:rsid w:val="00261604"/>
    <w:rsid w:val="00290C74"/>
    <w:rsid w:val="0029224A"/>
    <w:rsid w:val="002A2D3F"/>
    <w:rsid w:val="002E533D"/>
    <w:rsid w:val="00300F84"/>
    <w:rsid w:val="00344EB8"/>
    <w:rsid w:val="00346BEC"/>
    <w:rsid w:val="00365DC4"/>
    <w:rsid w:val="003C583C"/>
    <w:rsid w:val="003F0078"/>
    <w:rsid w:val="0040677A"/>
    <w:rsid w:val="00412A42"/>
    <w:rsid w:val="00421E5E"/>
    <w:rsid w:val="00432FFB"/>
    <w:rsid w:val="00434A7C"/>
    <w:rsid w:val="0045143A"/>
    <w:rsid w:val="004567EF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1461"/>
    <w:rsid w:val="00665A95"/>
    <w:rsid w:val="00687F04"/>
    <w:rsid w:val="00687F81"/>
    <w:rsid w:val="00692C06"/>
    <w:rsid w:val="006A281B"/>
    <w:rsid w:val="006A6E9B"/>
    <w:rsid w:val="006B0BC4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3AE9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4285"/>
    <w:rsid w:val="00C27D42"/>
    <w:rsid w:val="00C30A6E"/>
    <w:rsid w:val="00C324A8"/>
    <w:rsid w:val="00C4430B"/>
    <w:rsid w:val="00C51090"/>
    <w:rsid w:val="00C52B47"/>
    <w:rsid w:val="00C56E7A"/>
    <w:rsid w:val="00C63928"/>
    <w:rsid w:val="00C72022"/>
    <w:rsid w:val="00CA7F9D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D477C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421E5E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793801-4d37-4308-8c37-0be09856d3b3" targetNamespace="http://schemas.microsoft.com/office/2006/metadata/properties" ma:root="true" ma:fieldsID="d41af5c836d734370eb92e7ee5f83852" ns2:_="" ns3:_="">
    <xsd:import namespace="996b2e75-67fd-4955-a3b0-5ab9934cb50b"/>
    <xsd:import namespace="8c793801-4d37-4308-8c37-0be09856d3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93801-4d37-4308-8c37-0be09856d3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793801-4d37-4308-8c37-0be09856d3b3">Documents Proposals Manager (DPM)</DPM_x0020_Author>
    <DPM_x0020_File_x0020_name xmlns="8c793801-4d37-4308-8c37-0be09856d3b3">T13-WTSA.16-C-0047!A3!MSW-R</DPM_x0020_File_x0020_name>
    <DPM_x0020_Version xmlns="8c793801-4d37-4308-8c37-0be09856d3b3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793801-4d37-4308-8c37-0be09856d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c793801-4d37-4308-8c37-0be09856d3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1256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T13-WTSA.16-C-0047!A3!MSW-R</vt:lpstr>
    </vt:vector>
  </TitlesOfParts>
  <Manager>General Secretariat - Pool</Manager>
  <Company>International Telecommunication Union (ITU)</Company>
  <LinksUpToDate>false</LinksUpToDate>
  <CharactersWithSpaces>9854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T13-WTSA.16-C-0047!A3!MSW-R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11</cp:revision>
  <cp:lastPrinted>2016-03-08T13:33:00Z</cp:lastPrinted>
  <dcterms:created xsi:type="dcterms:W3CDTF">2016-09-29T08:34:00Z</dcterms:created>
  <dcterms:modified xsi:type="dcterms:W3CDTF">2016-09-30T09:25:00Z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