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96314E" w:rsidTr="004B520A">
        <w:trPr>
          <w:cantSplit/>
        </w:trPr>
        <w:tc>
          <w:tcPr>
            <w:tcW w:w="1379" w:type="dxa"/>
            <w:vAlign w:val="center"/>
          </w:tcPr>
          <w:p w:rsidR="000E5EE9" w:rsidRPr="0096314E" w:rsidRDefault="000E5EE9" w:rsidP="004B520A">
            <w:pPr>
              <w:rPr>
                <w:rFonts w:ascii="Verdana" w:hAnsi="Verdana" w:cs="Times New Roman Bold"/>
                <w:b/>
                <w:bCs/>
                <w:sz w:val="22"/>
                <w:szCs w:val="22"/>
              </w:rPr>
            </w:pPr>
            <w:r w:rsidRPr="0096314E">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96314E" w:rsidRDefault="000E5EE9" w:rsidP="004B520A">
            <w:pPr>
              <w:rPr>
                <w:rFonts w:ascii="Verdana" w:hAnsi="Verdana" w:cs="Times New Roman Bold"/>
                <w:b/>
                <w:bCs/>
                <w:szCs w:val="24"/>
              </w:rPr>
            </w:pPr>
            <w:r w:rsidRPr="0096314E">
              <w:rPr>
                <w:rFonts w:ascii="Verdana" w:hAnsi="Verdana" w:cs="Times New Roman Bold"/>
                <w:b/>
                <w:bCs/>
                <w:szCs w:val="24"/>
              </w:rPr>
              <w:t>Asamblea Mundial de Normalización de las Telecomunicaciones (</w:t>
            </w:r>
            <w:r w:rsidR="0028017B" w:rsidRPr="0096314E">
              <w:rPr>
                <w:rFonts w:ascii="Verdana" w:hAnsi="Verdana" w:cs="Times New Roman Bold"/>
                <w:b/>
                <w:bCs/>
                <w:szCs w:val="24"/>
              </w:rPr>
              <w:t>AMNT-16</w:t>
            </w:r>
            <w:r w:rsidRPr="0096314E">
              <w:rPr>
                <w:rFonts w:ascii="Verdana" w:hAnsi="Verdana" w:cs="Times New Roman Bold"/>
                <w:b/>
                <w:bCs/>
                <w:szCs w:val="24"/>
              </w:rPr>
              <w:t>)</w:t>
            </w:r>
          </w:p>
          <w:p w:rsidR="000E5EE9" w:rsidRPr="0096314E" w:rsidRDefault="0028017B" w:rsidP="004B520A">
            <w:pPr>
              <w:spacing w:before="0"/>
              <w:rPr>
                <w:rFonts w:ascii="Verdana" w:hAnsi="Verdana" w:cs="Times New Roman Bold"/>
                <w:b/>
                <w:bCs/>
                <w:sz w:val="19"/>
                <w:szCs w:val="19"/>
              </w:rPr>
            </w:pPr>
            <w:r w:rsidRPr="0096314E">
              <w:rPr>
                <w:rFonts w:ascii="Verdana" w:hAnsi="Verdana" w:cs="Times New Roman Bold"/>
                <w:b/>
                <w:bCs/>
                <w:sz w:val="18"/>
                <w:szCs w:val="18"/>
              </w:rPr>
              <w:t>Hammamet, 25 de octubre</w:t>
            </w:r>
            <w:r w:rsidR="00E21778" w:rsidRPr="0096314E">
              <w:rPr>
                <w:rFonts w:ascii="Verdana" w:hAnsi="Verdana" w:cs="Times New Roman Bold"/>
                <w:b/>
                <w:bCs/>
                <w:sz w:val="18"/>
                <w:szCs w:val="18"/>
              </w:rPr>
              <w:t xml:space="preserve"> </w:t>
            </w:r>
            <w:r w:rsidRPr="0096314E">
              <w:rPr>
                <w:rFonts w:ascii="Verdana" w:hAnsi="Verdana" w:cs="Times New Roman Bold"/>
                <w:b/>
                <w:bCs/>
                <w:sz w:val="18"/>
                <w:szCs w:val="18"/>
              </w:rPr>
              <w:t>-</w:t>
            </w:r>
            <w:r w:rsidR="00E21778" w:rsidRPr="0096314E">
              <w:rPr>
                <w:rFonts w:ascii="Verdana" w:hAnsi="Verdana" w:cs="Times New Roman Bold"/>
                <w:b/>
                <w:bCs/>
                <w:sz w:val="18"/>
                <w:szCs w:val="18"/>
              </w:rPr>
              <w:t xml:space="preserve"> </w:t>
            </w:r>
            <w:r w:rsidRPr="0096314E">
              <w:rPr>
                <w:rFonts w:ascii="Verdana" w:hAnsi="Verdana" w:cs="Times New Roman Bold"/>
                <w:b/>
                <w:bCs/>
                <w:sz w:val="18"/>
                <w:szCs w:val="18"/>
              </w:rPr>
              <w:t>3 de noviembre de 2016</w:t>
            </w:r>
          </w:p>
        </w:tc>
        <w:tc>
          <w:tcPr>
            <w:tcW w:w="1873" w:type="dxa"/>
            <w:vAlign w:val="center"/>
          </w:tcPr>
          <w:p w:rsidR="000E5EE9" w:rsidRPr="0096314E" w:rsidRDefault="000E5EE9" w:rsidP="004B520A">
            <w:pPr>
              <w:spacing w:before="0"/>
              <w:jc w:val="right"/>
            </w:pPr>
            <w:r w:rsidRPr="0096314E">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96314E" w:rsidTr="004B520A">
        <w:trPr>
          <w:cantSplit/>
        </w:trPr>
        <w:tc>
          <w:tcPr>
            <w:tcW w:w="6613" w:type="dxa"/>
            <w:gridSpan w:val="2"/>
            <w:tcBorders>
              <w:bottom w:val="single" w:sz="12" w:space="0" w:color="auto"/>
            </w:tcBorders>
          </w:tcPr>
          <w:p w:rsidR="00F0220A" w:rsidRPr="0096314E" w:rsidRDefault="00F0220A" w:rsidP="004B520A">
            <w:pPr>
              <w:spacing w:before="0"/>
            </w:pPr>
          </w:p>
        </w:tc>
        <w:tc>
          <w:tcPr>
            <w:tcW w:w="3198" w:type="dxa"/>
            <w:gridSpan w:val="2"/>
            <w:tcBorders>
              <w:bottom w:val="single" w:sz="12" w:space="0" w:color="auto"/>
            </w:tcBorders>
          </w:tcPr>
          <w:p w:rsidR="00F0220A" w:rsidRPr="0096314E" w:rsidRDefault="00F0220A" w:rsidP="004B520A">
            <w:pPr>
              <w:spacing w:before="0"/>
            </w:pPr>
          </w:p>
        </w:tc>
      </w:tr>
      <w:tr w:rsidR="005A374D" w:rsidRPr="0096314E" w:rsidTr="004B520A">
        <w:trPr>
          <w:cantSplit/>
        </w:trPr>
        <w:tc>
          <w:tcPr>
            <w:tcW w:w="6613" w:type="dxa"/>
            <w:gridSpan w:val="2"/>
            <w:tcBorders>
              <w:top w:val="single" w:sz="12" w:space="0" w:color="auto"/>
            </w:tcBorders>
          </w:tcPr>
          <w:p w:rsidR="005A374D" w:rsidRPr="0096314E" w:rsidRDefault="005A374D" w:rsidP="004B520A">
            <w:pPr>
              <w:spacing w:before="0"/>
            </w:pPr>
          </w:p>
        </w:tc>
        <w:tc>
          <w:tcPr>
            <w:tcW w:w="3198" w:type="dxa"/>
            <w:gridSpan w:val="2"/>
          </w:tcPr>
          <w:p w:rsidR="005A374D" w:rsidRPr="0096314E" w:rsidRDefault="005A374D" w:rsidP="004B520A">
            <w:pPr>
              <w:spacing w:before="0"/>
              <w:rPr>
                <w:rFonts w:ascii="Verdana" w:hAnsi="Verdana"/>
                <w:b/>
                <w:bCs/>
                <w:sz w:val="20"/>
              </w:rPr>
            </w:pPr>
          </w:p>
        </w:tc>
      </w:tr>
      <w:tr w:rsidR="00E83D45" w:rsidRPr="0096314E" w:rsidTr="004B520A">
        <w:trPr>
          <w:cantSplit/>
        </w:trPr>
        <w:tc>
          <w:tcPr>
            <w:tcW w:w="6613" w:type="dxa"/>
            <w:gridSpan w:val="2"/>
          </w:tcPr>
          <w:p w:rsidR="00E83D45" w:rsidRPr="0096314E" w:rsidRDefault="00E83D45" w:rsidP="004B520A">
            <w:pPr>
              <w:pStyle w:val="Committee"/>
              <w:framePr w:hSpace="0" w:wrap="auto" w:hAnchor="text" w:yAlign="inline"/>
              <w:rPr>
                <w:lang w:val="es-ES_tradnl"/>
              </w:rPr>
            </w:pPr>
            <w:r w:rsidRPr="0096314E">
              <w:rPr>
                <w:lang w:val="es-ES_tradnl"/>
              </w:rPr>
              <w:t>SESIÓN PLENARIA</w:t>
            </w:r>
          </w:p>
        </w:tc>
        <w:tc>
          <w:tcPr>
            <w:tcW w:w="3198" w:type="dxa"/>
            <w:gridSpan w:val="2"/>
          </w:tcPr>
          <w:p w:rsidR="00E83D45" w:rsidRPr="0096314E" w:rsidRDefault="00E83D45" w:rsidP="004B520A">
            <w:pPr>
              <w:spacing w:before="0"/>
              <w:rPr>
                <w:rFonts w:ascii="Verdana" w:hAnsi="Verdana"/>
                <w:b/>
                <w:bCs/>
                <w:sz w:val="20"/>
              </w:rPr>
            </w:pPr>
            <w:r w:rsidRPr="0096314E">
              <w:rPr>
                <w:rFonts w:ascii="Verdana" w:hAnsi="Verdana"/>
                <w:b/>
                <w:sz w:val="20"/>
              </w:rPr>
              <w:t>Addéndum 11 al</w:t>
            </w:r>
            <w:r w:rsidRPr="0096314E">
              <w:rPr>
                <w:rFonts w:ascii="Verdana" w:hAnsi="Verdana"/>
                <w:b/>
                <w:sz w:val="20"/>
              </w:rPr>
              <w:br/>
              <w:t>Documento 47-S</w:t>
            </w:r>
          </w:p>
        </w:tc>
      </w:tr>
      <w:tr w:rsidR="00E83D45" w:rsidRPr="0096314E" w:rsidTr="004B520A">
        <w:trPr>
          <w:cantSplit/>
        </w:trPr>
        <w:tc>
          <w:tcPr>
            <w:tcW w:w="6613" w:type="dxa"/>
            <w:gridSpan w:val="2"/>
          </w:tcPr>
          <w:p w:rsidR="00E83D45" w:rsidRPr="0096314E" w:rsidRDefault="00E83D45" w:rsidP="004B520A">
            <w:pPr>
              <w:spacing w:before="0" w:after="48"/>
              <w:rPr>
                <w:rFonts w:ascii="Verdana" w:hAnsi="Verdana"/>
                <w:b/>
                <w:smallCaps/>
                <w:sz w:val="20"/>
              </w:rPr>
            </w:pPr>
          </w:p>
        </w:tc>
        <w:tc>
          <w:tcPr>
            <w:tcW w:w="3198" w:type="dxa"/>
            <w:gridSpan w:val="2"/>
          </w:tcPr>
          <w:p w:rsidR="00E83D45" w:rsidRPr="0096314E" w:rsidRDefault="00E83D45" w:rsidP="004B520A">
            <w:pPr>
              <w:spacing w:before="0"/>
              <w:rPr>
                <w:rFonts w:ascii="Verdana" w:hAnsi="Verdana"/>
                <w:b/>
                <w:bCs/>
                <w:sz w:val="20"/>
              </w:rPr>
            </w:pPr>
            <w:r w:rsidRPr="0096314E">
              <w:rPr>
                <w:rFonts w:ascii="Verdana" w:hAnsi="Verdana"/>
                <w:b/>
                <w:sz w:val="20"/>
              </w:rPr>
              <w:t>27 de septiembre de 2016</w:t>
            </w:r>
          </w:p>
        </w:tc>
      </w:tr>
      <w:tr w:rsidR="00E83D45" w:rsidRPr="0096314E" w:rsidTr="004B520A">
        <w:trPr>
          <w:cantSplit/>
        </w:trPr>
        <w:tc>
          <w:tcPr>
            <w:tcW w:w="6613" w:type="dxa"/>
            <w:gridSpan w:val="2"/>
          </w:tcPr>
          <w:p w:rsidR="00E83D45" w:rsidRPr="0096314E" w:rsidRDefault="00E83D45" w:rsidP="004B520A">
            <w:pPr>
              <w:spacing w:before="0"/>
            </w:pPr>
          </w:p>
        </w:tc>
        <w:tc>
          <w:tcPr>
            <w:tcW w:w="3198" w:type="dxa"/>
            <w:gridSpan w:val="2"/>
          </w:tcPr>
          <w:p w:rsidR="00E83D45" w:rsidRPr="0096314E" w:rsidRDefault="00E83D45" w:rsidP="004B520A">
            <w:pPr>
              <w:spacing w:before="0"/>
              <w:rPr>
                <w:rFonts w:ascii="Verdana" w:hAnsi="Verdana"/>
                <w:b/>
                <w:bCs/>
                <w:sz w:val="20"/>
              </w:rPr>
            </w:pPr>
            <w:r w:rsidRPr="0096314E">
              <w:rPr>
                <w:rFonts w:ascii="Verdana" w:hAnsi="Verdana"/>
                <w:b/>
                <w:sz w:val="20"/>
              </w:rPr>
              <w:t>Original: ruso</w:t>
            </w:r>
          </w:p>
        </w:tc>
      </w:tr>
      <w:tr w:rsidR="00681766" w:rsidRPr="0096314E" w:rsidTr="004B520A">
        <w:trPr>
          <w:cantSplit/>
        </w:trPr>
        <w:tc>
          <w:tcPr>
            <w:tcW w:w="9811" w:type="dxa"/>
            <w:gridSpan w:val="4"/>
          </w:tcPr>
          <w:p w:rsidR="00681766" w:rsidRPr="0096314E" w:rsidRDefault="00681766" w:rsidP="004B520A">
            <w:pPr>
              <w:spacing w:before="0"/>
              <w:rPr>
                <w:rFonts w:ascii="Verdana" w:hAnsi="Verdana"/>
                <w:b/>
                <w:bCs/>
                <w:sz w:val="20"/>
              </w:rPr>
            </w:pPr>
          </w:p>
        </w:tc>
      </w:tr>
      <w:tr w:rsidR="00E83D45" w:rsidRPr="0096314E" w:rsidTr="004B520A">
        <w:trPr>
          <w:cantSplit/>
        </w:trPr>
        <w:tc>
          <w:tcPr>
            <w:tcW w:w="9811" w:type="dxa"/>
            <w:gridSpan w:val="4"/>
          </w:tcPr>
          <w:p w:rsidR="00E83D45" w:rsidRPr="0096314E" w:rsidRDefault="00E83D45" w:rsidP="00CB275D">
            <w:pPr>
              <w:pStyle w:val="Source"/>
            </w:pPr>
            <w:r w:rsidRPr="0096314E">
              <w:t>Estados Miembros de la UIT</w:t>
            </w:r>
            <w:r w:rsidR="00CB275D" w:rsidRPr="0096314E">
              <w:t xml:space="preserve">, </w:t>
            </w:r>
            <w:r w:rsidR="004A0E1E" w:rsidRPr="0096314E">
              <w:t xml:space="preserve">Miembros </w:t>
            </w:r>
            <w:r w:rsidRPr="0096314E">
              <w:t xml:space="preserve">de la Comunidad Regional </w:t>
            </w:r>
            <w:r w:rsidR="00CB275D" w:rsidRPr="0096314E">
              <w:br/>
            </w:r>
            <w:r w:rsidRPr="0096314E">
              <w:t>de Comunicaciones (CRC)</w:t>
            </w:r>
          </w:p>
        </w:tc>
      </w:tr>
      <w:tr w:rsidR="00E83D45" w:rsidRPr="0096314E" w:rsidTr="004B520A">
        <w:trPr>
          <w:cantSplit/>
        </w:trPr>
        <w:tc>
          <w:tcPr>
            <w:tcW w:w="9811" w:type="dxa"/>
            <w:gridSpan w:val="4"/>
          </w:tcPr>
          <w:p w:rsidR="00E83D45" w:rsidRPr="0096314E" w:rsidRDefault="00621DC5" w:rsidP="00F871E0">
            <w:pPr>
              <w:pStyle w:val="Title1"/>
            </w:pPr>
            <w:r w:rsidRPr="0096314E">
              <w:t xml:space="preserve">PROYECTO DE RESOLUCIÓN </w:t>
            </w:r>
            <w:r w:rsidR="00F871E0">
              <w:t xml:space="preserve">[RCC-2] - </w:t>
            </w:r>
            <w:r w:rsidR="00F871E0" w:rsidRPr="0096314E">
              <w:t>Estudios sobre la lucha contra la falsificación</w:t>
            </w:r>
            <w:r w:rsidR="00F871E0">
              <w:t xml:space="preserve"> </w:t>
            </w:r>
            <w:r w:rsidR="00F871E0" w:rsidRPr="0096314E">
              <w:t>de productos, incluidos los dispositivos de telecomunicaciones/TIC</w:t>
            </w:r>
          </w:p>
        </w:tc>
      </w:tr>
      <w:tr w:rsidR="00E83D45" w:rsidRPr="0096314E" w:rsidTr="004B520A">
        <w:trPr>
          <w:cantSplit/>
        </w:trPr>
        <w:tc>
          <w:tcPr>
            <w:tcW w:w="9811" w:type="dxa"/>
            <w:gridSpan w:val="4"/>
          </w:tcPr>
          <w:p w:rsidR="00892192" w:rsidRPr="0096314E" w:rsidRDefault="00892192" w:rsidP="00371A55">
            <w:pPr>
              <w:pStyle w:val="Title2"/>
            </w:pPr>
          </w:p>
        </w:tc>
      </w:tr>
    </w:tbl>
    <w:p w:rsidR="006B0F54" w:rsidRPr="0096314E" w:rsidRDefault="006B0F54" w:rsidP="00CB275D"/>
    <w:tbl>
      <w:tblPr>
        <w:tblW w:w="5089" w:type="pct"/>
        <w:tblLayout w:type="fixed"/>
        <w:tblLook w:val="0000" w:firstRow="0" w:lastRow="0" w:firstColumn="0" w:lastColumn="0" w:noHBand="0" w:noVBand="0"/>
      </w:tblPr>
      <w:tblGrid>
        <w:gridCol w:w="1560"/>
        <w:gridCol w:w="8251"/>
      </w:tblGrid>
      <w:tr w:rsidR="006B0F54" w:rsidRPr="0096314E" w:rsidTr="00193AD1">
        <w:trPr>
          <w:cantSplit/>
        </w:trPr>
        <w:tc>
          <w:tcPr>
            <w:tcW w:w="1560" w:type="dxa"/>
          </w:tcPr>
          <w:p w:rsidR="006B0F54" w:rsidRPr="0096314E" w:rsidRDefault="006B0F54" w:rsidP="00CB275D">
            <w:r w:rsidRPr="0096314E">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96314E" w:rsidRDefault="002939EA" w:rsidP="00CB275D">
                <w:pPr>
                  <w:rPr>
                    <w:color w:val="000000" w:themeColor="text1"/>
                    <w:szCs w:val="24"/>
                  </w:rPr>
                </w:pPr>
                <w:r w:rsidRPr="0096314E">
                  <w:t xml:space="preserve">La presente contribución propone un proyecto de nueva </w:t>
                </w:r>
                <w:r w:rsidR="0001760A" w:rsidRPr="0096314E">
                  <w:t>Resolución</w:t>
                </w:r>
                <w:r w:rsidRPr="0096314E">
                  <w:t xml:space="preserve"> </w:t>
                </w:r>
                <w:r w:rsidR="00145E73" w:rsidRPr="0096314E">
                  <w:t>relativa a los</w:t>
                </w:r>
                <w:r w:rsidRPr="0096314E">
                  <w:t xml:space="preserve"> </w:t>
                </w:r>
                <w:r w:rsidR="0001760A" w:rsidRPr="0096314E">
                  <w:t>estudios</w:t>
                </w:r>
                <w:r w:rsidRPr="0096314E">
                  <w:t xml:space="preserve"> </w:t>
                </w:r>
                <w:r w:rsidR="002430C8" w:rsidRPr="0096314E">
                  <w:t>sobre la</w:t>
                </w:r>
                <w:r w:rsidRPr="0096314E">
                  <w:t xml:space="preserve"> lucha contra la falsificación de </w:t>
                </w:r>
                <w:r w:rsidR="0001760A" w:rsidRPr="0096314E">
                  <w:t xml:space="preserve">productos, incluidos los dispositivos de </w:t>
                </w:r>
                <w:r w:rsidR="003168AE" w:rsidRPr="0096314E">
                  <w:t>telecomunicaciones</w:t>
                </w:r>
                <w:r w:rsidRPr="0096314E">
                  <w:t>/TIC.</w:t>
                </w:r>
              </w:p>
            </w:tc>
          </w:sdtContent>
        </w:sdt>
      </w:tr>
    </w:tbl>
    <w:p w:rsidR="00892192" w:rsidRPr="0096314E" w:rsidRDefault="00892192" w:rsidP="00CB275D">
      <w:pPr>
        <w:pStyle w:val="Headingb"/>
      </w:pPr>
      <w:r w:rsidRPr="0096314E">
        <w:t>Introduc</w:t>
      </w:r>
      <w:r w:rsidR="00861B2A" w:rsidRPr="0096314E">
        <w:t>ción</w:t>
      </w:r>
    </w:p>
    <w:p w:rsidR="00861B2A" w:rsidRPr="0096314E" w:rsidRDefault="00861B2A" w:rsidP="00CB275D">
      <w:pPr>
        <w:tabs>
          <w:tab w:val="clear" w:pos="1134"/>
          <w:tab w:val="clear" w:pos="1871"/>
          <w:tab w:val="clear" w:pos="2268"/>
        </w:tabs>
        <w:overflowPunct/>
        <w:autoSpaceDE/>
        <w:autoSpaceDN/>
        <w:adjustRightInd/>
        <w:textAlignment w:val="auto"/>
      </w:pPr>
      <w:r w:rsidRPr="0096314E">
        <w:t xml:space="preserve">En el marco del rápido crecimiento del mercado de las TIC, las cuestiones relativas a la venta y </w:t>
      </w:r>
      <w:r w:rsidR="0001760A" w:rsidRPr="0096314E">
        <w:t>difusión</w:t>
      </w:r>
      <w:r w:rsidRPr="0096314E">
        <w:t xml:space="preserve"> de dispositivos falsificados </w:t>
      </w:r>
      <w:r w:rsidR="007313F2" w:rsidRPr="0096314E">
        <w:t>están</w:t>
      </w:r>
      <w:r w:rsidR="0001760A" w:rsidRPr="0096314E">
        <w:t xml:space="preserve"> adquiriendo </w:t>
      </w:r>
      <w:r w:rsidRPr="0096314E">
        <w:t>una importancia creciente para los operadores, los reguladores y los usuarios en todo el mundo. La utilización de dispositivos falsificados puede tener repercusi</w:t>
      </w:r>
      <w:r w:rsidR="0001760A" w:rsidRPr="0096314E">
        <w:t xml:space="preserve">ones </w:t>
      </w:r>
      <w:r w:rsidRPr="0096314E">
        <w:t>negativa</w:t>
      </w:r>
      <w:r w:rsidR="0001760A" w:rsidRPr="0096314E">
        <w:t>s</w:t>
      </w:r>
      <w:r w:rsidRPr="0096314E">
        <w:t xml:space="preserve"> so</w:t>
      </w:r>
      <w:r w:rsidR="0001760A" w:rsidRPr="0096314E">
        <w:t>bre las redes de telecomunicación</w:t>
      </w:r>
      <w:r w:rsidRPr="0096314E">
        <w:t xml:space="preserve">, al </w:t>
      </w:r>
      <w:r w:rsidR="008A4A4C" w:rsidRPr="0096314E">
        <w:t>socavar</w:t>
      </w:r>
      <w:r w:rsidRPr="0096314E">
        <w:t xml:space="preserve"> su estabilidad, y sobre los usuarios, al afectar a su salud.</w:t>
      </w:r>
    </w:p>
    <w:p w:rsidR="00892192" w:rsidRPr="0096314E" w:rsidRDefault="0001760A" w:rsidP="00CB275D">
      <w:pPr>
        <w:tabs>
          <w:tab w:val="clear" w:pos="1134"/>
          <w:tab w:val="clear" w:pos="1871"/>
          <w:tab w:val="clear" w:pos="2268"/>
        </w:tabs>
        <w:overflowPunct/>
        <w:autoSpaceDE/>
        <w:autoSpaceDN/>
        <w:adjustRightInd/>
        <w:textAlignment w:val="auto"/>
      </w:pPr>
      <w:r w:rsidRPr="0096314E">
        <w:t>A este respecto</w:t>
      </w:r>
      <w:r w:rsidR="00861B2A" w:rsidRPr="0096314E">
        <w:t xml:space="preserve">, es importante desarrollar medidas pertinentes para identificar la producción de falsificaciones y crear los medios para luchar contra </w:t>
      </w:r>
      <w:r w:rsidRPr="0096314E">
        <w:t>ella</w:t>
      </w:r>
      <w:r w:rsidR="00861B2A" w:rsidRPr="0096314E">
        <w:t xml:space="preserve"> mediante la identificación universal de productos originales utilizando tecnologías TIC prometedoras que garanticen un elevado nivel de seguridad.</w:t>
      </w:r>
    </w:p>
    <w:p w:rsidR="00892192" w:rsidRPr="0096314E" w:rsidRDefault="00892192" w:rsidP="00371A55">
      <w:pPr>
        <w:pStyle w:val="Headingb"/>
      </w:pPr>
      <w:r w:rsidRPr="0096314E">
        <w:t>Prop</w:t>
      </w:r>
      <w:r w:rsidR="00861B2A" w:rsidRPr="0096314E">
        <w:t>uesta</w:t>
      </w:r>
    </w:p>
    <w:p w:rsidR="00233AA9" w:rsidRPr="0096314E" w:rsidRDefault="00233AA9" w:rsidP="00CB275D">
      <w:pPr>
        <w:tabs>
          <w:tab w:val="clear" w:pos="1134"/>
          <w:tab w:val="clear" w:pos="1871"/>
          <w:tab w:val="clear" w:pos="2268"/>
        </w:tabs>
        <w:overflowPunct/>
        <w:autoSpaceDE/>
        <w:autoSpaceDN/>
        <w:adjustRightInd/>
        <w:textAlignment w:val="auto"/>
      </w:pPr>
      <w:r w:rsidRPr="0096314E">
        <w:t xml:space="preserve">Se propone adoptar una nueva Resolución de la AMNT </w:t>
      </w:r>
      <w:r w:rsidR="008A4A4C" w:rsidRPr="0096314E">
        <w:t>relativa a</w:t>
      </w:r>
      <w:r w:rsidRPr="0096314E">
        <w:t xml:space="preserve"> los </w:t>
      </w:r>
      <w:r w:rsidR="008A4A4C" w:rsidRPr="0096314E">
        <w:t>e</w:t>
      </w:r>
      <w:r w:rsidRPr="0096314E">
        <w:t xml:space="preserve">studios </w:t>
      </w:r>
      <w:r w:rsidR="00145E73" w:rsidRPr="0096314E">
        <w:t>relativos a los estudios sobre la</w:t>
      </w:r>
      <w:r w:rsidRPr="0096314E">
        <w:t xml:space="preserve"> lucha contra </w:t>
      </w:r>
      <w:r w:rsidR="0001760A" w:rsidRPr="0096314E">
        <w:t>la falsificación de</w:t>
      </w:r>
      <w:r w:rsidRPr="0096314E">
        <w:t xml:space="preserve"> </w:t>
      </w:r>
      <w:r w:rsidR="0001760A" w:rsidRPr="0096314E">
        <w:t xml:space="preserve">productos, </w:t>
      </w:r>
      <w:r w:rsidR="00AF68EA" w:rsidRPr="0096314E">
        <w:t>incl</w:t>
      </w:r>
      <w:r w:rsidRPr="0096314E">
        <w:t>uidos los dispositivos de telecomunicaciones/TIC</w:t>
      </w:r>
      <w:r w:rsidR="00BB4CC4" w:rsidRPr="0096314E">
        <w:t>,</w:t>
      </w:r>
      <w:r w:rsidRPr="0096314E">
        <w:t xml:space="preserve"> tal como figura en el texto adjunto.</w:t>
      </w:r>
    </w:p>
    <w:p w:rsidR="00C33C4D" w:rsidRPr="0096314E" w:rsidRDefault="001B576C" w:rsidP="00CB275D">
      <w:pPr>
        <w:pStyle w:val="Proposal"/>
        <w:pageBreakBefore/>
      </w:pPr>
      <w:r w:rsidRPr="0096314E">
        <w:lastRenderedPageBreak/>
        <w:t>ADD</w:t>
      </w:r>
      <w:r w:rsidRPr="0096314E">
        <w:tab/>
        <w:t>RCC/47A11/1</w:t>
      </w:r>
    </w:p>
    <w:p w:rsidR="00C33C4D" w:rsidRPr="0096314E" w:rsidRDefault="001B576C" w:rsidP="00CB275D">
      <w:pPr>
        <w:pStyle w:val="ResNo"/>
      </w:pPr>
      <w:r w:rsidRPr="0096314E">
        <w:t>PROYECTO DE NUEVA RESOLUCIÓN [RCC-2]</w:t>
      </w:r>
    </w:p>
    <w:p w:rsidR="00AF68EA" w:rsidRPr="0096314E" w:rsidRDefault="00AF68EA" w:rsidP="00CB275D">
      <w:pPr>
        <w:pStyle w:val="Restitle"/>
      </w:pPr>
      <w:r w:rsidRPr="0096314E">
        <w:t xml:space="preserve">Estudios </w:t>
      </w:r>
      <w:r w:rsidR="00145E73" w:rsidRPr="0096314E">
        <w:t>sobre la</w:t>
      </w:r>
      <w:r w:rsidRPr="0096314E">
        <w:t xml:space="preserve"> lucha contra la falsificación de productos, </w:t>
      </w:r>
      <w:r w:rsidR="00CB275D" w:rsidRPr="0096314E">
        <w:br/>
      </w:r>
      <w:r w:rsidR="008A4A4C" w:rsidRPr="0096314E">
        <w:t>incluidos</w:t>
      </w:r>
      <w:r w:rsidRPr="0096314E">
        <w:t xml:space="preserve"> los dispositivos de telecomunicaciones/TIC</w:t>
      </w:r>
    </w:p>
    <w:p w:rsidR="00892192" w:rsidRPr="0096314E" w:rsidRDefault="00892192" w:rsidP="00371A55">
      <w:pPr>
        <w:pStyle w:val="Resref"/>
        <w:rPr>
          <w:b/>
        </w:rPr>
      </w:pPr>
      <w:r w:rsidRPr="0096314E">
        <w:t>(Hammamet, 2016)</w:t>
      </w:r>
    </w:p>
    <w:p w:rsidR="00892192" w:rsidRPr="0096314E" w:rsidRDefault="00AF68EA" w:rsidP="00371A55">
      <w:pPr>
        <w:pStyle w:val="Normalaftertitle"/>
      </w:pPr>
      <w:r w:rsidRPr="0096314E">
        <w:t xml:space="preserve">La Asamblea Mundial de Normalización de las Telecomunicaciones </w:t>
      </w:r>
      <w:r w:rsidR="00892192" w:rsidRPr="0096314E">
        <w:t xml:space="preserve">(Hammamet, 2016), </w:t>
      </w:r>
    </w:p>
    <w:p w:rsidR="00C85DFA" w:rsidRPr="0096314E" w:rsidRDefault="00C85DFA" w:rsidP="00CB275D">
      <w:pPr>
        <w:pStyle w:val="Call"/>
        <w:rPr>
          <w:lang w:eastAsia="zh-CN"/>
        </w:rPr>
      </w:pPr>
      <w:r w:rsidRPr="0096314E">
        <w:rPr>
          <w:lang w:eastAsia="zh-CN"/>
        </w:rPr>
        <w:t>recordando</w:t>
      </w:r>
    </w:p>
    <w:p w:rsidR="00892192" w:rsidRPr="0096314E" w:rsidRDefault="00892192" w:rsidP="004A0E1E">
      <w:r w:rsidRPr="0096314E">
        <w:rPr>
          <w:i/>
          <w:iCs/>
        </w:rPr>
        <w:t>a)</w:t>
      </w:r>
      <w:r w:rsidRPr="0096314E">
        <w:tab/>
      </w:r>
      <w:r w:rsidR="00AF68EA" w:rsidRPr="0096314E">
        <w:t xml:space="preserve">la Resolución </w:t>
      </w:r>
      <w:r w:rsidR="00BF6384" w:rsidRPr="0096314E">
        <w:t>176 (</w:t>
      </w:r>
      <w:r w:rsidR="00AF68EA" w:rsidRPr="0096314E">
        <w:t>Rev. Busán</w:t>
      </w:r>
      <w:r w:rsidR="00BF6384" w:rsidRPr="0096314E">
        <w:t xml:space="preserve">, 2014) </w:t>
      </w:r>
      <w:r w:rsidR="00AF68EA" w:rsidRPr="0096314E">
        <w:t>de la Conferencia de Plenipotenciarios sobre la exposición de las personas a los campos electromagnéticos y su medición</w:t>
      </w:r>
      <w:r w:rsidRPr="0096314E">
        <w:t xml:space="preserve">; </w:t>
      </w:r>
    </w:p>
    <w:p w:rsidR="00892192" w:rsidRPr="0096314E" w:rsidRDefault="00892192" w:rsidP="004A0E1E">
      <w:r w:rsidRPr="0096314E">
        <w:rPr>
          <w:i/>
          <w:iCs/>
        </w:rPr>
        <w:t>b)</w:t>
      </w:r>
      <w:r w:rsidRPr="0096314E">
        <w:tab/>
      </w:r>
      <w:r w:rsidR="00AF68EA" w:rsidRPr="0096314E">
        <w:t>la Resolución 177 (Rev. Busán, 2014) de la Conferencia de Plenipotenciarios sobre conformidad e interoperatividad</w:t>
      </w:r>
      <w:r w:rsidR="00BF6384" w:rsidRPr="0096314E">
        <w:t>;</w:t>
      </w:r>
      <w:r w:rsidRPr="0096314E">
        <w:t xml:space="preserve"> </w:t>
      </w:r>
    </w:p>
    <w:p w:rsidR="001B576C" w:rsidRPr="0096314E" w:rsidRDefault="00892192" w:rsidP="004A0E1E">
      <w:r w:rsidRPr="0096314E">
        <w:rPr>
          <w:i/>
          <w:iCs/>
        </w:rPr>
        <w:t>c)</w:t>
      </w:r>
      <w:r w:rsidRPr="0096314E">
        <w:tab/>
      </w:r>
      <w:r w:rsidR="00AF68EA" w:rsidRPr="0096314E">
        <w:t>la Resolución 182 (Rev. Busán, 2014) de la Conferencia de Plenipotenciarios sobre el papel de las telecomunicaciones/tecnologías de la información y la comunicación en el cambio climático y la protección del medio ambiente</w:t>
      </w:r>
      <w:r w:rsidR="001B576C" w:rsidRPr="0096314E">
        <w:t>;</w:t>
      </w:r>
    </w:p>
    <w:p w:rsidR="00892192" w:rsidRPr="0096314E" w:rsidRDefault="00892192" w:rsidP="00081164">
      <w:r w:rsidRPr="0096314E">
        <w:rPr>
          <w:i/>
          <w:iCs/>
        </w:rPr>
        <w:t>d)</w:t>
      </w:r>
      <w:r w:rsidRPr="0096314E">
        <w:tab/>
      </w:r>
      <w:r w:rsidR="00AF68EA" w:rsidRPr="0096314E">
        <w:t>la Resolución 188 (Busán, 2014) de la Conferencia de Plenipotenciarios sobre la lucha contra la falsificación de dispositivos de telecomunicaciones/tecnologías de la información y la comunicación</w:t>
      </w:r>
      <w:r w:rsidRPr="0096314E">
        <w:t>;</w:t>
      </w:r>
    </w:p>
    <w:p w:rsidR="001B576C" w:rsidRPr="0096314E" w:rsidRDefault="00892192" w:rsidP="004A0E1E">
      <w:r w:rsidRPr="0096314E">
        <w:rPr>
          <w:i/>
          <w:iCs/>
        </w:rPr>
        <w:t>e)</w:t>
      </w:r>
      <w:r w:rsidRPr="0096314E">
        <w:tab/>
      </w:r>
      <w:r w:rsidR="001B576C" w:rsidRPr="0096314E">
        <w:rPr>
          <w:lang w:eastAsia="es-ES"/>
        </w:rPr>
        <w:t xml:space="preserve">la Resolución 72 (Rev. Dubái, 2012) de la Asamblea Mundial de Normalización de las Telecomunicaciones (AMNT), sobre los problemas de medición relativos a la exposición de las personas </w:t>
      </w:r>
      <w:r w:rsidR="00485470" w:rsidRPr="0096314E">
        <w:rPr>
          <w:lang w:eastAsia="es-ES"/>
        </w:rPr>
        <w:t>a los campos electromagnéticos</w:t>
      </w:r>
      <w:r w:rsidR="00485470" w:rsidRPr="0096314E">
        <w:t>;</w:t>
      </w:r>
    </w:p>
    <w:p w:rsidR="00892192" w:rsidRPr="0096314E" w:rsidRDefault="00892192" w:rsidP="00BE6E03">
      <w:r w:rsidRPr="0096314E">
        <w:rPr>
          <w:i/>
          <w:iCs/>
        </w:rPr>
        <w:t>f)</w:t>
      </w:r>
      <w:r w:rsidRPr="0096314E">
        <w:tab/>
      </w:r>
      <w:r w:rsidR="00485470" w:rsidRPr="0096314E">
        <w:t>la Resolución 79 (</w:t>
      </w:r>
      <w:r w:rsidR="008A4A4C" w:rsidRPr="0096314E">
        <w:t>Dubái</w:t>
      </w:r>
      <w:r w:rsidR="00485470" w:rsidRPr="0096314E">
        <w:t>, 201</w:t>
      </w:r>
      <w:r w:rsidR="00BE6E03" w:rsidRPr="0096314E">
        <w:t>2</w:t>
      </w:r>
      <w:r w:rsidR="00485470" w:rsidRPr="0096314E">
        <w:t xml:space="preserve">) </w:t>
      </w:r>
      <w:r w:rsidR="00BE6E03" w:rsidRPr="0096314E">
        <w:rPr>
          <w:lang w:eastAsia="es-ES"/>
        </w:rPr>
        <w:t>de la</w:t>
      </w:r>
      <w:bookmarkStart w:id="0" w:name="_GoBack"/>
      <w:bookmarkEnd w:id="0"/>
      <w:r w:rsidR="00BE6E03" w:rsidRPr="0096314E">
        <w:rPr>
          <w:lang w:eastAsia="es-ES"/>
        </w:rPr>
        <w:t xml:space="preserve"> Asamblea Mundial de Normalización de las Telecomunicaciones (AMNT)</w:t>
      </w:r>
      <w:r w:rsidR="00485470" w:rsidRPr="0096314E">
        <w:t xml:space="preserve"> sobre la </w:t>
      </w:r>
      <w:r w:rsidR="00BE6E03" w:rsidRPr="0096314E">
        <w:t>función de las telecomunicaciones/tecnologías de la información y la comunicación en el tratamiento y el control de residuos electrónicos de equipos de telecomunicaciones y tecnologías de la información, y métodos para su procesamiento</w:t>
      </w:r>
      <w:r w:rsidRPr="0096314E">
        <w:t>;</w:t>
      </w:r>
    </w:p>
    <w:p w:rsidR="00892192" w:rsidRPr="0096314E" w:rsidRDefault="00892192" w:rsidP="004A0E1E">
      <w:r w:rsidRPr="0096314E">
        <w:rPr>
          <w:i/>
          <w:iCs/>
        </w:rPr>
        <w:t>g)</w:t>
      </w:r>
      <w:r w:rsidRPr="0096314E">
        <w:tab/>
      </w:r>
      <w:r w:rsidR="00485470" w:rsidRPr="0096314E">
        <w:t xml:space="preserve">la Resolución 47 (Rev. </w:t>
      </w:r>
      <w:r w:rsidR="008A4A4C" w:rsidRPr="0096314E">
        <w:t>Dubái</w:t>
      </w:r>
      <w:r w:rsidR="00485470" w:rsidRPr="0096314E">
        <w:t>, 2014) de la Conferencia Mundial de Desarrollo de las</w:t>
      </w:r>
      <w:r w:rsidR="00C0500F" w:rsidRPr="0096314E">
        <w:t xml:space="preserve"> </w:t>
      </w:r>
      <w:r w:rsidR="00485470" w:rsidRPr="0096314E">
        <w:t>Telecomunicaciones (CMDT) sobre el perfeccionamiento del conocimiento y aplicación efectiva de las Recomendaciones de la UIT en los países en desarrollo</w:t>
      </w:r>
      <w:r w:rsidR="007B7EA3" w:rsidRPr="0096314E">
        <w:rPr>
          <w:rStyle w:val="FootnoteReference"/>
        </w:rPr>
        <w:footnoteReference w:customMarkFollows="1" w:id="1"/>
        <w:t>1</w:t>
      </w:r>
      <w:r w:rsidR="00485470" w:rsidRPr="0096314E">
        <w:t>, incluidas las pruebas de conformidad e interoperatividad de los sistemas fabricados de conformidad con las Recomendaciones de la UIT</w:t>
      </w:r>
      <w:r w:rsidRPr="0096314E">
        <w:t xml:space="preserve">; </w:t>
      </w:r>
    </w:p>
    <w:p w:rsidR="00892192" w:rsidRPr="0096314E" w:rsidRDefault="00892192" w:rsidP="004A0E1E">
      <w:r w:rsidRPr="0096314E">
        <w:rPr>
          <w:i/>
          <w:iCs/>
        </w:rPr>
        <w:t>h)</w:t>
      </w:r>
      <w:r w:rsidRPr="0096314E">
        <w:tab/>
      </w:r>
      <w:r w:rsidR="00485470" w:rsidRPr="0096314E">
        <w:t xml:space="preserve">la Resolución 62 (Rev. </w:t>
      </w:r>
      <w:r w:rsidR="008A4A4C" w:rsidRPr="0096314E">
        <w:t>Dubái</w:t>
      </w:r>
      <w:r w:rsidR="00485470" w:rsidRPr="0096314E">
        <w:t>, 2014) de la Conferencia Mundial de Desarrollo de las Telecomunicaciones (CMDT) sobre los problemas de medición relativos a la exposición de las personas a los campos electromagnéticos</w:t>
      </w:r>
      <w:r w:rsidR="00081164" w:rsidRPr="0096314E">
        <w:t>;</w:t>
      </w:r>
    </w:p>
    <w:p w:rsidR="00892192" w:rsidRPr="0096314E" w:rsidRDefault="00892192" w:rsidP="004A0E1E">
      <w:r w:rsidRPr="0096314E">
        <w:rPr>
          <w:i/>
          <w:iCs/>
        </w:rPr>
        <w:t>i)</w:t>
      </w:r>
      <w:r w:rsidRPr="0096314E">
        <w:tab/>
      </w:r>
      <w:r w:rsidR="00081164" w:rsidRPr="0096314E">
        <w:t xml:space="preserve">la </w:t>
      </w:r>
      <w:r w:rsidR="00BF6384" w:rsidRPr="0096314E">
        <w:t>Resolución 79 (Dubái, 2014) de la C</w:t>
      </w:r>
      <w:r w:rsidR="00485470" w:rsidRPr="0096314E">
        <w:t xml:space="preserve">onferencia </w:t>
      </w:r>
      <w:r w:rsidR="008A4A4C" w:rsidRPr="0096314E">
        <w:t>Mundial</w:t>
      </w:r>
      <w:r w:rsidR="00485470" w:rsidRPr="0096314E">
        <w:t xml:space="preserve"> de Desarrollo de las Telecomunicaciones (CMDT) sobre la función de las telecomunicaciones/tecnologías de la información y la comunicación en la gestión y lucha contra la falsificación de dispositivos de telecomunicaciones/tecnologías de la información y la comunicación</w:t>
      </w:r>
      <w:r w:rsidRPr="0096314E">
        <w:t>,</w:t>
      </w:r>
    </w:p>
    <w:p w:rsidR="00BF6384" w:rsidRPr="0096314E" w:rsidRDefault="00BF6384" w:rsidP="00CB275D">
      <w:pPr>
        <w:pStyle w:val="Call"/>
        <w:rPr>
          <w:lang w:eastAsia="zh-CN"/>
        </w:rPr>
      </w:pPr>
      <w:r w:rsidRPr="0096314E">
        <w:rPr>
          <w:lang w:eastAsia="zh-CN"/>
        </w:rPr>
        <w:t>reconociendo</w:t>
      </w:r>
    </w:p>
    <w:p w:rsidR="00BF6384" w:rsidRPr="0096314E" w:rsidRDefault="00BF6384" w:rsidP="004A0E1E">
      <w:r w:rsidRPr="0096314E">
        <w:rPr>
          <w:i/>
          <w:iCs/>
        </w:rPr>
        <w:t>a)</w:t>
      </w:r>
      <w:r w:rsidRPr="0096314E">
        <w:tab/>
        <w:t xml:space="preserve">el creciente problema de la venta y distribución de dispositivos falsificados en el mercado, así como las consecuencias adversas para </w:t>
      </w:r>
      <w:r w:rsidR="00CC2CB4" w:rsidRPr="0096314E">
        <w:t xml:space="preserve">los </w:t>
      </w:r>
      <w:r w:rsidRPr="0096314E">
        <w:t>usuarios,</w:t>
      </w:r>
      <w:r w:rsidR="00CC2CB4" w:rsidRPr="0096314E">
        <w:t xml:space="preserve"> los</w:t>
      </w:r>
      <w:r w:rsidRPr="0096314E">
        <w:t xml:space="preserve"> gobiernos y el sector privado;</w:t>
      </w:r>
    </w:p>
    <w:p w:rsidR="00BF6384" w:rsidRPr="0096314E" w:rsidRDefault="00BF6384" w:rsidP="004A0E1E">
      <w:r w:rsidRPr="0096314E">
        <w:rPr>
          <w:i/>
          <w:iCs/>
        </w:rPr>
        <w:t>b)</w:t>
      </w:r>
      <w:r w:rsidRPr="0096314E">
        <w:tab/>
        <w:t xml:space="preserve">que la falsificación de dispositivos de telecomunicaciones/TIC puede repercutir negativamente en la seguridad y la calidad del servicio </w:t>
      </w:r>
      <w:r w:rsidR="00CC2CB4" w:rsidRPr="0096314E">
        <w:t>ofrecido a</w:t>
      </w:r>
      <w:r w:rsidRPr="0096314E">
        <w:t xml:space="preserve"> los usuarios;</w:t>
      </w:r>
    </w:p>
    <w:p w:rsidR="00BF6384" w:rsidRPr="0096314E" w:rsidRDefault="00BF6384" w:rsidP="004A0E1E">
      <w:r w:rsidRPr="0096314E">
        <w:rPr>
          <w:i/>
          <w:iCs/>
        </w:rPr>
        <w:t>c)</w:t>
      </w:r>
      <w:r w:rsidRPr="0096314E">
        <w:tab/>
        <w:t>que los dispositivos de telecomunicaciones/TIC falsificados frecuentemente contienen niveles ilegales e inaceptables de substancias peligrosas, que constituyen una amenaza para los consumidores y el medio ambiente;</w:t>
      </w:r>
    </w:p>
    <w:p w:rsidR="00892192" w:rsidRPr="0096314E" w:rsidRDefault="00BF6384" w:rsidP="004A0E1E">
      <w:r w:rsidRPr="0096314E">
        <w:rPr>
          <w:i/>
          <w:iCs/>
        </w:rPr>
        <w:t>d)</w:t>
      </w:r>
      <w:r w:rsidRPr="0096314E">
        <w:tab/>
        <w:t xml:space="preserve">que algunos países han adoptado medidas para </w:t>
      </w:r>
      <w:r w:rsidR="00CC2CB4" w:rsidRPr="0096314E">
        <w:t xml:space="preserve">aumentar la toma de conciencia sobre este asunto </w:t>
      </w:r>
      <w:r w:rsidRPr="0096314E">
        <w:t xml:space="preserve">y han </w:t>
      </w:r>
      <w:r w:rsidR="00CC2CB4" w:rsidRPr="0096314E">
        <w:t>aplicado</w:t>
      </w:r>
      <w:r w:rsidRPr="0096314E">
        <w:t xml:space="preserve"> soluciones </w:t>
      </w:r>
      <w:r w:rsidR="00CC2CB4" w:rsidRPr="0096314E">
        <w:t>exitosas</w:t>
      </w:r>
      <w:r w:rsidRPr="0096314E">
        <w:t xml:space="preserve"> para </w:t>
      </w:r>
      <w:r w:rsidR="00AC020A" w:rsidRPr="0096314E">
        <w:t>disuadir de</w:t>
      </w:r>
      <w:r w:rsidRPr="0096314E">
        <w:t xml:space="preserve"> la distribución de dispositivos de telecomunicaciones/TIC falsificados, y que </w:t>
      </w:r>
      <w:r w:rsidR="00CC2CB4" w:rsidRPr="0096314E">
        <w:t xml:space="preserve">tanto los países en </w:t>
      </w:r>
      <w:r w:rsidRPr="0096314E">
        <w:t xml:space="preserve">desarrollo </w:t>
      </w:r>
      <w:r w:rsidR="00CC2CB4" w:rsidRPr="0096314E">
        <w:t xml:space="preserve">como </w:t>
      </w:r>
      <w:r w:rsidR="003168AE" w:rsidRPr="0096314E">
        <w:t xml:space="preserve">los países </w:t>
      </w:r>
      <w:r w:rsidR="00CC2CB4" w:rsidRPr="0096314E">
        <w:t xml:space="preserve">desarrollados </w:t>
      </w:r>
      <w:r w:rsidRPr="0096314E">
        <w:t>pueden beneficiarse de tales experiencias;</w:t>
      </w:r>
    </w:p>
    <w:p w:rsidR="00805C3D" w:rsidRPr="0096314E" w:rsidRDefault="00805C3D" w:rsidP="004A0E1E">
      <w:r w:rsidRPr="0096314E">
        <w:rPr>
          <w:i/>
          <w:iCs/>
        </w:rPr>
        <w:t>e)</w:t>
      </w:r>
      <w:r w:rsidRPr="0096314E">
        <w:tab/>
        <w:t>que la Recomendación UIT-T X.1255, basada en la arquitectura de objeto</w:t>
      </w:r>
      <w:r w:rsidR="000E0896" w:rsidRPr="0096314E">
        <w:t>s</w:t>
      </w:r>
      <w:r w:rsidRPr="0096314E">
        <w:t xml:space="preserve"> digital</w:t>
      </w:r>
      <w:r w:rsidR="000E0896" w:rsidRPr="0096314E">
        <w:t>es (DOA)</w:t>
      </w:r>
      <w:r w:rsidRPr="0096314E">
        <w:t>, proporciona un marco para el descubrimiento de información de gestión de identidades;</w:t>
      </w:r>
    </w:p>
    <w:p w:rsidR="00805C3D" w:rsidRPr="0096314E" w:rsidRDefault="00805C3D" w:rsidP="004A0E1E">
      <w:r w:rsidRPr="0096314E">
        <w:rPr>
          <w:i/>
          <w:iCs/>
        </w:rPr>
        <w:t>f)</w:t>
      </w:r>
      <w:r w:rsidRPr="0096314E">
        <w:tab/>
      </w:r>
      <w:r w:rsidR="000E0896" w:rsidRPr="0096314E">
        <w:t xml:space="preserve">que el marco general del acuerdo entre la UIT y la Fundación DONA tiene por objeto crear una plataforma estable para el desarrollo e introducción de la </w:t>
      </w:r>
      <w:r w:rsidR="008A4A4C" w:rsidRPr="0096314E">
        <w:t>arqui</w:t>
      </w:r>
      <w:r w:rsidR="000E0896" w:rsidRPr="0096314E">
        <w:t>tectura de objetos digitales (DOA) con el propósito de luchar contra los productos y dispositivos falsificados</w:t>
      </w:r>
      <w:r w:rsidRPr="0096314E">
        <w:t>;</w:t>
      </w:r>
    </w:p>
    <w:p w:rsidR="00CC2CB4" w:rsidRPr="0096314E" w:rsidRDefault="00805C3D" w:rsidP="004A0E1E">
      <w:r w:rsidRPr="0096314E">
        <w:rPr>
          <w:i/>
          <w:iCs/>
        </w:rPr>
        <w:t>g)</w:t>
      </w:r>
      <w:r w:rsidRPr="0096314E">
        <w:tab/>
        <w:t>que algun</w:t>
      </w:r>
      <w:r w:rsidR="00CC2CB4" w:rsidRPr="0096314E">
        <w:t>as de las medidas adoptadas por l</w:t>
      </w:r>
      <w:r w:rsidR="000E0896" w:rsidRPr="0096314E">
        <w:t xml:space="preserve">os países </w:t>
      </w:r>
      <w:r w:rsidR="00CC2CB4" w:rsidRPr="0096314E">
        <w:t xml:space="preserve">se basan en identificadores exclusivos de </w:t>
      </w:r>
      <w:r w:rsidR="000E0896" w:rsidRPr="0096314E">
        <w:t xml:space="preserve">telecomunicaciones/TIC, </w:t>
      </w:r>
      <w:r w:rsidR="00CC2CB4" w:rsidRPr="0096314E">
        <w:t xml:space="preserve">tales como la identidad internacional del equipo móvil (IMEI) para limitar y </w:t>
      </w:r>
      <w:r w:rsidR="00AC020A" w:rsidRPr="0096314E">
        <w:t>disuadir de</w:t>
      </w:r>
      <w:r w:rsidR="00CC2CB4" w:rsidRPr="0096314E">
        <w:t xml:space="preserve"> la difusión de dispositivos móviles falsificados; </w:t>
      </w:r>
    </w:p>
    <w:p w:rsidR="00805C3D" w:rsidRPr="0096314E" w:rsidRDefault="00805C3D" w:rsidP="004A0E1E">
      <w:r w:rsidRPr="0096314E">
        <w:rPr>
          <w:i/>
          <w:iCs/>
        </w:rPr>
        <w:t>h)</w:t>
      </w:r>
      <w:r w:rsidRPr="0096314E">
        <w:tab/>
        <w:t>que la industria ha puesto en marcha iniciativas para coordinar actividades entre los operadores, los fabricantes y los consumidores;</w:t>
      </w:r>
    </w:p>
    <w:p w:rsidR="00805C3D" w:rsidRPr="0096314E" w:rsidRDefault="00805C3D" w:rsidP="004A0E1E">
      <w:r w:rsidRPr="0096314E">
        <w:rPr>
          <w:i/>
          <w:iCs/>
        </w:rPr>
        <w:t>i)</w:t>
      </w:r>
      <w:r w:rsidRPr="0096314E">
        <w:tab/>
        <w:t xml:space="preserve">que los Estados Miembros afrontan </w:t>
      </w:r>
      <w:r w:rsidR="00CC2CB4" w:rsidRPr="0096314E">
        <w:t xml:space="preserve">un serio desafío </w:t>
      </w:r>
      <w:r w:rsidRPr="0096314E">
        <w:t xml:space="preserve">para hallar soluciones eficaces </w:t>
      </w:r>
      <w:r w:rsidR="00CC2CB4" w:rsidRPr="0096314E">
        <w:t xml:space="preserve">para luchar contra </w:t>
      </w:r>
      <w:r w:rsidRPr="0096314E">
        <w:t>la falsificación de dispositivos, dadas las maneras innovadoras y creativas empleadas por los que se dedican a estas actividades ilícitas para evadir la aplicación de medidas legales;</w:t>
      </w:r>
    </w:p>
    <w:p w:rsidR="00805C3D" w:rsidRPr="0096314E" w:rsidRDefault="00805C3D" w:rsidP="004A0E1E">
      <w:r w:rsidRPr="0096314E">
        <w:rPr>
          <w:i/>
          <w:iCs/>
        </w:rPr>
        <w:t>j)</w:t>
      </w:r>
      <w:r w:rsidRPr="0096314E">
        <w:tab/>
        <w:t>que los programas de la UIT en materia de conformidad e interopera</w:t>
      </w:r>
      <w:r w:rsidR="000E0896" w:rsidRPr="0096314E">
        <w:t>bilidad</w:t>
      </w:r>
      <w:r w:rsidRPr="0096314E">
        <w:t xml:space="preserve"> y </w:t>
      </w:r>
      <w:r w:rsidR="000E0896" w:rsidRPr="0096314E">
        <w:t xml:space="preserve">para </w:t>
      </w:r>
      <w:r w:rsidRPr="0096314E">
        <w:t xml:space="preserve">la reducción de la </w:t>
      </w:r>
      <w:r w:rsidR="00CC2CB4" w:rsidRPr="0096314E">
        <w:t xml:space="preserve">disparidad en materia de normalización, </w:t>
      </w:r>
      <w:r w:rsidRPr="0096314E">
        <w:t>tienen por objeto ayudar a aclarar los procesos de normalización y la conformidad de los productos con las normas internacionales;</w:t>
      </w:r>
    </w:p>
    <w:p w:rsidR="00805C3D" w:rsidRPr="0096314E" w:rsidRDefault="00805C3D" w:rsidP="004A0E1E">
      <w:r w:rsidRPr="0096314E">
        <w:rPr>
          <w:i/>
          <w:iCs/>
        </w:rPr>
        <w:t>k)</w:t>
      </w:r>
      <w:r w:rsidRPr="0096314E">
        <w:tab/>
        <w:t>que proporcionar interopera</w:t>
      </w:r>
      <w:r w:rsidR="000E0896" w:rsidRPr="0096314E">
        <w:t>bilidad</w:t>
      </w:r>
      <w:r w:rsidRPr="0096314E">
        <w:t>, seguridad y fiabilidad debe ser un objetivo fundamental de las Recomendaciones de la UIT,</w:t>
      </w:r>
    </w:p>
    <w:p w:rsidR="00805C3D" w:rsidRPr="0096314E" w:rsidRDefault="00805C3D" w:rsidP="00CB275D">
      <w:pPr>
        <w:pStyle w:val="Call"/>
        <w:rPr>
          <w:lang w:eastAsia="zh-CN"/>
        </w:rPr>
      </w:pPr>
      <w:r w:rsidRPr="0096314E">
        <w:rPr>
          <w:lang w:eastAsia="zh-CN"/>
        </w:rPr>
        <w:t>considerando</w:t>
      </w:r>
    </w:p>
    <w:p w:rsidR="00805C3D" w:rsidRPr="0096314E" w:rsidRDefault="00805C3D" w:rsidP="004A0E1E">
      <w:pPr>
        <w:rPr>
          <w:lang w:eastAsia="zh-CN"/>
        </w:rPr>
      </w:pPr>
      <w:r w:rsidRPr="0096314E">
        <w:rPr>
          <w:i/>
          <w:iCs/>
          <w:lang w:eastAsia="zh-CN"/>
        </w:rPr>
        <w:t>a)</w:t>
      </w:r>
      <w:r w:rsidRPr="0096314E">
        <w:rPr>
          <w:lang w:eastAsia="zh-CN"/>
        </w:rPr>
        <w:tab/>
        <w:t>que, en general, los dispositivos de telecomunicaciones/TIC que no cumplen los procesos de conformidad nacionales aplicables, los requisitos reglamentarios nacionales ni otros requisitos legales aplicables, deben considerarse no autorizados para su venta y/o activación en las redes de telecomunicaciones del país en cuestión;</w:t>
      </w:r>
    </w:p>
    <w:p w:rsidR="00805C3D" w:rsidRPr="0096314E" w:rsidRDefault="00805C3D" w:rsidP="00CB275D">
      <w:pPr>
        <w:rPr>
          <w:lang w:eastAsia="zh-CN"/>
        </w:rPr>
      </w:pPr>
      <w:r w:rsidRPr="0096314E">
        <w:rPr>
          <w:i/>
          <w:iCs/>
          <w:lang w:eastAsia="zh-CN"/>
        </w:rPr>
        <w:t>b)</w:t>
      </w:r>
      <w:r w:rsidRPr="0096314E">
        <w:rPr>
          <w:lang w:eastAsia="zh-CN"/>
        </w:rPr>
        <w:tab/>
        <w:t>que la UIT y otr</w:t>
      </w:r>
      <w:r w:rsidR="00BF48F0" w:rsidRPr="0096314E">
        <w:rPr>
          <w:lang w:eastAsia="zh-CN"/>
        </w:rPr>
        <w:t>as</w:t>
      </w:r>
      <w:r w:rsidRPr="0096314E">
        <w:rPr>
          <w:lang w:eastAsia="zh-CN"/>
        </w:rPr>
        <w:t xml:space="preserve"> </w:t>
      </w:r>
      <w:r w:rsidR="00BF48F0" w:rsidRPr="0096314E">
        <w:rPr>
          <w:lang w:eastAsia="zh-CN"/>
        </w:rPr>
        <w:t>partes interesada</w:t>
      </w:r>
      <w:r w:rsidRPr="0096314E">
        <w:rPr>
          <w:lang w:eastAsia="zh-CN"/>
        </w:rPr>
        <w:t xml:space="preserve">s pertinentes tienen funciones esenciales que cumplir en el fomento de la coordinación entre las partes </w:t>
      </w:r>
      <w:r w:rsidR="003B46FF" w:rsidRPr="0096314E">
        <w:rPr>
          <w:lang w:eastAsia="zh-CN"/>
        </w:rPr>
        <w:t>concernidas</w:t>
      </w:r>
      <w:r w:rsidRPr="0096314E">
        <w:rPr>
          <w:lang w:eastAsia="zh-CN"/>
        </w:rPr>
        <w:t xml:space="preserve"> destinada</w:t>
      </w:r>
      <w:r w:rsidR="003B46FF" w:rsidRPr="0096314E">
        <w:rPr>
          <w:lang w:eastAsia="zh-CN"/>
        </w:rPr>
        <w:t>s</w:t>
      </w:r>
      <w:r w:rsidRPr="0096314E">
        <w:rPr>
          <w:lang w:eastAsia="zh-CN"/>
        </w:rPr>
        <w:t xml:space="preserve"> a estudiar las repercusiones de los dispositivos falsificados y e</w:t>
      </w:r>
      <w:r w:rsidR="003B46FF" w:rsidRPr="0096314E">
        <w:rPr>
          <w:lang w:eastAsia="zh-CN"/>
        </w:rPr>
        <w:t>l mecanismo para limitar su uso</w:t>
      </w:r>
      <w:r w:rsidRPr="0096314E">
        <w:rPr>
          <w:lang w:eastAsia="zh-CN"/>
        </w:rPr>
        <w:t xml:space="preserve"> </w:t>
      </w:r>
      <w:r w:rsidR="00D8178D" w:rsidRPr="0096314E">
        <w:rPr>
          <w:lang w:eastAsia="zh-CN"/>
        </w:rPr>
        <w:t>e</w:t>
      </w:r>
      <w:r w:rsidRPr="0096314E">
        <w:rPr>
          <w:lang w:eastAsia="zh-CN"/>
        </w:rPr>
        <w:t xml:space="preserve"> identificar maneras de afrontar esta cuestión a escala internacional y regional;</w:t>
      </w:r>
    </w:p>
    <w:p w:rsidR="00805C3D" w:rsidRPr="0096314E" w:rsidRDefault="00805C3D" w:rsidP="00665446">
      <w:pPr>
        <w:rPr>
          <w:lang w:eastAsia="zh-CN"/>
        </w:rPr>
      </w:pPr>
      <w:r w:rsidRPr="0096314E">
        <w:rPr>
          <w:i/>
          <w:iCs/>
          <w:lang w:eastAsia="zh-CN"/>
        </w:rPr>
        <w:t>c)</w:t>
      </w:r>
      <w:r w:rsidRPr="0096314E">
        <w:rPr>
          <w:lang w:eastAsia="zh-CN"/>
        </w:rPr>
        <w:tab/>
        <w:t>la importancia de mantener la conectividad de los usuarios</w:t>
      </w:r>
      <w:r w:rsidR="00665446" w:rsidRPr="0096314E">
        <w:rPr>
          <w:lang w:eastAsia="zh-CN"/>
        </w:rPr>
        <w:t>;</w:t>
      </w:r>
      <w:r w:rsidR="000E0896" w:rsidRPr="0096314E">
        <w:rPr>
          <w:lang w:eastAsia="zh-CN"/>
        </w:rPr>
        <w:t xml:space="preserve"> </w:t>
      </w:r>
    </w:p>
    <w:p w:rsidR="00892192" w:rsidRPr="0096314E" w:rsidRDefault="00892192" w:rsidP="004A0E1E">
      <w:r w:rsidRPr="0096314E">
        <w:rPr>
          <w:i/>
          <w:iCs/>
        </w:rPr>
        <w:t>d)</w:t>
      </w:r>
      <w:r w:rsidR="00805C3D" w:rsidRPr="0096314E">
        <w:tab/>
      </w:r>
      <w:r w:rsidR="00371813" w:rsidRPr="0096314E">
        <w:t>las conclusiones de la Conferencia de</w:t>
      </w:r>
      <w:r w:rsidR="00927973" w:rsidRPr="0096314E">
        <w:t xml:space="preserve"> </w:t>
      </w:r>
      <w:r w:rsidR="00371813" w:rsidRPr="0096314E">
        <w:t>la U</w:t>
      </w:r>
      <w:r w:rsidR="00927973" w:rsidRPr="0096314E">
        <w:t>I</w:t>
      </w:r>
      <w:r w:rsidR="00371813" w:rsidRPr="0096314E">
        <w:t xml:space="preserve">T sobre </w:t>
      </w:r>
      <w:r w:rsidR="00C0500F" w:rsidRPr="0096314E">
        <w:t>"</w:t>
      </w:r>
      <w:r w:rsidR="00371813" w:rsidRPr="0096314E">
        <w:t>Lucha contra dispositivos TIC falsificados y de baja calidad</w:t>
      </w:r>
      <w:r w:rsidR="00C0500F" w:rsidRPr="0096314E">
        <w:t>"</w:t>
      </w:r>
      <w:r w:rsidR="00C85DFA" w:rsidRPr="0096314E">
        <w:t xml:space="preserve"> </w:t>
      </w:r>
      <w:r w:rsidR="00371813" w:rsidRPr="0096314E">
        <w:t>(Gi</w:t>
      </w:r>
      <w:r w:rsidRPr="0096314E">
        <w:t>ne</w:t>
      </w:r>
      <w:r w:rsidR="00371813" w:rsidRPr="0096314E">
        <w:t>bra</w:t>
      </w:r>
      <w:r w:rsidRPr="0096314E">
        <w:t>, S</w:t>
      </w:r>
      <w:r w:rsidR="00371813" w:rsidRPr="0096314E">
        <w:t>uiza</w:t>
      </w:r>
      <w:r w:rsidRPr="0096314E">
        <w:t xml:space="preserve">, 17-18 </w:t>
      </w:r>
      <w:r w:rsidR="00371813" w:rsidRPr="0096314E">
        <w:t xml:space="preserve">de noviembre de </w:t>
      </w:r>
      <w:r w:rsidRPr="0096314E">
        <w:t>2014);</w:t>
      </w:r>
    </w:p>
    <w:p w:rsidR="00892192" w:rsidRPr="0096314E" w:rsidRDefault="00805C3D" w:rsidP="004A0E1E">
      <w:r w:rsidRPr="0096314E">
        <w:rPr>
          <w:i/>
          <w:iCs/>
        </w:rPr>
        <w:t>e)</w:t>
      </w:r>
      <w:r w:rsidRPr="0096314E">
        <w:tab/>
      </w:r>
      <w:r w:rsidR="00371813" w:rsidRPr="0096314E">
        <w:t>las</w:t>
      </w:r>
      <w:r w:rsidR="00892192" w:rsidRPr="0096314E">
        <w:t xml:space="preserve"> conclusion</w:t>
      </w:r>
      <w:r w:rsidR="00371813" w:rsidRPr="0096314E">
        <w:t>e</w:t>
      </w:r>
      <w:r w:rsidR="00892192" w:rsidRPr="0096314E">
        <w:t xml:space="preserve">s </w:t>
      </w:r>
      <w:r w:rsidR="00371813" w:rsidRPr="0096314E">
        <w:t xml:space="preserve">del Informe Técnico del UIT-T sobre </w:t>
      </w:r>
      <w:r w:rsidR="00C0500F" w:rsidRPr="0096314E">
        <w:t>"</w:t>
      </w:r>
      <w:r w:rsidR="00371813" w:rsidRPr="0096314E">
        <w:t>Equipos TIC falsificados</w:t>
      </w:r>
      <w:r w:rsidR="00C0500F" w:rsidRPr="0096314E">
        <w:t>"</w:t>
      </w:r>
      <w:r w:rsidR="00892192" w:rsidRPr="0096314E">
        <w:t xml:space="preserve"> </w:t>
      </w:r>
      <w:r w:rsidR="00371813" w:rsidRPr="0096314E">
        <w:t>aprobado por la reunión de la Comisión de Estudio 11 del UIT-T celebrada de</w:t>
      </w:r>
      <w:r w:rsidR="00B8086D" w:rsidRPr="0096314E">
        <w:t>l</w:t>
      </w:r>
      <w:r w:rsidR="00371813" w:rsidRPr="0096314E">
        <w:t xml:space="preserve"> 2 al 11 de diciembre de 2015 en Ginebra</w:t>
      </w:r>
      <w:r w:rsidR="00892192" w:rsidRPr="0096314E">
        <w:t>),</w:t>
      </w:r>
    </w:p>
    <w:p w:rsidR="00805C3D" w:rsidRPr="0096314E" w:rsidRDefault="00805C3D" w:rsidP="00CB275D">
      <w:pPr>
        <w:pStyle w:val="Call"/>
        <w:rPr>
          <w:lang w:eastAsia="zh-CN"/>
        </w:rPr>
      </w:pPr>
      <w:r w:rsidRPr="0096314E">
        <w:rPr>
          <w:lang w:eastAsia="zh-CN"/>
        </w:rPr>
        <w:t>consciente</w:t>
      </w:r>
    </w:p>
    <w:p w:rsidR="00805C3D" w:rsidRPr="0096314E" w:rsidRDefault="00805C3D" w:rsidP="00564202">
      <w:pPr>
        <w:rPr>
          <w:lang w:eastAsia="zh-CN"/>
        </w:rPr>
      </w:pPr>
      <w:r w:rsidRPr="0096314E">
        <w:rPr>
          <w:i/>
          <w:lang w:eastAsia="zh-CN"/>
        </w:rPr>
        <w:t>a)</w:t>
      </w:r>
      <w:r w:rsidRPr="0096314E">
        <w:rPr>
          <w:lang w:eastAsia="zh-CN"/>
        </w:rPr>
        <w:tab/>
        <w:t xml:space="preserve">de que los gobiernos desempeñan un papel importante en la lucha contra la fabricación y comercio internacional de </w:t>
      </w:r>
      <w:r w:rsidR="003B46FF" w:rsidRPr="0096314E">
        <w:rPr>
          <w:lang w:eastAsia="zh-CN"/>
        </w:rPr>
        <w:t xml:space="preserve">productos falsificados, </w:t>
      </w:r>
      <w:r w:rsidR="007313F2" w:rsidRPr="0096314E">
        <w:rPr>
          <w:lang w:eastAsia="zh-CN"/>
        </w:rPr>
        <w:t>incluidos</w:t>
      </w:r>
      <w:r w:rsidR="003B46FF" w:rsidRPr="0096314E">
        <w:rPr>
          <w:lang w:eastAsia="zh-CN"/>
        </w:rPr>
        <w:t xml:space="preserve"> los dispositivos de </w:t>
      </w:r>
      <w:r w:rsidR="003168AE" w:rsidRPr="0096314E">
        <w:rPr>
          <w:lang w:eastAsia="zh-CN"/>
        </w:rPr>
        <w:t>telecomunicaciones</w:t>
      </w:r>
      <w:r w:rsidRPr="0096314E">
        <w:rPr>
          <w:lang w:eastAsia="zh-CN"/>
        </w:rPr>
        <w:t>/</w:t>
      </w:r>
      <w:r w:rsidR="003B46FF" w:rsidRPr="0096314E">
        <w:rPr>
          <w:lang w:eastAsia="zh-CN"/>
        </w:rPr>
        <w:t xml:space="preserve">TIC falsificados, mediante </w:t>
      </w:r>
      <w:r w:rsidRPr="0096314E">
        <w:rPr>
          <w:lang w:eastAsia="zh-CN"/>
        </w:rPr>
        <w:t>la formulación de estrategias, políticas y legislación apropiadas;</w:t>
      </w:r>
    </w:p>
    <w:p w:rsidR="00805C3D" w:rsidRPr="0096314E" w:rsidRDefault="00805C3D" w:rsidP="00EB6884">
      <w:pPr>
        <w:rPr>
          <w:lang w:eastAsia="zh-CN"/>
        </w:rPr>
      </w:pPr>
      <w:r w:rsidRPr="0096314E">
        <w:rPr>
          <w:i/>
          <w:lang w:eastAsia="zh-CN"/>
        </w:rPr>
        <w:t>b)</w:t>
      </w:r>
      <w:r w:rsidRPr="0096314E">
        <w:rPr>
          <w:lang w:eastAsia="zh-CN"/>
        </w:rPr>
        <w:tab/>
        <w:t xml:space="preserve">del trabajo y </w:t>
      </w:r>
      <w:r w:rsidR="00D8178D" w:rsidRPr="0096314E">
        <w:rPr>
          <w:lang w:eastAsia="zh-CN"/>
        </w:rPr>
        <w:t xml:space="preserve">los </w:t>
      </w:r>
      <w:r w:rsidRPr="0096314E">
        <w:rPr>
          <w:lang w:eastAsia="zh-CN"/>
        </w:rPr>
        <w:t xml:space="preserve">estudios actuales de las Comisiones de Estudio de la UIT, en particular la Comisión de Estudio 11 del </w:t>
      </w:r>
      <w:r w:rsidRPr="0096314E">
        <w:t>Sector de Normalización de las Telecomunicaciones de la UIT (UIT</w:t>
      </w:r>
      <w:r w:rsidR="00EB6884" w:rsidRPr="0096314E">
        <w:noBreakHyphen/>
      </w:r>
      <w:r w:rsidRPr="0096314E">
        <w:t xml:space="preserve">T), que está participando en un estudio </w:t>
      </w:r>
      <w:r w:rsidR="00371813" w:rsidRPr="0096314E">
        <w:t>sobre</w:t>
      </w:r>
      <w:r w:rsidRPr="0096314E">
        <w:t xml:space="preserve"> metodologías y casos prácticos </w:t>
      </w:r>
      <w:r w:rsidR="00D8178D" w:rsidRPr="0096314E">
        <w:t>de</w:t>
      </w:r>
      <w:r w:rsidRPr="0096314E">
        <w:t xml:space="preserve"> lucha contra los productos TIC falsificados y de baja calidad,</w:t>
      </w:r>
      <w:r w:rsidRPr="0096314E">
        <w:rPr>
          <w:lang w:eastAsia="zh-CN"/>
        </w:rPr>
        <w:t xml:space="preserve"> y de las actividades correspondientes en otros foros relacionados con la cuestión;</w:t>
      </w:r>
      <w:r w:rsidRPr="0096314E">
        <w:t xml:space="preserve"> </w:t>
      </w:r>
    </w:p>
    <w:p w:rsidR="00805C3D" w:rsidRPr="0096314E" w:rsidRDefault="00805C3D" w:rsidP="00CB275D">
      <w:r w:rsidRPr="0096314E">
        <w:rPr>
          <w:i/>
          <w:lang w:eastAsia="zh-CN"/>
        </w:rPr>
        <w:t>c)</w:t>
      </w:r>
      <w:r w:rsidRPr="0096314E">
        <w:rPr>
          <w:lang w:eastAsia="zh-CN"/>
        </w:rPr>
        <w:tab/>
        <w:t>de que la manipulación de los identificadores exclusivos de dispositivos reduce la eficacia de las soluciones adoptadas por los países</w:t>
      </w:r>
      <w:r w:rsidRPr="0096314E">
        <w:t>;</w:t>
      </w:r>
    </w:p>
    <w:p w:rsidR="00892192" w:rsidRPr="0096314E" w:rsidRDefault="00805C3D" w:rsidP="004A0E1E">
      <w:r w:rsidRPr="0096314E">
        <w:rPr>
          <w:i/>
          <w:iCs/>
        </w:rPr>
        <w:t>d)</w:t>
      </w:r>
      <w:r w:rsidRPr="0096314E">
        <w:tab/>
        <w:t>de que existe una constante cooperación con la Organización Mundial del Comercio y la Organización Mundial de la Propiedad Intelectual sobre asuntos relacionados con la falsificación de productos,</w:t>
      </w:r>
    </w:p>
    <w:p w:rsidR="00892192" w:rsidRPr="0096314E" w:rsidRDefault="00371813" w:rsidP="004A0E1E">
      <w:pPr>
        <w:pStyle w:val="Call"/>
        <w:rPr>
          <w:iCs/>
        </w:rPr>
      </w:pPr>
      <w:r w:rsidRPr="0096314E">
        <w:rPr>
          <w:lang w:eastAsia="zh-CN"/>
        </w:rPr>
        <w:t>encarga al Director de la Oficina de Normalización de las Telecomunicaciones</w:t>
      </w:r>
      <w:r w:rsidRPr="0096314E">
        <w:rPr>
          <w:iCs/>
        </w:rPr>
        <w:t xml:space="preserve"> (TSB)</w:t>
      </w:r>
    </w:p>
    <w:p w:rsidR="00892192" w:rsidRPr="0096314E" w:rsidRDefault="00D45448" w:rsidP="004A0E1E">
      <w:r w:rsidRPr="0096314E">
        <w:t>1</w:t>
      </w:r>
      <w:r w:rsidRPr="0096314E">
        <w:tab/>
      </w:r>
      <w:r w:rsidR="00371813" w:rsidRPr="0096314E">
        <w:t>que, en colaboración con la Oficina de Radiocomunicaciones (BR) y la Oficina de Desarrollo de las Telecomunicaciones (BDT)</w:t>
      </w:r>
      <w:r w:rsidR="00892192" w:rsidRPr="0096314E">
        <w:t xml:space="preserve">, </w:t>
      </w:r>
      <w:r w:rsidR="008A4A4C" w:rsidRPr="0096314E">
        <w:t>continúe</w:t>
      </w:r>
      <w:r w:rsidR="00371813" w:rsidRPr="0096314E">
        <w:t xml:space="preserve"> realizando los estudios necesarios en cada región a fin de identificar y </w:t>
      </w:r>
      <w:r w:rsidR="008A4A4C" w:rsidRPr="0096314E">
        <w:t>priorizar</w:t>
      </w:r>
      <w:r w:rsidR="00371813" w:rsidRPr="0096314E">
        <w:t xml:space="preserve"> los problemas más importantes y las formas de lucha contra la producción de falsificaciones, incluida la utilización de sistemas de evaluación de la conformidad; </w:t>
      </w:r>
    </w:p>
    <w:p w:rsidR="0050034A" w:rsidRPr="0096314E" w:rsidRDefault="00D45448" w:rsidP="00B8086D">
      <w:r w:rsidRPr="0096314E">
        <w:t>2</w:t>
      </w:r>
      <w:r w:rsidRPr="0096314E">
        <w:tab/>
      </w:r>
      <w:r w:rsidR="0050034A" w:rsidRPr="0096314E">
        <w:t xml:space="preserve">que, utilizando mecanismos y tecnologías normalizadas por la UIT y otros organismos de normalización, así como el acuerdo marco firmado entre la UIT y la Fundación DONA, realice un proyecto piloto sobre el establecimiento de un sistema universal </w:t>
      </w:r>
      <w:r w:rsidR="00B8086D" w:rsidRPr="0096314E">
        <w:t>[</w:t>
      </w:r>
      <w:r w:rsidR="0050034A" w:rsidRPr="0096314E">
        <w:t>modelo de base</w:t>
      </w:r>
      <w:r w:rsidR="00B8086D" w:rsidRPr="0096314E">
        <w:t>]</w:t>
      </w:r>
      <w:r w:rsidR="0050034A" w:rsidRPr="0096314E">
        <w:t xml:space="preserve"> </w:t>
      </w:r>
      <w:r w:rsidR="00D8178D" w:rsidRPr="0096314E">
        <w:t>de</w:t>
      </w:r>
      <w:r w:rsidR="0050034A" w:rsidRPr="0096314E">
        <w:t xml:space="preserve"> lucha contra la producción de falsificaciones que aplique varios tipos de identificadores de producto</w:t>
      </w:r>
      <w:r w:rsidR="00B16738" w:rsidRPr="0096314E">
        <w:t xml:space="preserve">, cuyo uso pueda extenderse a </w:t>
      </w:r>
      <w:r w:rsidR="00D8178D" w:rsidRPr="0096314E">
        <w:t>diversos</w:t>
      </w:r>
      <w:r w:rsidR="0050034A" w:rsidRPr="0096314E">
        <w:t xml:space="preserve"> sectores, sin </w:t>
      </w:r>
      <w:r w:rsidR="00D8178D" w:rsidRPr="0096314E">
        <w:t>que esté</w:t>
      </w:r>
      <w:r w:rsidR="0050034A" w:rsidRPr="0096314E">
        <w:t xml:space="preserve"> limitado al sector de las TIC; </w:t>
      </w:r>
    </w:p>
    <w:p w:rsidR="00892192" w:rsidRPr="0096314E" w:rsidRDefault="00D45448" w:rsidP="004120F3">
      <w:r w:rsidRPr="0096314E">
        <w:t>3</w:t>
      </w:r>
      <w:r w:rsidRPr="0096314E">
        <w:tab/>
      </w:r>
      <w:r w:rsidR="0050034A" w:rsidRPr="0096314E">
        <w:t xml:space="preserve">que establezca un </w:t>
      </w:r>
      <w:r w:rsidR="008A4A4C" w:rsidRPr="0096314E">
        <w:t>régimen de</w:t>
      </w:r>
      <w:r w:rsidR="0050034A" w:rsidRPr="0096314E">
        <w:t xml:space="preserve"> cooperación con organizaciones internacionales (OMS,</w:t>
      </w:r>
      <w:r w:rsidR="004120F3" w:rsidRPr="0096314E">
        <w:t> </w:t>
      </w:r>
      <w:r w:rsidR="0050034A" w:rsidRPr="0096314E">
        <w:t>OMC, OMPI y otras) con v</w:t>
      </w:r>
      <w:r w:rsidR="00D8178D" w:rsidRPr="0096314E">
        <w:t>istas a su participación en el p</w:t>
      </w:r>
      <w:r w:rsidR="0050034A" w:rsidRPr="0096314E">
        <w:t xml:space="preserve">royecto piloto </w:t>
      </w:r>
      <w:r w:rsidR="00D8178D" w:rsidRPr="0096314E">
        <w:t>de</w:t>
      </w:r>
      <w:r w:rsidR="0050034A" w:rsidRPr="0096314E">
        <w:t xml:space="preserve"> lucha contra la producción de falsificaciones</w:t>
      </w:r>
      <w:r w:rsidR="00892192" w:rsidRPr="0096314E">
        <w:t>;</w:t>
      </w:r>
    </w:p>
    <w:p w:rsidR="00D45448" w:rsidRPr="0096314E" w:rsidRDefault="00892192" w:rsidP="004A0E1E">
      <w:r w:rsidRPr="0096314E">
        <w:t>4</w:t>
      </w:r>
      <w:r w:rsidR="00D45448" w:rsidRPr="0096314E">
        <w:tab/>
        <w:t xml:space="preserve">que </w:t>
      </w:r>
      <w:r w:rsidR="0050034A" w:rsidRPr="0096314E">
        <w:t>preste asistencia</w:t>
      </w:r>
      <w:r w:rsidR="00D45448" w:rsidRPr="0096314E">
        <w:t xml:space="preserve"> a los todos los </w:t>
      </w:r>
      <w:r w:rsidR="00B8086D" w:rsidRPr="0096314E">
        <w:t xml:space="preserve">miembros </w:t>
      </w:r>
      <w:r w:rsidR="0050034A" w:rsidRPr="0096314E">
        <w:t>de la UIT</w:t>
      </w:r>
      <w:r w:rsidR="00D45448" w:rsidRPr="0096314E">
        <w:t xml:space="preserve">, habida cuenta de las Recomendaciones UIT-T pertinentes, </w:t>
      </w:r>
      <w:r w:rsidR="0050034A" w:rsidRPr="0096314E">
        <w:t>parea</w:t>
      </w:r>
      <w:r w:rsidR="00D45448" w:rsidRPr="0096314E">
        <w:t xml:space="preserve"> </w:t>
      </w:r>
      <w:r w:rsidR="0050034A" w:rsidRPr="0096314E">
        <w:t xml:space="preserve">adoptar todas las medidas necesarias </w:t>
      </w:r>
      <w:r w:rsidR="006E542E" w:rsidRPr="0096314E">
        <w:t>a fin de</w:t>
      </w:r>
      <w:r w:rsidR="00D45448" w:rsidRPr="0096314E">
        <w:t xml:space="preserve"> </w:t>
      </w:r>
      <w:r w:rsidR="0050034A" w:rsidRPr="0096314E">
        <w:t xml:space="preserve">aplicar las Recomendaciones UIT-T </w:t>
      </w:r>
      <w:r w:rsidR="00B16738" w:rsidRPr="0096314E">
        <w:t>adecuadas a</w:t>
      </w:r>
      <w:r w:rsidR="006E542E" w:rsidRPr="0096314E">
        <w:t xml:space="preserve"> la lucha </w:t>
      </w:r>
      <w:r w:rsidR="0050034A" w:rsidRPr="0096314E">
        <w:t>contra los productos falsificados</w:t>
      </w:r>
      <w:r w:rsidR="006E542E" w:rsidRPr="0096314E">
        <w:t>, en colaboración con otros organismos de normalización de las telecomunicaciones relacionado</w:t>
      </w:r>
      <w:r w:rsidR="00D45448" w:rsidRPr="0096314E">
        <w:t>s con estas cuestiones</w:t>
      </w:r>
      <w:r w:rsidR="00B8086D" w:rsidRPr="0096314E">
        <w:t>;</w:t>
      </w:r>
    </w:p>
    <w:p w:rsidR="00E02838" w:rsidRPr="0096314E" w:rsidRDefault="00E02838" w:rsidP="00CB275D">
      <w:r w:rsidRPr="0096314E">
        <w:t>5</w:t>
      </w:r>
      <w:r w:rsidRPr="0096314E">
        <w:tab/>
        <w:t xml:space="preserve">hacer participar a expertos y entidades externas, según </w:t>
      </w:r>
      <w:r w:rsidR="00D8178D" w:rsidRPr="0096314E">
        <w:t>convenga</w:t>
      </w:r>
      <w:r w:rsidRPr="0096314E">
        <w:t>;</w:t>
      </w:r>
    </w:p>
    <w:p w:rsidR="00E02838" w:rsidRPr="0096314E" w:rsidRDefault="00E02838" w:rsidP="00CB275D">
      <w:r w:rsidRPr="0096314E">
        <w:t>6</w:t>
      </w:r>
      <w:r w:rsidRPr="0096314E">
        <w:tab/>
      </w:r>
      <w:r w:rsidR="00B16738" w:rsidRPr="0096314E">
        <w:t xml:space="preserve">a </w:t>
      </w:r>
      <w:r w:rsidRPr="0096314E">
        <w:t>presentar los resultados de esas actividades al Consejo para que éste los examine y tome las medidas oportunas,</w:t>
      </w:r>
    </w:p>
    <w:p w:rsidR="00892192" w:rsidRPr="0096314E" w:rsidRDefault="006E542E" w:rsidP="00365A81">
      <w:pPr>
        <w:pStyle w:val="Call"/>
        <w:rPr>
          <w:i w:val="0"/>
          <w:iCs/>
        </w:rPr>
      </w:pPr>
      <w:r w:rsidRPr="0096314E">
        <w:rPr>
          <w:iCs/>
        </w:rPr>
        <w:t>encarga a la Comisión de Estudio 11 del UIT-T, en colaboración con otras Comisiones de Estudio concernidas</w:t>
      </w:r>
    </w:p>
    <w:p w:rsidR="00892192" w:rsidRPr="0096314E" w:rsidRDefault="00892192" w:rsidP="00630703">
      <w:r w:rsidRPr="0096314E">
        <w:t>1</w:t>
      </w:r>
      <w:r w:rsidRPr="0096314E">
        <w:tab/>
      </w:r>
      <w:r w:rsidR="00630703" w:rsidRPr="0096314E">
        <w:t>que</w:t>
      </w:r>
      <w:r w:rsidR="00361456" w:rsidRPr="0096314E">
        <w:t xml:space="preserve"> elabor</w:t>
      </w:r>
      <w:r w:rsidR="00630703" w:rsidRPr="0096314E">
        <w:t>e</w:t>
      </w:r>
      <w:r w:rsidR="00361456" w:rsidRPr="0096314E">
        <w:t xml:space="preserve"> una lista de identificadores utilizados para luchar contra la producción de falsificaciones, </w:t>
      </w:r>
      <w:r w:rsidR="008A4A4C" w:rsidRPr="0096314E">
        <w:t>incluidas</w:t>
      </w:r>
      <w:r w:rsidR="00361456" w:rsidRPr="0096314E">
        <w:t xml:space="preserve"> sus </w:t>
      </w:r>
      <w:r w:rsidR="008A4A4C" w:rsidRPr="0096314E">
        <w:t>áreas</w:t>
      </w:r>
      <w:r w:rsidR="00361456" w:rsidRPr="0096314E">
        <w:t xml:space="preserve"> de aplicación y el nivel de seguridad en relación con </w:t>
      </w:r>
      <w:r w:rsidR="00D8178D" w:rsidRPr="0096314E">
        <w:t>una</w:t>
      </w:r>
      <w:r w:rsidR="00361456" w:rsidRPr="0096314E">
        <w:t xml:space="preserve"> posible duplicación/clonación</w:t>
      </w:r>
      <w:r w:rsidRPr="0096314E">
        <w:t>;</w:t>
      </w:r>
    </w:p>
    <w:p w:rsidR="00892192" w:rsidRPr="0096314E" w:rsidRDefault="00892192" w:rsidP="00630703">
      <w:r w:rsidRPr="0096314E">
        <w:t>2</w:t>
      </w:r>
      <w:r w:rsidRPr="0096314E">
        <w:tab/>
      </w:r>
      <w:r w:rsidR="00630703" w:rsidRPr="0096314E">
        <w:t>que</w:t>
      </w:r>
      <w:r w:rsidR="00361456" w:rsidRPr="0096314E">
        <w:t xml:space="preserve"> elabor</w:t>
      </w:r>
      <w:r w:rsidR="00630703" w:rsidRPr="0096314E">
        <w:t>e</w:t>
      </w:r>
      <w:r w:rsidR="00361456" w:rsidRPr="0096314E">
        <w:t>, con la participación de los organismos de normalización pertinentes, los mecanismos que sea conveniente para identificar la producci</w:t>
      </w:r>
      <w:r w:rsidR="00641362" w:rsidRPr="0096314E">
        <w:t xml:space="preserve">ón con identificadores exclusivos resistentes a la </w:t>
      </w:r>
      <w:r w:rsidR="008A4A4C" w:rsidRPr="0096314E">
        <w:t>duplicación</w:t>
      </w:r>
      <w:r w:rsidR="00641362" w:rsidRPr="0096314E">
        <w:t xml:space="preserve"> y que cumplan los requisitos de confidencialidad/seguridad</w:t>
      </w:r>
      <w:r w:rsidRPr="0096314E">
        <w:t>;</w:t>
      </w:r>
    </w:p>
    <w:p w:rsidR="00641362" w:rsidRPr="0096314E" w:rsidRDefault="00892192" w:rsidP="00630703">
      <w:r w:rsidRPr="0096314E">
        <w:t>3</w:t>
      </w:r>
      <w:r w:rsidRPr="0096314E">
        <w:tab/>
      </w:r>
      <w:r w:rsidR="00630703" w:rsidRPr="0096314E">
        <w:t>que</w:t>
      </w:r>
      <w:r w:rsidR="00641362" w:rsidRPr="0096314E">
        <w:t xml:space="preserve"> desarroll</w:t>
      </w:r>
      <w:r w:rsidR="00630703" w:rsidRPr="0096314E">
        <w:t>e</w:t>
      </w:r>
      <w:r w:rsidR="00641362" w:rsidRPr="0096314E">
        <w:t xml:space="preserve"> las cuestiones vinculadas a la ejecución del proyecto piloto </w:t>
      </w:r>
      <w:r w:rsidR="00D8178D" w:rsidRPr="0096314E">
        <w:t>de</w:t>
      </w:r>
      <w:r w:rsidR="00641362" w:rsidRPr="0096314E">
        <w:t xml:space="preserve"> lucha contra la producción de falsificaciones</w:t>
      </w:r>
      <w:r w:rsidR="00CE5CD2" w:rsidRPr="0096314E">
        <w:t>,</w:t>
      </w:r>
      <w:r w:rsidR="00641362" w:rsidRPr="0096314E">
        <w:t xml:space="preserve"> tal como se señala en el </w:t>
      </w:r>
      <w:r w:rsidR="00641362" w:rsidRPr="0096314E">
        <w:rPr>
          <w:i/>
          <w:iCs/>
        </w:rPr>
        <w:t xml:space="preserve">encarga </w:t>
      </w:r>
      <w:r w:rsidR="00641362" w:rsidRPr="0096314E">
        <w:t>2</w:t>
      </w:r>
      <w:r w:rsidR="00641362" w:rsidRPr="0096314E">
        <w:rPr>
          <w:i/>
          <w:iCs/>
        </w:rPr>
        <w:t xml:space="preserve"> al Director de la Oficina de Normalización de las Telecomunicaciones</w:t>
      </w:r>
      <w:r w:rsidR="00B8086D" w:rsidRPr="0096314E">
        <w:rPr>
          <w:i/>
          <w:iCs/>
        </w:rPr>
        <w:t xml:space="preserve"> (TSB)</w:t>
      </w:r>
      <w:r w:rsidR="00641362" w:rsidRPr="0096314E">
        <w:t xml:space="preserve">; </w:t>
      </w:r>
    </w:p>
    <w:p w:rsidR="00892192" w:rsidRPr="0096314E" w:rsidRDefault="00892192" w:rsidP="00630703">
      <w:r w:rsidRPr="0096314E">
        <w:t>4</w:t>
      </w:r>
      <w:r w:rsidRPr="0096314E">
        <w:tab/>
      </w:r>
      <w:r w:rsidR="00630703" w:rsidRPr="0096314E">
        <w:t>que</w:t>
      </w:r>
      <w:r w:rsidR="00641362" w:rsidRPr="0096314E">
        <w:t xml:space="preserve"> defin</w:t>
      </w:r>
      <w:r w:rsidR="00630703" w:rsidRPr="0096314E">
        <w:t>a</w:t>
      </w:r>
      <w:r w:rsidR="00641362" w:rsidRPr="0096314E">
        <w:t xml:space="preserve"> una lista de tecnologías/productos</w:t>
      </w:r>
      <w:r w:rsidRPr="0096314E">
        <w:t xml:space="preserve">, </w:t>
      </w:r>
      <w:r w:rsidR="00641362" w:rsidRPr="0096314E">
        <w:t>cuya verificación de conformidad con las Recomendaciones UIT-T pued</w:t>
      </w:r>
      <w:r w:rsidR="00D8178D" w:rsidRPr="0096314E">
        <w:t>a</w:t>
      </w:r>
      <w:r w:rsidR="00641362" w:rsidRPr="0096314E">
        <w:t xml:space="preserve"> </w:t>
      </w:r>
      <w:r w:rsidR="00D8178D" w:rsidRPr="0096314E">
        <w:t xml:space="preserve">contribuir </w:t>
      </w:r>
      <w:r w:rsidR="00641362" w:rsidRPr="0096314E">
        <w:t>a la lucha contra la producción de TIC falsificadas</w:t>
      </w:r>
      <w:r w:rsidRPr="0096314E">
        <w:t>;</w:t>
      </w:r>
    </w:p>
    <w:p w:rsidR="00F74A2B" w:rsidRPr="0096314E" w:rsidRDefault="00892192" w:rsidP="00630703">
      <w:r w:rsidRPr="0096314E">
        <w:t>5</w:t>
      </w:r>
      <w:r w:rsidRPr="0096314E">
        <w:tab/>
      </w:r>
      <w:r w:rsidR="00630703" w:rsidRPr="0096314E">
        <w:t>que</w:t>
      </w:r>
      <w:r w:rsidR="00641362" w:rsidRPr="0096314E">
        <w:t xml:space="preserve"> desarroll</w:t>
      </w:r>
      <w:r w:rsidR="00630703" w:rsidRPr="0096314E">
        <w:t>e</w:t>
      </w:r>
      <w:r w:rsidR="00641362" w:rsidRPr="0096314E">
        <w:t xml:space="preserve"> métodos de evaluación y verificación de identificadores utilizados </w:t>
      </w:r>
      <w:r w:rsidR="00F74A2B" w:rsidRPr="0096314E">
        <w:t>en</w:t>
      </w:r>
      <w:r w:rsidR="00641362" w:rsidRPr="0096314E">
        <w:t xml:space="preserve"> la lucha contra la producción de falsificaciones</w:t>
      </w:r>
      <w:r w:rsidRPr="0096314E">
        <w:t>,</w:t>
      </w:r>
    </w:p>
    <w:p w:rsidR="006E542E" w:rsidRPr="0096314E" w:rsidRDefault="006E542E" w:rsidP="00365A81">
      <w:pPr>
        <w:pStyle w:val="Call"/>
      </w:pPr>
      <w:r w:rsidRPr="0096314E">
        <w:t xml:space="preserve">invita al Consejo </w:t>
      </w:r>
    </w:p>
    <w:p w:rsidR="00F74A2B" w:rsidRPr="0096314E" w:rsidRDefault="006E542E" w:rsidP="004A0E1E">
      <w:r w:rsidRPr="0096314E">
        <w:t xml:space="preserve">a considerar el </w:t>
      </w:r>
      <w:r w:rsidR="00F63B14" w:rsidRPr="0096314E">
        <w:t xml:space="preserve">Informe </w:t>
      </w:r>
      <w:r w:rsidRPr="0096314E">
        <w:t xml:space="preserve">del Director sobre la </w:t>
      </w:r>
      <w:r w:rsidR="00D8178D" w:rsidRPr="0096314E">
        <w:t>aplicación</w:t>
      </w:r>
      <w:r w:rsidRPr="0096314E">
        <w:t xml:space="preserve"> de esta Resolución</w:t>
      </w:r>
      <w:r w:rsidR="008A4A4C" w:rsidRPr="0096314E">
        <w:t>,</w:t>
      </w:r>
    </w:p>
    <w:p w:rsidR="00C85DFA" w:rsidRPr="0096314E" w:rsidRDefault="00C85DFA" w:rsidP="00365A81">
      <w:pPr>
        <w:pStyle w:val="Call"/>
      </w:pPr>
      <w:r w:rsidRPr="0096314E">
        <w:t>invita a los Estados Miembros</w:t>
      </w:r>
    </w:p>
    <w:p w:rsidR="00E02838" w:rsidRPr="0096314E" w:rsidRDefault="00892192" w:rsidP="004A0E1E">
      <w:r w:rsidRPr="0096314E">
        <w:t>1</w:t>
      </w:r>
      <w:r w:rsidRPr="0096314E">
        <w:tab/>
      </w:r>
      <w:r w:rsidR="00E02838" w:rsidRPr="0096314E">
        <w:t>a contribuir a la aplicación de la presente Resolución;</w:t>
      </w:r>
    </w:p>
    <w:p w:rsidR="00892192" w:rsidRPr="0096314E" w:rsidRDefault="00E02838" w:rsidP="004A0E1E">
      <w:r w:rsidRPr="0096314E">
        <w:t>2</w:t>
      </w:r>
      <w:r w:rsidRPr="0096314E">
        <w:tab/>
        <w:t xml:space="preserve">a alentar a los organismos nacionales y regionales encargados de la realización de pruebas a que </w:t>
      </w:r>
      <w:r w:rsidR="00B8086D" w:rsidRPr="0096314E">
        <w:t>presten asistencia al</w:t>
      </w:r>
      <w:r w:rsidR="00D8178D" w:rsidRPr="0096314E">
        <w:t xml:space="preserve"> </w:t>
      </w:r>
      <w:r w:rsidRPr="0096314E">
        <w:t>UIT</w:t>
      </w:r>
      <w:r w:rsidRPr="0096314E">
        <w:noBreakHyphen/>
        <w:t xml:space="preserve">T </w:t>
      </w:r>
      <w:r w:rsidR="00D8178D" w:rsidRPr="0096314E">
        <w:t>en la</w:t>
      </w:r>
      <w:r w:rsidRPr="0096314E">
        <w:t xml:space="preserve"> aplica</w:t>
      </w:r>
      <w:r w:rsidR="00D8178D" w:rsidRPr="0096314E">
        <w:t xml:space="preserve">ción de </w:t>
      </w:r>
      <w:r w:rsidRPr="0096314E">
        <w:t>la presente R</w:t>
      </w:r>
      <w:r w:rsidR="00D8178D" w:rsidRPr="0096314E">
        <w:t>esolución</w:t>
      </w:r>
      <w:r w:rsidR="00892192" w:rsidRPr="0096314E">
        <w:t>;</w:t>
      </w:r>
    </w:p>
    <w:p w:rsidR="00892192" w:rsidRPr="0096314E" w:rsidRDefault="00892192" w:rsidP="004A0E1E">
      <w:r w:rsidRPr="0096314E">
        <w:t>3</w:t>
      </w:r>
      <w:r w:rsidRPr="0096314E">
        <w:tab/>
      </w:r>
      <w:r w:rsidR="006E542E" w:rsidRPr="0096314E">
        <w:t>a tomar todas las medidas necesarias para luchar contra los productos falsificados en su país/región;</w:t>
      </w:r>
    </w:p>
    <w:p w:rsidR="00892192" w:rsidRPr="0096314E" w:rsidRDefault="004A0E1E" w:rsidP="004A0E1E">
      <w:r w:rsidRPr="0096314E">
        <w:t>4</w:t>
      </w:r>
      <w:r w:rsidRPr="0096314E">
        <w:tab/>
      </w:r>
      <w:r w:rsidR="00C85DFA" w:rsidRPr="0096314E">
        <w:t xml:space="preserve">a cooperar e intercambiar experiencias y conocimientos </w:t>
      </w:r>
      <w:r w:rsidR="00F74A2B" w:rsidRPr="0096314E">
        <w:t>sobre</w:t>
      </w:r>
      <w:r w:rsidR="00C85DFA" w:rsidRPr="0096314E">
        <w:t xml:space="preserve"> este tema;</w:t>
      </w:r>
    </w:p>
    <w:p w:rsidR="00892192" w:rsidRPr="0096314E" w:rsidRDefault="00E02838" w:rsidP="004A0E1E">
      <w:r w:rsidRPr="0096314E">
        <w:t>5</w:t>
      </w:r>
      <w:r w:rsidR="00892192" w:rsidRPr="0096314E">
        <w:tab/>
      </w:r>
      <w:r w:rsidR="00C85DFA" w:rsidRPr="0096314E">
        <w:t xml:space="preserve">a alentar la participación en programas de la industria </w:t>
      </w:r>
      <w:r w:rsidR="00F74A2B" w:rsidRPr="0096314E">
        <w:t>para la</w:t>
      </w:r>
      <w:r w:rsidR="00C85DFA" w:rsidRPr="0096314E">
        <w:t xml:space="preserve"> lucha contra la falsificación de</w:t>
      </w:r>
      <w:r w:rsidR="00F74A2B" w:rsidRPr="0096314E">
        <w:t xml:space="preserve"> dispositivos de </w:t>
      </w:r>
      <w:r w:rsidR="003168AE" w:rsidRPr="0096314E">
        <w:t>telecomunicaciones</w:t>
      </w:r>
      <w:r w:rsidR="00C85DFA" w:rsidRPr="0096314E">
        <w:t>/TIC,</w:t>
      </w:r>
    </w:p>
    <w:p w:rsidR="00805C3D" w:rsidRPr="0096314E" w:rsidRDefault="00805C3D" w:rsidP="00CB275D">
      <w:pPr>
        <w:pStyle w:val="Call"/>
      </w:pPr>
      <w:r w:rsidRPr="0096314E">
        <w:t xml:space="preserve">invita a todos los </w:t>
      </w:r>
      <w:r w:rsidR="00B8086D" w:rsidRPr="0096314E">
        <w:t>miembros</w:t>
      </w:r>
      <w:r w:rsidR="00F63B14" w:rsidRPr="0096314E">
        <w:t xml:space="preserve"> de la UIT</w:t>
      </w:r>
    </w:p>
    <w:p w:rsidR="00805C3D" w:rsidRPr="0096314E" w:rsidRDefault="00805C3D" w:rsidP="004A0E1E">
      <w:r w:rsidRPr="0096314E">
        <w:t>1</w:t>
      </w:r>
      <w:r w:rsidRPr="0096314E">
        <w:tab/>
        <w:t xml:space="preserve">a participar activamente en los estudios de la UIT </w:t>
      </w:r>
      <w:r w:rsidR="00F74A2B" w:rsidRPr="0096314E">
        <w:t>sobre</w:t>
      </w:r>
      <w:r w:rsidRPr="0096314E">
        <w:t xml:space="preserve"> la lucha contra la falsificación de</w:t>
      </w:r>
      <w:r w:rsidR="00F74A2B" w:rsidRPr="0096314E">
        <w:t xml:space="preserve"> dispositivos de </w:t>
      </w:r>
      <w:r w:rsidR="003168AE" w:rsidRPr="0096314E">
        <w:t>telecomunicaciones</w:t>
      </w:r>
      <w:r w:rsidRPr="0096314E">
        <w:t>/TIC, mediante la presentación de contribuciones;</w:t>
      </w:r>
    </w:p>
    <w:p w:rsidR="00805C3D" w:rsidRPr="0096314E" w:rsidRDefault="00805C3D" w:rsidP="004A0E1E">
      <w:r w:rsidRPr="0096314E">
        <w:t>2</w:t>
      </w:r>
      <w:r w:rsidRPr="0096314E">
        <w:tab/>
        <w:t>a tomar las medidas necesarias para evitar la manipulación de identificadores exclusivos de</w:t>
      </w:r>
      <w:r w:rsidR="00F74A2B" w:rsidRPr="0096314E">
        <w:t xml:space="preserve"> dispositivos de </w:t>
      </w:r>
      <w:r w:rsidR="003168AE" w:rsidRPr="0096314E">
        <w:t>telecomunicaciones</w:t>
      </w:r>
      <w:r w:rsidRPr="0096314E">
        <w:t xml:space="preserve">/TIC, </w:t>
      </w:r>
    </w:p>
    <w:p w:rsidR="00805C3D" w:rsidRPr="0096314E" w:rsidRDefault="00805C3D" w:rsidP="00CB275D">
      <w:pPr>
        <w:pStyle w:val="Call"/>
      </w:pPr>
      <w:r w:rsidRPr="0096314E">
        <w:t>invita además a los Estados Miembros y a los Miembros de Sector</w:t>
      </w:r>
    </w:p>
    <w:p w:rsidR="00892192" w:rsidRPr="0096314E" w:rsidRDefault="00805C3D" w:rsidP="004A0E1E">
      <w:r w:rsidRPr="0096314E">
        <w:t xml:space="preserve">a tener presentes los marcos jurídico y reglamentario de otros países relativos a los equipos que </w:t>
      </w:r>
      <w:r w:rsidR="00D8178D" w:rsidRPr="0096314E">
        <w:t>repercutan</w:t>
      </w:r>
      <w:r w:rsidRPr="0096314E">
        <w:t xml:space="preserve"> negativamente </w:t>
      </w:r>
      <w:r w:rsidR="00D8178D" w:rsidRPr="0096314E">
        <w:t>en</w:t>
      </w:r>
      <w:r w:rsidRPr="0096314E">
        <w:t xml:space="preserve"> la calidad de </w:t>
      </w:r>
      <w:r w:rsidR="00F74A2B" w:rsidRPr="0096314E">
        <w:t>su</w:t>
      </w:r>
      <w:r w:rsidRPr="0096314E">
        <w:t xml:space="preserve"> infraestructura y </w:t>
      </w:r>
      <w:r w:rsidR="00F74A2B" w:rsidRPr="0096314E">
        <w:t xml:space="preserve">servicios de </w:t>
      </w:r>
      <w:r w:rsidR="003168AE" w:rsidRPr="0096314E">
        <w:t>telecomunicaciones</w:t>
      </w:r>
      <w:r w:rsidRPr="0096314E">
        <w:t xml:space="preserve">, reconociendo, en particular, las inquietudes de los países en desarrollo </w:t>
      </w:r>
      <w:r w:rsidR="00F74A2B" w:rsidRPr="0096314E">
        <w:t>sobre</w:t>
      </w:r>
      <w:r w:rsidRPr="0096314E">
        <w:t xml:space="preserve"> </w:t>
      </w:r>
      <w:r w:rsidR="00F74A2B" w:rsidRPr="0096314E">
        <w:t>los equipos falsificados.</w:t>
      </w:r>
    </w:p>
    <w:p w:rsidR="00CB275D" w:rsidRPr="0096314E" w:rsidRDefault="00CB275D" w:rsidP="0032202E">
      <w:pPr>
        <w:pStyle w:val="Reasons"/>
      </w:pPr>
    </w:p>
    <w:p w:rsidR="00CB275D" w:rsidRPr="0096314E" w:rsidRDefault="00CB275D">
      <w:pPr>
        <w:jc w:val="center"/>
      </w:pPr>
      <w:r w:rsidRPr="0096314E">
        <w:t>______________</w:t>
      </w:r>
    </w:p>
    <w:p w:rsidR="00892192" w:rsidRPr="0096314E" w:rsidRDefault="00892192" w:rsidP="00CB275D">
      <w:pPr>
        <w:pStyle w:val="Reasons"/>
      </w:pPr>
    </w:p>
    <w:sectPr w:rsidR="00892192" w:rsidRPr="0096314E">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313F2" w:rsidRDefault="0077084A">
    <w:pPr>
      <w:ind w:right="360"/>
      <w:rPr>
        <w:lang w:val="fr-CH"/>
      </w:rPr>
    </w:pPr>
    <w:r>
      <w:fldChar w:fldCharType="begin"/>
    </w:r>
    <w:r w:rsidRPr="007313F2">
      <w:rPr>
        <w:lang w:val="fr-CH"/>
      </w:rPr>
      <w:instrText xml:space="preserve"> FILENAME \p  \* MERGEFORMAT </w:instrText>
    </w:r>
    <w:r>
      <w:fldChar w:fldCharType="separate"/>
    </w:r>
    <w:r w:rsidR="007B7EA3">
      <w:rPr>
        <w:noProof/>
        <w:lang w:val="fr-CH"/>
      </w:rPr>
      <w:t>P:\ESP\ITU-T\CONF-T\WTSA16\000\047ADD11S.docx</w:t>
    </w:r>
    <w:r>
      <w:fldChar w:fldCharType="end"/>
    </w:r>
    <w:r w:rsidRPr="007313F2">
      <w:rPr>
        <w:lang w:val="fr-CH"/>
      </w:rPr>
      <w:tab/>
    </w:r>
    <w:r>
      <w:fldChar w:fldCharType="begin"/>
    </w:r>
    <w:r>
      <w:instrText xml:space="preserve"> SAVEDATE \@ DD.MM.YY </w:instrText>
    </w:r>
    <w:r>
      <w:fldChar w:fldCharType="separate"/>
    </w:r>
    <w:r w:rsidR="00F871E0">
      <w:rPr>
        <w:noProof/>
      </w:rPr>
      <w:t>10.10.16</w:t>
    </w:r>
    <w:r>
      <w:fldChar w:fldCharType="end"/>
    </w:r>
    <w:r w:rsidRPr="007313F2">
      <w:rPr>
        <w:lang w:val="fr-CH"/>
      </w:rPr>
      <w:tab/>
    </w:r>
    <w:r>
      <w:fldChar w:fldCharType="begin"/>
    </w:r>
    <w:r>
      <w:instrText xml:space="preserve"> PRINTDATE \@ DD.MM.YY </w:instrText>
    </w:r>
    <w:r>
      <w:fldChar w:fldCharType="separate"/>
    </w:r>
    <w:r w:rsidR="007B7EA3">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5D" w:rsidRPr="00CB275D" w:rsidRDefault="00CB275D" w:rsidP="00CB275D">
    <w:pPr>
      <w:pStyle w:val="Footer"/>
      <w:rPr>
        <w:lang w:val="fr-CH"/>
      </w:rPr>
    </w:pPr>
    <w:r>
      <w:fldChar w:fldCharType="begin"/>
    </w:r>
    <w:r w:rsidRPr="00CB275D">
      <w:rPr>
        <w:lang w:val="fr-CH"/>
      </w:rPr>
      <w:instrText xml:space="preserve"> FILENAME \p  \* MERGEFORMAT </w:instrText>
    </w:r>
    <w:r>
      <w:fldChar w:fldCharType="separate"/>
    </w:r>
    <w:r w:rsidR="007B7EA3">
      <w:rPr>
        <w:lang w:val="fr-CH"/>
      </w:rPr>
      <w:t>P:\ESP\ITU-T\CONF-T\WTSA16\000\047ADD11S.docx</w:t>
    </w:r>
    <w:r>
      <w:fldChar w:fldCharType="end"/>
    </w:r>
    <w:r w:rsidRPr="00CB275D">
      <w:rPr>
        <w:lang w:val="fr-CH"/>
      </w:rPr>
      <w:t xml:space="preserve"> (405608)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CB275D" w:rsidRDefault="00CB275D" w:rsidP="00CB275D">
    <w:pPr>
      <w:pStyle w:val="Footer"/>
      <w:rPr>
        <w:lang w:val="fr-CH"/>
      </w:rPr>
    </w:pPr>
    <w:r>
      <w:fldChar w:fldCharType="begin"/>
    </w:r>
    <w:r w:rsidRPr="00CB275D">
      <w:rPr>
        <w:lang w:val="fr-CH"/>
      </w:rPr>
      <w:instrText xml:space="preserve"> FILENAME \p  \* MERGEFORMAT </w:instrText>
    </w:r>
    <w:r>
      <w:fldChar w:fldCharType="separate"/>
    </w:r>
    <w:r w:rsidR="007B7EA3">
      <w:rPr>
        <w:lang w:val="fr-CH"/>
      </w:rPr>
      <w:t>P:\ESP\ITU-T\CONF-T\WTSA16\000\047ADD11S.docx</w:t>
    </w:r>
    <w:r>
      <w:fldChar w:fldCharType="end"/>
    </w:r>
    <w:r w:rsidRPr="00CB275D">
      <w:rPr>
        <w:lang w:val="fr-CH"/>
      </w:rPr>
      <w:t xml:space="preserve"> (405608)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7B7EA3" w:rsidRPr="00F94B6B" w:rsidRDefault="007B7EA3" w:rsidP="007B7EA3">
      <w:pPr>
        <w:pStyle w:val="FootnoteText"/>
      </w:pPr>
      <w:r>
        <w:rPr>
          <w:rStyle w:val="FootnoteReference"/>
        </w:rPr>
        <w:t>1</w:t>
      </w:r>
      <w:r>
        <w:t xml:space="preserve"> </w:t>
      </w:r>
      <w:r>
        <w:tab/>
      </w:r>
      <w:r w:rsidRPr="004E0644">
        <w:t xml:space="preserve">Este término </w:t>
      </w:r>
      <w:r>
        <w:t xml:space="preserve">comprende </w:t>
      </w:r>
      <w:r w:rsidRPr="004E0644">
        <w:t>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02" w:rsidRDefault="00564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F871E0">
      <w:rPr>
        <w:noProof/>
      </w:rPr>
      <w:t>2</w:t>
    </w:r>
    <w:r>
      <w:fldChar w:fldCharType="end"/>
    </w:r>
  </w:p>
  <w:p w:rsidR="00E83D45" w:rsidRPr="00C72D5C" w:rsidRDefault="00566BEE" w:rsidP="00E83D45">
    <w:pPr>
      <w:pStyle w:val="Header"/>
    </w:pPr>
    <w:r>
      <w:t>AMNT</w:t>
    </w:r>
    <w:r w:rsidR="00E83D45">
      <w:t>16/47(Add.11)-</w:t>
    </w:r>
    <w:r w:rsidR="00E83D45" w:rsidRPr="004A26C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02" w:rsidRDefault="00564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760A"/>
    <w:rsid w:val="00023137"/>
    <w:rsid w:val="0002785D"/>
    <w:rsid w:val="00057296"/>
    <w:rsid w:val="00081164"/>
    <w:rsid w:val="00087AE8"/>
    <w:rsid w:val="000A5B9A"/>
    <w:rsid w:val="000C7758"/>
    <w:rsid w:val="000E0896"/>
    <w:rsid w:val="000E5BF9"/>
    <w:rsid w:val="000E5EE9"/>
    <w:rsid w:val="000F0E6D"/>
    <w:rsid w:val="00120191"/>
    <w:rsid w:val="00121170"/>
    <w:rsid w:val="00123CC5"/>
    <w:rsid w:val="00145E73"/>
    <w:rsid w:val="0015142D"/>
    <w:rsid w:val="001616DC"/>
    <w:rsid w:val="00163962"/>
    <w:rsid w:val="00191A97"/>
    <w:rsid w:val="001A083F"/>
    <w:rsid w:val="001B576C"/>
    <w:rsid w:val="001C41FA"/>
    <w:rsid w:val="001D380F"/>
    <w:rsid w:val="001E2B52"/>
    <w:rsid w:val="001E3F27"/>
    <w:rsid w:val="001F20F0"/>
    <w:rsid w:val="0021371A"/>
    <w:rsid w:val="002337D9"/>
    <w:rsid w:val="00233AA9"/>
    <w:rsid w:val="00236D2A"/>
    <w:rsid w:val="002430C8"/>
    <w:rsid w:val="00255F12"/>
    <w:rsid w:val="00262C09"/>
    <w:rsid w:val="00263815"/>
    <w:rsid w:val="0028017B"/>
    <w:rsid w:val="00286495"/>
    <w:rsid w:val="002939EA"/>
    <w:rsid w:val="002A791F"/>
    <w:rsid w:val="002C1B26"/>
    <w:rsid w:val="002C79B8"/>
    <w:rsid w:val="002E701F"/>
    <w:rsid w:val="003168AE"/>
    <w:rsid w:val="003237B0"/>
    <w:rsid w:val="003248A9"/>
    <w:rsid w:val="00324FFA"/>
    <w:rsid w:val="0032680B"/>
    <w:rsid w:val="00361456"/>
    <w:rsid w:val="00363A65"/>
    <w:rsid w:val="00365A81"/>
    <w:rsid w:val="00371813"/>
    <w:rsid w:val="00371A55"/>
    <w:rsid w:val="00377EC9"/>
    <w:rsid w:val="003B1E8C"/>
    <w:rsid w:val="003B46FF"/>
    <w:rsid w:val="003C2508"/>
    <w:rsid w:val="003D0AA3"/>
    <w:rsid w:val="004104AC"/>
    <w:rsid w:val="004120F3"/>
    <w:rsid w:val="00454553"/>
    <w:rsid w:val="00476FB2"/>
    <w:rsid w:val="00485470"/>
    <w:rsid w:val="004A0E1E"/>
    <w:rsid w:val="004A6894"/>
    <w:rsid w:val="004B124A"/>
    <w:rsid w:val="004B520A"/>
    <w:rsid w:val="004C3636"/>
    <w:rsid w:val="004C3A5A"/>
    <w:rsid w:val="0050034A"/>
    <w:rsid w:val="00523269"/>
    <w:rsid w:val="00532097"/>
    <w:rsid w:val="00564202"/>
    <w:rsid w:val="00566BEE"/>
    <w:rsid w:val="00566E5F"/>
    <w:rsid w:val="0058350F"/>
    <w:rsid w:val="005A374D"/>
    <w:rsid w:val="005E782D"/>
    <w:rsid w:val="005F2605"/>
    <w:rsid w:val="00621DC5"/>
    <w:rsid w:val="00630703"/>
    <w:rsid w:val="00641362"/>
    <w:rsid w:val="00662039"/>
    <w:rsid w:val="00662BA0"/>
    <w:rsid w:val="00665446"/>
    <w:rsid w:val="00681766"/>
    <w:rsid w:val="00692AAE"/>
    <w:rsid w:val="006B0F54"/>
    <w:rsid w:val="006D6E67"/>
    <w:rsid w:val="006E0078"/>
    <w:rsid w:val="006E1A13"/>
    <w:rsid w:val="006E542E"/>
    <w:rsid w:val="006E76B9"/>
    <w:rsid w:val="00701C20"/>
    <w:rsid w:val="00702F3D"/>
    <w:rsid w:val="0070518E"/>
    <w:rsid w:val="007133FA"/>
    <w:rsid w:val="007313F2"/>
    <w:rsid w:val="00734034"/>
    <w:rsid w:val="007354E9"/>
    <w:rsid w:val="00765578"/>
    <w:rsid w:val="0077084A"/>
    <w:rsid w:val="0077393C"/>
    <w:rsid w:val="00786250"/>
    <w:rsid w:val="00790506"/>
    <w:rsid w:val="007952C7"/>
    <w:rsid w:val="007A2E00"/>
    <w:rsid w:val="007B7EA3"/>
    <w:rsid w:val="007C2317"/>
    <w:rsid w:val="007C39FA"/>
    <w:rsid w:val="007D330A"/>
    <w:rsid w:val="007E667F"/>
    <w:rsid w:val="00805C3D"/>
    <w:rsid w:val="00861B2A"/>
    <w:rsid w:val="00866AE6"/>
    <w:rsid w:val="00866BBD"/>
    <w:rsid w:val="00873B75"/>
    <w:rsid w:val="008750A8"/>
    <w:rsid w:val="00892192"/>
    <w:rsid w:val="008A4A4C"/>
    <w:rsid w:val="008D3D96"/>
    <w:rsid w:val="008E35DA"/>
    <w:rsid w:val="008E4453"/>
    <w:rsid w:val="0090121B"/>
    <w:rsid w:val="009144C9"/>
    <w:rsid w:val="00916196"/>
    <w:rsid w:val="00922BB9"/>
    <w:rsid w:val="00927973"/>
    <w:rsid w:val="0094091F"/>
    <w:rsid w:val="0096314E"/>
    <w:rsid w:val="00973754"/>
    <w:rsid w:val="0097673E"/>
    <w:rsid w:val="00990278"/>
    <w:rsid w:val="009A137D"/>
    <w:rsid w:val="009C0BED"/>
    <w:rsid w:val="009E11EC"/>
    <w:rsid w:val="009F6A67"/>
    <w:rsid w:val="00A118DB"/>
    <w:rsid w:val="00A24AC0"/>
    <w:rsid w:val="00A4450C"/>
    <w:rsid w:val="00AA5E6C"/>
    <w:rsid w:val="00AB4E90"/>
    <w:rsid w:val="00AC020A"/>
    <w:rsid w:val="00AE5677"/>
    <w:rsid w:val="00AE658F"/>
    <w:rsid w:val="00AF2F78"/>
    <w:rsid w:val="00AF68EA"/>
    <w:rsid w:val="00B07178"/>
    <w:rsid w:val="00B16738"/>
    <w:rsid w:val="00B1727C"/>
    <w:rsid w:val="00B173B3"/>
    <w:rsid w:val="00B257B2"/>
    <w:rsid w:val="00B51263"/>
    <w:rsid w:val="00B52D55"/>
    <w:rsid w:val="00B61807"/>
    <w:rsid w:val="00B627DD"/>
    <w:rsid w:val="00B75455"/>
    <w:rsid w:val="00B8086D"/>
    <w:rsid w:val="00B8288C"/>
    <w:rsid w:val="00BB4CC4"/>
    <w:rsid w:val="00BD5FE4"/>
    <w:rsid w:val="00BE2E80"/>
    <w:rsid w:val="00BE5EDD"/>
    <w:rsid w:val="00BE6A1F"/>
    <w:rsid w:val="00BE6E03"/>
    <w:rsid w:val="00BF48F0"/>
    <w:rsid w:val="00BF6384"/>
    <w:rsid w:val="00C0500F"/>
    <w:rsid w:val="00C126C4"/>
    <w:rsid w:val="00C16DBE"/>
    <w:rsid w:val="00C33C4D"/>
    <w:rsid w:val="00C614DC"/>
    <w:rsid w:val="00C63EB5"/>
    <w:rsid w:val="00C858D0"/>
    <w:rsid w:val="00C85DFA"/>
    <w:rsid w:val="00CA1F40"/>
    <w:rsid w:val="00CB275D"/>
    <w:rsid w:val="00CB35C9"/>
    <w:rsid w:val="00CB6411"/>
    <w:rsid w:val="00CC01E0"/>
    <w:rsid w:val="00CC2CB4"/>
    <w:rsid w:val="00CD5FEE"/>
    <w:rsid w:val="00CD663E"/>
    <w:rsid w:val="00CE5CD2"/>
    <w:rsid w:val="00CE60D2"/>
    <w:rsid w:val="00D0288A"/>
    <w:rsid w:val="00D45448"/>
    <w:rsid w:val="00D54049"/>
    <w:rsid w:val="00D56781"/>
    <w:rsid w:val="00D72A5D"/>
    <w:rsid w:val="00D8178D"/>
    <w:rsid w:val="00DC629B"/>
    <w:rsid w:val="00E02838"/>
    <w:rsid w:val="00E05BFF"/>
    <w:rsid w:val="00E21778"/>
    <w:rsid w:val="00E262F1"/>
    <w:rsid w:val="00E32BEE"/>
    <w:rsid w:val="00E47B44"/>
    <w:rsid w:val="00E63F48"/>
    <w:rsid w:val="00E71D14"/>
    <w:rsid w:val="00E8097C"/>
    <w:rsid w:val="00E83D45"/>
    <w:rsid w:val="00E94A4A"/>
    <w:rsid w:val="00EB6884"/>
    <w:rsid w:val="00EE1779"/>
    <w:rsid w:val="00EF0D6D"/>
    <w:rsid w:val="00F0220A"/>
    <w:rsid w:val="00F02C63"/>
    <w:rsid w:val="00F247BB"/>
    <w:rsid w:val="00F26F4E"/>
    <w:rsid w:val="00F54E0E"/>
    <w:rsid w:val="00F606A0"/>
    <w:rsid w:val="00F62AB3"/>
    <w:rsid w:val="00F63177"/>
    <w:rsid w:val="00F63B14"/>
    <w:rsid w:val="00F66597"/>
    <w:rsid w:val="00F7212F"/>
    <w:rsid w:val="00F74A2B"/>
    <w:rsid w:val="00F8150C"/>
    <w:rsid w:val="00F82E3C"/>
    <w:rsid w:val="00F871E0"/>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F6384"/>
    <w:rPr>
      <w:rFonts w:ascii="Times New Roman" w:hAnsi="Times New Roman"/>
      <w:sz w:val="24"/>
      <w:lang w:val="es-ES_tradnl" w:eastAsia="en-US"/>
    </w:rPr>
  </w:style>
  <w:style w:type="character" w:customStyle="1" w:styleId="Appref">
    <w:name w:val="App_ref"/>
    <w:basedOn w:val="DefaultParagraphFont"/>
    <w:rsid w:val="00E02838"/>
  </w:style>
  <w:style w:type="character" w:customStyle="1" w:styleId="href">
    <w:name w:val="href"/>
    <w:basedOn w:val="DefaultParagraphFont"/>
    <w:rsid w:val="001B576C"/>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b0fb0f-09db-4ada-8bed-4ceaedee8b8e" targetNamespace="http://schemas.microsoft.com/office/2006/metadata/properties" ma:root="true" ma:fieldsID="d41af5c836d734370eb92e7ee5f83852" ns2:_="" ns3:_="">
    <xsd:import namespace="996b2e75-67fd-4955-a3b0-5ab9934cb50b"/>
    <xsd:import namespace="e6b0fb0f-09db-4ada-8bed-4ceaedee8b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b0fb0f-09db-4ada-8bed-4ceaedee8b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6b0fb0f-09db-4ada-8bed-4ceaedee8b8e">Documents Proposals Manager (DPM)</DPM_x0020_Author>
    <DPM_x0020_File_x0020_name xmlns="e6b0fb0f-09db-4ada-8bed-4ceaedee8b8e">T13-WTSA.16-C-0047!A11!MSW-S</DPM_x0020_File_x0020_name>
    <DPM_x0020_Version xmlns="e6b0fb0f-09db-4ada-8bed-4ceaedee8b8e">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b0fb0f-09db-4ada-8bed-4ceaedee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e6b0fb0f-09db-4ada-8bed-4ceaedee8b8e"/>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DE3BFF17-FBC0-4862-85F4-5C909408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1904</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T13-WTSA.16-C-0047!A11!MSW-S</vt:lpstr>
    </vt:vector>
  </TitlesOfParts>
  <Manager>Secretaría General - Pool</Manager>
  <Company>International Telecommunication Union (ITU)</Company>
  <LinksUpToDate>false</LinksUpToDate>
  <CharactersWithSpaces>13001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T13-WTSA.16-C-0047!A11!MSW-S</dc:title>
  <dc:subject>World Telecommunication Standardization Assembly</dc:subject>
  <dc:creator>Documents Proposals Manager (DPM)</dc:creator>
  <cp:keywords>DPM_v2016.10.3.2_prod</cp:keywords>
  <dc:description>Template used by DPM and CPI for the WTSA-16</dc:description>
  <cp:lastModifiedBy>Janin</cp:lastModifiedBy>
  <cp:revision>2</cp:revision>
  <cp:lastPrinted>2016-10-10T10:27:00Z</cp:lastPrinted>
  <dcterms:created xsi:type="dcterms:W3CDTF">2016-10-18T05:54:00Z</dcterms:created>
  <dcterms:modified xsi:type="dcterms:W3CDTF">2016-10-18T05:54:00Z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