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887B16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B67A28" w:rsidRDefault="00102A03" w:rsidP="00A25A43">
            <w:pPr>
              <w:spacing w:before="80"/>
              <w:jc w:val="left"/>
              <w:rPr>
                <w:rFonts w:ascii="Verdana Bold" w:hAnsi="Verdana Bold"/>
                <w:b/>
                <w:bCs/>
                <w:sz w:val="20"/>
                <w:szCs w:val="32"/>
                <w:rtl/>
                <w:lang w:bidi="ar-EG"/>
              </w:rPr>
            </w:pPr>
            <w:r w:rsidRPr="00B67A2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الحمامات</w:t>
            </w:r>
            <w:r w:rsidR="0059285F" w:rsidRPr="00B67A2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، </w:t>
            </w:r>
            <w:r w:rsidR="00092FC2" w:rsidRPr="00B67A28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25</w:t>
            </w:r>
            <w:r w:rsidR="0059285F" w:rsidRPr="00B67A2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67A2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أكتوبر</w:t>
            </w:r>
            <w:r w:rsidR="00092FC2" w:rsidRPr="00B67A28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67A2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- </w:t>
            </w:r>
            <w:r w:rsidR="00092FC2" w:rsidRPr="00B67A28">
              <w:rPr>
                <w:rFonts w:ascii="Verdana Bold" w:hAnsi="Verdana Bold"/>
                <w:b/>
                <w:bCs/>
                <w:sz w:val="20"/>
                <w:szCs w:val="32"/>
                <w:lang w:bidi="ar-EG"/>
              </w:rPr>
              <w:t>3</w:t>
            </w:r>
            <w:r w:rsidR="00092FC2" w:rsidRPr="00B67A28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67A2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نوفمبر</w:t>
            </w:r>
            <w:r w:rsidR="0059285F" w:rsidRPr="00B67A2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67A28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887B16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887B16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887B16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887B16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887B16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887B16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887B16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887B16">
        <w:trPr>
          <w:cantSplit/>
          <w:jc w:val="right"/>
        </w:trPr>
        <w:tc>
          <w:tcPr>
            <w:tcW w:w="3428" w:type="pct"/>
            <w:gridSpan w:val="2"/>
          </w:tcPr>
          <w:p w:rsidR="0022345D" w:rsidRPr="003F3ABC" w:rsidRDefault="0022345D" w:rsidP="00887B16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3F3ABC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3F3ABC" w:rsidRDefault="008770CC" w:rsidP="005D64D4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Theme="minorHAnsi" w:hAnsiTheme="minorHAnsi"/>
              </w:rPr>
            </w:pPr>
            <w:r>
              <w:rPr>
                <w:rFonts w:hint="cs"/>
                <w:rtl/>
              </w:rPr>
              <w:t>التصويب</w:t>
            </w:r>
            <w:r>
              <w:rPr>
                <w:rFonts w:hint="eastAsia"/>
                <w:rtl/>
              </w:rPr>
              <w:t> </w:t>
            </w:r>
            <w:r>
              <w:t>1</w:t>
            </w:r>
            <w:r>
              <w:br/>
            </w:r>
            <w:r w:rsidR="005D64D4">
              <w:rPr>
                <w:rFonts w:hint="cs"/>
                <w:rtl/>
              </w:rPr>
              <w:t>ل</w:t>
            </w:r>
            <w:r w:rsidR="0022345D" w:rsidRPr="003F3ABC">
              <w:rPr>
                <w:rtl/>
              </w:rPr>
              <w:t xml:space="preserve">لوثيقة </w:t>
            </w:r>
            <w:r w:rsidR="0022345D" w:rsidRPr="003F3ABC">
              <w:t>46-</w:t>
            </w:r>
            <w:r w:rsidR="003F3ABC" w:rsidRPr="003F3ABC">
              <w:t>A</w:t>
            </w:r>
          </w:p>
        </w:tc>
      </w:tr>
      <w:tr w:rsidR="0022345D" w:rsidRPr="00E07379" w:rsidTr="00887B16">
        <w:trPr>
          <w:cantSplit/>
          <w:jc w:val="right"/>
        </w:trPr>
        <w:tc>
          <w:tcPr>
            <w:tcW w:w="3428" w:type="pct"/>
            <w:gridSpan w:val="2"/>
          </w:tcPr>
          <w:p w:rsidR="0022345D" w:rsidRPr="003F3ABC" w:rsidRDefault="0022345D" w:rsidP="00887B16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3F3ABC" w:rsidRDefault="008770CC" w:rsidP="008770CC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>
              <w:rPr>
                <w:rFonts w:eastAsia="SimSun"/>
              </w:rPr>
              <w:t>12</w:t>
            </w:r>
            <w:r w:rsidR="0022345D" w:rsidRPr="003F3ABC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="0022345D" w:rsidRPr="003F3ABC">
              <w:rPr>
                <w:rFonts w:eastAsia="SimSun"/>
                <w:rtl/>
              </w:rPr>
              <w:t xml:space="preserve"> </w:t>
            </w:r>
            <w:r w:rsidR="0022345D" w:rsidRPr="003F3ABC">
              <w:rPr>
                <w:rFonts w:eastAsia="SimSun"/>
              </w:rPr>
              <w:t>2016</w:t>
            </w:r>
          </w:p>
        </w:tc>
      </w:tr>
      <w:tr w:rsidR="0022345D" w:rsidRPr="00E07379" w:rsidTr="00887B16">
        <w:trPr>
          <w:cantSplit/>
          <w:jc w:val="right"/>
        </w:trPr>
        <w:tc>
          <w:tcPr>
            <w:tcW w:w="3428" w:type="pct"/>
            <w:gridSpan w:val="2"/>
          </w:tcPr>
          <w:p w:rsidR="0022345D" w:rsidRPr="003F3ABC" w:rsidRDefault="0022345D" w:rsidP="00887B16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3F3ABC" w:rsidRDefault="0022345D" w:rsidP="00887B16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3F3ABC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887B16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887B16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887B16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F35C9" w:rsidRDefault="00EF35C9" w:rsidP="00A25A43">
            <w:pPr>
              <w:pStyle w:val="Source"/>
              <w:rPr>
                <w:rtl/>
              </w:rPr>
            </w:pPr>
            <w:r w:rsidRPr="00EF35C9">
              <w:rPr>
                <w:rFonts w:hint="cs"/>
                <w:rtl/>
              </w:rPr>
              <w:t xml:space="preserve">الدول الأعضاء في لجنة البلدان الأمريكية للاتصالات </w:t>
            </w:r>
            <w:r w:rsidRPr="00EF35C9">
              <w:t>(CITEL)</w:t>
            </w:r>
          </w:p>
        </w:tc>
      </w:tr>
      <w:tr w:rsidR="0022345D" w:rsidRPr="00E07379" w:rsidTr="00887B16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741B7A" w:rsidRDefault="00870FD6" w:rsidP="00870FD6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EF35C9" w:rsidRPr="00741B7A">
              <w:rPr>
                <w:rFonts w:hint="cs"/>
                <w:rtl/>
              </w:rPr>
              <w:t xml:space="preserve">مقترحات </w:t>
            </w:r>
            <w:r>
              <w:rPr>
                <w:rFonts w:hint="cs"/>
                <w:rtl/>
              </w:rPr>
              <w:t xml:space="preserve">المشتركة المقدمة من </w:t>
            </w:r>
            <w:r w:rsidR="00EF35C9" w:rsidRPr="00741B7A">
              <w:rPr>
                <w:rFonts w:hint="cs"/>
                <w:rtl/>
              </w:rPr>
              <w:t xml:space="preserve">البلدان الأمريكية بشأن أعمال </w:t>
            </w:r>
            <w:r>
              <w:rPr>
                <w:rFonts w:hint="cs"/>
                <w:rtl/>
              </w:rPr>
              <w:t>الجمعية</w:t>
            </w:r>
          </w:p>
        </w:tc>
      </w:tr>
      <w:tr w:rsidR="0022345D" w:rsidRPr="00E07379" w:rsidTr="00887B16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6157A3" w:rsidRDefault="006157A3" w:rsidP="00870FD6">
      <w:pPr>
        <w:rPr>
          <w:lang w:bidi="ar-EG"/>
        </w:rPr>
      </w:pPr>
    </w:p>
    <w:tbl>
      <w:tblPr>
        <w:tblW w:w="5074" w:type="pct"/>
        <w:jc w:val="right"/>
        <w:tblLayout w:type="fixed"/>
        <w:tblLook w:val="0000" w:firstRow="0" w:lastRow="0" w:firstColumn="0" w:lastColumn="0" w:noHBand="0" w:noVBand="0"/>
      </w:tblPr>
      <w:tblGrid>
        <w:gridCol w:w="8730"/>
        <w:gridCol w:w="1052"/>
      </w:tblGrid>
      <w:tr w:rsidR="006157A3" w:rsidRPr="00E70E87" w:rsidTr="00870FD6">
        <w:trPr>
          <w:cantSplit/>
          <w:jc w:val="right"/>
        </w:trPr>
        <w:tc>
          <w:tcPr>
            <w:tcW w:w="8729" w:type="dxa"/>
          </w:tcPr>
          <w:p w:rsidR="003F3ABC" w:rsidRPr="00984EA5" w:rsidRDefault="008E67CF" w:rsidP="00870FD6">
            <w:pPr>
              <w:ind w:right="34"/>
            </w:pPr>
            <w:sdt>
              <w:sdtPr>
                <w:rPr>
                  <w:rtl/>
                </w:rPr>
                <w:alias w:val="Abstract"/>
                <w:tag w:val="Abstract"/>
                <w:id w:val="-939903723"/>
                <w:placeholder>
                  <w:docPart w:val="456CC73F53E643B5956215EB24B5ECF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6A7CA4" w:rsidRPr="006A7CA4">
                  <w:rPr>
                    <w:rtl/>
                  </w:rPr>
                  <w:t>المقترحات المشتركة المقدمة من لجنة البلدان الأمريكية للاتصالات</w:t>
                </w:r>
                <w:r w:rsidR="00870FD6">
                  <w:rPr>
                    <w:rFonts w:hint="cs"/>
                    <w:rtl/>
                  </w:rPr>
                  <w:t> </w:t>
                </w:r>
                <w:r w:rsidR="0095734D">
                  <w:t>(</w:t>
                </w:r>
                <w:r w:rsidR="006A7CA4" w:rsidRPr="006A7CA4">
                  <w:t>CITEL</w:t>
                </w:r>
                <w:r w:rsidR="0095734D">
                  <w:t>)</w:t>
                </w:r>
                <w:r w:rsidR="006A7CA4" w:rsidRPr="006A7CA4">
                  <w:rPr>
                    <w:rtl/>
                  </w:rPr>
                  <w:t xml:space="preserve"> بشأن أعمال الجمعية العالمية لتقييس الاتصالات</w:t>
                </w:r>
                <w:r w:rsidR="00870FD6">
                  <w:rPr>
                    <w:rFonts w:hint="eastAsia"/>
                    <w:rtl/>
                  </w:rPr>
                  <w:t> </w:t>
                </w:r>
                <w:r w:rsidR="0095734D">
                  <w:t>(</w:t>
                </w:r>
                <w:r w:rsidR="006A7CA4" w:rsidRPr="006A7CA4">
                  <w:t>WTSA</w:t>
                </w:r>
                <w:r w:rsidR="00870FD6">
                  <w:noBreakHyphen/>
                </w:r>
                <w:r w:rsidR="006A7CA4" w:rsidRPr="006A7CA4">
                  <w:t>16</w:t>
                </w:r>
                <w:r w:rsidR="006A7CA4">
                  <w:t>)</w:t>
                </w:r>
              </w:sdtContent>
            </w:sdt>
            <w:r w:rsidR="00870FD6">
              <w:rPr>
                <w:rFonts w:hint="cs"/>
                <w:rtl/>
              </w:rPr>
              <w:t>.</w:t>
            </w:r>
          </w:p>
        </w:tc>
        <w:tc>
          <w:tcPr>
            <w:tcW w:w="1052" w:type="dxa"/>
          </w:tcPr>
          <w:p w:rsidR="006157A3" w:rsidRPr="00E70E87" w:rsidRDefault="003F3ABC" w:rsidP="00D82159">
            <w:r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ملخص</w:t>
            </w:r>
            <w:r w:rsidR="006157A3" w:rsidRPr="00E70E87">
              <w:t>:</w:t>
            </w:r>
          </w:p>
        </w:tc>
      </w:tr>
    </w:tbl>
    <w:p w:rsidR="006A7CA4" w:rsidRDefault="00870FD6" w:rsidP="004D74E6">
      <w:pPr>
        <w:pStyle w:val="Normalaftertitle"/>
        <w:rPr>
          <w:rtl/>
        </w:rPr>
      </w:pPr>
      <w:r>
        <w:rPr>
          <w:rFonts w:hint="cs"/>
          <w:rtl/>
        </w:rPr>
        <w:t xml:space="preserve">مرفق </w:t>
      </w:r>
      <w:r w:rsidR="006A7CA4" w:rsidRPr="006A7CA4">
        <w:rPr>
          <w:rtl/>
        </w:rPr>
        <w:t>طي هذه الوثيقة</w:t>
      </w:r>
      <w:r w:rsidR="0095734D">
        <w:rPr>
          <w:rFonts w:hint="cs"/>
          <w:rtl/>
          <w:lang w:bidi="ar-EG"/>
        </w:rPr>
        <w:t xml:space="preserve"> رقم</w:t>
      </w:r>
      <w:r>
        <w:rPr>
          <w:rFonts w:hint="eastAsia"/>
          <w:rtl/>
          <w:lang w:bidi="ar-EG"/>
        </w:rPr>
        <w:t> </w:t>
      </w:r>
      <w:r w:rsidR="0095734D">
        <w:rPr>
          <w:lang w:bidi="ar-EG"/>
        </w:rPr>
        <w:t>46</w:t>
      </w:r>
      <w:r w:rsidR="0095734D">
        <w:rPr>
          <w:rFonts w:hint="cs"/>
          <w:rtl/>
          <w:lang w:bidi="ar-EG"/>
        </w:rPr>
        <w:t>،</w:t>
      </w:r>
      <w:r w:rsidR="006A7CA4" w:rsidRPr="006A7CA4">
        <w:rPr>
          <w:rtl/>
        </w:rPr>
        <w:t xml:space="preserve"> مقترحات البلدان الأمريكية</w:t>
      </w:r>
      <w:r>
        <w:rPr>
          <w:rFonts w:hint="eastAsia"/>
          <w:rtl/>
          <w:lang w:bidi="ar-EG"/>
        </w:rPr>
        <w:t> </w:t>
      </w:r>
      <w:r w:rsidR="0095734D" w:rsidRPr="0095734D">
        <w:t>(</w:t>
      </w:r>
      <w:r>
        <w:t>IAP</w:t>
      </w:r>
      <w:r w:rsidR="0095734D" w:rsidRPr="0095734D">
        <w:t>)</w:t>
      </w:r>
      <w:r w:rsidR="0095734D" w:rsidRPr="0095734D">
        <w:rPr>
          <w:rtl/>
        </w:rPr>
        <w:t xml:space="preserve"> </w:t>
      </w:r>
      <w:r w:rsidR="006A7CA4" w:rsidRPr="006A7CA4">
        <w:rPr>
          <w:rtl/>
        </w:rPr>
        <w:t xml:space="preserve">بشأن </w:t>
      </w:r>
      <w:r w:rsidR="0095734D" w:rsidRPr="0095734D">
        <w:rPr>
          <w:rtl/>
        </w:rPr>
        <w:t>أعمال الجمعية العالمية لتقييس الاتصالات</w:t>
      </w:r>
      <w:r>
        <w:rPr>
          <w:rFonts w:hint="eastAsia"/>
          <w:rtl/>
        </w:rPr>
        <w:t> </w:t>
      </w:r>
      <w:r w:rsidR="0095734D" w:rsidRPr="0095734D">
        <w:t>(WTSA</w:t>
      </w:r>
      <w:r>
        <w:noBreakHyphen/>
      </w:r>
      <w:r w:rsidR="0095734D" w:rsidRPr="0095734D">
        <w:t>16)</w:t>
      </w:r>
      <w:r>
        <w:rPr>
          <w:rFonts w:hint="cs"/>
          <w:rtl/>
        </w:rPr>
        <w:t>.</w:t>
      </w:r>
    </w:p>
    <w:p w:rsidR="0095734D" w:rsidRDefault="00870FD6" w:rsidP="00870FD6">
      <w:pPr>
        <w:rPr>
          <w:rtl/>
        </w:rPr>
      </w:pPr>
      <w:r>
        <w:rPr>
          <w:rFonts w:hint="cs"/>
          <w:rtl/>
          <w:lang w:bidi="ar-EG"/>
        </w:rPr>
        <w:t>ويرد في</w:t>
      </w:r>
      <w:r>
        <w:rPr>
          <w:rFonts w:hint="eastAsia"/>
          <w:rtl/>
          <w:lang w:bidi="ar-EG"/>
        </w:rPr>
        <w:t> </w:t>
      </w:r>
      <w:r w:rsidR="0095734D" w:rsidRPr="0095734D">
        <w:rPr>
          <w:rtl/>
        </w:rPr>
        <w:t>الملحق</w:t>
      </w:r>
      <w:r>
        <w:rPr>
          <w:rFonts w:hint="cs"/>
          <w:rtl/>
        </w:rPr>
        <w:t> </w:t>
      </w:r>
      <w:r w:rsidR="0095734D">
        <w:t>1</w:t>
      </w:r>
      <w:r>
        <w:rPr>
          <w:rtl/>
        </w:rPr>
        <w:t xml:space="preserve"> جدول</w:t>
      </w:r>
      <w:r w:rsidR="0095734D" w:rsidRPr="0095734D">
        <w:rPr>
          <w:rtl/>
        </w:rPr>
        <w:t xml:space="preserve"> بأسماء الدول الأعضاء </w:t>
      </w:r>
      <w:r>
        <w:rPr>
          <w:rFonts w:hint="cs"/>
          <w:rtl/>
        </w:rPr>
        <w:t>في لجنة البلدان الأمريكية للاتصالات </w:t>
      </w:r>
      <w:r>
        <w:t>(CITEL)</w:t>
      </w:r>
      <w:r>
        <w:rPr>
          <w:rFonts w:hint="cs"/>
          <w:rtl/>
          <w:lang w:bidi="ar-EG"/>
        </w:rPr>
        <w:t xml:space="preserve"> </w:t>
      </w:r>
      <w:r w:rsidR="0095734D" w:rsidRPr="0095734D">
        <w:rPr>
          <w:rtl/>
        </w:rPr>
        <w:t xml:space="preserve">المؤيدة لمقترحات البلدان </w:t>
      </w:r>
      <w:r w:rsidR="006A7CA4" w:rsidRPr="0095734D">
        <w:rPr>
          <w:rtl/>
        </w:rPr>
        <w:t>الأمريكية</w:t>
      </w:r>
      <w:r w:rsidR="0095734D" w:rsidRPr="0095734D">
        <w:rPr>
          <w:rFonts w:hint="cs"/>
          <w:rtl/>
          <w:lang w:bidi="ar-EG"/>
        </w:rPr>
        <w:t xml:space="preserve"> </w:t>
      </w:r>
      <w:r w:rsidR="006A7CA4" w:rsidRPr="0095734D">
        <w:rPr>
          <w:rtl/>
        </w:rPr>
        <w:t xml:space="preserve">بشأن </w:t>
      </w:r>
      <w:r w:rsidR="0095734D" w:rsidRPr="0095734D">
        <w:rPr>
          <w:rtl/>
        </w:rPr>
        <w:t>أعمال الجمعية العالمية لتقييس الاتصالات</w:t>
      </w:r>
      <w:r w:rsidR="0095734D" w:rsidRPr="0095734D">
        <w:rPr>
          <w:rFonts w:hint="cs"/>
          <w:rtl/>
        </w:rPr>
        <w:t xml:space="preserve"> </w:t>
      </w:r>
      <w:r w:rsidR="0095734D" w:rsidRPr="0095734D">
        <w:t>(WTSA</w:t>
      </w:r>
      <w:r>
        <w:noBreakHyphen/>
      </w:r>
      <w:r w:rsidR="0095734D" w:rsidRPr="0095734D">
        <w:t>16)</w:t>
      </w:r>
      <w:r>
        <w:rPr>
          <w:rFonts w:hint="cs"/>
          <w:rtl/>
        </w:rPr>
        <w:t>.</w:t>
      </w:r>
    </w:p>
    <w:p w:rsidR="00001EDE" w:rsidRDefault="00001EDE" w:rsidP="006A7CA4">
      <w:pPr>
        <w:tabs>
          <w:tab w:val="clear" w:pos="1134"/>
        </w:tabs>
        <w:spacing w:before="0" w:after="160" w:line="259" w:lineRule="auto"/>
        <w:jc w:val="left"/>
        <w:rPr>
          <w:rtl/>
        </w:rPr>
      </w:pPr>
    </w:p>
    <w:p w:rsidR="00001EDE" w:rsidRPr="00001EDE" w:rsidRDefault="00001EDE" w:rsidP="00001EDE">
      <w:pPr>
        <w:rPr>
          <w:rFonts w:hint="cs"/>
          <w:rtl/>
          <w:lang w:bidi="ar-EG"/>
        </w:rPr>
      </w:pPr>
    </w:p>
    <w:p w:rsidR="00001EDE" w:rsidRPr="00001EDE" w:rsidRDefault="00001EDE" w:rsidP="00001EDE">
      <w:pPr>
        <w:rPr>
          <w:rtl/>
        </w:rPr>
      </w:pPr>
    </w:p>
    <w:p w:rsidR="00001EDE" w:rsidRPr="00001EDE" w:rsidRDefault="00001EDE" w:rsidP="00001EDE">
      <w:pPr>
        <w:rPr>
          <w:rtl/>
        </w:rPr>
      </w:pPr>
    </w:p>
    <w:p w:rsidR="00001EDE" w:rsidRDefault="00001EDE" w:rsidP="00001EDE">
      <w:pPr>
        <w:rPr>
          <w:rtl/>
        </w:rPr>
      </w:pPr>
    </w:p>
    <w:p w:rsidR="00001EDE" w:rsidRDefault="00001EDE" w:rsidP="00001EDE">
      <w:pPr>
        <w:rPr>
          <w:rtl/>
        </w:rPr>
      </w:pPr>
    </w:p>
    <w:p w:rsidR="00D82159" w:rsidRPr="00001EDE" w:rsidRDefault="00D82159" w:rsidP="00001EDE">
      <w:pPr>
        <w:rPr>
          <w:rtl/>
        </w:rPr>
        <w:sectPr w:rsidR="00D82159" w:rsidRPr="00001EDE" w:rsidSect="00E07379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bidiVisual/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976"/>
        <w:gridCol w:w="2339"/>
        <w:gridCol w:w="285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17"/>
        <w:gridCol w:w="286"/>
        <w:gridCol w:w="17"/>
        <w:gridCol w:w="267"/>
        <w:gridCol w:w="17"/>
        <w:gridCol w:w="266"/>
        <w:gridCol w:w="17"/>
        <w:gridCol w:w="267"/>
        <w:gridCol w:w="17"/>
        <w:gridCol w:w="266"/>
        <w:gridCol w:w="17"/>
        <w:gridCol w:w="267"/>
        <w:gridCol w:w="17"/>
        <w:gridCol w:w="266"/>
        <w:gridCol w:w="17"/>
        <w:gridCol w:w="1031"/>
      </w:tblGrid>
      <w:tr w:rsidR="00B809F4" w:rsidRPr="008E67CF" w:rsidTr="00001EDE">
        <w:trPr>
          <w:tblHeader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lastRenderedPageBreak/>
              <w:t>WTSA-16</w:t>
            </w:r>
          </w:p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 w:hint="cs"/>
                <w:sz w:val="18"/>
                <w:szCs w:val="24"/>
                <w:rtl/>
              </w:rPr>
              <w:t>رقم الوثيقة</w:t>
            </w:r>
          </w:p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 w:hint="cs"/>
                <w:sz w:val="18"/>
                <w:szCs w:val="24"/>
                <w:rtl/>
                <w:lang w:bidi="ar-SA"/>
              </w:rPr>
              <w:t xml:space="preserve">(الوثيقة </w:t>
            </w:r>
            <w:r w:rsidRPr="008E67CF">
              <w:rPr>
                <w:rFonts w:ascii="Times New Roman" w:hAnsi="Times New Roman"/>
                <w:sz w:val="18"/>
                <w:szCs w:val="24"/>
              </w:rPr>
              <w:t>46</w:t>
            </w:r>
            <w:r w:rsidRPr="008E67CF">
              <w:rPr>
                <w:rFonts w:ascii="Times New Roman" w:hAnsi="Times New Roman" w:hint="cs"/>
                <w:sz w:val="18"/>
                <w:szCs w:val="24"/>
                <w:rtl/>
                <w:lang w:bidi="ar-SA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 w:hint="cs"/>
                <w:sz w:val="18"/>
                <w:szCs w:val="24"/>
                <w:rtl/>
              </w:rPr>
              <w:t>رقم المقترح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 w:hint="cs"/>
                <w:sz w:val="18"/>
                <w:szCs w:val="24"/>
                <w:rtl/>
              </w:rPr>
              <w:t>العنوان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ATG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ARG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BAH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BRB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BLZ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BOL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BRA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CAN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CHL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COL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CTR</w:t>
            </w: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DOM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DMA</w:t>
            </w: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SLV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EQA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USA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GRD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GTM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GUY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HTI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HND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JMC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MEX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NCG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PNR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</w:rPr>
              <w:t>PR</w:t>
            </w: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G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PRU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KNA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VCT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LCA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SUR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TRD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URG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/>
                <w:sz w:val="18"/>
                <w:szCs w:val="24"/>
                <w:lang w:val="es-AR"/>
              </w:rPr>
              <w:t>VEN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head"/>
              <w:rPr>
                <w:rFonts w:ascii="Times New Roman" w:hAnsi="Times New Roman"/>
                <w:sz w:val="18"/>
                <w:szCs w:val="24"/>
                <w:lang w:val="es-AR"/>
              </w:rPr>
            </w:pPr>
            <w:r w:rsidRPr="008E67CF">
              <w:rPr>
                <w:rFonts w:ascii="Times New Roman" w:hAnsi="Times New Roman" w:hint="cs"/>
                <w:sz w:val="18"/>
                <w:szCs w:val="24"/>
                <w:rtl/>
                <w:lang w:val="es-AR"/>
              </w:rPr>
              <w:t>مجموع الدول المؤيدة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مقترح لإلغاء القرار </w:t>
            </w:r>
            <w:r w:rsidRPr="008E67CF">
              <w:rPr>
                <w:lang w:val="en-US"/>
              </w:rPr>
              <w:t>82</w:t>
            </w:r>
            <w:r w:rsidRPr="008E67CF">
              <w:rPr>
                <w:rFonts w:hint="cs"/>
                <w:rtl/>
                <w:lang w:val="en-US" w:bidi="ar-SA"/>
              </w:rPr>
              <w:t xml:space="preserve"> للجمعية العالمية لتقييس </w:t>
            </w:r>
            <w:bookmarkStart w:id="1" w:name="_GoBack"/>
            <w:bookmarkEnd w:id="1"/>
            <w:r w:rsidRPr="008E67CF">
              <w:rPr>
                <w:rFonts w:hint="cs"/>
                <w:rtl/>
                <w:lang w:val="en-US" w:bidi="ar-SA"/>
              </w:rPr>
              <w:t>الاتصالات لعام</w:t>
            </w:r>
            <w:r w:rsidR="00BC09DE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/>
              </w:rPr>
              <w:t>2012</w:t>
            </w:r>
            <w:r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 w:bidi="ar-SA"/>
              </w:rPr>
              <w:t xml:space="preserve"> - استعراض استراتيجي وهيكلي لقطاع تقييس الاتصالات للاتحاد الدولي للاتصالات</w:t>
            </w:r>
            <w:r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/>
              </w:rPr>
              <w:t>(ITU</w:t>
            </w:r>
            <w:r w:rsidRPr="008E67CF">
              <w:rPr>
                <w:lang w:val="en-US"/>
              </w:rPr>
              <w:noBreakHyphen/>
              <w:t>T)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7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bidi w:val="0"/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tl/>
                <w:lang w:val="en-US" w:bidi="ar-SA"/>
              </w:rPr>
              <w:t>القرار الجديد المقترح</w:t>
            </w:r>
            <w:r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lang w:val="en-US"/>
              </w:rPr>
              <w:t>[IAP-1]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مبادرات قطاع تقييس الاتصالات لزيادة الوعي بشأن أفضل الممارسات والسياسات المتعلقة بجودة الخدمة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9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مقترح لإلغاء القرار </w:t>
            </w:r>
            <w:r w:rsidRPr="008E67CF">
              <w:rPr>
                <w:lang w:val="en-US"/>
              </w:rPr>
              <w:t>32</w:t>
            </w:r>
            <w:r w:rsidRPr="008E67CF">
              <w:rPr>
                <w:rFonts w:hint="cs"/>
                <w:rtl/>
                <w:lang w:val="en-US" w:bidi="ar-SA"/>
              </w:rPr>
              <w:t xml:space="preserve"> للجمعية العالمية لتقييس الاتصالات لعام</w:t>
            </w:r>
            <w:r w:rsidR="00C53052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/>
              </w:rPr>
              <w:t>2012</w:t>
            </w:r>
            <w:r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 w:bidi="ar-SA"/>
              </w:rPr>
              <w:t xml:space="preserve"> - تعزيز وسائل العمل الإلكترونية</w:t>
            </w:r>
            <w:r w:rsidRPr="008E67CF">
              <w:rPr>
                <w:lang w:val="en-US" w:bidi="ar-SA"/>
              </w:rPr>
              <w:t xml:space="preserve"> </w:t>
            </w:r>
            <w:r w:rsidRPr="008E67CF">
              <w:rPr>
                <w:rFonts w:hint="cs"/>
                <w:rtl/>
                <w:lang w:val="en-US" w:bidi="ar-SA"/>
              </w:rPr>
              <w:t>في أعمال قطاع تقييس الاتصالات للاتحاد الدولي</w:t>
            </w:r>
            <w:r w:rsidR="007B0814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rFonts w:hint="cs"/>
                <w:rtl/>
                <w:lang w:val="en-US" w:bidi="ar-SA"/>
              </w:rPr>
              <w:t>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8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مقترح لإلغاء </w:t>
            </w:r>
            <w:r w:rsidRPr="008E67CF">
              <w:rPr>
                <w:rtl/>
                <w:lang w:val="en-US" w:bidi="ar-SA"/>
              </w:rPr>
              <w:t xml:space="preserve">القرار </w:t>
            </w:r>
            <w:r w:rsidRPr="008E67CF">
              <w:rPr>
                <w:lang w:val="en-US" w:bidi="ar-SA"/>
              </w:rPr>
              <w:t>55</w:t>
            </w:r>
            <w:r w:rsidRPr="008E67CF">
              <w:rPr>
                <w:rtl/>
                <w:lang w:val="en-US" w:bidi="ar-SA"/>
              </w:rPr>
              <w:t xml:space="preserve"> للجمعية العالمية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لتقييس الاتصالات لعام</w:t>
            </w:r>
            <w:r w:rsidR="00F9751E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eastAsia"/>
                <w:rtl/>
                <w:lang w:val="en-US"/>
              </w:rPr>
              <w:t> </w:t>
            </w:r>
            <w:r w:rsidRPr="008E67CF">
              <w:rPr>
                <w:rFonts w:hint="cs"/>
                <w:rtl/>
                <w:lang w:val="en-US"/>
              </w:rPr>
              <w:t xml:space="preserve">- </w:t>
            </w:r>
            <w:r w:rsidRPr="008E67CF">
              <w:rPr>
                <w:rFonts w:hint="cs"/>
                <w:rtl/>
                <w:lang w:val="en-US" w:bidi="ar-SA"/>
              </w:rPr>
              <w:t xml:space="preserve">تعميم </w:t>
            </w:r>
            <w:r w:rsidRPr="008E67CF">
              <w:rPr>
                <w:rFonts w:hint="cs"/>
                <w:rtl/>
                <w:lang w:val="en-US" w:bidi="ar-SY"/>
              </w:rPr>
              <w:t xml:space="preserve">منظور </w:t>
            </w:r>
            <w:r w:rsidRPr="008E67CF">
              <w:rPr>
                <w:rFonts w:hint="cs"/>
                <w:rtl/>
                <w:lang w:val="en-US" w:bidi="ar-SA"/>
              </w:rPr>
              <w:t>المساواة بين الجنسين في أنشطة قطاع تقييس الاتصالات للاتحاد الدولي 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9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القرار الجديد المقترح </w:t>
            </w:r>
            <w:r w:rsidRPr="008E67CF">
              <w:rPr>
                <w:lang w:val="en-US"/>
              </w:rPr>
              <w:t>[IAP-2]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Fonts w:hint="cs"/>
                <w:rtl/>
                <w:lang w:val="en-US" w:bidi="ar-SA"/>
              </w:rPr>
              <w:t>تشجيع المساواة بين الجنسين في</w:t>
            </w:r>
            <w:r w:rsidR="004011C8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rFonts w:hint="cs"/>
                <w:rtl/>
                <w:lang w:val="en-US" w:bidi="ar-SA"/>
              </w:rPr>
              <w:t>أنشطة قطاع تقييس الاتصالات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9</w:t>
            </w:r>
          </w:p>
        </w:tc>
      </w:tr>
      <w:tr w:rsidR="00B809F4" w:rsidRPr="008E67CF" w:rsidTr="00001EDE">
        <w:trPr>
          <w:trHeight w:val="262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lastRenderedPageBreak/>
              <w:t xml:space="preserve">الإضافة </w:t>
            </w:r>
            <w:r w:rsidRPr="008E67CF">
              <w:rPr>
                <w:b/>
                <w:bCs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s-MX"/>
              </w:rPr>
              <w:t>مقترح</w:t>
            </w:r>
            <w:r w:rsidRPr="008E67CF">
              <w:rPr>
                <w:rtl/>
                <w:lang w:val="en-US" w:bidi="ar-SA"/>
              </w:rPr>
              <w:t xml:space="preserve"> لتعديل القرار </w:t>
            </w:r>
            <w:r w:rsidRPr="008E67CF">
              <w:rPr>
                <w:lang w:val="en-US" w:bidi="ar-SA"/>
              </w:rPr>
              <w:t>71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lang w:val="en-US" w:bidi="ar-SA"/>
              </w:rPr>
              <w:t>(WTSA</w:t>
            </w:r>
            <w:r w:rsidRPr="008E67CF">
              <w:rPr>
                <w:lang w:val="en-US" w:bidi="ar-SA"/>
              </w:rPr>
              <w:noBreakHyphen/>
              <w:t>12)</w:t>
            </w:r>
            <w:r w:rsidRPr="008E67CF">
              <w:rPr>
                <w:rFonts w:hint="cs"/>
                <w:rtl/>
                <w:lang w:val="en-US" w:bidi="ar-SA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السماح للهيئات الأكاديمية بالمشاركة في عمل قطاع تقييس الاتصالات</w:t>
            </w:r>
            <w:r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b/>
                <w:rtl/>
                <w:lang w:val="en-US" w:bidi="ar-SA"/>
              </w:rPr>
              <w:t>للاتحاد الدول</w:t>
            </w:r>
            <w:r w:rsidRPr="008E67CF">
              <w:rPr>
                <w:rFonts w:hint="cs"/>
                <w:b/>
                <w:rtl/>
                <w:lang w:val="en-US" w:bidi="ar-SA"/>
              </w:rPr>
              <w:t> </w:t>
            </w:r>
            <w:r w:rsidRPr="008E67CF">
              <w:rPr>
                <w:b/>
                <w:rtl/>
                <w:lang w:val="en-US" w:bidi="ar-SA"/>
              </w:rPr>
              <w:t xml:space="preserve"> 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8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القرار الجديد المقترح </w:t>
            </w:r>
            <w:r w:rsidRPr="008E67CF">
              <w:rPr>
                <w:lang w:val="en-US"/>
              </w:rPr>
              <w:t>[IAP-3]</w:t>
            </w:r>
            <w:r w:rsidRPr="008E67CF">
              <w:rPr>
                <w:rFonts w:hint="cs"/>
                <w:rtl/>
                <w:lang w:val="en-US" w:bidi="ar-SA"/>
              </w:rPr>
              <w:t xml:space="preserve"> -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rtl/>
                <w:lang w:val="en-US" w:bidi="ar-SA"/>
              </w:rPr>
              <w:t>الاستفادة من إنترنت الأشياء في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التنمية الشاملة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9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/>
              </w:rPr>
              <w:t xml:space="preserve">القرار الجديد المقترح </w:t>
            </w:r>
            <w:r w:rsidRPr="008E67CF">
              <w:rPr>
                <w:lang w:val="en-US"/>
              </w:rPr>
              <w:t>[IAP-4]</w:t>
            </w:r>
            <w:r w:rsidRPr="008E67CF">
              <w:rPr>
                <w:rFonts w:hint="cs"/>
                <w:rtl/>
                <w:lang w:val="en-US" w:bidi="ar-SA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التجوال الدولي المتنقل</w:t>
            </w:r>
            <w:r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lang w:val="en-US"/>
              </w:rPr>
              <w:t>(IMR)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8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"/>
              </w:rPr>
              <w:t xml:space="preserve">القرار الجديد </w:t>
            </w:r>
            <w:r w:rsidRPr="008E67CF">
              <w:rPr>
                <w:rFonts w:hint="cs"/>
                <w:rtl/>
                <w:lang w:val="en-US" w:bidi="ar-SA"/>
              </w:rPr>
              <w:t xml:space="preserve">المقترح </w:t>
            </w:r>
            <w:r w:rsidRPr="008E67CF">
              <w:rPr>
                <w:lang w:val="en-US"/>
              </w:rPr>
              <w:t>[IAP-5]</w:t>
            </w:r>
            <w:r w:rsidRPr="008E67CF">
              <w:rPr>
                <w:rFonts w:hint="cs"/>
                <w:rtl/>
                <w:lang w:val="en-US" w:bidi="ar-SA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مكافحة سرقة أجهزة الاتصالات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المتنقلة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10</w:t>
            </w:r>
          </w:p>
        </w:tc>
      </w:tr>
      <w:tr w:rsidR="00B809F4" w:rsidRPr="008E67CF" w:rsidTr="00001EDE">
        <w:trPr>
          <w:trHeight w:val="718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1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النظام الداخلي لقطاع تقييس الاتصالات</w:t>
            </w:r>
            <w:r w:rsidRPr="008E67CF">
              <w:rPr>
                <w:rFonts w:hint="cs"/>
                <w:rtl/>
                <w:lang w:val="en-US" w:bidi="ar-SA"/>
              </w:rPr>
              <w:t xml:space="preserve"> للاتحاد الدولي 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6</w:t>
            </w:r>
          </w:p>
        </w:tc>
      </w:tr>
      <w:tr w:rsidR="00B809F4" w:rsidRPr="008E67CF" w:rsidTr="00001EDE">
        <w:trPr>
          <w:trHeight w:val="481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11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Fonts w:hint="cs"/>
                <w:rtl/>
                <w:lang w:val="en-US" w:bidi="ar"/>
              </w:rPr>
              <w:t>القرار الجديد</w:t>
            </w:r>
            <w:r w:rsidRPr="008E67CF">
              <w:rPr>
                <w:rFonts w:hint="cs"/>
                <w:rtl/>
                <w:lang w:val="en-US" w:bidi="ar-SA"/>
              </w:rPr>
              <w:t xml:space="preserve"> المقترح </w:t>
            </w:r>
            <w:r w:rsidRPr="008E67CF">
              <w:rPr>
                <w:lang w:val="en-US"/>
              </w:rPr>
              <w:t>[IAP-6]</w:t>
            </w:r>
            <w:r w:rsidRPr="008E67CF">
              <w:rPr>
                <w:rFonts w:hint="cs"/>
                <w:rtl/>
                <w:lang w:val="en-US" w:bidi="ar-SA"/>
              </w:rPr>
              <w:t xml:space="preserve"> - الدراسات المتعلقة بمكافحة أجهزة</w:t>
            </w:r>
            <w:r w:rsidRPr="008E67CF">
              <w:rPr>
                <w:rtl/>
                <w:lang w:val="en-US" w:bidi="ar-SA"/>
              </w:rPr>
              <w:t xml:space="preserve"> تكنولوجيا المعلومات والاتصالات</w:t>
            </w:r>
            <w:r w:rsidRPr="008E67CF">
              <w:rPr>
                <w:rFonts w:hint="cs"/>
                <w:rtl/>
                <w:lang w:val="en-US" w:bidi="ar-SA"/>
              </w:rPr>
              <w:t xml:space="preserve"> الزائفة</w:t>
            </w:r>
            <w:r w:rsidR="007B0814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rFonts w:hint="cs"/>
                <w:rtl/>
                <w:lang w:val="en-US" w:bidi="ar-SA"/>
              </w:rPr>
              <w:t>والمغشوشة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7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lastRenderedPageBreak/>
              <w:t xml:space="preserve">الإضافة </w:t>
            </w:r>
            <w:r w:rsidRPr="008E67CF">
              <w:rPr>
                <w:b/>
                <w:bCs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12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80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تقدير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 xml:space="preserve">المشاركة الفعّالة </w:t>
            </w:r>
            <w:r w:rsidRPr="008E67CF">
              <w:rPr>
                <w:rFonts w:hint="cs"/>
                <w:rtl/>
                <w:lang w:val="en-US" w:bidi="ar-SA"/>
              </w:rPr>
              <w:t>للأعضاء</w:t>
            </w:r>
            <w:r w:rsidRPr="008E67CF">
              <w:rPr>
                <w:rtl/>
                <w:lang w:val="en-US" w:bidi="ar-SA"/>
              </w:rPr>
              <w:t xml:space="preserve"> في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إعداد نواتج قطاع تقييس الاتصالات للاتحاد</w:t>
            </w:r>
            <w:r w:rsidR="004011C8"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rtl/>
                <w:lang w:val="en-US" w:bidi="ar-SA"/>
              </w:rPr>
              <w:t>الدولي</w:t>
            </w:r>
            <w:r w:rsidR="004011C8"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7</w:t>
            </w:r>
          </w:p>
        </w:tc>
      </w:tr>
      <w:tr w:rsidR="00B809F4" w:rsidRPr="008E67CF" w:rsidTr="00001EDE">
        <w:trPr>
          <w:trHeight w:val="1281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13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spacing w:val="-8"/>
                <w:lang w:val="en-US"/>
              </w:rPr>
            </w:pPr>
            <w:r w:rsidRPr="008E67CF">
              <w:rPr>
                <w:rFonts w:hint="cs"/>
                <w:spacing w:val="-8"/>
                <w:rtl/>
                <w:lang w:val="en-US" w:bidi="ar-SA"/>
              </w:rPr>
              <w:t>مقترح لإلغاء القرار</w:t>
            </w:r>
            <w:r w:rsidRPr="008E67CF">
              <w:rPr>
                <w:rFonts w:hint="eastAsia"/>
                <w:spacing w:val="-8"/>
                <w:rtl/>
                <w:lang w:val="en-US" w:bidi="ar-SA"/>
              </w:rPr>
              <w:t> </w:t>
            </w:r>
            <w:r w:rsidRPr="008E67CF">
              <w:rPr>
                <w:spacing w:val="-8"/>
                <w:lang w:val="en-US" w:bidi="ar-SA"/>
              </w:rPr>
              <w:t>11</w:t>
            </w:r>
            <w:r w:rsidRPr="008E67CF">
              <w:rPr>
                <w:spacing w:val="-8"/>
                <w:rtl/>
                <w:lang w:val="en-US" w:bidi="ar-SA"/>
              </w:rPr>
              <w:t xml:space="preserve"> للجمعية العالمية لتقييس الاتصالات </w:t>
            </w:r>
            <w:r w:rsidRPr="008E67CF">
              <w:rPr>
                <w:spacing w:val="-8"/>
                <w:lang w:val="en-US"/>
              </w:rPr>
              <w:t>(WTSA</w:t>
            </w:r>
            <w:r w:rsidRPr="008E67CF">
              <w:rPr>
                <w:spacing w:val="-8"/>
                <w:lang w:val="en-US"/>
              </w:rPr>
              <w:noBreakHyphen/>
              <w:t>12)</w:t>
            </w:r>
            <w:r w:rsidRPr="008E67CF">
              <w:rPr>
                <w:rFonts w:hint="cs"/>
                <w:spacing w:val="-8"/>
                <w:rtl/>
                <w:lang w:val="en-US"/>
              </w:rPr>
              <w:t xml:space="preserve"> - </w:t>
            </w:r>
            <w:r w:rsidRPr="008E67CF">
              <w:rPr>
                <w:rFonts w:eastAsia="Calibri"/>
                <w:spacing w:val="-8"/>
                <w:rtl/>
                <w:lang w:val="en-US" w:bidi="ar-SA"/>
              </w:rPr>
              <w:t>التعاون مع مجلس العمليات البريدية للاتحاد البريدي العالمي في دراسة الخدمات المتصلة بقطاعي البريد</w:t>
            </w:r>
            <w:r w:rsidRPr="008E67CF">
              <w:rPr>
                <w:rFonts w:eastAsia="Calibri" w:hint="cs"/>
                <w:spacing w:val="-8"/>
                <w:rtl/>
                <w:lang w:val="en-US" w:bidi="ar-SA"/>
              </w:rPr>
              <w:t> </w:t>
            </w:r>
            <w:r w:rsidRPr="008E67CF">
              <w:rPr>
                <w:rFonts w:eastAsia="Calibri"/>
                <w:spacing w:val="-8"/>
                <w:rtl/>
                <w:lang w:val="en-US" w:bidi="ar-SA"/>
              </w:rPr>
              <w:t>والاتصالات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9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14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70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نفاذ الأشخاص ذوي الإعاقة إلى الاتصالات/تكنولوجيا المعلومات</w:t>
            </w:r>
            <w:r w:rsidR="007B0814"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والاتصالات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8</w:t>
            </w:r>
          </w:p>
        </w:tc>
      </w:tr>
      <w:tr w:rsidR="00B809F4" w:rsidRPr="008E67CF" w:rsidTr="00001EDE">
        <w:trPr>
          <w:trHeight w:val="973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15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72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مشاكل القياس المتعلقة بالتعرض البشري للمجالات الكهرمغنطيسية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7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rtl/>
                <w:lang w:val="en-US" w:bidi="ar-SA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مقترح لتعديل </w:t>
            </w:r>
            <w:r w:rsidRPr="008E67CF">
              <w:rPr>
                <w:rtl/>
                <w:lang w:val="en-US" w:bidi="ar-SA"/>
              </w:rPr>
              <w:t xml:space="preserve">القرار </w:t>
            </w:r>
            <w:r w:rsidRPr="008E67CF">
              <w:rPr>
                <w:lang w:val="en-US" w:bidi="ar-SA"/>
              </w:rPr>
              <w:t>44</w:t>
            </w:r>
            <w:r w:rsidRPr="008E67CF">
              <w:rPr>
                <w:rtl/>
                <w:lang w:val="en-US" w:bidi="ar-SA"/>
              </w:rPr>
              <w:t xml:space="preserve"> </w:t>
            </w:r>
            <w:r w:rsidRPr="008E67CF">
              <w:rPr>
                <w:rFonts w:hint="cs"/>
                <w:rtl/>
                <w:lang w:val="en-US" w:bidi="ar-SA"/>
              </w:rPr>
              <w:t>(المراجَع في</w:t>
            </w:r>
            <w:r w:rsidR="002A01BA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rFonts w:hint="cs"/>
                <w:rtl/>
                <w:lang w:val="en-US" w:bidi="ar-SA"/>
              </w:rPr>
              <w:t xml:space="preserve">دبي، 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 w:bidi="ar-SA"/>
              </w:rPr>
              <w:t>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Fonts w:hint="cs"/>
                <w:rtl/>
                <w:lang w:val="en-US" w:bidi="ar-SA"/>
              </w:rPr>
              <w:t>سد الفجوة التقييسية بين البلدان النامية والبلدان</w:t>
            </w:r>
            <w:r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rFonts w:hint="cs"/>
                <w:rtl/>
                <w:lang w:val="en-US" w:bidi="ar-SA"/>
              </w:rPr>
              <w:t>المتقدمة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8</w:t>
            </w:r>
          </w:p>
        </w:tc>
      </w:tr>
      <w:tr w:rsidR="00B809F4" w:rsidRPr="008E67CF" w:rsidTr="00001EDE">
        <w:trPr>
          <w:trHeight w:val="1134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n-US"/>
              </w:rPr>
            </w:pPr>
            <w:r w:rsidRPr="008E67CF">
              <w:rPr>
                <w:b/>
                <w:bCs/>
                <w:rtl/>
              </w:rPr>
              <w:lastRenderedPageBreak/>
              <w:t xml:space="preserve">الإضافة </w:t>
            </w:r>
            <w:r w:rsidRPr="008E67CF">
              <w:rPr>
                <w:b/>
                <w:bCs/>
              </w:rPr>
              <w:t>17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IAP 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61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مواجهة ومكافحة سوء استغلال وسوء استعمال موارد الترقيم الدولية 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7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القرار الجديد المقترح </w:t>
            </w:r>
            <w:r w:rsidRPr="008E67CF">
              <w:rPr>
                <w:lang w:val="en-US"/>
              </w:rPr>
              <w:t>[IAP-7]</w:t>
            </w:r>
            <w:r w:rsidRPr="008E67CF">
              <w:rPr>
                <w:rFonts w:hint="cs"/>
                <w:rtl/>
                <w:lang w:val="en-US" w:bidi="ar-SA"/>
              </w:rPr>
              <w:t xml:space="preserve"> -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rtl/>
                <w:lang w:val="en-US" w:bidi="ar-SA"/>
              </w:rPr>
              <w:t>قبول مشاركة الشركات الصغيرة والمتوسطة في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أعمال قطاع تقييس الاتصالات بالاتحاد الدولي 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6</w:t>
            </w:r>
          </w:p>
        </w:tc>
      </w:tr>
      <w:tr w:rsidR="00B809F4" w:rsidRPr="008E67CF" w:rsidTr="00001EDE">
        <w:trPr>
          <w:trHeight w:val="483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19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19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>مقترح لتعديل القرار</w:t>
            </w:r>
            <w:r w:rsidRPr="008E67CF">
              <w:rPr>
                <w:rtl/>
                <w:lang w:val="en-US" w:bidi="ar-SA"/>
              </w:rPr>
              <w:t xml:space="preserve"> </w:t>
            </w:r>
            <w:r w:rsidRPr="008E67CF">
              <w:rPr>
                <w:lang w:val="en-US" w:bidi="ar-SA"/>
              </w:rPr>
              <w:t>50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الأمن السيبراني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9</w:t>
            </w:r>
          </w:p>
        </w:tc>
      </w:tr>
      <w:tr w:rsidR="00B809F4" w:rsidRPr="008E67CF" w:rsidTr="00001EDE">
        <w:trPr>
          <w:trHeight w:val="1050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20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spacing w:val="-8"/>
                <w:lang w:val="en-US"/>
              </w:rPr>
            </w:pPr>
            <w:r w:rsidRPr="008E67CF">
              <w:rPr>
                <w:rFonts w:hint="cs"/>
                <w:spacing w:val="-10"/>
                <w:rtl/>
                <w:lang w:val="en-US" w:bidi="ar-SA"/>
              </w:rPr>
              <w:t xml:space="preserve">مقترح لتعديل التوصية </w:t>
            </w:r>
            <w:r w:rsidRPr="008E67CF">
              <w:rPr>
                <w:spacing w:val="-10"/>
                <w:lang w:val="en-US" w:bidi="ar-SA"/>
              </w:rPr>
              <w:t>ITU</w:t>
            </w:r>
            <w:r w:rsidRPr="008E67CF">
              <w:rPr>
                <w:spacing w:val="-10"/>
                <w:lang w:val="en-US" w:bidi="ar-SA"/>
              </w:rPr>
              <w:noBreakHyphen/>
              <w:t>T A.13</w:t>
            </w:r>
            <w:r w:rsidRPr="008E67CF">
              <w:rPr>
                <w:rFonts w:hint="cs"/>
                <w:spacing w:val="-10"/>
                <w:rtl/>
                <w:lang w:val="en-US" w:bidi="ar-SA"/>
              </w:rPr>
              <w:t xml:space="preserve"> </w:t>
            </w:r>
            <w:r w:rsidRPr="008E67CF">
              <w:rPr>
                <w:rFonts w:hint="cs"/>
                <w:spacing w:val="-10"/>
                <w:rtl/>
                <w:lang w:val="en-US"/>
              </w:rPr>
              <w:t>-</w:t>
            </w:r>
            <w:r w:rsidRPr="008E67CF">
              <w:rPr>
                <w:rFonts w:hint="cs"/>
                <w:spacing w:val="-8"/>
                <w:rtl/>
                <w:lang w:val="en-US"/>
              </w:rPr>
              <w:t xml:space="preserve"> </w:t>
            </w:r>
            <w:r w:rsidRPr="008E67CF">
              <w:rPr>
                <w:rFonts w:hint="cs"/>
                <w:spacing w:val="-8"/>
                <w:rtl/>
                <w:lang w:val="en-US" w:bidi="ar-SA"/>
              </w:rPr>
              <w:t xml:space="preserve">الإضافات التي تلحق بالتوصيات الصادرة عن </w:t>
            </w:r>
            <w:r w:rsidRPr="008E67CF">
              <w:rPr>
                <w:rFonts w:hint="cs"/>
                <w:spacing w:val="-4"/>
                <w:rtl/>
                <w:lang w:val="en-US" w:bidi="ar-SA"/>
              </w:rPr>
              <w:t>قطاع تقييس الاتصالات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6</w:t>
            </w:r>
          </w:p>
        </w:tc>
      </w:tr>
      <w:tr w:rsidR="00B809F4" w:rsidRPr="008E67CF" w:rsidTr="00001EDE">
        <w:trPr>
          <w:trHeight w:val="554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21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b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>مقترح ل</w:t>
            </w:r>
            <w:r w:rsidRPr="008E67CF">
              <w:rPr>
                <w:rtl/>
                <w:lang w:val="en-US" w:bidi="ar-SA"/>
              </w:rPr>
              <w:t xml:space="preserve">إلغاء القـرار </w:t>
            </w:r>
            <w:r w:rsidRPr="008E67CF">
              <w:rPr>
                <w:lang w:val="en-US" w:bidi="ar-SA"/>
              </w:rPr>
              <w:t>81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تعزيز</w:t>
            </w:r>
            <w:r w:rsidR="00B12482"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التعاون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6</w:t>
            </w:r>
          </w:p>
        </w:tc>
      </w:tr>
      <w:tr w:rsidR="00B809F4" w:rsidRPr="008E67CF" w:rsidTr="00001EDE">
        <w:trPr>
          <w:trHeight w:val="620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22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b/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2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مسؤوليات لجان دراسات قطاع تقييس الاتصالات</w:t>
            </w:r>
            <w:r w:rsidR="002A01BA"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واختصاصاتها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ab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8</w:t>
            </w:r>
          </w:p>
        </w:tc>
      </w:tr>
      <w:tr w:rsidR="00B809F4" w:rsidRPr="008E67CF" w:rsidTr="00001EDE">
        <w:trPr>
          <w:trHeight w:val="1355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lastRenderedPageBreak/>
              <w:t xml:space="preserve">الإضافة </w:t>
            </w:r>
            <w:r w:rsidRPr="008E67CF">
              <w:rPr>
                <w:b/>
                <w:bCs/>
              </w:rPr>
              <w:t>23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23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مقترح لتعديل </w:t>
            </w:r>
            <w:r w:rsidRPr="008E67CF">
              <w:rPr>
                <w:rtl/>
                <w:lang w:val="en-US" w:bidi="ar-SA"/>
              </w:rPr>
              <w:t xml:space="preserve">القرار </w:t>
            </w:r>
            <w:r w:rsidRPr="008E67CF">
              <w:rPr>
                <w:lang w:val="en-US" w:bidi="ar-SA"/>
              </w:rPr>
              <w:t>75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مساهمة قطاع تقييس الاتصالات للاتحاد الدولي للاتصالات في تنفيذ نواتج القمة العالمية لمجتمع المعلومات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6</w:t>
            </w:r>
          </w:p>
        </w:tc>
      </w:tr>
      <w:tr w:rsidR="00B809F4" w:rsidRPr="008E67CF" w:rsidTr="00001EDE">
        <w:trPr>
          <w:trHeight w:val="1871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24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35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تعيين رؤساء لجان الدراسات التابعة لقطاع تقييس الاتصالات</w:t>
            </w:r>
            <w:r w:rsidRPr="008E67CF">
              <w:rPr>
                <w:rFonts w:hint="cs"/>
                <w:rtl/>
                <w:lang w:val="en-US" w:bidi="ar-SA"/>
              </w:rPr>
              <w:t xml:space="preserve"> للاتحاد الدولي للاتصالات ونوابهم </w:t>
            </w:r>
            <w:r w:rsidRPr="008E67CF">
              <w:rPr>
                <w:rtl/>
                <w:lang w:val="en-US" w:bidi="ar-SA"/>
              </w:rPr>
              <w:t>و</w:t>
            </w:r>
            <w:r w:rsidRPr="008E67CF">
              <w:rPr>
                <w:rFonts w:hint="cs"/>
                <w:rtl/>
                <w:lang w:val="en-US" w:bidi="ar-SA"/>
              </w:rPr>
              <w:t xml:space="preserve">رئيس </w:t>
            </w:r>
            <w:r w:rsidRPr="008E67CF">
              <w:rPr>
                <w:rtl/>
                <w:lang w:val="en-US" w:bidi="ar-SA"/>
              </w:rPr>
              <w:t>الفريق الاستشاري</w:t>
            </w:r>
            <w:r w:rsidRPr="008E67CF">
              <w:rPr>
                <w:rFonts w:hint="cs"/>
                <w:rtl/>
                <w:lang w:val="en-US" w:bidi="ar-SA"/>
              </w:rPr>
              <w:t xml:space="preserve"> </w:t>
            </w:r>
            <w:r w:rsidRPr="008E67CF">
              <w:rPr>
                <w:rtl/>
                <w:lang w:val="en-US" w:bidi="ar-SA"/>
              </w:rPr>
              <w:t>لتقييس الاتصالات</w:t>
            </w:r>
            <w:r w:rsidRPr="008E67CF">
              <w:rPr>
                <w:rFonts w:hint="cs"/>
                <w:rtl/>
                <w:lang w:val="en-US" w:bidi="ar-SA"/>
              </w:rPr>
              <w:t xml:space="preserve"> ونوابه،</w:t>
            </w:r>
            <w:r w:rsidRPr="008E67CF">
              <w:rPr>
                <w:rtl/>
                <w:lang w:val="en-US" w:bidi="ar-SA"/>
              </w:rPr>
              <w:t xml:space="preserve"> والحد الأقصى لمدة ولايتهم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9</w:t>
            </w:r>
          </w:p>
        </w:tc>
      </w:tr>
      <w:tr w:rsidR="00B809F4" w:rsidRPr="008E67CF" w:rsidTr="00001EDE">
        <w:trPr>
          <w:trHeight w:val="567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n-US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IAP 25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b/>
                <w:lang w:val="en-US"/>
              </w:rPr>
            </w:pPr>
            <w:r w:rsidRPr="008E67CF">
              <w:rPr>
                <w:rFonts w:eastAsia="Calibri" w:hint="cs"/>
                <w:rtl/>
                <w:lang w:val="en-US" w:bidi="ar-SA"/>
              </w:rPr>
              <w:t>مبادئ هيكلة ل‍جان الدراسات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6</w:t>
            </w:r>
          </w:p>
        </w:tc>
      </w:tr>
      <w:tr w:rsidR="00B809F4" w:rsidRPr="008E67CF" w:rsidTr="00001EDE">
        <w:trPr>
          <w:trHeight w:val="964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keepLines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26</w:t>
            </w:r>
          </w:p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3845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keepLines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>مقترح لإلغاء</w:t>
            </w:r>
            <w:r w:rsidRPr="008E67CF">
              <w:rPr>
                <w:rtl/>
                <w:lang w:val="en-US" w:bidi="ar-SA"/>
              </w:rPr>
              <w:t xml:space="preserve"> القرار </w:t>
            </w:r>
            <w:r w:rsidRPr="008E67CF">
              <w:rPr>
                <w:lang w:val="en-US" w:bidi="ar-SA"/>
              </w:rPr>
              <w:t>33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مبادئ توجيهية بشأن الأنشطة الاستراتيجية لقطاع تقييس الاتصالات للاتحاد الدولي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7</w:t>
            </w:r>
          </w:p>
        </w:tc>
      </w:tr>
      <w:tr w:rsidR="00B809F4" w:rsidRPr="008E67CF" w:rsidTr="00001EDE">
        <w:trPr>
          <w:trHeight w:val="64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lastRenderedPageBreak/>
              <w:t xml:space="preserve">الإضافة </w:t>
            </w:r>
            <w:r w:rsidRPr="008E67CF">
              <w:rPr>
                <w:b/>
                <w:bCs/>
              </w:rPr>
              <w:t>27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27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>مقترح لإلغاء القرار</w:t>
            </w:r>
            <w:r w:rsidRPr="008E67CF">
              <w:rPr>
                <w:rtl/>
                <w:lang w:val="en-US" w:bidi="ar-SA"/>
              </w:rPr>
              <w:t xml:space="preserve"> </w:t>
            </w:r>
            <w:r w:rsidRPr="008E67CF">
              <w:rPr>
                <w:lang w:val="en-US" w:bidi="ar-SA"/>
              </w:rPr>
              <w:t>45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Fonts w:hint="cs"/>
                <w:rtl/>
                <w:lang w:val="en-US" w:bidi="ar-SA"/>
              </w:rPr>
              <w:t>التنسيق الفعّال لأعمال التقييس فيما</w:t>
            </w:r>
            <w:r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rFonts w:hint="cs"/>
                <w:rtl/>
                <w:lang w:val="en-US" w:bidi="ar-SA"/>
              </w:rPr>
              <w:t>بين لجان الدراسات في قطاع تقييس الاتصالات ودور الفريق الاستشاري لتقييس الاتصالات للاتحاد الدولي</w:t>
            </w:r>
            <w:r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rFonts w:hint="cs"/>
                <w:rtl/>
                <w:lang w:val="en-US" w:bidi="ar-SA"/>
              </w:rPr>
              <w:t>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keepNext/>
              <w:keepLines/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6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28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مقترح لإلغاء القرار </w:t>
            </w:r>
            <w:r w:rsidRPr="008E67CF">
              <w:rPr>
                <w:lang w:val="en-US" w:bidi="ar-SA"/>
              </w:rPr>
              <w:t>38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التنسيق فيما</w:t>
            </w:r>
            <w:r w:rsidR="00672584"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rtl/>
                <w:lang w:val="en-US" w:bidi="ar-SA"/>
              </w:rPr>
              <w:t>بين ‏القطاعات الثلاثة للاتحاد الدولي للاتصالات في الأنشطة المتعلقة بالاتصالات المتنقلة الدولية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AR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6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29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29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>مقترح</w:t>
            </w:r>
            <w:r w:rsidRPr="008E67CF">
              <w:rPr>
                <w:rtl/>
                <w:lang w:val="en-US" w:bidi="ar-SA"/>
              </w:rPr>
              <w:t xml:space="preserve"> </w:t>
            </w:r>
            <w:r w:rsidRPr="008E67CF">
              <w:rPr>
                <w:rFonts w:hint="cs"/>
                <w:rtl/>
                <w:lang w:val="en-US" w:bidi="ar-SA"/>
              </w:rPr>
              <w:t xml:space="preserve">لإلغاء </w:t>
            </w:r>
            <w:r w:rsidRPr="008E67CF">
              <w:rPr>
                <w:rtl/>
                <w:lang w:val="en-US" w:bidi="ar-SA"/>
              </w:rPr>
              <w:t>القـرار</w:t>
            </w:r>
            <w:r w:rsidRPr="008E67CF">
              <w:rPr>
                <w:rFonts w:hint="cs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 xml:space="preserve"> 59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تعزيز مشاركة مشغلي الاتصالات من البلدان النامية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7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30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color w:val="000000"/>
                <w:spacing w:val="-8"/>
                <w:rtl/>
              </w:rPr>
              <w:t>مقترح لتعديل التوصية</w:t>
            </w:r>
            <w:r w:rsidRPr="008E67CF">
              <w:rPr>
                <w:rFonts w:hint="cs"/>
                <w:color w:val="000000"/>
                <w:spacing w:val="-8"/>
                <w:rtl/>
              </w:rPr>
              <w:t xml:space="preserve"> </w:t>
            </w:r>
            <w:r w:rsidRPr="008E67CF">
              <w:rPr>
                <w:color w:val="000000"/>
                <w:spacing w:val="-8"/>
              </w:rPr>
              <w:t>ITU</w:t>
            </w:r>
            <w:r w:rsidRPr="008E67CF">
              <w:rPr>
                <w:color w:val="000000"/>
                <w:spacing w:val="-8"/>
              </w:rPr>
              <w:noBreakHyphen/>
              <w:t>T A.1</w:t>
            </w:r>
            <w:r w:rsidRPr="008E67CF">
              <w:rPr>
                <w:rFonts w:hint="cs"/>
                <w:color w:val="000000"/>
                <w:spacing w:val="-8"/>
                <w:rtl/>
              </w:rPr>
              <w:t xml:space="preserve"> -</w:t>
            </w:r>
            <w:r w:rsidRPr="008E67CF">
              <w:rPr>
                <w:rFonts w:hint="cs"/>
                <w:color w:val="000000"/>
                <w:rtl/>
              </w:rPr>
              <w:t xml:space="preserve"> </w:t>
            </w:r>
            <w:r w:rsidRPr="008E67CF">
              <w:rPr>
                <w:color w:val="000000"/>
                <w:rtl/>
              </w:rPr>
              <w:t>طرائق عمل لجان الدراسات التابعة لقطاع تقييس الاتصالات للات‍حاد الدولي للاتصالات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6</w:t>
            </w:r>
          </w:p>
        </w:tc>
      </w:tr>
      <w:tr w:rsidR="00B809F4" w:rsidRPr="008E67CF" w:rsidTr="00001EDE">
        <w:trPr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rPr>
                <w:b/>
                <w:bCs/>
              </w:rPr>
            </w:pPr>
            <w:r w:rsidRPr="008E67CF">
              <w:rPr>
                <w:b/>
                <w:bCs/>
                <w:rtl/>
              </w:rPr>
              <w:lastRenderedPageBreak/>
              <w:t xml:space="preserve">الإضافة </w:t>
            </w:r>
            <w:r w:rsidRPr="008E67CF">
              <w:rPr>
                <w:b/>
                <w:bCs/>
              </w:rPr>
              <w:t>31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AR"/>
              </w:rPr>
            </w:pPr>
            <w:r w:rsidRPr="008E67CF">
              <w:rPr>
                <w:b/>
                <w:sz w:val="18"/>
                <w:szCs w:val="24"/>
                <w:lang w:val="es-AR"/>
              </w:rPr>
              <w:t>IAP 31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keepNext/>
              <w:keepLines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>مقترح ل</w:t>
            </w:r>
            <w:r w:rsidRPr="008E67CF">
              <w:rPr>
                <w:rtl/>
                <w:lang w:val="en-US" w:bidi="ar-SA"/>
              </w:rPr>
              <w:t xml:space="preserve">تعديل القرار </w:t>
            </w:r>
            <w:r w:rsidRPr="008E67CF">
              <w:rPr>
                <w:lang w:val="en-US" w:bidi="ar-SA"/>
              </w:rPr>
              <w:t>22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تفويض الفريق الاستشاري لتقييس الاتصالات بالتصرف بين دورات انعقاد الجمعية العالمية لتقييس الاتصالات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7</w:t>
            </w:r>
          </w:p>
        </w:tc>
      </w:tr>
      <w:tr w:rsidR="00B809F4" w:rsidRPr="008E67CF" w:rsidTr="00001EDE">
        <w:trPr>
          <w:trHeight w:val="958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n-US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32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IAP 32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tl/>
                <w:lang w:val="en-US" w:bidi="ar-SA"/>
              </w:rPr>
              <w:t xml:space="preserve">مقترح لتعديل القرار </w:t>
            </w:r>
            <w:r w:rsidRPr="008E67CF">
              <w:rPr>
                <w:lang w:val="en-US" w:bidi="ar-SA"/>
              </w:rPr>
              <w:t>65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توفير رقم الطرف طالب النداء وتعرف هوية الخط الطالب وتحديد منشأ الاتصال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</w:rPr>
            </w:pPr>
            <w:r w:rsidRPr="008E67CF">
              <w:rPr>
                <w:b/>
                <w:sz w:val="18"/>
                <w:szCs w:val="24"/>
              </w:rPr>
              <w:t>6</w:t>
            </w:r>
          </w:p>
        </w:tc>
      </w:tr>
      <w:tr w:rsidR="00B809F4" w:rsidRPr="008E67CF" w:rsidTr="00001EDE">
        <w:trPr>
          <w:trHeight w:val="896"/>
          <w:jc w:val="center"/>
        </w:trPr>
        <w:tc>
          <w:tcPr>
            <w:tcW w:w="1302" w:type="dxa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rPr>
                <w:b/>
                <w:bCs/>
                <w:lang w:val="es-MX"/>
              </w:rPr>
            </w:pPr>
            <w:r w:rsidRPr="008E67CF">
              <w:rPr>
                <w:b/>
                <w:bCs/>
                <w:rtl/>
              </w:rPr>
              <w:t xml:space="preserve">الإضافة </w:t>
            </w:r>
            <w:r w:rsidRPr="008E67CF">
              <w:rPr>
                <w:b/>
                <w:bCs/>
              </w:rPr>
              <w:t>33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IAP 33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809F4" w:rsidRPr="008E67CF" w:rsidRDefault="00B809F4" w:rsidP="000C3517">
            <w:pPr>
              <w:pStyle w:val="Tabletext12"/>
              <w:spacing w:before="60" w:after="60" w:line="260" w:lineRule="exact"/>
              <w:jc w:val="left"/>
              <w:rPr>
                <w:rFonts w:eastAsia="Calibri"/>
                <w:lang w:val="en-US"/>
              </w:rPr>
            </w:pPr>
            <w:r w:rsidRPr="008E67CF">
              <w:rPr>
                <w:rFonts w:hint="cs"/>
                <w:rtl/>
                <w:lang w:val="en-US" w:bidi="ar-SA"/>
              </w:rPr>
              <w:t xml:space="preserve">مقترح لتعديل </w:t>
            </w:r>
            <w:r w:rsidRPr="008E67CF">
              <w:rPr>
                <w:rtl/>
                <w:lang w:val="en-US" w:bidi="ar-SA"/>
              </w:rPr>
              <w:t xml:space="preserve">القرار </w:t>
            </w:r>
            <w:r w:rsidRPr="008E67CF">
              <w:rPr>
                <w:lang w:val="en-US" w:bidi="ar-SA"/>
              </w:rPr>
              <w:t>76</w:t>
            </w:r>
            <w:r w:rsidRPr="008E67CF">
              <w:rPr>
                <w:rtl/>
                <w:lang w:val="en-US" w:bidi="ar-SA"/>
              </w:rPr>
              <w:t xml:space="preserve"> للجمعية العالمية لتقييس الاتصالات لعام</w:t>
            </w:r>
            <w:r w:rsidR="00027F75" w:rsidRPr="008E67CF">
              <w:rPr>
                <w:rFonts w:hint="eastAsia"/>
                <w:rtl/>
                <w:lang w:val="en-US" w:bidi="ar-SA"/>
              </w:rPr>
              <w:t> </w:t>
            </w:r>
            <w:r w:rsidRPr="008E67CF">
              <w:rPr>
                <w:lang w:val="en-US" w:bidi="ar-SA"/>
              </w:rPr>
              <w:t>2012</w:t>
            </w:r>
            <w:r w:rsidRPr="008E67CF">
              <w:rPr>
                <w:rFonts w:hint="cs"/>
                <w:rtl/>
                <w:lang w:val="en-US"/>
              </w:rPr>
              <w:t xml:space="preserve"> </w:t>
            </w:r>
            <w:r w:rsidRPr="008E67CF">
              <w:rPr>
                <w:lang w:val="en-US"/>
              </w:rPr>
              <w:t>(WTSA</w:t>
            </w:r>
            <w:r w:rsidRPr="008E67CF">
              <w:rPr>
                <w:lang w:val="en-US"/>
              </w:rPr>
              <w:noBreakHyphen/>
              <w:t>12)</w:t>
            </w:r>
            <w:r w:rsidRPr="008E67CF">
              <w:rPr>
                <w:rFonts w:hint="cs"/>
                <w:rtl/>
                <w:lang w:val="en-US"/>
              </w:rPr>
              <w:t xml:space="preserve"> - </w:t>
            </w:r>
            <w:r w:rsidRPr="008E67CF">
              <w:rPr>
                <w:rtl/>
                <w:lang w:val="en-US" w:bidi="ar-SA"/>
              </w:rPr>
              <w:t>الدراسات المتعلقة باختبارات المطابقة وقابلية التشغيل البيني ومساعدة البلدان النامية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X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rPr>
                <w:b/>
                <w:sz w:val="18"/>
                <w:szCs w:val="24"/>
                <w:lang w:val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809F4" w:rsidRPr="008E67CF" w:rsidRDefault="00B809F4" w:rsidP="000C3517">
            <w:pPr>
              <w:tabs>
                <w:tab w:val="clear" w:pos="1134"/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s-MX"/>
              </w:rPr>
            </w:pPr>
            <w:r w:rsidRPr="008E67CF">
              <w:rPr>
                <w:b/>
                <w:sz w:val="18"/>
                <w:szCs w:val="24"/>
                <w:lang w:val="es-MX"/>
              </w:rPr>
              <w:t>7</w:t>
            </w:r>
          </w:p>
        </w:tc>
      </w:tr>
    </w:tbl>
    <w:p w:rsidR="00332AD2" w:rsidRPr="00332AD2" w:rsidRDefault="00332AD2" w:rsidP="00332AD2">
      <w:pPr>
        <w:pStyle w:val="Reasons"/>
        <w:rPr>
          <w:lang w:bidi="ar-EG"/>
        </w:rPr>
      </w:pPr>
    </w:p>
    <w:p w:rsidR="0022345D" w:rsidRPr="00930E6D" w:rsidRDefault="00B509A7" w:rsidP="00096C5B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22345D" w:rsidRPr="00930E6D" w:rsidSect="00D13F60">
      <w:headerReference w:type="first" r:id="rId15"/>
      <w:footerReference w:type="first" r:id="rId16"/>
      <w:pgSz w:w="16840" w:h="11907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40" w:rsidRDefault="002A3A40" w:rsidP="00E07379">
      <w:pPr>
        <w:spacing w:before="0" w:line="240" w:lineRule="auto"/>
      </w:pPr>
      <w:r>
        <w:separator/>
      </w:r>
    </w:p>
  </w:endnote>
  <w:endnote w:type="continuationSeparator" w:id="0">
    <w:p w:rsidR="002A3A40" w:rsidRDefault="002A3A4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40" w:rsidRPr="003F3ABC" w:rsidRDefault="002A3A40" w:rsidP="00A00133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3F3ABC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0A2D28">
      <w:rPr>
        <w:noProof/>
        <w:szCs w:val="12"/>
        <w:lang w:val="fr-CH"/>
      </w:rPr>
      <w:t>P:\ARA\ITU-T\CONF-T\WTSA16\000\046COR1A.docx</w:t>
    </w:r>
    <w:r w:rsidRPr="0022345D">
      <w:rPr>
        <w:szCs w:val="12"/>
      </w:rPr>
      <w:fldChar w:fldCharType="end"/>
    </w:r>
    <w:r w:rsidR="00A00133">
      <w:rPr>
        <w:szCs w:val="12"/>
        <w:lang w:val="fr-CH"/>
      </w:rPr>
      <w:t>   </w:t>
    </w:r>
    <w:r>
      <w:rPr>
        <w:szCs w:val="12"/>
        <w:lang w:val="fr-CH"/>
      </w:rPr>
      <w:t>(406839)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2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3770"/>
      <w:gridCol w:w="4536"/>
    </w:tblGrid>
    <w:tr w:rsidR="002A3A40" w:rsidRPr="00127BFB" w:rsidTr="00D13F60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2A3A40" w:rsidRPr="00127BFB" w:rsidRDefault="002A3A40" w:rsidP="00D82159">
          <w:pPr>
            <w:spacing w:after="120" w:line="300" w:lineRule="exact"/>
            <w:rPr>
              <w:b/>
              <w:bCs/>
              <w:sz w:val="20"/>
              <w:szCs w:val="26"/>
              <w:rtl/>
              <w:lang w:bidi="ar-EG"/>
            </w:rPr>
          </w:pPr>
          <w:bookmarkStart w:id="0" w:name="dcontact"/>
          <w:r w:rsidRPr="00127BFB">
            <w:rPr>
              <w:rFonts w:hint="cs"/>
              <w:b/>
              <w:bCs/>
              <w:sz w:val="20"/>
              <w:szCs w:val="26"/>
              <w:rtl/>
            </w:rPr>
            <w:t>للاتصال</w:t>
          </w:r>
          <w:r w:rsidRPr="00127BFB">
            <w:rPr>
              <w:rFonts w:hint="cs"/>
              <w:b/>
              <w:bCs/>
              <w:sz w:val="20"/>
              <w:szCs w:val="26"/>
              <w:rtl/>
              <w:lang w:bidi="ar-EG"/>
            </w:rPr>
            <w:t>:</w:t>
          </w:r>
        </w:p>
      </w:tc>
      <w:tc>
        <w:tcPr>
          <w:tcW w:w="3770" w:type="dxa"/>
          <w:tcBorders>
            <w:top w:val="single" w:sz="12" w:space="0" w:color="auto"/>
          </w:tcBorders>
        </w:tcPr>
        <w:p w:rsidR="002A3A40" w:rsidRPr="00127BFB" w:rsidRDefault="002A3A40" w:rsidP="00870FD6">
          <w:pPr>
            <w:spacing w:after="120" w:line="300" w:lineRule="exact"/>
            <w:jc w:val="left"/>
            <w:rPr>
              <w:sz w:val="20"/>
              <w:szCs w:val="26"/>
              <w:lang w:val="es-ES"/>
            </w:rPr>
          </w:pPr>
          <w:r w:rsidRPr="00127BFB">
            <w:rPr>
              <w:rFonts w:hint="cs"/>
              <w:sz w:val="20"/>
              <w:szCs w:val="26"/>
              <w:rtl/>
              <w:lang w:val="es-ES"/>
            </w:rPr>
            <w:t>أوسكار ليون</w:t>
          </w:r>
          <w:r w:rsidRPr="00127BFB">
            <w:rPr>
              <w:sz w:val="20"/>
              <w:szCs w:val="26"/>
              <w:rtl/>
              <w:lang w:val="es-ES"/>
            </w:rPr>
            <w:br/>
          </w:r>
          <w:r w:rsidRPr="00127BFB">
            <w:rPr>
              <w:rFonts w:hint="cs"/>
              <w:sz w:val="20"/>
              <w:szCs w:val="26"/>
              <w:rtl/>
              <w:lang w:val="es-ES"/>
            </w:rPr>
            <w:t>لجنة البلدان الأمريكية للاتصالات</w:t>
          </w:r>
          <w:r w:rsidRPr="00127BFB">
            <w:rPr>
              <w:sz w:val="20"/>
              <w:szCs w:val="26"/>
              <w:rtl/>
              <w:lang w:val="es-ES"/>
            </w:rPr>
            <w:br/>
          </w:r>
          <w:r w:rsidRPr="00127BFB">
            <w:rPr>
              <w:rFonts w:hint="cs"/>
              <w:sz w:val="20"/>
              <w:szCs w:val="26"/>
              <w:rtl/>
              <w:lang w:val="es-ES"/>
            </w:rPr>
            <w:t>واشنطن العاصمة، الولايات المتحدة الأمريكية</w:t>
          </w:r>
        </w:p>
      </w:tc>
      <w:tc>
        <w:tcPr>
          <w:tcW w:w="4536" w:type="dxa"/>
          <w:tcBorders>
            <w:top w:val="single" w:sz="12" w:space="0" w:color="auto"/>
          </w:tcBorders>
        </w:tcPr>
        <w:p w:rsidR="002A3A40" w:rsidRPr="00127BFB" w:rsidRDefault="002A3A40" w:rsidP="00127BFB">
          <w:pPr>
            <w:tabs>
              <w:tab w:val="clear" w:pos="1134"/>
              <w:tab w:val="left" w:pos="651"/>
              <w:tab w:val="left" w:pos="1218"/>
            </w:tabs>
            <w:spacing w:after="120" w:line="300" w:lineRule="exact"/>
            <w:jc w:val="left"/>
            <w:rPr>
              <w:sz w:val="20"/>
              <w:szCs w:val="26"/>
              <w:lang w:val="fr-CH"/>
            </w:rPr>
          </w:pPr>
          <w:r w:rsidRPr="00127BFB">
            <w:rPr>
              <w:rFonts w:hint="cs"/>
              <w:sz w:val="20"/>
              <w:szCs w:val="26"/>
              <w:rtl/>
              <w:lang w:val="fr-CH"/>
            </w:rPr>
            <w:t>الهاتف:</w:t>
          </w:r>
          <w:r w:rsidRPr="00127BFB">
            <w:rPr>
              <w:sz w:val="20"/>
              <w:szCs w:val="26"/>
              <w:lang w:val="fr-CH"/>
            </w:rPr>
            <w:tab/>
            <w:t>+ 1 (202) 370-4713</w:t>
          </w:r>
          <w:r w:rsidRPr="00127BFB">
            <w:rPr>
              <w:sz w:val="20"/>
              <w:szCs w:val="26"/>
              <w:rtl/>
            </w:rPr>
            <w:br/>
          </w:r>
          <w:r w:rsidRPr="00127BFB">
            <w:rPr>
              <w:rFonts w:hint="cs"/>
              <w:sz w:val="20"/>
              <w:szCs w:val="26"/>
              <w:rtl/>
              <w:lang w:val="fr-CH"/>
            </w:rPr>
            <w:t>الفاكس:</w:t>
          </w:r>
          <w:r w:rsidRPr="00127BFB">
            <w:rPr>
              <w:sz w:val="20"/>
              <w:szCs w:val="26"/>
              <w:rtl/>
              <w:lang w:val="fr-CH"/>
            </w:rPr>
            <w:tab/>
          </w:r>
          <w:r w:rsidRPr="00127BFB">
            <w:rPr>
              <w:sz w:val="20"/>
              <w:szCs w:val="26"/>
              <w:lang w:val="fr-CH"/>
            </w:rPr>
            <w:t xml:space="preserve"> + 1 (202) 458-6854</w:t>
          </w:r>
          <w:r w:rsidRPr="00127BFB">
            <w:rPr>
              <w:sz w:val="20"/>
              <w:szCs w:val="26"/>
              <w:rtl/>
              <w:lang w:val="fr-CH"/>
            </w:rPr>
            <w:br/>
          </w:r>
          <w:r w:rsidRPr="00127BFB">
            <w:rPr>
              <w:rFonts w:hint="cs"/>
              <w:sz w:val="20"/>
              <w:szCs w:val="26"/>
              <w:rtl/>
              <w:lang w:val="fr-CH"/>
            </w:rPr>
            <w:t>البريد الإلكتروني:</w:t>
          </w:r>
          <w:r w:rsidRPr="00127BFB">
            <w:rPr>
              <w:sz w:val="20"/>
              <w:szCs w:val="26"/>
              <w:rtl/>
              <w:lang w:val="fr-CH"/>
            </w:rPr>
            <w:tab/>
          </w:r>
          <w:hyperlink r:id="rId1" w:history="1">
            <w:r w:rsidRPr="00127BFB">
              <w:rPr>
                <w:rStyle w:val="Hyperlink"/>
                <w:sz w:val="20"/>
                <w:szCs w:val="26"/>
                <w:lang w:val="fr-CH"/>
              </w:rPr>
              <w:t>citel@oas.org</w:t>
            </w:r>
          </w:hyperlink>
        </w:p>
      </w:tc>
    </w:tr>
    <w:bookmarkEnd w:id="0"/>
  </w:tbl>
  <w:p w:rsidR="002A3A40" w:rsidRPr="003F3ABC" w:rsidRDefault="002A3A40" w:rsidP="00E07379">
    <w:pPr>
      <w:spacing w:before="0"/>
      <w:rPr>
        <w:sz w:val="2"/>
        <w:szCs w:val="2"/>
        <w:rtl/>
        <w:lang w:val="fr-CH"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40" w:rsidRPr="003F3ABC" w:rsidRDefault="002A3A40" w:rsidP="00A00133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3F3ABC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>
      <w:rPr>
        <w:noProof/>
        <w:szCs w:val="12"/>
        <w:lang w:val="fr-CH"/>
      </w:rPr>
      <w:t>P:\ARA\ITU-T\CONF-T\WTSA16\000\046COR1A.docx</w:t>
    </w:r>
    <w:r w:rsidRPr="0022345D">
      <w:rPr>
        <w:szCs w:val="12"/>
      </w:rPr>
      <w:fldChar w:fldCharType="end"/>
    </w:r>
    <w:r w:rsidR="00A00133">
      <w:rPr>
        <w:szCs w:val="12"/>
        <w:lang w:val="fr-CH"/>
      </w:rPr>
      <w:t>   </w:t>
    </w:r>
    <w:r>
      <w:rPr>
        <w:szCs w:val="12"/>
        <w:lang w:val="fr-CH"/>
      </w:rPr>
      <w:t>(406839)</w:t>
    </w:r>
  </w:p>
  <w:p w:rsidR="002A3A40" w:rsidRPr="003F3ABC" w:rsidRDefault="002A3A40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40" w:rsidRDefault="002A3A40" w:rsidP="00E07379">
      <w:pPr>
        <w:spacing w:before="0" w:line="240" w:lineRule="auto"/>
      </w:pPr>
      <w:r>
        <w:separator/>
      </w:r>
    </w:p>
  </w:footnote>
  <w:footnote w:type="continuationSeparator" w:id="0">
    <w:p w:rsidR="002A3A40" w:rsidRDefault="002A3A4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40" w:rsidRPr="005D6C0D" w:rsidRDefault="002A3A40" w:rsidP="00552B4E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8E67CF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WTSA16/46</w:t>
    </w:r>
    <w:r w:rsidR="00D14E73">
      <w:rPr>
        <w:sz w:val="18"/>
        <w:szCs w:val="24"/>
      </w:rPr>
      <w:t>Cor.1</w:t>
    </w:r>
    <w:r w:rsidRPr="005D6C0D">
      <w:rPr>
        <w:sz w:val="18"/>
        <w:szCs w:val="24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40" w:rsidRDefault="002A3A40" w:rsidP="00D13F60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8E67CF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</w:p>
  <w:p w:rsidR="002A3A40" w:rsidRPr="005D6C0D" w:rsidRDefault="002A3A40" w:rsidP="00D13F60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WTSA16/46</w:t>
    </w:r>
    <w:r>
      <w:rPr>
        <w:sz w:val="18"/>
        <w:szCs w:val="24"/>
      </w:rPr>
      <w:t>Cor.1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E90603C"/>
    <w:multiLevelType w:val="hybridMultilevel"/>
    <w:tmpl w:val="032AA3DE"/>
    <w:lvl w:ilvl="0" w:tplc="0FFC87A4">
      <w:start w:val="1"/>
      <w:numFmt w:val="decimal"/>
      <w:lvlText w:val="%1."/>
      <w:lvlJc w:val="left"/>
      <w:pPr>
        <w:ind w:left="1844" w:hanging="1050"/>
      </w:pPr>
      <w:rPr>
        <w:rFonts w:hint="default"/>
        <w:i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124E89"/>
    <w:multiLevelType w:val="hybridMultilevel"/>
    <w:tmpl w:val="23DC24D4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3482B"/>
    <w:multiLevelType w:val="hybridMultilevel"/>
    <w:tmpl w:val="1F16EB76"/>
    <w:lvl w:ilvl="0" w:tplc="AD16CEF0">
      <w:start w:val="1"/>
      <w:numFmt w:val="decimal"/>
      <w:lvlText w:val="%1."/>
      <w:lvlJc w:val="left"/>
      <w:pPr>
        <w:ind w:left="115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2AD57405"/>
    <w:multiLevelType w:val="hybridMultilevel"/>
    <w:tmpl w:val="7B90BE7E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2A86"/>
    <w:multiLevelType w:val="hybridMultilevel"/>
    <w:tmpl w:val="9698C93E"/>
    <w:lvl w:ilvl="0" w:tplc="0E341DC2">
      <w:start w:val="1"/>
      <w:numFmt w:val="decimal"/>
      <w:lvlText w:val="%1."/>
      <w:lvlJc w:val="left"/>
      <w:pPr>
        <w:ind w:left="1844" w:hanging="1050"/>
      </w:pPr>
      <w:rPr>
        <w:rFonts w:ascii="Times" w:hAnsi="Times" w:hint="default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20D"/>
    <w:multiLevelType w:val="hybridMultilevel"/>
    <w:tmpl w:val="4B0800C0"/>
    <w:lvl w:ilvl="0" w:tplc="1EB08F18">
      <w:start w:val="1"/>
      <w:numFmt w:val="lowerLetter"/>
      <w:lvlText w:val="%1)"/>
      <w:lvlJc w:val="left"/>
      <w:pPr>
        <w:ind w:left="1844" w:hanging="1050"/>
      </w:pPr>
      <w:rPr>
        <w:rFonts w:ascii="Times" w:hAnsi="Time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4BBE06AA"/>
    <w:multiLevelType w:val="hybridMultilevel"/>
    <w:tmpl w:val="9256950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53A82"/>
    <w:multiLevelType w:val="hybridMultilevel"/>
    <w:tmpl w:val="8408C68C"/>
    <w:lvl w:ilvl="0" w:tplc="9F7E2200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D2131"/>
    <w:multiLevelType w:val="hybridMultilevel"/>
    <w:tmpl w:val="119A9F5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F1490"/>
    <w:multiLevelType w:val="hybridMultilevel"/>
    <w:tmpl w:val="20E09134"/>
    <w:lvl w:ilvl="0" w:tplc="A2784342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23338"/>
    <w:multiLevelType w:val="hybridMultilevel"/>
    <w:tmpl w:val="7E7AB686"/>
    <w:lvl w:ilvl="0" w:tplc="0419000F">
      <w:start w:val="1"/>
      <w:numFmt w:val="decimal"/>
      <w:lvlText w:val="%1.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3FC3"/>
    <w:multiLevelType w:val="hybridMultilevel"/>
    <w:tmpl w:val="CE2ABD82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9"/>
  </w:num>
  <w:num w:numId="15">
    <w:abstractNumId w:val="21"/>
  </w:num>
  <w:num w:numId="16">
    <w:abstractNumId w:val="22"/>
  </w:num>
  <w:num w:numId="17">
    <w:abstractNumId w:val="16"/>
  </w:num>
  <w:num w:numId="18">
    <w:abstractNumId w:val="14"/>
  </w:num>
  <w:num w:numId="19">
    <w:abstractNumId w:val="11"/>
  </w:num>
  <w:num w:numId="20">
    <w:abstractNumId w:val="23"/>
  </w:num>
  <w:num w:numId="21">
    <w:abstractNumId w:val="13"/>
  </w:num>
  <w:num w:numId="22">
    <w:abstractNumId w:val="18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1EDE"/>
    <w:rsid w:val="000124CC"/>
    <w:rsid w:val="00017672"/>
    <w:rsid w:val="00027145"/>
    <w:rsid w:val="00027F75"/>
    <w:rsid w:val="00040955"/>
    <w:rsid w:val="00046444"/>
    <w:rsid w:val="0005052F"/>
    <w:rsid w:val="0006023B"/>
    <w:rsid w:val="0008638B"/>
    <w:rsid w:val="00090574"/>
    <w:rsid w:val="00092FC2"/>
    <w:rsid w:val="00096C5B"/>
    <w:rsid w:val="000A1677"/>
    <w:rsid w:val="000A2D28"/>
    <w:rsid w:val="000B407F"/>
    <w:rsid w:val="000C3517"/>
    <w:rsid w:val="000E087B"/>
    <w:rsid w:val="000F0B1C"/>
    <w:rsid w:val="000F1D42"/>
    <w:rsid w:val="000F4D07"/>
    <w:rsid w:val="000F5E36"/>
    <w:rsid w:val="00102A03"/>
    <w:rsid w:val="001040A3"/>
    <w:rsid w:val="00120865"/>
    <w:rsid w:val="00127BFB"/>
    <w:rsid w:val="001320D9"/>
    <w:rsid w:val="00140E05"/>
    <w:rsid w:val="001547CD"/>
    <w:rsid w:val="00173915"/>
    <w:rsid w:val="001929B2"/>
    <w:rsid w:val="001E75A4"/>
    <w:rsid w:val="00210938"/>
    <w:rsid w:val="0022345D"/>
    <w:rsid w:val="00225854"/>
    <w:rsid w:val="0023283D"/>
    <w:rsid w:val="00233CE5"/>
    <w:rsid w:val="00252E0C"/>
    <w:rsid w:val="00255931"/>
    <w:rsid w:val="00276881"/>
    <w:rsid w:val="002978F4"/>
    <w:rsid w:val="002A01BA"/>
    <w:rsid w:val="002A3A40"/>
    <w:rsid w:val="002B028D"/>
    <w:rsid w:val="002B435E"/>
    <w:rsid w:val="002C4DAE"/>
    <w:rsid w:val="002E6541"/>
    <w:rsid w:val="002F5560"/>
    <w:rsid w:val="0030486B"/>
    <w:rsid w:val="00306BC1"/>
    <w:rsid w:val="003231B9"/>
    <w:rsid w:val="003275AC"/>
    <w:rsid w:val="00332AD2"/>
    <w:rsid w:val="00333D29"/>
    <w:rsid w:val="003409F4"/>
    <w:rsid w:val="003469EB"/>
    <w:rsid w:val="00357185"/>
    <w:rsid w:val="00382A66"/>
    <w:rsid w:val="00390DF8"/>
    <w:rsid w:val="00397C80"/>
    <w:rsid w:val="003C475F"/>
    <w:rsid w:val="003C7F08"/>
    <w:rsid w:val="003C7F21"/>
    <w:rsid w:val="003E4132"/>
    <w:rsid w:val="003F0E9F"/>
    <w:rsid w:val="003F3ABC"/>
    <w:rsid w:val="003F678F"/>
    <w:rsid w:val="004011C8"/>
    <w:rsid w:val="00404774"/>
    <w:rsid w:val="00425119"/>
    <w:rsid w:val="0042686F"/>
    <w:rsid w:val="004367CE"/>
    <w:rsid w:val="00440211"/>
    <w:rsid w:val="00443869"/>
    <w:rsid w:val="004467B4"/>
    <w:rsid w:val="004500CC"/>
    <w:rsid w:val="004712C6"/>
    <w:rsid w:val="00471F57"/>
    <w:rsid w:val="00497703"/>
    <w:rsid w:val="004D74E6"/>
    <w:rsid w:val="004F0F06"/>
    <w:rsid w:val="00501E0E"/>
    <w:rsid w:val="005204D7"/>
    <w:rsid w:val="00525884"/>
    <w:rsid w:val="00527772"/>
    <w:rsid w:val="005402B5"/>
    <w:rsid w:val="005470F1"/>
    <w:rsid w:val="00552B4E"/>
    <w:rsid w:val="00552BC5"/>
    <w:rsid w:val="0055516A"/>
    <w:rsid w:val="0056374C"/>
    <w:rsid w:val="0056614F"/>
    <w:rsid w:val="0057656F"/>
    <w:rsid w:val="00576731"/>
    <w:rsid w:val="0059285F"/>
    <w:rsid w:val="00594591"/>
    <w:rsid w:val="005A24B1"/>
    <w:rsid w:val="005A4BBB"/>
    <w:rsid w:val="005B061C"/>
    <w:rsid w:val="005B7B8A"/>
    <w:rsid w:val="005D6476"/>
    <w:rsid w:val="005D64D4"/>
    <w:rsid w:val="005D6C0D"/>
    <w:rsid w:val="005E5283"/>
    <w:rsid w:val="005E58F5"/>
    <w:rsid w:val="005F6717"/>
    <w:rsid w:val="00606660"/>
    <w:rsid w:val="00611562"/>
    <w:rsid w:val="006157A3"/>
    <w:rsid w:val="00620E60"/>
    <w:rsid w:val="0063315A"/>
    <w:rsid w:val="0065591D"/>
    <w:rsid w:val="00662C5A"/>
    <w:rsid w:val="00670AF5"/>
    <w:rsid w:val="00672584"/>
    <w:rsid w:val="006A05E9"/>
    <w:rsid w:val="006A7CA4"/>
    <w:rsid w:val="006B062B"/>
    <w:rsid w:val="006C1556"/>
    <w:rsid w:val="006F267F"/>
    <w:rsid w:val="006F63F7"/>
    <w:rsid w:val="006F6F03"/>
    <w:rsid w:val="00701127"/>
    <w:rsid w:val="00706D7A"/>
    <w:rsid w:val="00726AEC"/>
    <w:rsid w:val="00741B7A"/>
    <w:rsid w:val="00752D1C"/>
    <w:rsid w:val="007530CA"/>
    <w:rsid w:val="00792005"/>
    <w:rsid w:val="0079391B"/>
    <w:rsid w:val="0079553D"/>
    <w:rsid w:val="007B01CC"/>
    <w:rsid w:val="007B0814"/>
    <w:rsid w:val="007B4E8F"/>
    <w:rsid w:val="007C6E8B"/>
    <w:rsid w:val="007D680D"/>
    <w:rsid w:val="007D6C29"/>
    <w:rsid w:val="007F646C"/>
    <w:rsid w:val="00800304"/>
    <w:rsid w:val="00801FCD"/>
    <w:rsid w:val="00803D7E"/>
    <w:rsid w:val="00803F08"/>
    <w:rsid w:val="00821A08"/>
    <w:rsid w:val="008235CD"/>
    <w:rsid w:val="00823A07"/>
    <w:rsid w:val="00835FEC"/>
    <w:rsid w:val="008513CB"/>
    <w:rsid w:val="00870FD6"/>
    <w:rsid w:val="00874D9C"/>
    <w:rsid w:val="008770CC"/>
    <w:rsid w:val="00887B16"/>
    <w:rsid w:val="008A1810"/>
    <w:rsid w:val="008E67CF"/>
    <w:rsid w:val="008F49E3"/>
    <w:rsid w:val="00917694"/>
    <w:rsid w:val="009263CD"/>
    <w:rsid w:val="00930E6D"/>
    <w:rsid w:val="0095734D"/>
    <w:rsid w:val="00961AD5"/>
    <w:rsid w:val="00972CA2"/>
    <w:rsid w:val="009740BB"/>
    <w:rsid w:val="00975CAB"/>
    <w:rsid w:val="0097644F"/>
    <w:rsid w:val="00982B28"/>
    <w:rsid w:val="00984EA5"/>
    <w:rsid w:val="00992593"/>
    <w:rsid w:val="00992997"/>
    <w:rsid w:val="009B5A36"/>
    <w:rsid w:val="009C17E1"/>
    <w:rsid w:val="009C3384"/>
    <w:rsid w:val="009C35ED"/>
    <w:rsid w:val="009D6AC7"/>
    <w:rsid w:val="009E3EEA"/>
    <w:rsid w:val="009F1C12"/>
    <w:rsid w:val="00A00133"/>
    <w:rsid w:val="00A25A43"/>
    <w:rsid w:val="00A3295B"/>
    <w:rsid w:val="00A42AE5"/>
    <w:rsid w:val="00A52B61"/>
    <w:rsid w:val="00A560B9"/>
    <w:rsid w:val="00A64820"/>
    <w:rsid w:val="00A716BF"/>
    <w:rsid w:val="00A71DD6"/>
    <w:rsid w:val="00A723C7"/>
    <w:rsid w:val="00A7696A"/>
    <w:rsid w:val="00A80E11"/>
    <w:rsid w:val="00A97F94"/>
    <w:rsid w:val="00AB1309"/>
    <w:rsid w:val="00AC2C52"/>
    <w:rsid w:val="00AD1503"/>
    <w:rsid w:val="00AD6548"/>
    <w:rsid w:val="00AE7244"/>
    <w:rsid w:val="00AF3FEE"/>
    <w:rsid w:val="00AF6B40"/>
    <w:rsid w:val="00B02F46"/>
    <w:rsid w:val="00B07CF6"/>
    <w:rsid w:val="00B12482"/>
    <w:rsid w:val="00B2000C"/>
    <w:rsid w:val="00B20ADE"/>
    <w:rsid w:val="00B509A7"/>
    <w:rsid w:val="00B66B9A"/>
    <w:rsid w:val="00B67A28"/>
    <w:rsid w:val="00B809F4"/>
    <w:rsid w:val="00B82089"/>
    <w:rsid w:val="00B9211D"/>
    <w:rsid w:val="00B970AE"/>
    <w:rsid w:val="00BA1427"/>
    <w:rsid w:val="00BA7EB2"/>
    <w:rsid w:val="00BC09DE"/>
    <w:rsid w:val="00BC38F4"/>
    <w:rsid w:val="00BE49D0"/>
    <w:rsid w:val="00BF1B58"/>
    <w:rsid w:val="00BF2C38"/>
    <w:rsid w:val="00C164D7"/>
    <w:rsid w:val="00C23331"/>
    <w:rsid w:val="00C265DA"/>
    <w:rsid w:val="00C442F2"/>
    <w:rsid w:val="00C53052"/>
    <w:rsid w:val="00C674FE"/>
    <w:rsid w:val="00C7281D"/>
    <w:rsid w:val="00C7297D"/>
    <w:rsid w:val="00C75633"/>
    <w:rsid w:val="00C8242E"/>
    <w:rsid w:val="00C82615"/>
    <w:rsid w:val="00C867DB"/>
    <w:rsid w:val="00CA2A38"/>
    <w:rsid w:val="00CA50FF"/>
    <w:rsid w:val="00CC3063"/>
    <w:rsid w:val="00CC3CD2"/>
    <w:rsid w:val="00CC43BE"/>
    <w:rsid w:val="00CD123C"/>
    <w:rsid w:val="00CD1665"/>
    <w:rsid w:val="00CD2085"/>
    <w:rsid w:val="00CE2EE1"/>
    <w:rsid w:val="00CF34AB"/>
    <w:rsid w:val="00CF3FFD"/>
    <w:rsid w:val="00D01447"/>
    <w:rsid w:val="00D0494C"/>
    <w:rsid w:val="00D13F60"/>
    <w:rsid w:val="00D14BEB"/>
    <w:rsid w:val="00D14E73"/>
    <w:rsid w:val="00D21C89"/>
    <w:rsid w:val="00D450D6"/>
    <w:rsid w:val="00D45542"/>
    <w:rsid w:val="00D52C79"/>
    <w:rsid w:val="00D60CA0"/>
    <w:rsid w:val="00D71050"/>
    <w:rsid w:val="00D77D0F"/>
    <w:rsid w:val="00D82159"/>
    <w:rsid w:val="00DA1CF0"/>
    <w:rsid w:val="00DB2271"/>
    <w:rsid w:val="00DB5659"/>
    <w:rsid w:val="00DB5FE1"/>
    <w:rsid w:val="00DC24B4"/>
    <w:rsid w:val="00DD7A05"/>
    <w:rsid w:val="00DF16DC"/>
    <w:rsid w:val="00DF30FF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52F35"/>
    <w:rsid w:val="00E7380C"/>
    <w:rsid w:val="00E74BE7"/>
    <w:rsid w:val="00E86CC9"/>
    <w:rsid w:val="00E92C3E"/>
    <w:rsid w:val="00E96624"/>
    <w:rsid w:val="00EA510A"/>
    <w:rsid w:val="00EC0C15"/>
    <w:rsid w:val="00EC2929"/>
    <w:rsid w:val="00EF35C9"/>
    <w:rsid w:val="00F126F1"/>
    <w:rsid w:val="00F2106A"/>
    <w:rsid w:val="00F36D8B"/>
    <w:rsid w:val="00F401D0"/>
    <w:rsid w:val="00F42B85"/>
    <w:rsid w:val="00F45F2B"/>
    <w:rsid w:val="00F57AE4"/>
    <w:rsid w:val="00F67150"/>
    <w:rsid w:val="00F84366"/>
    <w:rsid w:val="00F85089"/>
    <w:rsid w:val="00F85564"/>
    <w:rsid w:val="00F86CFA"/>
    <w:rsid w:val="00F9751E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qFormat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uiPriority w:val="99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link w:val="RecNoChar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qFormat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uiPriority w:val="99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uiPriority w:val="99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ADE"/>
    <w:rPr>
      <w:rFonts w:ascii="Segoe UI" w:eastAsia="Times New Roman" w:hAnsi="Segoe UI" w:cs="Segoe UI"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82159"/>
  </w:style>
  <w:style w:type="paragraph" w:customStyle="1" w:styleId="Abstract">
    <w:name w:val="Abstract"/>
    <w:basedOn w:val="Normal"/>
    <w:rsid w:val="00D82159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</w:rPr>
  </w:style>
  <w:style w:type="paragraph" w:customStyle="1" w:styleId="Appendixref">
    <w:name w:val="Appendix_ref"/>
    <w:basedOn w:val="Annexref"/>
    <w:next w:val="Annextitle"/>
    <w:rsid w:val="00D8215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120" w:after="280" w:line="240" w:lineRule="auto"/>
      <w:jc w:val="center"/>
      <w:textAlignment w:val="baseline"/>
    </w:pPr>
    <w:rPr>
      <w:rFonts w:cs="Times New Roman"/>
      <w:b w:val="0"/>
      <w:bCs w:val="0"/>
      <w:sz w:val="24"/>
      <w:szCs w:val="20"/>
      <w:lang w:val="en-GB" w:bidi="ar-SA"/>
    </w:rPr>
  </w:style>
  <w:style w:type="paragraph" w:customStyle="1" w:styleId="Border">
    <w:name w:val="Border"/>
    <w:basedOn w:val="Normal"/>
    <w:rsid w:val="00D82159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line="10" w:lineRule="exact"/>
      <w:ind w:left="28" w:right="28"/>
      <w:jc w:val="center"/>
      <w:textAlignment w:val="baseline"/>
    </w:pPr>
    <w:rPr>
      <w:rFonts w:cs="Times New Roman"/>
      <w:b/>
      <w:noProof/>
      <w:sz w:val="20"/>
      <w:szCs w:val="20"/>
      <w:lang w:val="en-GB"/>
    </w:rPr>
  </w:style>
  <w:style w:type="paragraph" w:customStyle="1" w:styleId="Equation">
    <w:name w:val="Equation"/>
    <w:basedOn w:val="Normal"/>
    <w:rsid w:val="00D82159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D821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D82159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">
    <w:name w:val="Figure"/>
    <w:basedOn w:val="Normal"/>
    <w:next w:val="Normal"/>
    <w:rsid w:val="00D82159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D82159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rstFooter">
    <w:name w:val="FirstFooter"/>
    <w:basedOn w:val="Footer"/>
    <w:rsid w:val="00D82159"/>
    <w:pPr>
      <w:tabs>
        <w:tab w:val="clear" w:pos="1134"/>
        <w:tab w:val="clear" w:pos="5812"/>
        <w:tab w:val="clear" w:pos="9639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Section30">
    <w:name w:val="Section_3"/>
    <w:basedOn w:val="Section1"/>
    <w:rsid w:val="00D82159"/>
    <w:pPr>
      <w:tabs>
        <w:tab w:val="clear" w:pos="1134"/>
        <w:tab w:val="center" w:pos="4820"/>
      </w:tabs>
      <w:overflowPunct w:val="0"/>
      <w:autoSpaceDE w:val="0"/>
      <w:autoSpaceDN w:val="0"/>
      <w:bidi w:val="0"/>
      <w:adjustRightInd w:val="0"/>
      <w:spacing w:before="360" w:line="240" w:lineRule="auto"/>
      <w:jc w:val="center"/>
      <w:textAlignment w:val="baseline"/>
    </w:pPr>
    <w:rPr>
      <w:rFonts w:ascii="Times New Roman" w:hAnsi="Times New Roman" w:cs="Times New Roman"/>
      <w:b w:val="0"/>
      <w:szCs w:val="20"/>
      <w:lang w:val="en-GB" w:bidi="ar-SA"/>
    </w:rPr>
  </w:style>
  <w:style w:type="paragraph" w:customStyle="1" w:styleId="Tableref">
    <w:name w:val="Table_ref"/>
    <w:basedOn w:val="Normal"/>
    <w:next w:val="Normal"/>
    <w:rsid w:val="00D82159"/>
    <w:pPr>
      <w:keepNext/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paragraph" w:customStyle="1" w:styleId="Questiondate">
    <w:name w:val="Question_date"/>
    <w:basedOn w:val="Normal"/>
    <w:next w:val="Normalaftertitle"/>
    <w:rsid w:val="00D82159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paragraph" w:customStyle="1" w:styleId="Partref">
    <w:name w:val="Part_ref"/>
    <w:basedOn w:val="Annexref"/>
    <w:next w:val="Normal"/>
    <w:rsid w:val="00D8215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120" w:after="280" w:line="240" w:lineRule="auto"/>
      <w:jc w:val="center"/>
      <w:textAlignment w:val="baseline"/>
    </w:pPr>
    <w:rPr>
      <w:rFonts w:cs="Times New Roman"/>
      <w:b w:val="0"/>
      <w:bCs w:val="0"/>
      <w:i/>
      <w:sz w:val="24"/>
      <w:szCs w:val="20"/>
      <w:lang w:val="en-GB" w:bidi="ar-SA"/>
    </w:rPr>
  </w:style>
  <w:style w:type="paragraph" w:customStyle="1" w:styleId="Recdate">
    <w:name w:val="Rec_date"/>
    <w:basedOn w:val="Normal"/>
    <w:next w:val="Normalaftertitle"/>
    <w:rsid w:val="00D82159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D821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2159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8215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opHeader">
    <w:name w:val="TopHeader"/>
    <w:basedOn w:val="Normal"/>
    <w:rsid w:val="00D82159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Caption1">
    <w:name w:val="Caption1"/>
    <w:basedOn w:val="Normal"/>
    <w:next w:val="Normal"/>
    <w:semiHidden/>
    <w:unhideWhenUsed/>
    <w:rsid w:val="00D82159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after="200" w:line="240" w:lineRule="auto"/>
      <w:jc w:val="left"/>
      <w:textAlignment w:val="baseline"/>
    </w:pPr>
    <w:rPr>
      <w:rFonts w:cs="Times New Roman"/>
      <w:i/>
      <w:iCs/>
      <w:color w:val="1F497D"/>
      <w:sz w:val="18"/>
      <w:szCs w:val="18"/>
      <w:lang w:val="en-GB"/>
    </w:rPr>
  </w:style>
  <w:style w:type="paragraph" w:customStyle="1" w:styleId="Docnumber">
    <w:name w:val="Docnumber"/>
    <w:basedOn w:val="TopHeader"/>
    <w:link w:val="DocnumberChar"/>
    <w:rsid w:val="00D82159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D82159"/>
    <w:rPr>
      <w:rFonts w:ascii="Verdana" w:eastAsia="Times New Roman" w:hAnsi="Verdana" w:cs="Times New Roman Bold"/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82159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cs="Times New Roman"/>
      <w:sz w:val="24"/>
      <w:szCs w:val="20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D82159"/>
  </w:style>
  <w:style w:type="table" w:styleId="TableGrid">
    <w:name w:val="Table Grid"/>
    <w:basedOn w:val="TableNormal"/>
    <w:rsid w:val="00D8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 w:eastAsia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D8215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b/>
      <w:bCs/>
      <w:lang w:val="es-AR"/>
    </w:rPr>
  </w:style>
  <w:style w:type="character" w:customStyle="1" w:styleId="CommentSubjectChar">
    <w:name w:val="Comment Subject Char"/>
    <w:basedOn w:val="CommentTextChar"/>
    <w:link w:val="CommentSubject"/>
    <w:rsid w:val="00D82159"/>
    <w:rPr>
      <w:rFonts w:ascii="Times New Roman" w:eastAsia="Times New Roman" w:hAnsi="Times New Roman" w:cs="Times New Roman"/>
      <w:b/>
      <w:bCs/>
      <w:sz w:val="20"/>
      <w:szCs w:val="20"/>
      <w:lang w:val="es-AR" w:eastAsia="en-US"/>
    </w:rPr>
  </w:style>
  <w:style w:type="character" w:customStyle="1" w:styleId="href">
    <w:name w:val="href"/>
    <w:uiPriority w:val="99"/>
    <w:rsid w:val="00D82159"/>
  </w:style>
  <w:style w:type="character" w:customStyle="1" w:styleId="2">
    <w:name w:val="Основной текст (2)"/>
    <w:rsid w:val="00D82159"/>
    <w:rPr>
      <w:rFonts w:ascii="Calibri" w:eastAsia="Calibri" w:hAnsi="Calibri" w:cs="Calibri"/>
      <w:color w:val="231F20"/>
      <w:spacing w:val="0"/>
      <w:w w:val="100"/>
      <w:position w:val="0"/>
      <w:sz w:val="20"/>
      <w:szCs w:val="20"/>
      <w:u w:val="none"/>
      <w:lang w:val="es-ES" w:eastAsia="es-ES" w:bidi="ru-RU"/>
    </w:rPr>
  </w:style>
  <w:style w:type="paragraph" w:styleId="NormalWeb">
    <w:name w:val="Normal (Web)"/>
    <w:basedOn w:val="Normal"/>
    <w:rsid w:val="00D82159"/>
    <w:pPr>
      <w:tabs>
        <w:tab w:val="clear" w:pos="1134"/>
      </w:tabs>
      <w:bidi w:val="0"/>
      <w:spacing w:before="0" w:line="240" w:lineRule="auto"/>
      <w:jc w:val="left"/>
    </w:pPr>
    <w:rPr>
      <w:rFonts w:cs="Times New Roman"/>
      <w:sz w:val="24"/>
      <w:szCs w:val="24"/>
      <w:lang w:val="es-AR"/>
    </w:rPr>
  </w:style>
  <w:style w:type="paragraph" w:customStyle="1" w:styleId="FooterQP">
    <w:name w:val="Footer_QP"/>
    <w:basedOn w:val="Normal"/>
    <w:link w:val="FooterQPChar"/>
    <w:uiPriority w:val="99"/>
    <w:rsid w:val="00D82159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G Times" w:hAnsi="CG Times" w:cs="Times New Roman"/>
      <w:b/>
      <w:szCs w:val="20"/>
      <w:lang w:val="es-ES_tradnl"/>
    </w:rPr>
  </w:style>
  <w:style w:type="character" w:customStyle="1" w:styleId="FooterQPChar">
    <w:name w:val="Footer_QP Char"/>
    <w:link w:val="FooterQP"/>
    <w:uiPriority w:val="99"/>
    <w:locked/>
    <w:rsid w:val="00D82159"/>
    <w:rPr>
      <w:rFonts w:ascii="CG Times" w:eastAsia="Times New Roman" w:hAnsi="CG Times" w:cs="Times New Roman"/>
      <w:b/>
      <w:szCs w:val="20"/>
      <w:lang w:val="es-ES_tradnl" w:eastAsia="en-US"/>
    </w:rPr>
  </w:style>
  <w:style w:type="paragraph" w:styleId="Revision">
    <w:name w:val="Revision"/>
    <w:hidden/>
    <w:uiPriority w:val="99"/>
    <w:semiHidden/>
    <w:rsid w:val="00D82159"/>
    <w:pPr>
      <w:spacing w:after="0" w:line="240" w:lineRule="auto"/>
    </w:pPr>
    <w:rPr>
      <w:rFonts w:ascii="Times New Roman" w:eastAsia="Times New Roman" w:hAnsi="Times New Roman" w:cs="Times New Roman"/>
      <w:szCs w:val="20"/>
      <w:lang w:val="es-AR" w:eastAsia="en-US"/>
    </w:rPr>
  </w:style>
  <w:style w:type="paragraph" w:customStyle="1" w:styleId="Style1">
    <w:name w:val="Style 1"/>
    <w:basedOn w:val="Normal"/>
    <w:uiPriority w:val="99"/>
    <w:rsid w:val="00D82159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cs="Times New Roman"/>
      <w:sz w:val="24"/>
      <w:szCs w:val="24"/>
    </w:rPr>
  </w:style>
  <w:style w:type="paragraph" w:customStyle="1" w:styleId="Style6">
    <w:name w:val="Style 6"/>
    <w:basedOn w:val="Normal"/>
    <w:uiPriority w:val="99"/>
    <w:rsid w:val="00D82159"/>
    <w:pPr>
      <w:widowControl w:val="0"/>
      <w:tabs>
        <w:tab w:val="clear" w:pos="1134"/>
      </w:tabs>
      <w:autoSpaceDE w:val="0"/>
      <w:autoSpaceDN w:val="0"/>
      <w:bidi w:val="0"/>
      <w:spacing w:before="0" w:line="240" w:lineRule="auto"/>
      <w:ind w:left="72" w:right="72"/>
    </w:pPr>
    <w:rPr>
      <w:rFonts w:cs="Times New Roman"/>
      <w:szCs w:val="22"/>
    </w:rPr>
  </w:style>
  <w:style w:type="paragraph" w:customStyle="1" w:styleId="Style5">
    <w:name w:val="Style 5"/>
    <w:basedOn w:val="Normal"/>
    <w:uiPriority w:val="99"/>
    <w:rsid w:val="00D82159"/>
    <w:pPr>
      <w:widowControl w:val="0"/>
      <w:tabs>
        <w:tab w:val="clear" w:pos="1134"/>
      </w:tabs>
      <w:autoSpaceDE w:val="0"/>
      <w:autoSpaceDN w:val="0"/>
      <w:bidi w:val="0"/>
      <w:spacing w:before="432" w:line="240" w:lineRule="auto"/>
      <w:ind w:left="72"/>
      <w:jc w:val="left"/>
    </w:pPr>
    <w:rPr>
      <w:rFonts w:cs="Times New Roman"/>
      <w:szCs w:val="22"/>
    </w:rPr>
  </w:style>
  <w:style w:type="paragraph" w:customStyle="1" w:styleId="Style3">
    <w:name w:val="Style 3"/>
    <w:basedOn w:val="Normal"/>
    <w:uiPriority w:val="99"/>
    <w:rsid w:val="00D82159"/>
    <w:pPr>
      <w:widowControl w:val="0"/>
      <w:tabs>
        <w:tab w:val="clear" w:pos="1134"/>
      </w:tabs>
      <w:autoSpaceDE w:val="0"/>
      <w:autoSpaceDN w:val="0"/>
      <w:bidi w:val="0"/>
      <w:spacing w:before="36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 7"/>
    <w:basedOn w:val="Normal"/>
    <w:uiPriority w:val="99"/>
    <w:rsid w:val="00D82159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cs="Times New Roman"/>
      <w:sz w:val="20"/>
      <w:szCs w:val="20"/>
    </w:rPr>
  </w:style>
  <w:style w:type="character" w:customStyle="1" w:styleId="CharacterStyle3">
    <w:name w:val="Character Style 3"/>
    <w:uiPriority w:val="99"/>
    <w:rsid w:val="00D82159"/>
    <w:rPr>
      <w:sz w:val="22"/>
      <w:szCs w:val="22"/>
    </w:rPr>
  </w:style>
  <w:style w:type="character" w:customStyle="1" w:styleId="CharacterStyle6">
    <w:name w:val="Character Style 6"/>
    <w:uiPriority w:val="99"/>
    <w:rsid w:val="00D82159"/>
    <w:rPr>
      <w:sz w:val="20"/>
      <w:szCs w:val="20"/>
    </w:rPr>
  </w:style>
  <w:style w:type="paragraph" w:customStyle="1" w:styleId="Rec">
    <w:name w:val="Rec_#"/>
    <w:basedOn w:val="Normal"/>
    <w:next w:val="Normal"/>
    <w:rsid w:val="00D8215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RecTitle0">
    <w:name w:val="Rec_Title"/>
    <w:basedOn w:val="Normal"/>
    <w:rsid w:val="00D8215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RecRef0">
    <w:name w:val="Rec_Ref"/>
    <w:basedOn w:val="Normal"/>
    <w:next w:val="Heading1"/>
    <w:rsid w:val="00D8215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Normalaftertitle0">
    <w:name w:val="Normal_after_title"/>
    <w:basedOn w:val="Normal"/>
    <w:next w:val="Normal"/>
    <w:rsid w:val="00D82159"/>
    <w:pPr>
      <w:tabs>
        <w:tab w:val="clear" w:pos="1134"/>
      </w:tabs>
      <w:bidi w:val="0"/>
      <w:spacing w:before="360" w:line="240" w:lineRule="auto"/>
      <w:jc w:val="left"/>
    </w:pPr>
    <w:rPr>
      <w:rFonts w:cs="Times New Roman"/>
      <w:sz w:val="24"/>
      <w:szCs w:val="24"/>
      <w:lang w:val="en-GB" w:eastAsia="ja-JP"/>
    </w:rPr>
  </w:style>
  <w:style w:type="paragraph" w:customStyle="1" w:styleId="AnnexNoTitle">
    <w:name w:val="Annex_NoTitle"/>
    <w:basedOn w:val="Normal"/>
    <w:next w:val="Normalaftertitle0"/>
    <w:rsid w:val="00D8215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after="120" w:line="280" w:lineRule="exact"/>
      <w:jc w:val="center"/>
      <w:textAlignment w:val="baseline"/>
    </w:pPr>
    <w:rPr>
      <w:rFonts w:cs="Times New Roman"/>
      <w:b/>
      <w:sz w:val="24"/>
      <w:szCs w:val="20"/>
      <w:lang w:val="fr-FR"/>
    </w:rPr>
  </w:style>
  <w:style w:type="paragraph" w:customStyle="1" w:styleId="AppendixNoTitle">
    <w:name w:val="Appendix_NoTitle"/>
    <w:basedOn w:val="AnnexNoTitle"/>
    <w:next w:val="Normalaftertitle0"/>
    <w:rsid w:val="00D82159"/>
  </w:style>
  <w:style w:type="paragraph" w:customStyle="1" w:styleId="FigureNoTitle">
    <w:name w:val="Figure_NoTitle"/>
    <w:basedOn w:val="Normal"/>
    <w:next w:val="Normalaftertitle0"/>
    <w:rsid w:val="00D8215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80" w:lineRule="exact"/>
      <w:jc w:val="center"/>
      <w:textAlignment w:val="baseline"/>
    </w:pPr>
    <w:rPr>
      <w:rFonts w:cs="Times New Roman"/>
      <w:b/>
      <w:szCs w:val="20"/>
      <w:lang w:val="fr-FR"/>
    </w:rPr>
  </w:style>
  <w:style w:type="character" w:customStyle="1" w:styleId="RecNoChar">
    <w:name w:val="Rec_No Char"/>
    <w:link w:val="RecNo"/>
    <w:rsid w:val="00D82159"/>
    <w:rPr>
      <w:rFonts w:ascii="Times New Roman Bold" w:eastAsia="Times New Roman" w:hAnsi="Times New Roman Bold" w:cs="Traditional Arabic"/>
      <w:b/>
      <w:sz w:val="28"/>
      <w:szCs w:val="40"/>
      <w:lang w:eastAsia="en-US"/>
    </w:rPr>
  </w:style>
  <w:style w:type="table" w:customStyle="1" w:styleId="TableGrid1">
    <w:name w:val="Table Grid1"/>
    <w:basedOn w:val="TableNormal"/>
    <w:next w:val="TableGrid"/>
    <w:rsid w:val="00D8215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82159"/>
    <w:rPr>
      <w:color w:val="800080"/>
      <w:u w:val="single"/>
    </w:rPr>
  </w:style>
  <w:style w:type="paragraph" w:customStyle="1" w:styleId="Tabletext12">
    <w:name w:val="Table_text 12"/>
    <w:basedOn w:val="Tabletext"/>
    <w:qFormat/>
    <w:rsid w:val="001547CD"/>
    <w:pPr>
      <w:spacing w:after="40" w:line="240" w:lineRule="exact"/>
    </w:pPr>
    <w:rPr>
      <w:sz w:val="18"/>
      <w:szCs w:val="24"/>
      <w:lang w:val="es-AR"/>
    </w:rPr>
  </w:style>
  <w:style w:type="paragraph" w:styleId="Caption">
    <w:name w:val="caption"/>
    <w:basedOn w:val="Normal"/>
    <w:next w:val="Normal"/>
    <w:semiHidden/>
    <w:unhideWhenUsed/>
    <w:rsid w:val="00B809F4"/>
    <w:pPr>
      <w:tabs>
        <w:tab w:val="clear" w:pos="1134"/>
      </w:tabs>
      <w:spacing w:before="0" w:after="200" w:line="259" w:lineRule="auto"/>
      <w:jc w:val="left"/>
    </w:pPr>
    <w:rPr>
      <w:rFonts w:cs="Times New Roman"/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1E7B80"/>
    <w:rsid w:val="003A0EA4"/>
    <w:rsid w:val="00494941"/>
    <w:rsid w:val="00571E4A"/>
    <w:rsid w:val="00607E6F"/>
    <w:rsid w:val="006E7458"/>
    <w:rsid w:val="007C4934"/>
    <w:rsid w:val="00820FC4"/>
    <w:rsid w:val="00A45CF0"/>
    <w:rsid w:val="00B80ADE"/>
    <w:rsid w:val="00B93E8B"/>
    <w:rsid w:val="00C86757"/>
    <w:rsid w:val="00D21850"/>
    <w:rsid w:val="00D94A21"/>
    <w:rsid w:val="00DB71BC"/>
    <w:rsid w:val="00E54852"/>
    <w:rsid w:val="00EC2D0A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0626ea1-b519-4ed5-88d5-2f22e0785792">Documents Proposals Manager (DPM)</DPM_x0020_Author>
    <DPM_x0020_File_x0020_name xmlns="40626ea1-b519-4ed5-88d5-2f22e0785792">T13-WTSA.16-C-0046!!MSW-A</DPM_x0020_File_x0020_name>
    <DPM_x0020_Version xmlns="40626ea1-b519-4ed5-88d5-2f22e0785792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0626ea1-b519-4ed5-88d5-2f22e0785792" targetNamespace="http://schemas.microsoft.com/office/2006/metadata/properties" ma:root="true" ma:fieldsID="d41af5c836d734370eb92e7ee5f83852" ns2:_="" ns3:_="">
    <xsd:import namespace="996b2e75-67fd-4955-a3b0-5ab9934cb50b"/>
    <xsd:import namespace="40626ea1-b519-4ed5-88d5-2f22e078579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6ea1-b519-4ed5-88d5-2f22e078579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626ea1-b519-4ed5-88d5-2f22e0785792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0626ea1-b519-4ed5-88d5-2f22e078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B4575-8DE7-4C9F-B99B-382EE10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T13-WTSA.16-C-0046!!MSW-A</vt:lpstr>
    </vt:vector>
  </TitlesOfParts>
  <Company>International Telecommunication Union (ITU)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T13-WTSA.16-C-0046!!MSW-A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Awad, Samy</cp:lastModifiedBy>
  <cp:revision>34</cp:revision>
  <cp:lastPrinted>2016-06-07T13:25:00Z</cp:lastPrinted>
  <dcterms:created xsi:type="dcterms:W3CDTF">2016-10-18T14:12:00Z</dcterms:created>
  <dcterms:modified xsi:type="dcterms:W3CDTF">2016-10-19T08:47:00Z</dcterms:modified>
  <cp:category>Conference document</cp:category>
</cp:coreProperties>
</file>