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1560"/>
        <w:gridCol w:w="4961"/>
        <w:gridCol w:w="1134"/>
        <w:gridCol w:w="2126"/>
      </w:tblGrid>
      <w:tr w:rsidR="00261604" w:rsidRPr="00D05113" w:rsidTr="00190D8B">
        <w:trPr>
          <w:cantSplit/>
        </w:trPr>
        <w:tc>
          <w:tcPr>
            <w:tcW w:w="1560" w:type="dxa"/>
          </w:tcPr>
          <w:p w:rsidR="00261604" w:rsidRPr="00D05113" w:rsidRDefault="00261604" w:rsidP="00190D8B">
            <w:pPr>
              <w:spacing w:before="0" w:after="12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noProof/>
                <w:lang w:val="en-US"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7" name="Picture 7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  <w:gridSpan w:val="2"/>
            <w:vAlign w:val="center"/>
          </w:tcPr>
          <w:p w:rsidR="00261604" w:rsidRPr="00D05113" w:rsidRDefault="00261604" w:rsidP="00777F17">
            <w:pPr>
              <w:spacing w:before="0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t>Всемирная ассамблея по стандартизации электросвязи (ВАСЭ-16)</w:t>
            </w:r>
            <w:r w:rsidRPr="00D05113">
              <w:rPr>
                <w:rFonts w:ascii="Verdana" w:hAnsi="Verdana" w:cs="Times New Roman Bold"/>
                <w:b/>
                <w:bCs/>
                <w:szCs w:val="22"/>
              </w:rPr>
              <w:br/>
            </w:r>
            <w:r w:rsidRPr="00D05113">
              <w:rPr>
                <w:rFonts w:ascii="Verdana" w:hAnsi="Verdana" w:cs="Arial"/>
                <w:b/>
                <w:bCs/>
                <w:sz w:val="18"/>
                <w:szCs w:val="18"/>
              </w:rPr>
              <w:t>Хаммамет</w:t>
            </w:r>
            <w:r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 25 октября – 3 ноября 2016 года</w:t>
            </w:r>
          </w:p>
        </w:tc>
        <w:tc>
          <w:tcPr>
            <w:tcW w:w="2126" w:type="dxa"/>
          </w:tcPr>
          <w:p w:rsidR="00261604" w:rsidRPr="00D05113" w:rsidRDefault="00261604" w:rsidP="00190D8B">
            <w:pPr>
              <w:spacing w:line="240" w:lineRule="atLeast"/>
              <w:jc w:val="right"/>
            </w:pPr>
            <w:r w:rsidRPr="00D05113">
              <w:rPr>
                <w:noProof/>
                <w:lang w:val="en-US" w:eastAsia="zh-CN"/>
              </w:rPr>
              <w:drawing>
                <wp:inline distT="0" distB="0" distL="0" distR="0">
                  <wp:extent cx="851392" cy="680085"/>
                  <wp:effectExtent l="0" t="0" r="6350" b="5715"/>
                  <wp:docPr id="1" name="Picture 1" descr="C:\Users\gaspari\AppData\Local\Microsoft\Windows\Temporary Internet Files\Content.Word\logos-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aspari\AppData\Local\Microsoft\Windows\Temporary Internet Files\Content.Word\logos-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370" cy="690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5F4D" w:rsidRPr="00D05113" w:rsidTr="002C5340">
        <w:trPr>
          <w:cantSplit/>
        </w:trPr>
        <w:tc>
          <w:tcPr>
            <w:tcW w:w="6521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:rsidR="00D15F4D" w:rsidRPr="00D05113" w:rsidRDefault="00D15F4D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</w:p>
        </w:tc>
      </w:tr>
      <w:tr w:rsidR="00E11080" w:rsidRPr="00D05113" w:rsidTr="002C5340">
        <w:trPr>
          <w:cantSplit/>
        </w:trPr>
        <w:tc>
          <w:tcPr>
            <w:tcW w:w="6521" w:type="dxa"/>
            <w:gridSpan w:val="2"/>
          </w:tcPr>
          <w:p w:rsidR="00E11080" w:rsidRPr="00597005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260" w:type="dxa"/>
            <w:gridSpan w:val="2"/>
          </w:tcPr>
          <w:p w:rsidR="00E11080" w:rsidRPr="00D05113" w:rsidRDefault="0077221D" w:rsidP="00190D8B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 xml:space="preserve">Дополнительный документ </w:t>
            </w:r>
            <w:r w:rsidRPr="0077221D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  <w:r w:rsidR="00E11080" w:rsidRPr="00661243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46-</w:t>
            </w:r>
            <w:r w:rsidR="00E11080"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E11080" w:rsidRPr="00D05113" w:rsidTr="002C5340">
        <w:trPr>
          <w:cantSplit/>
        </w:trPr>
        <w:tc>
          <w:tcPr>
            <w:tcW w:w="6521" w:type="dxa"/>
            <w:gridSpan w:val="2"/>
          </w:tcPr>
          <w:p w:rsidR="00E11080" w:rsidRPr="0066124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5651C9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21 сентября 2016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E11080" w:rsidRPr="00D05113" w:rsidTr="002C5340">
        <w:trPr>
          <w:cantSplit/>
        </w:trPr>
        <w:tc>
          <w:tcPr>
            <w:tcW w:w="6521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gridSpan w:val="2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9D00DE" w:rsidRDefault="00E11080" w:rsidP="009D00DE">
            <w:pPr>
              <w:pStyle w:val="Source"/>
            </w:pPr>
            <w:r w:rsidRPr="009D00DE">
              <w:t>Государства – члены Межамериканской комиссии по электросвязи (СИТЕЛ)</w:t>
            </w:r>
          </w:p>
        </w:tc>
      </w:tr>
      <w:tr w:rsidR="00E11080" w:rsidRPr="009D00DE" w:rsidTr="00190D8B">
        <w:trPr>
          <w:cantSplit/>
        </w:trPr>
        <w:tc>
          <w:tcPr>
            <w:tcW w:w="9781" w:type="dxa"/>
            <w:gridSpan w:val="4"/>
          </w:tcPr>
          <w:p w:rsidR="00E11080" w:rsidRPr="009D00DE" w:rsidRDefault="00C01E68" w:rsidP="009D00DE">
            <w:pPr>
              <w:pStyle w:val="Title1"/>
            </w:pPr>
            <w:r w:rsidRPr="009D00DE">
              <w:t xml:space="preserve">ПРЕДЛАГАЕМОЕ ИСКЛЮЧЕНИЕ РЕЗОЛЮЦИИ 32 ВАСЭ-12 – </w:t>
            </w:r>
            <w:r w:rsidRPr="009D00DE">
              <w:br/>
              <w:t>Упрочение электронных методов работы в деятельности</w:t>
            </w:r>
            <w:r w:rsidRPr="009D00DE">
              <w:br/>
              <w:t>Сектора стандартизации электросвязи МСЭ</w:t>
            </w: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D05113" w:rsidRDefault="00E11080" w:rsidP="00190D8B">
            <w:pPr>
              <w:pStyle w:val="Title2"/>
            </w:pPr>
          </w:p>
        </w:tc>
      </w:tr>
      <w:tr w:rsidR="00E11080" w:rsidRPr="00D05113" w:rsidTr="00190D8B">
        <w:trPr>
          <w:cantSplit/>
        </w:trPr>
        <w:tc>
          <w:tcPr>
            <w:tcW w:w="9781" w:type="dxa"/>
            <w:gridSpan w:val="4"/>
          </w:tcPr>
          <w:p w:rsidR="00E11080" w:rsidRPr="00661243" w:rsidRDefault="00E11080" w:rsidP="00190D8B">
            <w:pPr>
              <w:pStyle w:val="Agendaitem"/>
              <w:rPr>
                <w:szCs w:val="26"/>
                <w:lang w:val="ru-RU"/>
              </w:rPr>
            </w:pPr>
          </w:p>
        </w:tc>
      </w:tr>
    </w:tbl>
    <w:p w:rsidR="001434F1" w:rsidRDefault="001434F1" w:rsidP="001434F1">
      <w:pPr>
        <w:pStyle w:val="Normalaftertitle"/>
        <w:rPr>
          <w:szCs w:val="22"/>
        </w:rPr>
      </w:pPr>
    </w:p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560"/>
        <w:gridCol w:w="8251"/>
      </w:tblGrid>
      <w:tr w:rsidR="001434F1" w:rsidRPr="00426748" w:rsidTr="00193AD1">
        <w:trPr>
          <w:cantSplit/>
        </w:trPr>
        <w:tc>
          <w:tcPr>
            <w:tcW w:w="1560" w:type="dxa"/>
          </w:tcPr>
          <w:p w:rsidR="001434F1" w:rsidRPr="00426748" w:rsidRDefault="001434F1" w:rsidP="009D00DE">
            <w:r w:rsidRPr="009D00DE">
              <w:rPr>
                <w:b/>
                <w:bCs/>
              </w:rPr>
              <w:t>Резюме</w:t>
            </w:r>
            <w:r w:rsidRPr="002C5340">
              <w:t>:</w:t>
            </w:r>
          </w:p>
        </w:tc>
        <w:tc>
          <w:tcPr>
            <w:tcW w:w="8251" w:type="dxa"/>
          </w:tcPr>
          <w:p w:rsidR="001434F1" w:rsidRPr="002C5340" w:rsidRDefault="002C5340" w:rsidP="00FE3534">
            <w:pPr>
              <w:tabs>
                <w:tab w:val="clear" w:pos="1134"/>
                <w:tab w:val="clear" w:pos="1871"/>
                <w:tab w:val="clear" w:pos="2268"/>
                <w:tab w:val="left" w:pos="720"/>
              </w:tabs>
              <w:rPr>
                <w:color w:val="000000" w:themeColor="text1"/>
              </w:rPr>
            </w:pPr>
            <w:r w:rsidRPr="007F5B6E">
              <w:t xml:space="preserve">Директор БСЭ предложил руководящие принципы для сокращения количества и объема резолюций ВАСЭ в Документе КГСЭ </w:t>
            </w:r>
            <w:hyperlink r:id="rId11" w:history="1">
              <w:r w:rsidRPr="007F5B6E">
                <w:rPr>
                  <w:color w:val="0000FF"/>
                  <w:u w:val="single"/>
                </w:rPr>
                <w:t>TD/532</w:t>
              </w:r>
            </w:hyperlink>
            <w:r w:rsidRPr="007F5B6E">
              <w:t>. Поддерживая эту цель, С</w:t>
            </w:r>
            <w:r w:rsidR="00FE3534">
              <w:t>ИТЕЛ</w:t>
            </w:r>
            <w:r w:rsidRPr="007F5B6E">
              <w:t xml:space="preserve"> предлага</w:t>
            </w:r>
            <w:r w:rsidR="00FE3534">
              <w:t>е</w:t>
            </w:r>
            <w:r w:rsidRPr="007F5B6E">
              <w:t xml:space="preserve">т исключить Резолюцию </w:t>
            </w:r>
            <w:r>
              <w:t>32 "</w:t>
            </w:r>
            <w:r w:rsidR="00226FF7" w:rsidRPr="00127DBF">
              <w:t>Упрочение электронных методов работы в деятельности</w:t>
            </w:r>
            <w:r w:rsidR="00226FF7">
              <w:t xml:space="preserve"> </w:t>
            </w:r>
            <w:r w:rsidR="00226FF7" w:rsidRPr="00127DBF">
              <w:t>Сектора стандартизации электросвязи МСЭ</w:t>
            </w:r>
            <w:r>
              <w:t>"</w:t>
            </w:r>
            <w:r w:rsidR="009D00DE">
              <w:t>.</w:t>
            </w:r>
          </w:p>
        </w:tc>
      </w:tr>
    </w:tbl>
    <w:p w:rsidR="00A26A19" w:rsidRPr="00661243" w:rsidRDefault="00C01E68" w:rsidP="00A26A19">
      <w:pPr>
        <w:pStyle w:val="Headingb"/>
        <w:rPr>
          <w:lang w:val="ru-RU"/>
        </w:rPr>
      </w:pPr>
      <w:r w:rsidRPr="00661243">
        <w:rPr>
          <w:lang w:val="ru-RU"/>
        </w:rPr>
        <w:t>Введение</w:t>
      </w:r>
    </w:p>
    <w:p w:rsidR="00C01E68" w:rsidRPr="00127DBF" w:rsidRDefault="00C01E68" w:rsidP="00C01E68">
      <w:r w:rsidRPr="00127DBF">
        <w:t>Резолюция 32 действует с момента ее принятия на ВАСЭ в Монреале (2000 г.). В то время, когда она была принята, методы работы МСЭ-T главным образом основывались на бумажных носителях и нужно было ускорить процесс перехода МСЭ-T к использованию</w:t>
      </w:r>
      <w:r w:rsidR="009D00DE">
        <w:t xml:space="preserve"> электронных методов работы. На </w:t>
      </w:r>
      <w:r w:rsidRPr="00127DBF">
        <w:t>раннем этапе осуществления этой Резолюции в рамках КГСЭ была создана рабочая группа, сосредоточившая свои усилия на электронных методах работы (ЭМР).</w:t>
      </w:r>
    </w:p>
    <w:p w:rsidR="00C01E68" w:rsidRPr="00127DBF" w:rsidRDefault="00C01E68" w:rsidP="00C01E68">
      <w:r w:rsidRPr="00127DBF">
        <w:t>В настоящее время большинство собраний МСЭ-T проходят полно</w:t>
      </w:r>
      <w:r w:rsidR="009D00DE">
        <w:t>стью на безбумажной основе. Все </w:t>
      </w:r>
      <w:r w:rsidRPr="00127DBF">
        <w:t>вклады имеются в электронном виде еще до начала работы собрания, и никому не приходится ждать прибытия в Женеву, чтобы обнаружить, какие предложения могут ожидать их в ячейках для бумаг.</w:t>
      </w:r>
      <w:r>
        <w:t xml:space="preserve"> </w:t>
      </w:r>
      <w:r w:rsidRPr="00127DBF">
        <w:t>Электронный потенциал постоянно совершенствуется в результате инициатив БСЭ, отзывов со стороны исследовательских комиссий и предложений членов. Больше нет никакой разницы между той работой, которую проводит КГСЭ по электронным методам работы, и работой, касающейся методов работы в целом.</w:t>
      </w:r>
    </w:p>
    <w:p w:rsidR="00C01E68" w:rsidRPr="00127DBF" w:rsidRDefault="00C01E68" w:rsidP="009D00DE">
      <w:r w:rsidRPr="00127DBF">
        <w:t xml:space="preserve">Электронная работа в полной мере интегрирована в текущие </w:t>
      </w:r>
      <w:r w:rsidR="009D00DE">
        <w:t>процедуры. В Общем регламенте в </w:t>
      </w:r>
      <w:r w:rsidRPr="00127DBF">
        <w:t>настоящее время конкретно указывается, что предложения на соб</w:t>
      </w:r>
      <w:r w:rsidR="009D00DE">
        <w:t>рания представляются в </w:t>
      </w:r>
      <w:r w:rsidRPr="00127DBF">
        <w:t>электронном виде. В Приложении 2 к Решению 5 Полномочной к</w:t>
      </w:r>
      <w:r w:rsidR="009D00DE">
        <w:t>онференции говорится о том, что </w:t>
      </w:r>
      <w:r w:rsidRPr="00127DBF">
        <w:t>электронные методы работы являются одним из средств сокращения затрат. В Решении</w:t>
      </w:r>
      <w:r w:rsidR="009D00DE">
        <w:t> </w:t>
      </w:r>
      <w:r w:rsidRPr="00127DBF">
        <w:t>12 Полномочной конференции уточняется, что распространение пуб</w:t>
      </w:r>
      <w:r w:rsidR="009D00DE">
        <w:t>ликаций МСЭ осуществляется в </w:t>
      </w:r>
      <w:r w:rsidRPr="00127DBF">
        <w:t xml:space="preserve">электронном виде. В Резолюции 66 Полномочной конференции предусматривается электронная обработка документов и публикаций Союза. В Резолюции 123 Полномочной конференции содержится призыв к использованию электронных методов работы с целью содействия участию </w:t>
      </w:r>
      <w:r w:rsidRPr="00127DBF">
        <w:lastRenderedPageBreak/>
        <w:t>развивающихся стран. И наконец, в Резолюции 16</w:t>
      </w:r>
      <w:r w:rsidR="009D00DE">
        <w:t>6</w:t>
      </w:r>
      <w:r w:rsidRPr="00127DBF">
        <w:t xml:space="preserve"> Полномочной конференции содержится призыв к созданию потенциала для п</w:t>
      </w:r>
      <w:r w:rsidR="00A34B72">
        <w:t>роведения электронных собраний.</w:t>
      </w:r>
    </w:p>
    <w:p w:rsidR="00C01E68" w:rsidRPr="00127DBF" w:rsidRDefault="00C01E68" w:rsidP="00C01E68">
      <w:r w:rsidRPr="00127DBF">
        <w:t>Больше нет необходимости в том, чтобы призывать уделять особое внимание электронным методам работы: они просто заменили обычные методы работы.</w:t>
      </w:r>
    </w:p>
    <w:p w:rsidR="00A26A19" w:rsidRPr="00661243" w:rsidRDefault="00C01E68" w:rsidP="00A26A19">
      <w:pPr>
        <w:pStyle w:val="Headingb"/>
        <w:rPr>
          <w:lang w:val="ru-RU"/>
        </w:rPr>
      </w:pPr>
      <w:r w:rsidRPr="00127DBF">
        <w:rPr>
          <w:lang w:val="ru-RU"/>
        </w:rPr>
        <w:t>Предложение</w:t>
      </w:r>
    </w:p>
    <w:p w:rsidR="00C01E68" w:rsidRPr="00127DBF" w:rsidRDefault="00C01E68" w:rsidP="00A34B72">
      <w:r w:rsidRPr="00A34B72">
        <w:t>С</w:t>
      </w:r>
      <w:r w:rsidR="00FE39C2" w:rsidRPr="00A34B72">
        <w:t>ИТЕЛ</w:t>
      </w:r>
      <w:r w:rsidRPr="00A34B72">
        <w:t xml:space="preserve"> предлага</w:t>
      </w:r>
      <w:r w:rsidR="00FE39C2" w:rsidRPr="00A34B72">
        <w:t>е</w:t>
      </w:r>
      <w:r w:rsidRPr="00A34B72">
        <w:t>т исключить Резолюцию 32, так как электронные методы работы стали обычной частью методов работы в целом</w:t>
      </w:r>
      <w:r w:rsidRPr="00127DBF">
        <w:t>. Их использование будет охватываться положениями других текстов, а электронные методы и инструменты представляют собой предмет для постоянного совершенствования на основе предложений членов, участников и инициатив БСЭ.</w:t>
      </w:r>
    </w:p>
    <w:p w:rsidR="0092220F" w:rsidRDefault="0092220F" w:rsidP="00A34B72">
      <w:r>
        <w:br w:type="page"/>
      </w:r>
    </w:p>
    <w:p w:rsidR="00C46CED" w:rsidRDefault="00A26A19">
      <w:pPr>
        <w:pStyle w:val="Proposal"/>
      </w:pPr>
      <w:r>
        <w:lastRenderedPageBreak/>
        <w:t>SUP</w:t>
      </w:r>
      <w:r>
        <w:tab/>
        <w:t>IAP/46A3/1</w:t>
      </w:r>
    </w:p>
    <w:p w:rsidR="001C7B7E" w:rsidRPr="00AA0CED" w:rsidRDefault="00A26A19" w:rsidP="00AA0CED">
      <w:pPr>
        <w:pStyle w:val="ResNo"/>
      </w:pPr>
      <w:r w:rsidRPr="00AA0CED">
        <w:t xml:space="preserve">РЕЗОЛЮЦИЯ </w:t>
      </w:r>
      <w:r w:rsidRPr="00AA0CED">
        <w:rPr>
          <w:rStyle w:val="href"/>
        </w:rPr>
        <w:t>32</w:t>
      </w:r>
      <w:r w:rsidRPr="00AA0CED">
        <w:t xml:space="preserve"> (Пересм. Дубай, 2012 г.)</w:t>
      </w:r>
    </w:p>
    <w:p w:rsidR="001C7B7E" w:rsidRPr="009C7250" w:rsidRDefault="00A26A19" w:rsidP="001C7B7E">
      <w:pPr>
        <w:pStyle w:val="Restitle"/>
      </w:pPr>
      <w:bookmarkStart w:id="0" w:name="_Toc349120774"/>
      <w:r w:rsidRPr="009C7250">
        <w:t>Упрочение электронных методов работы в деятельности</w:t>
      </w:r>
      <w:r>
        <w:rPr>
          <w:rFonts w:asciiTheme="minorHAnsi" w:hAnsiTheme="minorHAnsi"/>
        </w:rPr>
        <w:br/>
      </w:r>
      <w:r w:rsidRPr="009C7250">
        <w:t>Сектора стандартизации электросвязи МСЭ</w:t>
      </w:r>
      <w:bookmarkEnd w:id="0"/>
    </w:p>
    <w:p w:rsidR="001C7B7E" w:rsidRPr="00436D30" w:rsidRDefault="00A26A19" w:rsidP="00436D30">
      <w:pPr>
        <w:pStyle w:val="Resref"/>
      </w:pPr>
      <w:r w:rsidRPr="00436D30">
        <w:t>(Монреаль, 2000 г.; Флорианополис, 2004 г.; Йоханнесбург, 2008 г.; Дубай, 2012 г.)</w:t>
      </w:r>
    </w:p>
    <w:p w:rsidR="00C46CED" w:rsidRPr="008B65B3" w:rsidRDefault="00A26A19" w:rsidP="00EB14A6">
      <w:pPr>
        <w:pStyle w:val="Reasons"/>
      </w:pPr>
      <w:bookmarkStart w:id="1" w:name="_GoBack"/>
      <w:bookmarkEnd w:id="1"/>
      <w:r>
        <w:rPr>
          <w:b/>
        </w:rPr>
        <w:t>Основания</w:t>
      </w:r>
      <w:r w:rsidRPr="008B65B3">
        <w:rPr>
          <w:bCs/>
        </w:rPr>
        <w:t>:</w:t>
      </w:r>
      <w:r w:rsidRPr="008B65B3">
        <w:tab/>
      </w:r>
      <w:r w:rsidR="008B65B3">
        <w:t>См</w:t>
      </w:r>
      <w:r w:rsidR="008B65B3" w:rsidRPr="008B65B3">
        <w:t xml:space="preserve">. </w:t>
      </w:r>
      <w:r w:rsidR="00EB14A6">
        <w:t>в</w:t>
      </w:r>
      <w:r w:rsidR="008B65B3">
        <w:t xml:space="preserve">ведение и </w:t>
      </w:r>
      <w:r w:rsidR="00EB14A6">
        <w:t>п</w:t>
      </w:r>
      <w:r w:rsidR="008B65B3">
        <w:t>редложение в Документе</w:t>
      </w:r>
      <w:r w:rsidRPr="008B65B3">
        <w:t xml:space="preserve"> 46(</w:t>
      </w:r>
      <w:r w:rsidRPr="00A26A19">
        <w:rPr>
          <w:lang w:val="en-GB"/>
        </w:rPr>
        <w:t>Add</w:t>
      </w:r>
      <w:r w:rsidRPr="008B65B3">
        <w:t>.3).</w:t>
      </w:r>
    </w:p>
    <w:p w:rsidR="00A34B72" w:rsidRPr="00A34B72" w:rsidRDefault="00A26A19" w:rsidP="00EB14A6">
      <w:pPr>
        <w:spacing w:before="720"/>
        <w:jc w:val="center"/>
      </w:pPr>
      <w:r>
        <w:t>______________</w:t>
      </w:r>
    </w:p>
    <w:sectPr w:rsidR="00A34B72" w:rsidRPr="00A34B72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E3" w:rsidRDefault="007772E3">
      <w:r>
        <w:separator/>
      </w:r>
    </w:p>
  </w:endnote>
  <w:endnote w:type="continuationSeparator" w:id="0">
    <w:p w:rsidR="007772E3" w:rsidRDefault="0077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1630AA">
      <w:rPr>
        <w:noProof/>
        <w:lang w:val="fr-FR"/>
      </w:rPr>
      <w:t>P:\RUS\ITU-T\CONF-T\WTSA16\000\046ADD03R.docx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475C79">
      <w:rPr>
        <w:noProof/>
      </w:rPr>
      <w:t>07.10.16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630AA">
      <w:rPr>
        <w:noProof/>
      </w:rPr>
      <w:t>07.10.16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661243" w:rsidRDefault="00A26A19" w:rsidP="00A26A19">
    <w:pPr>
      <w:pStyle w:val="Footer"/>
      <w:rPr>
        <w:lang w:val="fr-CH"/>
      </w:rPr>
    </w:pPr>
    <w:r>
      <w:fldChar w:fldCharType="begin"/>
    </w:r>
    <w:r w:rsidRPr="00661243">
      <w:rPr>
        <w:lang w:val="fr-CH"/>
      </w:rPr>
      <w:instrText xml:space="preserve"> FILENAME \p  \* MERGEFORMAT </w:instrText>
    </w:r>
    <w:r>
      <w:fldChar w:fldCharType="separate"/>
    </w:r>
    <w:r w:rsidR="001630AA">
      <w:rPr>
        <w:lang w:val="fr-CH"/>
      </w:rPr>
      <w:t>P:\RUS\ITU-T\CONF-T\WTSA16\000\046ADD03R.docx</w:t>
    </w:r>
    <w:r>
      <w:fldChar w:fldCharType="end"/>
    </w:r>
    <w:r w:rsidRPr="00661243">
      <w:rPr>
        <w:lang w:val="fr-CH"/>
      </w:rPr>
      <w:t xml:space="preserve"> (405036)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661243" w:rsidRDefault="00E11080" w:rsidP="00777F17">
    <w:pPr>
      <w:pStyle w:val="Footer"/>
      <w:rPr>
        <w:lang w:val="fr-CH"/>
      </w:rPr>
    </w:pPr>
    <w:r>
      <w:fldChar w:fldCharType="begin"/>
    </w:r>
    <w:r w:rsidRPr="00661243">
      <w:rPr>
        <w:lang w:val="fr-CH"/>
      </w:rPr>
      <w:instrText xml:space="preserve"> FILENAME \p  \* MERGEFORMAT </w:instrText>
    </w:r>
    <w:r>
      <w:fldChar w:fldCharType="separate"/>
    </w:r>
    <w:r w:rsidR="001630AA">
      <w:rPr>
        <w:lang w:val="fr-CH"/>
      </w:rPr>
      <w:t>P:\RUS\ITU-T\CONF-T\WTSA16\000\046ADD03R.docx</w:t>
    </w:r>
    <w:r>
      <w:fldChar w:fldCharType="end"/>
    </w:r>
    <w:r w:rsidR="00A26A19" w:rsidRPr="00661243">
      <w:rPr>
        <w:lang w:val="fr-CH"/>
      </w:rPr>
      <w:t xml:space="preserve"> (405036)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E3" w:rsidRDefault="007772E3">
      <w:r>
        <w:rPr>
          <w:b/>
        </w:rPr>
        <w:t>_______________</w:t>
      </w:r>
    </w:p>
  </w:footnote>
  <w:footnote w:type="continuationSeparator" w:id="0">
    <w:p w:rsidR="007772E3" w:rsidRDefault="00777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80" w:rsidRPr="00434A7C" w:rsidRDefault="00E11080" w:rsidP="00E11080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475C79">
      <w:rPr>
        <w:noProof/>
      </w:rPr>
      <w:t>3</w:t>
    </w:r>
    <w:r>
      <w:fldChar w:fldCharType="end"/>
    </w:r>
  </w:p>
  <w:p w:rsidR="00E11080" w:rsidRDefault="005F1D14" w:rsidP="005F1D14">
    <w:pPr>
      <w:pStyle w:val="Header"/>
      <w:rPr>
        <w:lang w:val="en-US"/>
      </w:rPr>
    </w:pPr>
    <w:r>
      <w:t>WTSA16/46(Add.3)-R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600"/>
    <w:rsid w:val="00000C59"/>
    <w:rsid w:val="00002379"/>
    <w:rsid w:val="000260F1"/>
    <w:rsid w:val="0003535B"/>
    <w:rsid w:val="00046B4D"/>
    <w:rsid w:val="00053BC0"/>
    <w:rsid w:val="000769B8"/>
    <w:rsid w:val="00095D3D"/>
    <w:rsid w:val="000A0EF3"/>
    <w:rsid w:val="000A6C0E"/>
    <w:rsid w:val="000D63A2"/>
    <w:rsid w:val="000F33D8"/>
    <w:rsid w:val="000F39B4"/>
    <w:rsid w:val="00113D0B"/>
    <w:rsid w:val="00117069"/>
    <w:rsid w:val="00117EF2"/>
    <w:rsid w:val="001226EC"/>
    <w:rsid w:val="00123B68"/>
    <w:rsid w:val="00124C09"/>
    <w:rsid w:val="00126F2E"/>
    <w:rsid w:val="001426AF"/>
    <w:rsid w:val="001434F1"/>
    <w:rsid w:val="001521AE"/>
    <w:rsid w:val="00155C24"/>
    <w:rsid w:val="001630AA"/>
    <w:rsid w:val="001630C0"/>
    <w:rsid w:val="00190D8B"/>
    <w:rsid w:val="001A5585"/>
    <w:rsid w:val="001A6685"/>
    <w:rsid w:val="001B1985"/>
    <w:rsid w:val="001C6978"/>
    <w:rsid w:val="001E5FB4"/>
    <w:rsid w:val="00202CA0"/>
    <w:rsid w:val="00213317"/>
    <w:rsid w:val="00226FF7"/>
    <w:rsid w:val="00230582"/>
    <w:rsid w:val="00237D09"/>
    <w:rsid w:val="002449AA"/>
    <w:rsid w:val="00245A1F"/>
    <w:rsid w:val="00261604"/>
    <w:rsid w:val="00290C74"/>
    <w:rsid w:val="002A2D3F"/>
    <w:rsid w:val="002C5340"/>
    <w:rsid w:val="002E533D"/>
    <w:rsid w:val="00300F84"/>
    <w:rsid w:val="00344EB8"/>
    <w:rsid w:val="00346BEC"/>
    <w:rsid w:val="003C583C"/>
    <w:rsid w:val="003F0078"/>
    <w:rsid w:val="0040677A"/>
    <w:rsid w:val="00412A42"/>
    <w:rsid w:val="00432FFB"/>
    <w:rsid w:val="00434A7C"/>
    <w:rsid w:val="00436D30"/>
    <w:rsid w:val="0045143A"/>
    <w:rsid w:val="00475C79"/>
    <w:rsid w:val="00496734"/>
    <w:rsid w:val="004A58F4"/>
    <w:rsid w:val="004C47ED"/>
    <w:rsid w:val="004C557F"/>
    <w:rsid w:val="004D3C26"/>
    <w:rsid w:val="004E7CDC"/>
    <w:rsid w:val="004E7FB3"/>
    <w:rsid w:val="0051315E"/>
    <w:rsid w:val="00514E1F"/>
    <w:rsid w:val="005305D5"/>
    <w:rsid w:val="00540D1E"/>
    <w:rsid w:val="005651C9"/>
    <w:rsid w:val="00567276"/>
    <w:rsid w:val="005755E2"/>
    <w:rsid w:val="00585A30"/>
    <w:rsid w:val="005A295E"/>
    <w:rsid w:val="005C120B"/>
    <w:rsid w:val="005D1879"/>
    <w:rsid w:val="005D32B4"/>
    <w:rsid w:val="005D79A3"/>
    <w:rsid w:val="005E1139"/>
    <w:rsid w:val="005E61DD"/>
    <w:rsid w:val="005F1D14"/>
    <w:rsid w:val="006023DF"/>
    <w:rsid w:val="006032F3"/>
    <w:rsid w:val="00620DD7"/>
    <w:rsid w:val="0062556C"/>
    <w:rsid w:val="00657DE0"/>
    <w:rsid w:val="00661243"/>
    <w:rsid w:val="00665A95"/>
    <w:rsid w:val="00687F04"/>
    <w:rsid w:val="00687F81"/>
    <w:rsid w:val="00692C06"/>
    <w:rsid w:val="006A281B"/>
    <w:rsid w:val="006A6E9B"/>
    <w:rsid w:val="006D60C3"/>
    <w:rsid w:val="007036B6"/>
    <w:rsid w:val="00730A90"/>
    <w:rsid w:val="00763F4F"/>
    <w:rsid w:val="0077221D"/>
    <w:rsid w:val="00775720"/>
    <w:rsid w:val="007772E3"/>
    <w:rsid w:val="00777F17"/>
    <w:rsid w:val="00794694"/>
    <w:rsid w:val="007A08B5"/>
    <w:rsid w:val="007A7F49"/>
    <w:rsid w:val="007F1E3A"/>
    <w:rsid w:val="00811633"/>
    <w:rsid w:val="00812452"/>
    <w:rsid w:val="00872232"/>
    <w:rsid w:val="00872FC8"/>
    <w:rsid w:val="008A16DC"/>
    <w:rsid w:val="008B07D5"/>
    <w:rsid w:val="008B43F2"/>
    <w:rsid w:val="008B65B3"/>
    <w:rsid w:val="008C3257"/>
    <w:rsid w:val="009119CC"/>
    <w:rsid w:val="00917C0A"/>
    <w:rsid w:val="0092220F"/>
    <w:rsid w:val="00922CD0"/>
    <w:rsid w:val="00941A02"/>
    <w:rsid w:val="0097126C"/>
    <w:rsid w:val="009825E6"/>
    <w:rsid w:val="009860A5"/>
    <w:rsid w:val="00991E09"/>
    <w:rsid w:val="00993F0B"/>
    <w:rsid w:val="009B5CC2"/>
    <w:rsid w:val="009D00DE"/>
    <w:rsid w:val="009D5334"/>
    <w:rsid w:val="009E5FC8"/>
    <w:rsid w:val="00A138D0"/>
    <w:rsid w:val="00A141AF"/>
    <w:rsid w:val="00A2044F"/>
    <w:rsid w:val="00A26A19"/>
    <w:rsid w:val="00A34B72"/>
    <w:rsid w:val="00A4600A"/>
    <w:rsid w:val="00A57C04"/>
    <w:rsid w:val="00A61057"/>
    <w:rsid w:val="00A710E7"/>
    <w:rsid w:val="00A81026"/>
    <w:rsid w:val="00A85E0F"/>
    <w:rsid w:val="00A97EC0"/>
    <w:rsid w:val="00AC66E6"/>
    <w:rsid w:val="00B0332B"/>
    <w:rsid w:val="00B468A6"/>
    <w:rsid w:val="00B53202"/>
    <w:rsid w:val="00B74600"/>
    <w:rsid w:val="00B74D17"/>
    <w:rsid w:val="00BA13A4"/>
    <w:rsid w:val="00BA1AA1"/>
    <w:rsid w:val="00BA35DC"/>
    <w:rsid w:val="00BB7FA0"/>
    <w:rsid w:val="00BC5313"/>
    <w:rsid w:val="00C01E68"/>
    <w:rsid w:val="00C20466"/>
    <w:rsid w:val="00C27D42"/>
    <w:rsid w:val="00C30A6E"/>
    <w:rsid w:val="00C324A8"/>
    <w:rsid w:val="00C4430B"/>
    <w:rsid w:val="00C46CED"/>
    <w:rsid w:val="00C51090"/>
    <w:rsid w:val="00C56E7A"/>
    <w:rsid w:val="00C63928"/>
    <w:rsid w:val="00C72022"/>
    <w:rsid w:val="00CC47C6"/>
    <w:rsid w:val="00CC4DE6"/>
    <w:rsid w:val="00CE5E47"/>
    <w:rsid w:val="00CF020F"/>
    <w:rsid w:val="00D02058"/>
    <w:rsid w:val="00D05113"/>
    <w:rsid w:val="00D10152"/>
    <w:rsid w:val="00D15F4D"/>
    <w:rsid w:val="00D53715"/>
    <w:rsid w:val="00DE2EBA"/>
    <w:rsid w:val="00E003CD"/>
    <w:rsid w:val="00E11080"/>
    <w:rsid w:val="00E2253F"/>
    <w:rsid w:val="00E43B1B"/>
    <w:rsid w:val="00E5155F"/>
    <w:rsid w:val="00E83742"/>
    <w:rsid w:val="00E976C1"/>
    <w:rsid w:val="00EB14A6"/>
    <w:rsid w:val="00EB6BCD"/>
    <w:rsid w:val="00EC1AE7"/>
    <w:rsid w:val="00EE1364"/>
    <w:rsid w:val="00EF1F4D"/>
    <w:rsid w:val="00EF7176"/>
    <w:rsid w:val="00F17CA4"/>
    <w:rsid w:val="00F454CF"/>
    <w:rsid w:val="00F4673E"/>
    <w:rsid w:val="00F63A2A"/>
    <w:rsid w:val="00F65C19"/>
    <w:rsid w:val="00F761D2"/>
    <w:rsid w:val="00F97203"/>
    <w:rsid w:val="00FC63FD"/>
    <w:rsid w:val="00FE344F"/>
    <w:rsid w:val="00FE3534"/>
    <w:rsid w:val="00FE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84B9B272-05C3-4788-BF12-9AF109D47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C2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825E6"/>
    <w:pPr>
      <w:spacing w:before="280"/>
      <w:ind w:left="1134" w:hanging="1134"/>
      <w:outlineLvl w:val="0"/>
    </w:pPr>
    <w:rPr>
      <w:rFonts w:ascii="Times New Roman Bold" w:hAnsi="Times New Roman Bold" w:cs="Times New Roman Bold"/>
      <w:b/>
      <w:sz w:val="26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2E533D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2E533D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117069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117069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117069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117069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117069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2E533D"/>
    <w:pPr>
      <w:outlineLvl w:val="8"/>
    </w:pPr>
    <w:rPr>
      <w:rFonts w:asciiTheme="majorBidi" w:hAnsiTheme="majorBidi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117069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117069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11706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17069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117069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117069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11706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0769B8"/>
    <w:pPr>
      <w:keepNext/>
      <w:keepLines/>
      <w:spacing w:before="240" w:after="280"/>
      <w:jc w:val="center"/>
    </w:pPr>
    <w:rPr>
      <w:rFonts w:asciiTheme="majorBidi" w:hAnsiTheme="majorBidi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AppendixNo">
    <w:name w:val="Appendix_No"/>
    <w:basedOn w:val="AnnexNo"/>
    <w:next w:val="Annexref"/>
    <w:link w:val="AppendixNoCar"/>
    <w:rsid w:val="00117069"/>
  </w:style>
  <w:style w:type="character" w:customStyle="1" w:styleId="AppendixNoCar">
    <w:name w:val="Appendix_No Car"/>
    <w:basedOn w:val="DefaultParagraphFont"/>
    <w:link w:val="AppendixNo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Appendixref">
    <w:name w:val="Appendix_ref"/>
    <w:basedOn w:val="Annexref"/>
    <w:next w:val="Annextitle"/>
    <w:rsid w:val="00117069"/>
  </w:style>
  <w:style w:type="paragraph" w:customStyle="1" w:styleId="Appendixtitle">
    <w:name w:val="Appendix_title"/>
    <w:basedOn w:val="Annextitle"/>
    <w:next w:val="Normal"/>
    <w:link w:val="AppendixtitleChar"/>
    <w:rsid w:val="00117069"/>
  </w:style>
  <w:style w:type="character" w:customStyle="1" w:styleId="AppendixtitleChar">
    <w:name w:val="Appendix_title Char"/>
    <w:basedOn w:val="AnnextitleChar1"/>
    <w:link w:val="Appendixtitle"/>
    <w:locked/>
    <w:rsid w:val="00117069"/>
    <w:rPr>
      <w:rFonts w:ascii="Times New Roman Bold" w:hAnsi="Times New Roman Bold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117069"/>
    <w:rPr>
      <w:lang w:val="en-US"/>
    </w:rPr>
  </w:style>
  <w:style w:type="paragraph" w:customStyle="1" w:styleId="Tabletext">
    <w:name w:val="Table_text"/>
    <w:basedOn w:val="Normal"/>
    <w:link w:val="TabletextChar"/>
    <w:rsid w:val="005E113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basedOn w:val="DefaultParagraphFont"/>
    <w:link w:val="Tabletext"/>
    <w:locked/>
    <w:rsid w:val="005E1139"/>
    <w:rPr>
      <w:rFonts w:ascii="Times New Roman" w:hAnsi="Times New Roman"/>
      <w:lang w:val="ru-RU" w:eastAsia="en-US"/>
    </w:rPr>
  </w:style>
  <w:style w:type="paragraph" w:customStyle="1" w:styleId="Border">
    <w:name w:val="Border"/>
    <w:basedOn w:val="Tabletext"/>
    <w:rsid w:val="0011706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17CA4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F17CA4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Normal"/>
    <w:next w:val="Normal"/>
    <w:rsid w:val="006D60C3"/>
    <w:pPr>
      <w:jc w:val="center"/>
    </w:pPr>
    <w:rPr>
      <w:rFonts w:ascii="Times New Roman Bold" w:hAnsi="Times New Roman Bold" w:cs="Times New Roman Bold"/>
      <w:b/>
      <w:caps/>
      <w:sz w:val="26"/>
    </w:rPr>
  </w:style>
  <w:style w:type="paragraph" w:customStyle="1" w:styleId="Chaptitle">
    <w:name w:val="Chap_title"/>
    <w:basedOn w:val="Normal"/>
    <w:next w:val="Normal"/>
    <w:link w:val="ChaptitleChar"/>
    <w:rsid w:val="006D60C3"/>
    <w:pPr>
      <w:jc w:val="center"/>
    </w:pPr>
    <w:rPr>
      <w:b/>
      <w:sz w:val="26"/>
    </w:rPr>
  </w:style>
  <w:style w:type="character" w:customStyle="1" w:styleId="ChaptitleChar">
    <w:name w:val="Chap_title Char"/>
    <w:basedOn w:val="DefaultParagraphFont"/>
    <w:link w:val="Chaptitle"/>
    <w:locked/>
    <w:rsid w:val="006D60C3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117069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F17CA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F17CA4"/>
    <w:pPr>
      <w:tabs>
        <w:tab w:val="left" w:pos="1361"/>
      </w:tabs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F17CA4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F17CA4"/>
    <w:pPr>
      <w:tabs>
        <w:tab w:val="clear" w:pos="1361"/>
        <w:tab w:val="left" w:pos="1928"/>
      </w:tabs>
      <w:ind w:left="2268" w:hanging="397"/>
    </w:pPr>
  </w:style>
  <w:style w:type="paragraph" w:customStyle="1" w:styleId="Equation">
    <w:name w:val="Equation"/>
    <w:basedOn w:val="Normal"/>
    <w:link w:val="EquationChar"/>
    <w:rsid w:val="00117069"/>
    <w:pPr>
      <w:tabs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117069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117069"/>
    <w:pPr>
      <w:ind w:left="1134"/>
    </w:pPr>
  </w:style>
  <w:style w:type="paragraph" w:customStyle="1" w:styleId="Equationlegend">
    <w:name w:val="Equation_legend"/>
    <w:basedOn w:val="NormalIndent"/>
    <w:rsid w:val="0011706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117069"/>
    <w:pPr>
      <w:keepNext/>
      <w:keepLines/>
      <w:jc w:val="center"/>
    </w:pPr>
  </w:style>
  <w:style w:type="paragraph" w:customStyle="1" w:styleId="Figurelegend">
    <w:name w:val="Figure_legend"/>
    <w:basedOn w:val="Normal"/>
    <w:rsid w:val="00117069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4D3C26"/>
    <w:pPr>
      <w:keepNext/>
      <w:keepLines/>
      <w:spacing w:before="480" w:after="120"/>
      <w:jc w:val="center"/>
    </w:pPr>
    <w:rPr>
      <w:caps/>
    </w:rPr>
  </w:style>
  <w:style w:type="character" w:customStyle="1" w:styleId="FigureNoChar">
    <w:name w:val="Figure_No Char"/>
    <w:basedOn w:val="DefaultParagraphFont"/>
    <w:link w:val="FigureNo"/>
    <w:locked/>
    <w:rsid w:val="004D3C26"/>
    <w:rPr>
      <w:rFonts w:ascii="Times New Roman" w:hAnsi="Times New Roman"/>
      <w:caps/>
      <w:sz w:val="22"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D0511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locked/>
    <w:rsid w:val="00D05113"/>
    <w:rPr>
      <w:rFonts w:ascii="Times New Roman Bold" w:hAnsi="Times New Roman Bold"/>
      <w:b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4D3C26"/>
    <w:pPr>
      <w:spacing w:after="480"/>
    </w:pPr>
    <w:rPr>
      <w:rFonts w:asciiTheme="majorBidi" w:hAnsiTheme="majorBidi"/>
      <w:sz w:val="22"/>
    </w:rPr>
  </w:style>
  <w:style w:type="character" w:customStyle="1" w:styleId="FiguretitleChar">
    <w:name w:val="Figure_title Char"/>
    <w:basedOn w:val="DefaultParagraphFont"/>
    <w:link w:val="Figuretitle"/>
    <w:locked/>
    <w:rsid w:val="004D3C26"/>
    <w:rPr>
      <w:rFonts w:asciiTheme="majorBidi" w:hAnsiTheme="majorBidi"/>
      <w:b/>
      <w:sz w:val="22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117069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117069"/>
    <w:pPr>
      <w:tabs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117069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11706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117069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C120B"/>
    <w:pPr>
      <w:keepLines/>
      <w:tabs>
        <w:tab w:val="left" w:pos="284"/>
      </w:tabs>
      <w:spacing w:before="60"/>
      <w:ind w:left="284" w:hanging="284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120B"/>
    <w:rPr>
      <w:rFonts w:ascii="Times New Roman" w:hAnsi="Times New Roman"/>
      <w:sz w:val="22"/>
      <w:lang w:val="en-GB" w:eastAsia="en-US"/>
    </w:rPr>
  </w:style>
  <w:style w:type="paragraph" w:styleId="Header">
    <w:name w:val="header"/>
    <w:basedOn w:val="Normal"/>
    <w:link w:val="HeaderChar"/>
    <w:rsid w:val="00117069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117069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825E6"/>
    <w:rPr>
      <w:rFonts w:ascii="Times New Roman Bold" w:hAnsi="Times New Roman Bold" w:cs="Times New Roman Bold"/>
      <w:b/>
      <w:sz w:val="26"/>
      <w:lang w:eastAsia="en-US"/>
    </w:rPr>
  </w:style>
  <w:style w:type="character" w:customStyle="1" w:styleId="Heading2Char">
    <w:name w:val="Heading 2 Char"/>
    <w:basedOn w:val="DefaultParagraphFont"/>
    <w:link w:val="Heading2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2E533D"/>
    <w:rPr>
      <w:rFonts w:ascii="Times New Roman Bold" w:hAnsi="Times New Roman Bold" w:cs="Times New Roman Bold"/>
      <w:b/>
      <w:sz w:val="22"/>
      <w:lang w:eastAsia="en-US"/>
    </w:rPr>
  </w:style>
  <w:style w:type="character" w:customStyle="1" w:styleId="Heading4Char">
    <w:name w:val="Heading 4 Char"/>
    <w:basedOn w:val="DefaultParagraphFont"/>
    <w:link w:val="Heading4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117069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2E533D"/>
    <w:rPr>
      <w:rFonts w:asciiTheme="majorBidi" w:hAnsiTheme="majorBidi" w:cs="Times New Roman Bold"/>
      <w:b/>
      <w:sz w:val="22"/>
      <w:szCs w:val="22"/>
      <w:lang w:eastAsia="x-none"/>
    </w:rPr>
  </w:style>
  <w:style w:type="paragraph" w:customStyle="1" w:styleId="Headingb">
    <w:name w:val="Heading_b"/>
    <w:basedOn w:val="Heading3"/>
    <w:next w:val="Normal"/>
    <w:link w:val="HeadingbChar"/>
    <w:rsid w:val="00993F0B"/>
    <w:pPr>
      <w:keepNext/>
      <w:tabs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93F0B"/>
    <w:rPr>
      <w:rFonts w:ascii="Times New Roman Bold" w:hAnsi="Times New Roman Bold" w:cs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117069"/>
    <w:pPr>
      <w:keepNext/>
      <w:spacing w:before="160"/>
    </w:pPr>
    <w:rPr>
      <w:rFonts w:ascii="Times" w:hAnsi="Times"/>
      <w:i/>
    </w:rPr>
  </w:style>
  <w:style w:type="paragraph" w:customStyle="1" w:styleId="Normalaftertitle">
    <w:name w:val="Normal after title"/>
    <w:basedOn w:val="Normal"/>
    <w:next w:val="Normal"/>
    <w:link w:val="NormalaftertitleChar"/>
    <w:rsid w:val="00117069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117069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117069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117069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117069"/>
    <w:rPr>
      <w:rFonts w:cs="Times New Roman"/>
    </w:rPr>
  </w:style>
  <w:style w:type="paragraph" w:customStyle="1" w:styleId="PartNo">
    <w:name w:val="Part_No"/>
    <w:basedOn w:val="AnnexNo"/>
    <w:next w:val="Normal"/>
    <w:rsid w:val="00117069"/>
  </w:style>
  <w:style w:type="paragraph" w:customStyle="1" w:styleId="Partref">
    <w:name w:val="Part_ref"/>
    <w:basedOn w:val="Annexref"/>
    <w:next w:val="Normal"/>
    <w:rsid w:val="006D60C3"/>
    <w:rPr>
      <w:i/>
    </w:rPr>
  </w:style>
  <w:style w:type="paragraph" w:customStyle="1" w:styleId="Parttitle">
    <w:name w:val="Part_title"/>
    <w:basedOn w:val="Annextitle"/>
    <w:next w:val="Normalaftertitle"/>
    <w:rsid w:val="00117069"/>
  </w:style>
  <w:style w:type="paragraph" w:customStyle="1" w:styleId="Proposal">
    <w:name w:val="Proposal"/>
    <w:basedOn w:val="Normal"/>
    <w:next w:val="Normal"/>
    <w:link w:val="ProposalChar"/>
    <w:rsid w:val="00922CD0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922CD0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F17CA4"/>
    <w:pPr>
      <w:keepNext/>
      <w:keepLines/>
      <w:spacing w:before="480"/>
    </w:pPr>
    <w:rPr>
      <w:rFonts w:ascii="Times New Roman Bold" w:hAnsi="Times New Roman Bold" w:cs="Times New Roman Bold"/>
      <w:b/>
      <w:sz w:val="26"/>
    </w:rPr>
  </w:style>
  <w:style w:type="character" w:customStyle="1" w:styleId="RecNoChar">
    <w:name w:val="Rec_No Char"/>
    <w:basedOn w:val="DefaultParagraphFont"/>
    <w:link w:val="RecNo"/>
    <w:locked/>
    <w:rsid w:val="00F17CA4"/>
    <w:rPr>
      <w:rFonts w:ascii="Times New Roman Bold" w:hAnsi="Times New Roman Bold" w:cs="Times New Roman Bold"/>
      <w:b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F17CA4"/>
    <w:pPr>
      <w:spacing w:before="240"/>
      <w:jc w:val="center"/>
    </w:pPr>
    <w:rPr>
      <w:rFonts w:asciiTheme="majorBidi" w:hAnsiTheme="majorBidi"/>
      <w:bCs/>
    </w:rPr>
  </w:style>
  <w:style w:type="paragraph" w:customStyle="1" w:styleId="Recref">
    <w:name w:val="Rec_ref"/>
    <w:basedOn w:val="Rectitle"/>
    <w:next w:val="Normal"/>
    <w:rsid w:val="00F17CA4"/>
    <w:pPr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C30A6E"/>
  </w:style>
  <w:style w:type="paragraph" w:customStyle="1" w:styleId="Questiondate">
    <w:name w:val="Question_date"/>
    <w:basedOn w:val="Recdate"/>
    <w:next w:val="Normalaftertitle"/>
    <w:rsid w:val="00117069"/>
  </w:style>
  <w:style w:type="paragraph" w:customStyle="1" w:styleId="QuestionNo">
    <w:name w:val="Question_No"/>
    <w:basedOn w:val="ResNo"/>
    <w:next w:val="Normal"/>
    <w:rsid w:val="00585A30"/>
    <w:rPr>
      <w:bCs/>
    </w:rPr>
  </w:style>
  <w:style w:type="paragraph" w:customStyle="1" w:styleId="Questionref">
    <w:name w:val="Question_ref"/>
    <w:basedOn w:val="Recref"/>
    <w:next w:val="Questiondate"/>
    <w:rsid w:val="00117069"/>
  </w:style>
  <w:style w:type="paragraph" w:customStyle="1" w:styleId="Questiontitle">
    <w:name w:val="Question_title"/>
    <w:basedOn w:val="Rectitle"/>
    <w:next w:val="Questionref"/>
    <w:rsid w:val="000769B8"/>
  </w:style>
  <w:style w:type="paragraph" w:customStyle="1" w:styleId="Reasons">
    <w:name w:val="Reasons"/>
    <w:basedOn w:val="Normal"/>
    <w:link w:val="ReasonsChar"/>
    <w:qFormat/>
    <w:rsid w:val="00117069"/>
    <w:pPr>
      <w:tabs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117069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117069"/>
    <w:rPr>
      <w:rFonts w:cs="Times New Roman"/>
      <w:b/>
    </w:rPr>
  </w:style>
  <w:style w:type="paragraph" w:customStyle="1" w:styleId="Reftext">
    <w:name w:val="Ref_text"/>
    <w:basedOn w:val="Normal"/>
    <w:rsid w:val="00117069"/>
    <w:pPr>
      <w:ind w:left="1134" w:hanging="1134"/>
    </w:pPr>
  </w:style>
  <w:style w:type="paragraph" w:customStyle="1" w:styleId="Reftitle">
    <w:name w:val="Ref_title"/>
    <w:basedOn w:val="Normal"/>
    <w:next w:val="Reftext"/>
    <w:rsid w:val="00117069"/>
    <w:pPr>
      <w:spacing w:before="480"/>
      <w:jc w:val="center"/>
    </w:pPr>
    <w:rPr>
      <w:caps/>
    </w:rPr>
  </w:style>
  <w:style w:type="paragraph" w:customStyle="1" w:styleId="Resdate">
    <w:name w:val="Res_date"/>
    <w:basedOn w:val="Recdate"/>
    <w:next w:val="Normalaftertitle"/>
    <w:rsid w:val="00117069"/>
  </w:style>
  <w:style w:type="character" w:customStyle="1" w:styleId="Resdef">
    <w:name w:val="Res_def"/>
    <w:basedOn w:val="DefaultParagraphFont"/>
    <w:rsid w:val="00117069"/>
    <w:rPr>
      <w:rFonts w:ascii="Times New Roman" w:hAnsi="Times New Roman" w:cs="Times New Roman"/>
      <w:b/>
    </w:rPr>
  </w:style>
  <w:style w:type="paragraph" w:customStyle="1" w:styleId="ResNo">
    <w:name w:val="Res_No"/>
    <w:basedOn w:val="Normal"/>
    <w:next w:val="Normal"/>
    <w:link w:val="ResNoChar"/>
    <w:rsid w:val="00585A30"/>
    <w:pPr>
      <w:spacing w:before="480"/>
      <w:jc w:val="center"/>
    </w:pPr>
    <w:rPr>
      <w:caps/>
      <w:sz w:val="26"/>
    </w:rPr>
  </w:style>
  <w:style w:type="character" w:customStyle="1" w:styleId="ResNoChar">
    <w:name w:val="Res_No Char"/>
    <w:basedOn w:val="DefaultParagraphFont"/>
    <w:link w:val="ResNo"/>
    <w:locked/>
    <w:rsid w:val="00585A30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qFormat/>
    <w:rsid w:val="00436D30"/>
    <w:rPr>
      <w:rFonts w:cs="Times New Roman"/>
    </w:rPr>
  </w:style>
  <w:style w:type="paragraph" w:customStyle="1" w:styleId="Restitle">
    <w:name w:val="Res_title"/>
    <w:basedOn w:val="Rectitle"/>
    <w:next w:val="Resref"/>
    <w:link w:val="RestitleChar"/>
    <w:rsid w:val="000769B8"/>
  </w:style>
  <w:style w:type="character" w:customStyle="1" w:styleId="RestitleChar">
    <w:name w:val="Res_title Char"/>
    <w:basedOn w:val="DefaultParagraphFont"/>
    <w:link w:val="Restitle"/>
    <w:locked/>
    <w:rsid w:val="000769B8"/>
    <w:rPr>
      <w:rFonts w:asciiTheme="majorBidi" w:hAnsiTheme="majorBidi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117069"/>
    <w:pPr>
      <w:tabs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117069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117069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117069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7A7F49"/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7A7F49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117069"/>
  </w:style>
  <w:style w:type="paragraph" w:customStyle="1" w:styleId="Sectiontitle">
    <w:name w:val="Section_title"/>
    <w:basedOn w:val="Annextitle"/>
    <w:next w:val="Normalaftertitle"/>
    <w:rsid w:val="00117069"/>
  </w:style>
  <w:style w:type="paragraph" w:customStyle="1" w:styleId="SpecialFooter">
    <w:name w:val="Special Footer"/>
    <w:basedOn w:val="Footer"/>
    <w:rsid w:val="00117069"/>
    <w:pPr>
      <w:tabs>
        <w:tab w:val="left" w:pos="567"/>
        <w:tab w:val="left" w:pos="1701"/>
        <w:tab w:val="left" w:pos="2835"/>
      </w:tabs>
    </w:pPr>
    <w:rPr>
      <w:caps w:val="0"/>
      <w:noProof w:val="0"/>
    </w:rPr>
  </w:style>
  <w:style w:type="paragraph" w:customStyle="1" w:styleId="Tablefin">
    <w:name w:val="Table_fin"/>
    <w:basedOn w:val="Normal"/>
    <w:rsid w:val="00117069"/>
    <w:pPr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117069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5E1139"/>
    <w:pPr>
      <w:keepNext/>
      <w:spacing w:before="80" w:after="80"/>
      <w:jc w:val="center"/>
    </w:pPr>
    <w:rPr>
      <w:rFonts w:asciiTheme="majorBidi" w:hAnsiTheme="majorBidi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5E1139"/>
    <w:rPr>
      <w:rFonts w:asciiTheme="majorBidi" w:hAnsiTheme="majorBidi"/>
      <w:b/>
      <w:lang w:val="en-GB" w:eastAsia="en-US"/>
    </w:rPr>
  </w:style>
  <w:style w:type="paragraph" w:customStyle="1" w:styleId="Tablelegend">
    <w:name w:val="Table_legend"/>
    <w:basedOn w:val="Tabletext"/>
    <w:rsid w:val="00117069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D0511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locked/>
    <w:rsid w:val="00D05113"/>
    <w:rPr>
      <w:rFonts w:ascii="Times New Roman" w:hAnsi="Times New Roman"/>
      <w:caps/>
      <w:lang w:val="ru-RU" w:eastAsia="en-US"/>
    </w:rPr>
  </w:style>
  <w:style w:type="paragraph" w:customStyle="1" w:styleId="Tableref">
    <w:name w:val="Table_ref"/>
    <w:basedOn w:val="Normal"/>
    <w:next w:val="Tabletitle"/>
    <w:rsid w:val="0011706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link w:val="Title1Char"/>
    <w:rsid w:val="0011706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117069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117069"/>
    <w:rPr>
      <w:b/>
    </w:rPr>
  </w:style>
  <w:style w:type="paragraph" w:customStyle="1" w:styleId="toc0">
    <w:name w:val="toc 0"/>
    <w:basedOn w:val="Normal"/>
    <w:next w:val="TOC1"/>
    <w:rsid w:val="0011706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11706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17069"/>
    <w:pPr>
      <w:spacing w:before="120"/>
    </w:pPr>
  </w:style>
  <w:style w:type="paragraph" w:styleId="TOC3">
    <w:name w:val="toc 3"/>
    <w:basedOn w:val="TOC2"/>
    <w:rsid w:val="00117069"/>
  </w:style>
  <w:style w:type="paragraph" w:styleId="TOC4">
    <w:name w:val="toc 4"/>
    <w:basedOn w:val="TOC3"/>
    <w:rsid w:val="00117069"/>
  </w:style>
  <w:style w:type="paragraph" w:styleId="TOC5">
    <w:name w:val="toc 5"/>
    <w:basedOn w:val="TOC4"/>
    <w:rsid w:val="00117069"/>
  </w:style>
  <w:style w:type="paragraph" w:styleId="TOC6">
    <w:name w:val="toc 6"/>
    <w:basedOn w:val="TOC4"/>
    <w:rsid w:val="00117069"/>
  </w:style>
  <w:style w:type="paragraph" w:styleId="TOC7">
    <w:name w:val="toc 7"/>
    <w:basedOn w:val="TOC4"/>
    <w:rsid w:val="00117069"/>
  </w:style>
  <w:style w:type="paragraph" w:styleId="TOC8">
    <w:name w:val="toc 8"/>
    <w:basedOn w:val="TOC4"/>
    <w:rsid w:val="00117069"/>
  </w:style>
  <w:style w:type="paragraph" w:customStyle="1" w:styleId="Volumetitle">
    <w:name w:val="Volume_title"/>
    <w:basedOn w:val="Normal"/>
    <w:qFormat/>
    <w:rsid w:val="00A85E0F"/>
    <w:rPr>
      <w:lang w:val="en-US"/>
    </w:rPr>
  </w:style>
  <w:style w:type="paragraph" w:customStyle="1" w:styleId="Part1">
    <w:name w:val="Part_1"/>
    <w:basedOn w:val="Normal"/>
    <w:next w:val="Section1"/>
    <w:qFormat/>
    <w:rsid w:val="00A85E0F"/>
  </w:style>
  <w:style w:type="character" w:styleId="Hyperlink">
    <w:name w:val="Hyperlink"/>
    <w:basedOn w:val="DefaultParagraphFont"/>
    <w:rsid w:val="00117069"/>
    <w:rPr>
      <w:color w:val="0000FF"/>
      <w:u w:val="single"/>
    </w:rPr>
  </w:style>
  <w:style w:type="paragraph" w:customStyle="1" w:styleId="Opinionref">
    <w:name w:val="Opinion_ref"/>
    <w:basedOn w:val="Normal"/>
    <w:next w:val="Normal"/>
    <w:qFormat/>
    <w:rsid w:val="00E11080"/>
    <w:pPr>
      <w:keepNext/>
      <w:keepLines/>
      <w:jc w:val="center"/>
    </w:pPr>
    <w:rPr>
      <w:i/>
    </w:rPr>
  </w:style>
  <w:style w:type="paragraph" w:customStyle="1" w:styleId="Opiniontitle">
    <w:name w:val="Opinion_title"/>
    <w:basedOn w:val="Normal"/>
    <w:next w:val="Opinionref"/>
    <w:qFormat/>
    <w:rsid w:val="00E11080"/>
    <w:pPr>
      <w:keepNext/>
      <w:keepLines/>
      <w:spacing w:before="240"/>
      <w:jc w:val="center"/>
    </w:pPr>
    <w:rPr>
      <w:rFonts w:ascii="Times New Roman Bold" w:hAnsi="Times New Roman Bold"/>
      <w:b/>
      <w:sz w:val="26"/>
    </w:rPr>
  </w:style>
  <w:style w:type="paragraph" w:customStyle="1" w:styleId="OpinionNo">
    <w:name w:val="Opinion_No"/>
    <w:basedOn w:val="Normal"/>
    <w:next w:val="Opiniontitle"/>
    <w:qFormat/>
    <w:rsid w:val="00E11080"/>
    <w:pPr>
      <w:keepNext/>
      <w:keepLines/>
      <w:spacing w:before="480"/>
      <w:jc w:val="center"/>
    </w:pPr>
    <w:rPr>
      <w:caps/>
      <w:sz w:val="26"/>
    </w:rPr>
  </w:style>
  <w:style w:type="paragraph" w:customStyle="1" w:styleId="HeadingSummary">
    <w:name w:val="HeadingSummary"/>
    <w:basedOn w:val="Headingb"/>
    <w:qFormat/>
    <w:rsid w:val="00117EF2"/>
  </w:style>
  <w:style w:type="character" w:styleId="PlaceholderText">
    <w:name w:val="Placeholder Text"/>
    <w:basedOn w:val="DefaultParagraphFont"/>
    <w:uiPriority w:val="99"/>
    <w:semiHidden/>
    <w:rsid w:val="001434F1"/>
    <w:rPr>
      <w:color w:val="808080"/>
    </w:rPr>
  </w:style>
  <w:style w:type="character" w:customStyle="1" w:styleId="href">
    <w:name w:val="href"/>
    <w:basedOn w:val="DefaultParagraphFont"/>
    <w:rsid w:val="001C7B7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meetingdoc.asp?lang=en&amp;parent=T13-TSAG-160718-TD-GEN-0532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622d67a7-54ea-4fb7-81b4-e988f1c5ab7d" targetNamespace="http://schemas.microsoft.com/office/2006/metadata/properties" ma:root="true" ma:fieldsID="d41af5c836d734370eb92e7ee5f83852" ns2:_="" ns3:_="">
    <xsd:import namespace="996b2e75-67fd-4955-a3b0-5ab9934cb50b"/>
    <xsd:import namespace="622d67a7-54ea-4fb7-81b4-e988f1c5ab7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d67a7-54ea-4fb7-81b4-e988f1c5ab7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622d67a7-54ea-4fb7-81b4-e988f1c5ab7d">Documents Proposals Manager (DPM)</DPM_x0020_Author>
    <DPM_x0020_File_x0020_name xmlns="622d67a7-54ea-4fb7-81b4-e988f1c5ab7d">T13-WTSA.16-C-0046!A3!MSW-R</DPM_x0020_File_x0020_name>
    <DPM_x0020_Version xmlns="622d67a7-54ea-4fb7-81b4-e988f1c5ab7d">DPM_v2016.9.21.2_prod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622d67a7-54ea-4fb7-81b4-e988f1c5a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622d67a7-54ea-4fb7-81b4-e988f1c5ab7d"/>
    <ds:schemaRef ds:uri="996b2e75-67fd-4955-a3b0-5ab9934cb50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433</Words>
  <Characters>3028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T13-WTSA.16-C-0046!A3!MSW-R</vt:lpstr>
    </vt:vector>
  </TitlesOfParts>
  <Manager>General Secretariat - Pool</Manager>
  <Company>International Telecommunication Union (ITU)</Company>
  <LinksUpToDate>false</LinksUpToDate>
  <CharactersWithSpaces>3455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T13-WTSA.16-C-0046!A3!MSW-R</dc:title>
  <dc:subject>World Telecommunication Standardization Assembly</dc:subject>
  <dc:creator>Documents Proposals Manager (DPM)</dc:creator>
  <cp:keywords>DPM_v2016.9.21.2_prod</cp:keywords>
  <dc:description>Template used by DPM and CPI for the WTSA-16</dc:description>
  <cp:lastModifiedBy>Murphy, Margaret</cp:lastModifiedBy>
  <cp:revision>9</cp:revision>
  <cp:lastPrinted>2016-10-07T14:04:00Z</cp:lastPrinted>
  <dcterms:created xsi:type="dcterms:W3CDTF">2016-10-07T12:03:00Z</dcterms:created>
  <dcterms:modified xsi:type="dcterms:W3CDTF">2016-10-07T14:42:00Z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