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106B2A" w:rsidTr="00190D8B">
        <w:trPr>
          <w:cantSplit/>
        </w:trPr>
        <w:tc>
          <w:tcPr>
            <w:tcW w:w="1560" w:type="dxa"/>
          </w:tcPr>
          <w:p w:rsidR="00261604" w:rsidRPr="00106B2A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6B2A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106B2A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6B2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AD5B85" w:rsidRPr="00106B2A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106B2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106B2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106B2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106B2A" w:rsidRDefault="00261604" w:rsidP="00190D8B">
            <w:pPr>
              <w:spacing w:line="240" w:lineRule="atLeast"/>
              <w:jc w:val="right"/>
            </w:pPr>
            <w:r w:rsidRPr="00106B2A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06B2A" w:rsidTr="00FD10C2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106B2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106B2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06B2A" w:rsidTr="00FD10C2">
        <w:trPr>
          <w:cantSplit/>
        </w:trPr>
        <w:tc>
          <w:tcPr>
            <w:tcW w:w="6350" w:type="dxa"/>
            <w:gridSpan w:val="2"/>
          </w:tcPr>
          <w:p w:rsidR="00E11080" w:rsidRPr="00106B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06B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106B2A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06B2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106B2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106B2A" w:rsidTr="00FD10C2">
        <w:trPr>
          <w:cantSplit/>
        </w:trPr>
        <w:tc>
          <w:tcPr>
            <w:tcW w:w="6350" w:type="dxa"/>
            <w:gridSpan w:val="2"/>
          </w:tcPr>
          <w:p w:rsidR="00E11080" w:rsidRPr="00106B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106B2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6B2A">
              <w:rPr>
                <w:rFonts w:ascii="Verdana" w:hAnsi="Verdana"/>
                <w:b/>
                <w:bCs/>
                <w:sz w:val="18"/>
                <w:szCs w:val="18"/>
              </w:rPr>
              <w:t>23 сентября 2016 года</w:t>
            </w:r>
          </w:p>
        </w:tc>
      </w:tr>
      <w:tr w:rsidR="00E11080" w:rsidRPr="00106B2A" w:rsidTr="00FD10C2">
        <w:trPr>
          <w:cantSplit/>
        </w:trPr>
        <w:tc>
          <w:tcPr>
            <w:tcW w:w="6350" w:type="dxa"/>
            <w:gridSpan w:val="2"/>
          </w:tcPr>
          <w:p w:rsidR="00E11080" w:rsidRPr="00106B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106B2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6B2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06B2A" w:rsidTr="00190D8B">
        <w:trPr>
          <w:cantSplit/>
        </w:trPr>
        <w:tc>
          <w:tcPr>
            <w:tcW w:w="9781" w:type="dxa"/>
            <w:gridSpan w:val="4"/>
          </w:tcPr>
          <w:p w:rsidR="00E11080" w:rsidRPr="00106B2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06B2A" w:rsidTr="00190D8B">
        <w:trPr>
          <w:cantSplit/>
        </w:trPr>
        <w:tc>
          <w:tcPr>
            <w:tcW w:w="9781" w:type="dxa"/>
            <w:gridSpan w:val="4"/>
          </w:tcPr>
          <w:p w:rsidR="00E11080" w:rsidRPr="00106B2A" w:rsidRDefault="00E11080" w:rsidP="001D09A9">
            <w:pPr>
              <w:pStyle w:val="Source"/>
            </w:pPr>
            <w:r w:rsidRPr="00106B2A">
              <w:t>Государства – члены Межамериканской комиссии по электросвязи (СИТЕЛ)</w:t>
            </w:r>
          </w:p>
        </w:tc>
      </w:tr>
      <w:tr w:rsidR="00E11080" w:rsidRPr="00106B2A" w:rsidTr="00190D8B">
        <w:trPr>
          <w:cantSplit/>
        </w:trPr>
        <w:tc>
          <w:tcPr>
            <w:tcW w:w="9781" w:type="dxa"/>
            <w:gridSpan w:val="4"/>
          </w:tcPr>
          <w:p w:rsidR="00E11080" w:rsidRPr="00106B2A" w:rsidRDefault="0019142A" w:rsidP="00836A72">
            <w:pPr>
              <w:pStyle w:val="Title1"/>
            </w:pPr>
            <w:r w:rsidRPr="00106B2A">
              <w:t>ПРЕДЛАГАЕМЫЕ ИЗМЕНЕНИЯ РЕЗОЛЮЦИИ 35 ВАСЭ</w:t>
            </w:r>
            <w:r w:rsidR="00E11080" w:rsidRPr="00106B2A">
              <w:t xml:space="preserve">-12 </w:t>
            </w:r>
            <w:r w:rsidR="00836A72" w:rsidRPr="00106B2A">
              <w:t>"</w:t>
            </w:r>
            <w:r w:rsidR="00AD5B85" w:rsidRPr="00106B2A"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  <w:r w:rsidR="00836A72" w:rsidRPr="00106B2A">
              <w:t>"</w:t>
            </w:r>
          </w:p>
        </w:tc>
      </w:tr>
      <w:tr w:rsidR="00E11080" w:rsidRPr="00106B2A" w:rsidTr="00190D8B">
        <w:trPr>
          <w:cantSplit/>
        </w:trPr>
        <w:tc>
          <w:tcPr>
            <w:tcW w:w="9781" w:type="dxa"/>
            <w:gridSpan w:val="4"/>
          </w:tcPr>
          <w:p w:rsidR="00E11080" w:rsidRPr="00106B2A" w:rsidRDefault="00E11080" w:rsidP="00190D8B">
            <w:pPr>
              <w:pStyle w:val="Title2"/>
            </w:pPr>
          </w:p>
        </w:tc>
      </w:tr>
      <w:tr w:rsidR="00E11080" w:rsidRPr="00106B2A" w:rsidTr="00190D8B">
        <w:trPr>
          <w:cantSplit/>
        </w:trPr>
        <w:tc>
          <w:tcPr>
            <w:tcW w:w="9781" w:type="dxa"/>
            <w:gridSpan w:val="4"/>
          </w:tcPr>
          <w:p w:rsidR="00E11080" w:rsidRPr="00106B2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106B2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106B2A" w:rsidTr="00193AD1">
        <w:trPr>
          <w:cantSplit/>
        </w:trPr>
        <w:tc>
          <w:tcPr>
            <w:tcW w:w="1560" w:type="dxa"/>
          </w:tcPr>
          <w:p w:rsidR="001434F1" w:rsidRPr="00106B2A" w:rsidRDefault="001434F1" w:rsidP="001D09A9">
            <w:r w:rsidRPr="00106B2A">
              <w:rPr>
                <w:b/>
                <w:bCs/>
              </w:rPr>
              <w:t>Резюме</w:t>
            </w:r>
            <w:r w:rsidRPr="00106B2A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106B2A" w:rsidRDefault="0019142A" w:rsidP="001D09A9">
                <w:r w:rsidRPr="00106B2A">
                  <w:t>СИТЕЛ представила на рассмотрение пре</w:t>
                </w:r>
                <w:r w:rsidR="001D09A9" w:rsidRPr="00106B2A">
                  <w:t>дложение о внесении изменений в </w:t>
                </w:r>
                <w:r w:rsidRPr="00106B2A">
                  <w:t>Резолюцию</w:t>
                </w:r>
                <w:r w:rsidR="00AD5B85" w:rsidRPr="00106B2A">
                  <w:t xml:space="preserve"> 35 (</w:t>
                </w:r>
                <w:r w:rsidRPr="00106B2A">
                  <w:t>Пересм</w:t>
                </w:r>
                <w:r w:rsidR="00AD5B85" w:rsidRPr="00106B2A">
                  <w:t xml:space="preserve">. </w:t>
                </w:r>
                <w:r w:rsidRPr="00106B2A">
                  <w:t>Дубай</w:t>
                </w:r>
                <w:r w:rsidR="00AD5B85" w:rsidRPr="00106B2A">
                  <w:t>, 2012</w:t>
                </w:r>
                <w:r w:rsidRPr="00106B2A">
                  <w:t xml:space="preserve"> г.</w:t>
                </w:r>
                <w:r w:rsidR="001D09A9" w:rsidRPr="00106B2A">
                  <w:t>).</w:t>
                </w:r>
              </w:p>
            </w:tc>
          </w:sdtContent>
        </w:sdt>
      </w:tr>
    </w:tbl>
    <w:p w:rsidR="0092220F" w:rsidRPr="00106B2A" w:rsidRDefault="0092220F" w:rsidP="001D09A9"/>
    <w:p w:rsidR="0092220F" w:rsidRPr="00106B2A" w:rsidRDefault="0092220F" w:rsidP="001D09A9">
      <w:r w:rsidRPr="00106B2A">
        <w:br w:type="page"/>
      </w:r>
    </w:p>
    <w:p w:rsidR="00423D7B" w:rsidRPr="00106B2A" w:rsidRDefault="00AC5A2E">
      <w:pPr>
        <w:pStyle w:val="Proposal"/>
      </w:pPr>
      <w:r w:rsidRPr="00106B2A">
        <w:lastRenderedPageBreak/>
        <w:t>MOD</w:t>
      </w:r>
      <w:r w:rsidRPr="00106B2A">
        <w:tab/>
        <w:t>IAP/46A24/1</w:t>
      </w:r>
    </w:p>
    <w:p w:rsidR="001C7B7E" w:rsidRPr="00106B2A" w:rsidRDefault="00AC5A2E" w:rsidP="00106B2A">
      <w:pPr>
        <w:pStyle w:val="ResNo"/>
      </w:pPr>
      <w:r w:rsidRPr="00106B2A">
        <w:t xml:space="preserve">РЕЗОЛЮЦИЯ </w:t>
      </w:r>
      <w:r w:rsidRPr="00106B2A">
        <w:rPr>
          <w:rStyle w:val="href"/>
        </w:rPr>
        <w:t>35</w:t>
      </w:r>
      <w:r w:rsidRPr="00106B2A">
        <w:t xml:space="preserve"> (ПЕРЕСМ. </w:t>
      </w:r>
      <w:del w:id="0" w:author="Ganullina, Rimma" w:date="2016-09-27T11:28:00Z">
        <w:r w:rsidRPr="00106B2A" w:rsidDel="00AD5B85">
          <w:delText>ДУБАЙ, 2012 Г.</w:delText>
        </w:r>
      </w:del>
      <w:ins w:id="1" w:author="Ganullina, Rimma" w:date="2016-09-27T11:29:00Z">
        <w:r w:rsidR="00AD5B85" w:rsidRPr="00106B2A">
          <w:t>Хаммамет, 2016 Г.</w:t>
        </w:r>
      </w:ins>
      <w:r w:rsidRPr="00106B2A">
        <w:t>)</w:t>
      </w:r>
    </w:p>
    <w:p w:rsidR="001C7B7E" w:rsidRPr="00106B2A" w:rsidRDefault="00AC5A2E" w:rsidP="001C7B7E">
      <w:pPr>
        <w:pStyle w:val="Restitle"/>
      </w:pPr>
      <w:bookmarkStart w:id="2" w:name="_Toc349120777"/>
      <w:r w:rsidRPr="00106B2A"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2"/>
    </w:p>
    <w:p w:rsidR="001C7B7E" w:rsidRPr="00106B2A" w:rsidRDefault="00AC5A2E">
      <w:pPr>
        <w:pStyle w:val="Resref"/>
        <w:rPr>
          <w:i/>
          <w:iCs/>
        </w:rPr>
      </w:pPr>
      <w:r w:rsidRPr="00106B2A">
        <w:rPr>
          <w:i/>
          <w:iCs/>
        </w:rPr>
        <w:t>(Монреаль, 2000 г.; Флорианополис, 2004 г.; Йоханнесбург, 2008 г.; Дубай, 2012 г.</w:t>
      </w:r>
      <w:ins w:id="3" w:author="Ganullina, Rimma" w:date="2016-09-27T11:29:00Z">
        <w:r w:rsidR="00AD5B85" w:rsidRPr="00106B2A">
          <w:rPr>
            <w:i/>
            <w:iCs/>
          </w:rPr>
          <w:t>; Х</w:t>
        </w:r>
      </w:ins>
      <w:ins w:id="4" w:author="Ganullina, Rimma" w:date="2016-09-27T11:30:00Z">
        <w:r w:rsidR="00AD5B85" w:rsidRPr="00106B2A">
          <w:rPr>
            <w:i/>
            <w:iCs/>
          </w:rPr>
          <w:t>аммамет</w:t>
        </w:r>
      </w:ins>
      <w:ins w:id="5" w:author="Ganullina, Rimma" w:date="2016-09-27T11:29:00Z">
        <w:r w:rsidR="00AD5B85" w:rsidRPr="00106B2A">
          <w:rPr>
            <w:i/>
            <w:iCs/>
          </w:rPr>
          <w:t>,</w:t>
        </w:r>
      </w:ins>
      <w:ins w:id="6" w:author="Ganullina, Rimma" w:date="2016-09-27T11:30:00Z">
        <w:r w:rsidR="00AD5B85" w:rsidRPr="00106B2A">
          <w:rPr>
            <w:i/>
            <w:iCs/>
          </w:rPr>
          <w:t> </w:t>
        </w:r>
      </w:ins>
      <w:ins w:id="7" w:author="Ganullina, Rimma" w:date="2016-09-27T11:29:00Z">
        <w:r w:rsidR="00AD5B85" w:rsidRPr="00106B2A">
          <w:rPr>
            <w:i/>
            <w:iCs/>
          </w:rPr>
          <w:t>2016</w:t>
        </w:r>
      </w:ins>
      <w:ins w:id="8" w:author="Ganullina, Rimma" w:date="2016-09-27T11:30:00Z">
        <w:r w:rsidR="00AD5B85" w:rsidRPr="00106B2A">
          <w:rPr>
            <w:i/>
            <w:iCs/>
          </w:rPr>
          <w:t> г</w:t>
        </w:r>
      </w:ins>
      <w:ins w:id="9" w:author="Ganullina, Rimma" w:date="2016-09-27T11:29:00Z">
        <w:r w:rsidR="00AD5B85" w:rsidRPr="00106B2A">
          <w:rPr>
            <w:i/>
            <w:iCs/>
          </w:rPr>
          <w:t>.</w:t>
        </w:r>
      </w:ins>
      <w:r w:rsidRPr="00106B2A">
        <w:rPr>
          <w:i/>
          <w:iCs/>
        </w:rPr>
        <w:t>)</w:t>
      </w:r>
    </w:p>
    <w:p w:rsidR="001C7B7E" w:rsidRPr="00106B2A" w:rsidRDefault="00AC5A2E">
      <w:pPr>
        <w:pStyle w:val="Normalaftertitle"/>
      </w:pPr>
      <w:r w:rsidRPr="00106B2A">
        <w:t>Всемирная ассамблея по стандартизации электросвязи (</w:t>
      </w:r>
      <w:del w:id="10" w:author="Ganullina, Rimma" w:date="2016-09-27T11:30:00Z">
        <w:r w:rsidRPr="00106B2A" w:rsidDel="00AD5B85">
          <w:delText>Дубай, 2012 г.</w:delText>
        </w:r>
      </w:del>
      <w:ins w:id="11" w:author="Ganullina, Rimma" w:date="2016-09-27T11:30:00Z">
        <w:r w:rsidR="00AD5B85" w:rsidRPr="00106B2A">
          <w:t>Хаммамет, 2016 г.</w:t>
        </w:r>
      </w:ins>
      <w:r w:rsidRPr="00106B2A">
        <w:t>),</w:t>
      </w:r>
    </w:p>
    <w:p w:rsidR="001C7B7E" w:rsidRPr="00106B2A" w:rsidRDefault="00AC5A2E" w:rsidP="001C7B7E">
      <w:pPr>
        <w:pStyle w:val="Call"/>
        <w:rPr>
          <w:i w:val="0"/>
          <w:iCs/>
        </w:rPr>
      </w:pPr>
      <w:r w:rsidRPr="00106B2A">
        <w:t>учитывая</w:t>
      </w:r>
      <w:r w:rsidRPr="00106B2A">
        <w:rPr>
          <w:i w:val="0"/>
          <w:iCs/>
        </w:rPr>
        <w:t>,</w:t>
      </w:r>
    </w:p>
    <w:p w:rsidR="001C7B7E" w:rsidRPr="00106B2A" w:rsidRDefault="00AC5A2E" w:rsidP="00106B2A">
      <w:r w:rsidRPr="00106B2A">
        <w:rPr>
          <w:i/>
          <w:iCs/>
        </w:rPr>
        <w:t>а)</w:t>
      </w:r>
      <w:r w:rsidRPr="00106B2A">
        <w:tab/>
        <w:t>что п. 189 Конвенции МСЭ предусматривает создание исследовательских комиссий Сектора стандартизации электросвязи МСЭ (МСЭ-Т);</w:t>
      </w:r>
    </w:p>
    <w:p w:rsidR="001C7B7E" w:rsidRPr="00106B2A" w:rsidRDefault="00AC5A2E" w:rsidP="00106B2A">
      <w:r w:rsidRPr="00106B2A">
        <w:rPr>
          <w:i/>
          <w:iCs/>
        </w:rPr>
        <w:t>b)</w:t>
      </w:r>
      <w:r w:rsidRPr="00106B2A">
        <w:rPr>
          <w:i/>
          <w:iCs/>
        </w:rPr>
        <w:tab/>
      </w:r>
      <w:r w:rsidRPr="00106B2A">
        <w:t>что в Статье 20 Конвенции предусматривается, что при назначении председателей и заместителей председателей особое внимание должно уделяться их личной компетентности и справедливому географическому распределению, а также необходимости содействия более эффективному участию развивающихся стран</w:t>
      </w:r>
      <w:r w:rsidRPr="00106B2A">
        <w:rPr>
          <w:rStyle w:val="FootnoteReference"/>
        </w:rPr>
        <w:footnoteReference w:customMarkFollows="1" w:id="1"/>
        <w:t>1</w:t>
      </w:r>
      <w:r w:rsidRPr="00106B2A">
        <w:t>;</w:t>
      </w:r>
    </w:p>
    <w:p w:rsidR="001C7B7E" w:rsidRPr="00106B2A" w:rsidRDefault="00AC5A2E" w:rsidP="00106B2A">
      <w:r w:rsidRPr="00106B2A">
        <w:rPr>
          <w:i/>
          <w:iCs/>
        </w:rPr>
        <w:t>c)</w:t>
      </w:r>
      <w:r w:rsidRPr="00106B2A">
        <w:tab/>
        <w:t>что характер работы исследовательских комиссий определяется в п. 192 Конвенции и других связанных с ним положениях;</w:t>
      </w:r>
    </w:p>
    <w:p w:rsidR="001C7B7E" w:rsidRPr="00106B2A" w:rsidRDefault="00AC5A2E" w:rsidP="00106B2A">
      <w:r w:rsidRPr="00106B2A">
        <w:rPr>
          <w:i/>
          <w:iCs/>
        </w:rPr>
        <w:t>d)</w:t>
      </w:r>
      <w:r w:rsidRPr="00106B2A">
        <w:tab/>
        <w:t>что положения, относящиеся к Консультативной группе по стандартизации электросвязи (КГСЭ), включены в Статью 14А Конвенции;</w:t>
      </w:r>
    </w:p>
    <w:p w:rsidR="001C7B7E" w:rsidRPr="00106B2A" w:rsidRDefault="00AC5A2E" w:rsidP="00106B2A">
      <w:r w:rsidRPr="00106B2A">
        <w:rPr>
          <w:i/>
          <w:iCs/>
        </w:rPr>
        <w:t>e)</w:t>
      </w:r>
      <w:r w:rsidRPr="00106B2A">
        <w:tab/>
        <w:t>что в п. 242 Конвенции требуется, чтобы Всемирная ассамблея по стандартизации электросвязи (ВАСЭ) назначала</w:t>
      </w:r>
      <w:r w:rsidRPr="00106B2A">
        <w:rPr>
          <w:b/>
          <w:bCs/>
        </w:rPr>
        <w:t xml:space="preserve"> </w:t>
      </w:r>
      <w:r w:rsidRPr="00106B2A">
        <w:t>председателей и заместителей председателей исследовательских комиссий, принимая по внимание их компетентность, принцип справедливого географического распределения и необходимость содействия более эффективному участию развивающихся стран;</w:t>
      </w:r>
    </w:p>
    <w:p w:rsidR="001C7B7E" w:rsidRPr="00106B2A" w:rsidRDefault="00AC5A2E" w:rsidP="00106B2A">
      <w:r w:rsidRPr="00106B2A">
        <w:rPr>
          <w:i/>
          <w:iCs/>
        </w:rPr>
        <w:t>f)</w:t>
      </w:r>
      <w:r w:rsidRPr="00106B2A">
        <w:tab/>
        <w:t xml:space="preserve">что в п. 1.10 раздела 1 Резолюции 1 (Пересм. Дубай, 2012 г.) </w:t>
      </w:r>
      <w:del w:id="12" w:author="Ganullina, Rimma" w:date="2016-09-27T11:31:00Z">
        <w:r w:rsidRPr="00106B2A" w:rsidDel="008F2054">
          <w:delText xml:space="preserve">настоящей Ассамблеи </w:delText>
        </w:r>
      </w:del>
      <w:r w:rsidRPr="00106B2A">
        <w:t>указывается, что ВАСЭ назначает</w:t>
      </w:r>
      <w:r w:rsidRPr="00106B2A">
        <w:rPr>
          <w:b/>
          <w:bCs/>
        </w:rPr>
        <w:t xml:space="preserve"> </w:t>
      </w:r>
      <w:r w:rsidRPr="00106B2A">
        <w:t>председателей и заместителей председателей исследовательских комиссий и КГСЭ;</w:t>
      </w:r>
    </w:p>
    <w:p w:rsidR="001C7B7E" w:rsidRPr="00106B2A" w:rsidRDefault="00AC5A2E" w:rsidP="00106B2A">
      <w:r w:rsidRPr="00106B2A">
        <w:rPr>
          <w:i/>
          <w:iCs/>
        </w:rPr>
        <w:t>g)</w:t>
      </w:r>
      <w:r w:rsidRPr="00106B2A">
        <w:tab/>
        <w:t xml:space="preserve">что в разделе 3 Резолюции 1 (Пересм. Дубай, 2012 г.) </w:t>
      </w:r>
      <w:del w:id="13" w:author="Ganullina, Rimma" w:date="2016-09-27T11:31:00Z">
        <w:r w:rsidRPr="00106B2A" w:rsidDel="008F2054">
          <w:delText xml:space="preserve">настоящей Ассамблеи </w:delText>
        </w:r>
      </w:del>
      <w:r w:rsidRPr="00106B2A">
        <w:t>приведены руководящие принципы, касающиеся назначения</w:t>
      </w:r>
      <w:r w:rsidRPr="00106B2A">
        <w:rPr>
          <w:b/>
          <w:bCs/>
        </w:rPr>
        <w:t xml:space="preserve"> </w:t>
      </w:r>
      <w:r w:rsidRPr="00106B2A">
        <w:t>председателей и заместителей председателей исследовательских комиссий на ВАСЭ;</w:t>
      </w:r>
    </w:p>
    <w:p w:rsidR="001C7B7E" w:rsidRPr="00106B2A" w:rsidRDefault="00AC5A2E" w:rsidP="00106B2A">
      <w:r w:rsidRPr="00106B2A">
        <w:rPr>
          <w:i/>
          <w:iCs/>
        </w:rPr>
        <w:t>h)</w:t>
      </w:r>
      <w:r w:rsidRPr="00106B2A">
        <w:tab/>
        <w:t>что процедуры назначения и требования к квалификации председателя и заместителей председателя КГСЭ должны, как правило, быть такими же, как и при назначении</w:t>
      </w:r>
      <w:r w:rsidRPr="00106B2A">
        <w:rPr>
          <w:b/>
          <w:bCs/>
        </w:rPr>
        <w:t xml:space="preserve"> </w:t>
      </w:r>
      <w:r w:rsidRPr="00106B2A">
        <w:t>председателей и заместителей председателей исследовательских комиссий;</w:t>
      </w:r>
    </w:p>
    <w:p w:rsidR="001C7B7E" w:rsidRPr="00106B2A" w:rsidRDefault="00AC5A2E" w:rsidP="00106B2A">
      <w:r w:rsidRPr="00106B2A">
        <w:rPr>
          <w:i/>
          <w:iCs/>
        </w:rPr>
        <w:t>i)</w:t>
      </w:r>
      <w:r w:rsidRPr="00106B2A">
        <w:tab/>
        <w:t>что опыт участия в работе МСЭ в целом и МСЭ-Т, в частности, будет особенно ценным для председателя и заместителей председателя КГСЭ;</w:t>
      </w:r>
    </w:p>
    <w:p w:rsidR="001C7B7E" w:rsidRPr="00106B2A" w:rsidRDefault="00AC5A2E" w:rsidP="00106B2A">
      <w:r w:rsidRPr="00106B2A">
        <w:rPr>
          <w:i/>
          <w:iCs/>
        </w:rPr>
        <w:t>j)</w:t>
      </w:r>
      <w:r w:rsidRPr="00106B2A">
        <w:tab/>
        <w:t>что в п. 244 Конвенции описана процедура замены председателя или заместителя председателя исследовательской комиссии, оказавшегося не в состоянии выполнять свои обязанности в какой-то момент времени в период между ВАСЭ;</w:t>
      </w:r>
    </w:p>
    <w:p w:rsidR="001C7B7E" w:rsidRPr="00106B2A" w:rsidRDefault="00AC5A2E" w:rsidP="00106B2A">
      <w:r w:rsidRPr="00106B2A">
        <w:rPr>
          <w:i/>
          <w:iCs/>
        </w:rPr>
        <w:t>k)</w:t>
      </w:r>
      <w:r w:rsidRPr="00106B2A">
        <w:tab/>
        <w:t>что п. 197G Конвенции гласит, что КГСЭ "принимает собственные методы работы, совместимые с процедурами, принятыми Всемирной ассамблеей по стандартизации электросвязи";</w:t>
      </w:r>
    </w:p>
    <w:p w:rsidR="001C7B7E" w:rsidRPr="00106B2A" w:rsidRDefault="00AC5A2E" w:rsidP="00106B2A">
      <w:r w:rsidRPr="00106B2A">
        <w:rPr>
          <w:i/>
          <w:iCs/>
        </w:rPr>
        <w:lastRenderedPageBreak/>
        <w:t>l)</w:t>
      </w:r>
      <w:r w:rsidRPr="00106B2A">
        <w:tab/>
        <w:t>что конкретное ограничение срока полномочий позволило бы вносить новые идеи на периодической основе, давая в то же время возможность назначать председателей и заместителей председателей исследовательских комиссий и председателя и за</w:t>
      </w:r>
      <w:r w:rsidR="00106B2A">
        <w:t>местителей председателя КГСЭ от </w:t>
      </w:r>
      <w:r w:rsidRPr="00106B2A">
        <w:t>различных Государств-Членов и Членов Сектора,</w:t>
      </w:r>
    </w:p>
    <w:p w:rsidR="001C7B7E" w:rsidRPr="00106B2A" w:rsidRDefault="00AC5A2E" w:rsidP="001C7B7E">
      <w:pPr>
        <w:pStyle w:val="Call"/>
      </w:pPr>
      <w:r w:rsidRPr="00106B2A">
        <w:t>согласно</w:t>
      </w:r>
    </w:p>
    <w:p w:rsidR="008F2054" w:rsidRPr="00106B2A" w:rsidRDefault="008F2054" w:rsidP="00106B2A">
      <w:pPr>
        <w:rPr>
          <w:ins w:id="14" w:author="Ganullina, Rimma" w:date="2016-09-27T11:32:00Z"/>
        </w:rPr>
      </w:pPr>
      <w:ins w:id="15" w:author="Ganullina, Rimma" w:date="2016-09-27T11:32:00Z">
        <w:r w:rsidRPr="00106B2A">
          <w:rPr>
            <w:i/>
            <w:iCs/>
          </w:rPr>
          <w:t>a)</w:t>
        </w:r>
        <w:r w:rsidRPr="00106B2A">
          <w:tab/>
        </w:r>
      </w:ins>
      <w:r w:rsidR="00AC5A2E" w:rsidRPr="00106B2A">
        <w:t>Резолюции 166 (</w:t>
      </w:r>
      <w:del w:id="16" w:author="Ganullina, Rimma" w:date="2016-09-27T11:32:00Z">
        <w:r w:rsidR="00AC5A2E" w:rsidRPr="00106B2A" w:rsidDel="008F2054">
          <w:delText>Гвадалахара, 2010 г.</w:delText>
        </w:r>
      </w:del>
      <w:ins w:id="17" w:author="Ganullina, Rimma" w:date="2016-09-27T11:32:00Z">
        <w:r w:rsidRPr="00106B2A">
          <w:t>Пересм. Пусан, 2014 г.</w:t>
        </w:r>
      </w:ins>
      <w:r w:rsidR="00AC5A2E" w:rsidRPr="00106B2A">
        <w:t>) Полномочной конференции о числе заместителей председателей консультативных групп, исследовательских комиссий и других групп Секторов</w:t>
      </w:r>
      <w:ins w:id="18" w:author="Ganullina, Rimma" w:date="2016-09-27T11:32:00Z">
        <w:r w:rsidRPr="00106B2A">
          <w:t>;</w:t>
        </w:r>
      </w:ins>
    </w:p>
    <w:p w:rsidR="001C7B7E" w:rsidRPr="00106B2A" w:rsidRDefault="008F2054" w:rsidP="007F6D52">
      <w:ins w:id="19" w:author="Ganullina, Rimma" w:date="2016-09-27T11:32:00Z">
        <w:r w:rsidRPr="00106B2A">
          <w:rPr>
            <w:i/>
            <w:iCs/>
          </w:rPr>
          <w:t>b)</w:t>
        </w:r>
        <w:r w:rsidRPr="00106B2A">
          <w:tab/>
        </w:r>
      </w:ins>
      <w:ins w:id="20" w:author="Krokha, Vladimir" w:date="2016-10-10T14:31:00Z">
        <w:r w:rsidR="00A733B4" w:rsidRPr="00106B2A">
          <w:t>Резолюции 70 (Пересм. Пусан, 2014 г</w:t>
        </w:r>
      </w:ins>
      <w:ins w:id="21" w:author="Ganullina, Rimma" w:date="2016-10-11T10:47:00Z">
        <w:r w:rsidR="007F6D52">
          <w:t>.</w:t>
        </w:r>
      </w:ins>
      <w:ins w:id="22" w:author="Krokha, Vladimir" w:date="2016-10-10T14:31:00Z">
        <w:r w:rsidR="00A733B4" w:rsidRPr="00106B2A">
          <w:t>) Полномочной</w:t>
        </w:r>
      </w:ins>
      <w:ins w:id="23" w:author="Krokha, Vladimir" w:date="2016-10-10T14:32:00Z">
        <w:r w:rsidR="00A733B4" w:rsidRPr="00106B2A">
          <w:t xml:space="preserve"> конференции об </w:t>
        </w:r>
        <w:bookmarkStart w:id="24" w:name="_Toc407102909"/>
        <w:r w:rsidR="00A733B4" w:rsidRPr="00106B2A">
          <w:t>учете гендерных аспектов в деятельности МСЭ и</w:t>
        </w:r>
      </w:ins>
      <w:ins w:id="25" w:author="Ganullina, Rimma" w:date="2016-10-11T10:47:00Z">
        <w:r w:rsidR="007F6D52">
          <w:t xml:space="preserve"> </w:t>
        </w:r>
      </w:ins>
      <w:ins w:id="26" w:author="Krokha, Vladimir" w:date="2016-10-10T14:32:00Z">
        <w:r w:rsidR="00A733B4" w:rsidRPr="00106B2A">
          <w:t>содействии обеспечению гендерного равенства и расширению прав и возможностей женщин посредством информационно-коммуникационных технологий</w:t>
        </w:r>
      </w:ins>
      <w:bookmarkEnd w:id="24"/>
      <w:ins w:id="27" w:author="Krokha, Vladimir" w:date="2016-10-10T14:33:00Z">
        <w:r w:rsidR="00A733B4" w:rsidRPr="00106B2A">
          <w:t>,</w:t>
        </w:r>
      </w:ins>
    </w:p>
    <w:p w:rsidR="001C7B7E" w:rsidRPr="00106B2A" w:rsidRDefault="00AC5A2E" w:rsidP="001C7B7E">
      <w:pPr>
        <w:pStyle w:val="Call"/>
      </w:pPr>
      <w:r w:rsidRPr="00106B2A">
        <w:t>отмечая</w:t>
      </w:r>
    </w:p>
    <w:p w:rsidR="001C7B7E" w:rsidRPr="00106B2A" w:rsidRDefault="00AC5A2E" w:rsidP="001C7B7E">
      <w:r w:rsidRPr="00106B2A">
        <w:rPr>
          <w:i/>
          <w:iCs/>
        </w:rPr>
        <w:t>a)</w:t>
      </w:r>
      <w:r w:rsidRPr="00106B2A">
        <w:tab/>
        <w:t>Статью 19 Конвенции об участии в деятельности Союза объединений и организаций;</w:t>
      </w:r>
    </w:p>
    <w:p w:rsidR="001C7B7E" w:rsidRPr="00106B2A" w:rsidRDefault="00AC5A2E">
      <w:r w:rsidRPr="00106B2A">
        <w:rPr>
          <w:i/>
          <w:iCs/>
        </w:rPr>
        <w:t>b)</w:t>
      </w:r>
      <w:r w:rsidRPr="00106B2A">
        <w:tab/>
        <w:t xml:space="preserve">Резолюцию 58 (Пересм. </w:t>
      </w:r>
      <w:del w:id="28" w:author="Ganullina, Rimma" w:date="2016-09-27T11:37:00Z">
        <w:r w:rsidRPr="00106B2A" w:rsidDel="008F2054">
          <w:delText>Гвадалахара, 2010 г.</w:delText>
        </w:r>
      </w:del>
      <w:ins w:id="29" w:author="Ganullina, Rimma" w:date="2016-09-27T11:37:00Z">
        <w:r w:rsidR="008F2054" w:rsidRPr="00106B2A">
          <w:t>Пусан, 2014 г.</w:t>
        </w:r>
      </w:ins>
      <w:r w:rsidRPr="00106B2A">
        <w:t>)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конференции;</w:t>
      </w:r>
    </w:p>
    <w:p w:rsidR="008F2054" w:rsidRPr="00106B2A" w:rsidRDefault="00AC5A2E">
      <w:pPr>
        <w:rPr>
          <w:ins w:id="30" w:author="Ganullina, Rimma" w:date="2016-09-27T11:38:00Z"/>
        </w:rPr>
      </w:pPr>
      <w:r w:rsidRPr="00106B2A">
        <w:rPr>
          <w:i/>
          <w:iCs/>
        </w:rPr>
        <w:t>c)</w:t>
      </w:r>
      <w:r w:rsidRPr="00106B2A">
        <w:tab/>
      </w:r>
      <w:ins w:id="31" w:author="Krokha, Vladimir" w:date="2016-10-10T14:33:00Z">
        <w:r w:rsidR="00A733B4" w:rsidRPr="00106B2A">
          <w:t xml:space="preserve">в частности, пункт 2 раздела </w:t>
        </w:r>
        <w:r w:rsidR="00A733B4" w:rsidRPr="00106B2A">
          <w:rPr>
            <w:i/>
            <w:iCs/>
          </w:rPr>
          <w:t xml:space="preserve">решает </w:t>
        </w:r>
      </w:ins>
      <w:ins w:id="32" w:author="Krokha, Vladimir" w:date="2016-10-10T14:34:00Z">
        <w:r w:rsidR="00A733B4" w:rsidRPr="00106B2A">
          <w:t>Резолюции</w:t>
        </w:r>
      </w:ins>
      <w:ins w:id="33" w:author="Ganullina, Rimma" w:date="2016-09-27T11:38:00Z">
        <w:r w:rsidR="008F2054" w:rsidRPr="00106B2A">
          <w:t xml:space="preserve"> 58 (Пересм. Пусан, 2014 г.)</w:t>
        </w:r>
      </w:ins>
      <w:ins w:id="34" w:author="Krokha, Vladimir" w:date="2016-10-10T14:34:00Z">
        <w:r w:rsidR="00A733B4" w:rsidRPr="00106B2A">
          <w:t xml:space="preserve"> Полномочной конференции</w:t>
        </w:r>
      </w:ins>
      <w:ins w:id="35" w:author="Ganullina, Rimma" w:date="2016-10-11T11:00:00Z">
        <w:r w:rsidR="00DC0424">
          <w:t>;</w:t>
        </w:r>
      </w:ins>
    </w:p>
    <w:p w:rsidR="001C7B7E" w:rsidRPr="00106B2A" w:rsidRDefault="008F2054">
      <w:ins w:id="36" w:author="Ganullina, Rimma" w:date="2016-09-27T11:38:00Z">
        <w:r w:rsidRPr="00106B2A">
          <w:rPr>
            <w:i/>
            <w:iCs/>
          </w:rPr>
          <w:t>d)</w:t>
        </w:r>
        <w:r w:rsidRPr="00106B2A">
          <w:tab/>
        </w:r>
      </w:ins>
      <w:r w:rsidR="00AC5A2E" w:rsidRPr="00106B2A">
        <w:t xml:space="preserve">Резолюцию 43 (Пересм. Дубай, 2012 г.) </w:t>
      </w:r>
      <w:del w:id="37" w:author="Ganullina, Rimma" w:date="2016-09-27T11:39:00Z">
        <w:r w:rsidR="00AC5A2E" w:rsidRPr="00106B2A" w:rsidDel="008F2054">
          <w:delText xml:space="preserve">настоящей Ассамблеи </w:delText>
        </w:r>
      </w:del>
      <w:r w:rsidR="00AC5A2E" w:rsidRPr="00106B2A">
        <w:t>о региональных мероприятиях по подготовке к ВАСЭ,</w:t>
      </w:r>
    </w:p>
    <w:p w:rsidR="001C7B7E" w:rsidRPr="00106B2A" w:rsidRDefault="00AC5A2E" w:rsidP="001C7B7E">
      <w:pPr>
        <w:pStyle w:val="Call"/>
        <w:rPr>
          <w:i w:val="0"/>
          <w:iCs/>
        </w:rPr>
      </w:pPr>
      <w:r w:rsidRPr="00106B2A">
        <w:t>принимая во внимание</w:t>
      </w:r>
      <w:r w:rsidRPr="00106B2A">
        <w:rPr>
          <w:i w:val="0"/>
          <w:iCs/>
        </w:rPr>
        <w:t>,</w:t>
      </w:r>
    </w:p>
    <w:p w:rsidR="001C7B7E" w:rsidRPr="00106B2A" w:rsidRDefault="00AC5A2E" w:rsidP="001C7B7E">
      <w:r w:rsidRPr="00106B2A">
        <w:rPr>
          <w:i/>
          <w:iCs/>
        </w:rPr>
        <w:t>а)</w:t>
      </w:r>
      <w:r w:rsidRPr="00106B2A">
        <w:tab/>
        <w:t>что максимальный срок полномочий, составляющий два срока для председателей и заместителей председателей исследовательских комиссий и КГСЭ, обеспечивает приемлемый уровень стабильности и в то же время предоставляет возможность для работы на этих должностях разным лицам;</w:t>
      </w:r>
    </w:p>
    <w:p w:rsidR="001C7B7E" w:rsidRPr="00106B2A" w:rsidRDefault="00AC5A2E" w:rsidP="00547BB1">
      <w:r w:rsidRPr="00106B2A">
        <w:rPr>
          <w:i/>
          <w:iCs/>
        </w:rPr>
        <w:t>b)</w:t>
      </w:r>
      <w:r w:rsidRPr="00106B2A">
        <w:tab/>
        <w:t xml:space="preserve">что в состав руководящей группы </w:t>
      </w:r>
      <w:ins w:id="38" w:author="Krokha, Vladimir" w:date="2016-10-10T14:35:00Z">
        <w:r w:rsidR="00547BB1" w:rsidRPr="00106B2A">
          <w:t>КГСЭ и</w:t>
        </w:r>
      </w:ins>
      <w:ins w:id="39" w:author="Ganullina, Rimma" w:date="2016-09-27T11:42:00Z">
        <w:r w:rsidR="004F7CAE" w:rsidRPr="00106B2A">
          <w:t xml:space="preserve"> </w:t>
        </w:r>
      </w:ins>
      <w:r w:rsidRPr="00106B2A">
        <w:t>исследовательской комиссии должны входить, по меньшей мере, председатель, заместители председателя и председатели рабочих групп;</w:t>
      </w:r>
    </w:p>
    <w:p w:rsidR="008F2054" w:rsidRPr="00106B2A" w:rsidRDefault="00AC5A2E" w:rsidP="00B53C6D">
      <w:pPr>
        <w:rPr>
          <w:ins w:id="40" w:author="Ganullina, Rimma" w:date="2016-09-27T11:41:00Z"/>
        </w:rPr>
      </w:pPr>
      <w:r w:rsidRPr="00106B2A">
        <w:rPr>
          <w:i/>
          <w:iCs/>
        </w:rPr>
        <w:t>c)</w:t>
      </w:r>
      <w:r w:rsidRPr="00106B2A">
        <w:tab/>
      </w:r>
      <w:ins w:id="41" w:author="Krokha, Vladimir" w:date="2016-10-10T14:37:00Z">
        <w:r w:rsidR="00B53C6D" w:rsidRPr="00106B2A">
          <w:t xml:space="preserve">что заместители председателей КГСЭ и исследовательских комиссий должны в первую очередь рассматриваться с точки зрения выполнения ими руководящей роли в любой новой деятельности, чтобы обеспечить справедливое распределение задач и добиться более широкого участия заместителей председателей </w:t>
        </w:r>
      </w:ins>
      <w:ins w:id="42" w:author="Krokha, Vladimir" w:date="2016-10-10T14:40:00Z">
        <w:r w:rsidR="00B53C6D" w:rsidRPr="00106B2A">
          <w:t>в</w:t>
        </w:r>
      </w:ins>
      <w:ins w:id="43" w:author="Krokha, Vladimir" w:date="2016-10-10T14:37:00Z">
        <w:r w:rsidR="00B53C6D" w:rsidRPr="00106B2A">
          <w:t xml:space="preserve"> управлении работой КГСЭ и исследовательских комиссий и в самой их работе</w:t>
        </w:r>
      </w:ins>
      <w:ins w:id="44" w:author="Ganullina, Rimma" w:date="2016-09-27T11:41:00Z">
        <w:r w:rsidR="008F2054" w:rsidRPr="00106B2A">
          <w:t>;</w:t>
        </w:r>
      </w:ins>
    </w:p>
    <w:p w:rsidR="004F7CAE" w:rsidRPr="00106B2A" w:rsidRDefault="004F7CAE">
      <w:pPr>
        <w:rPr>
          <w:ins w:id="45" w:author="Ganullina, Rimma" w:date="2016-09-27T11:42:00Z"/>
        </w:rPr>
      </w:pPr>
      <w:ins w:id="46" w:author="Ganullina, Rimma" w:date="2016-09-27T11:41:00Z">
        <w:r w:rsidRPr="00106B2A">
          <w:rPr>
            <w:i/>
            <w:iCs/>
          </w:rPr>
          <w:t>d)</w:t>
        </w:r>
        <w:r w:rsidRPr="00106B2A">
          <w:tab/>
        </w:r>
      </w:ins>
      <w:ins w:id="47" w:author="Krokha, Vladimir" w:date="2016-10-10T14:42:00Z">
        <w:r w:rsidR="00F75CE9" w:rsidRPr="00106B2A">
          <w:t>удобство выдвижения на основе консенсуса до двух кандидатов от каждого региона на посты заместителей председателя Консультативной группы</w:t>
        </w:r>
      </w:ins>
      <w:del w:id="48" w:author="Ganullina, Rimma" w:date="2016-09-27T11:42:00Z">
        <w:r w:rsidR="00AC5A2E" w:rsidRPr="00106B2A" w:rsidDel="004F7CAE">
          <w:delText>Резолюцию 55 (Пересм. Дубай, 2012 г.) настоящей Ассамблеи и важность учета гендерной политики в каждом из Секторов МСЭ</w:delText>
        </w:r>
      </w:del>
      <w:ins w:id="49" w:author="Ganullina, Rimma" w:date="2016-09-27T11:42:00Z">
        <w:r w:rsidRPr="00106B2A">
          <w:t>;</w:t>
        </w:r>
      </w:ins>
    </w:p>
    <w:p w:rsidR="001C7B7E" w:rsidRPr="00106B2A" w:rsidRDefault="004F7CAE" w:rsidP="007F6D52">
      <w:ins w:id="50" w:author="Ganullina, Rimma" w:date="2016-09-27T11:42:00Z">
        <w:r w:rsidRPr="00106B2A">
          <w:rPr>
            <w:i/>
            <w:iCs/>
          </w:rPr>
          <w:t>e)</w:t>
        </w:r>
        <w:r w:rsidRPr="00106B2A">
          <w:tab/>
        </w:r>
      </w:ins>
      <w:ins w:id="51" w:author="Krokha, Vladimir" w:date="2016-10-10T14:44:00Z">
        <w:r w:rsidR="008179E5" w:rsidRPr="00106B2A">
          <w:t xml:space="preserve">что </w:t>
        </w:r>
      </w:ins>
      <w:ins w:id="52" w:author="Krokha, Vladimir" w:date="2016-10-10T14:45:00Z">
        <w:r w:rsidR="00B51432" w:rsidRPr="00106B2A">
          <w:t xml:space="preserve">предыдущий опыт кандидата, накопленный как минимум на посту докладчика, </w:t>
        </w:r>
      </w:ins>
      <w:ins w:id="53" w:author="Ganullina, Rimma" w:date="2016-10-11T10:49:00Z">
        <w:r w:rsidR="007F6D52">
          <w:t>со</w:t>
        </w:r>
      </w:ins>
      <w:ins w:id="54" w:author="Krokha, Vladimir" w:date="2016-10-10T14:45:00Z">
        <w:r w:rsidR="00B51432" w:rsidRPr="00106B2A">
          <w:t>докладчика или редактора в соответствующей исследовательской комиссии, представляется весьма ценным</w:t>
        </w:r>
      </w:ins>
      <w:r w:rsidR="00AC5A2E" w:rsidRPr="00106B2A">
        <w:t>,</w:t>
      </w:r>
    </w:p>
    <w:p w:rsidR="001C7B7E" w:rsidRPr="00106B2A" w:rsidRDefault="00AC5A2E" w:rsidP="001C7B7E">
      <w:pPr>
        <w:pStyle w:val="Call"/>
        <w:rPr>
          <w:i w:val="0"/>
          <w:iCs/>
        </w:rPr>
      </w:pPr>
      <w:r w:rsidRPr="00106B2A">
        <w:t>решает</w:t>
      </w:r>
      <w:r w:rsidRPr="00106B2A">
        <w:rPr>
          <w:i w:val="0"/>
          <w:iCs/>
        </w:rPr>
        <w:t>,</w:t>
      </w:r>
    </w:p>
    <w:p w:rsidR="001C7B7E" w:rsidRPr="00106B2A" w:rsidRDefault="00AC5A2E" w:rsidP="0071197C">
      <w:r w:rsidRPr="00106B2A">
        <w:t>1</w:t>
      </w:r>
      <w:r w:rsidRPr="00106B2A">
        <w:tab/>
        <w:t>что кандидаты на посты председателей и заместителей председателей исследовательских комиссий МСЭ-Т и кандидаты на посты председателя и заместителей председателя КГСЭ должны назначаться согласно процедурам, приведенным в Приложении А, с учетом требований квалификации, приведенных в Приложении В, и руководящих указаний, представленных в Приложении С к настоящей Резолюции</w:t>
      </w:r>
      <w:ins w:id="55" w:author="Ganullina, Rimma" w:date="2016-09-27T11:43:00Z">
        <w:r w:rsidR="004F7CAE" w:rsidRPr="00106B2A">
          <w:t xml:space="preserve"> </w:t>
        </w:r>
      </w:ins>
      <w:ins w:id="56" w:author="Krokha, Vladimir" w:date="2016-10-10T14:47:00Z">
        <w:r w:rsidR="000C317D" w:rsidRPr="00106B2A">
          <w:t>и пункт</w:t>
        </w:r>
      </w:ins>
      <w:ins w:id="57" w:author="Krokha, Vladimir" w:date="2016-10-10T14:48:00Z">
        <w:r w:rsidR="000C317D" w:rsidRPr="00106B2A">
          <w:t>е</w:t>
        </w:r>
      </w:ins>
      <w:ins w:id="58" w:author="Krokha, Vladimir" w:date="2016-10-10T14:47:00Z">
        <w:r w:rsidR="000C317D" w:rsidRPr="00106B2A">
          <w:t xml:space="preserve"> 2 раздела </w:t>
        </w:r>
        <w:r w:rsidR="000C317D" w:rsidRPr="00106B2A">
          <w:rPr>
            <w:i/>
            <w:iCs/>
          </w:rPr>
          <w:t xml:space="preserve">решает </w:t>
        </w:r>
        <w:r w:rsidR="000C317D" w:rsidRPr="00106B2A">
          <w:t>Резолюции 58</w:t>
        </w:r>
      </w:ins>
      <w:ins w:id="59" w:author="Ganullina, Rimma" w:date="2016-09-27T11:43:00Z">
        <w:r w:rsidR="004F7CAE" w:rsidRPr="00106B2A">
          <w:t xml:space="preserve"> (Пересм</w:t>
        </w:r>
      </w:ins>
      <w:ins w:id="60" w:author="Ganullina, Rimma" w:date="2016-10-11T10:50:00Z">
        <w:r w:rsidR="0071197C">
          <w:t xml:space="preserve">. </w:t>
        </w:r>
      </w:ins>
      <w:ins w:id="61" w:author="Ganullina, Rimma" w:date="2016-09-27T11:43:00Z">
        <w:r w:rsidR="004F7CAE" w:rsidRPr="00106B2A">
          <w:t>Пусан, 2014 г.)</w:t>
        </w:r>
      </w:ins>
      <w:r w:rsidRPr="00106B2A">
        <w:t>;</w:t>
      </w:r>
    </w:p>
    <w:p w:rsidR="001C7B7E" w:rsidRPr="00106B2A" w:rsidRDefault="00AC5A2E" w:rsidP="001C7B7E">
      <w:r w:rsidRPr="00106B2A">
        <w:lastRenderedPageBreak/>
        <w:t>2</w:t>
      </w:r>
      <w:r w:rsidRPr="00106B2A">
        <w:tab/>
        <w:t>что кандидаты на посты председателей и заместителей председателей исследовательских комиссий и кандидаты на посты председателя и заместителей председателя КГСЭ должны определяться с учетом того, что ВАСЭ будет назначать для каждой исследовательской комиссии и для КГСЭ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 С;</w:t>
      </w:r>
    </w:p>
    <w:p w:rsidR="001C7B7E" w:rsidRPr="00106B2A" w:rsidRDefault="00AC5A2E" w:rsidP="001C7B7E">
      <w:r w:rsidRPr="00106B2A">
        <w:t>3</w:t>
      </w:r>
      <w:r w:rsidRPr="00106B2A">
        <w:tab/>
        <w:t>что при выдвижении кандидатов на посты председателей и заместителей председателей исследовательских комиссий или председателя и заместителей председателя КГСЭ должны предоставляться краткие биографические справки с описанием квалификации предлагаемых лиц и особое внимание должно уделяться обеспечению преемственности участия в работе исследовательских комиссий МСЭ-Т или КГСЭ, и что Директор Бюро стандартизации электросвязи распространяет эти краткие биографические справки среди глав присутствующих на ВАСЭ делегаций;</w:t>
      </w:r>
    </w:p>
    <w:p w:rsidR="001C7B7E" w:rsidRPr="00106B2A" w:rsidRDefault="00AC5A2E" w:rsidP="001C7B7E">
      <w:r w:rsidRPr="00106B2A">
        <w:t>4</w:t>
      </w:r>
      <w:r w:rsidRPr="00106B2A"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ассамблеями;</w:t>
      </w:r>
    </w:p>
    <w:p w:rsidR="001C7B7E" w:rsidRPr="00106B2A" w:rsidRDefault="00AC5A2E" w:rsidP="001C7B7E">
      <w:r w:rsidRPr="00106B2A">
        <w:t>5</w:t>
      </w:r>
      <w:r w:rsidRPr="00106B2A">
        <w:tab/>
        <w:t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должны быть приняты меры по обеспечению определенной преемственности между председателями и заместителями председателей;</w:t>
      </w:r>
    </w:p>
    <w:p w:rsidR="001C7B7E" w:rsidRPr="00106B2A" w:rsidRDefault="00AC5A2E" w:rsidP="001C7B7E">
      <w:pPr>
        <w:rPr>
          <w:ins w:id="62" w:author="Ganullina, Rimma" w:date="2016-09-27T11:44:00Z"/>
        </w:rPr>
      </w:pPr>
      <w:r w:rsidRPr="00106B2A">
        <w:t>6</w:t>
      </w:r>
      <w:r w:rsidRPr="00106B2A">
        <w:tab/>
        <w:t>что период между ассамблеями, во время которого председатель или заместитель председателя избран согласно п. 244 Конвенции, не засчитывается в срок полномочий,</w:t>
      </w:r>
    </w:p>
    <w:p w:rsidR="00E42814" w:rsidRPr="00E300D4" w:rsidRDefault="000417D1" w:rsidP="00106B2A">
      <w:pPr>
        <w:pStyle w:val="Call"/>
        <w:rPr>
          <w:ins w:id="63" w:author="Ganullina, Rimma" w:date="2016-09-27T11:44:00Z"/>
          <w:i w:val="0"/>
          <w:iCs/>
          <w:rPrChange w:id="64" w:author="Maloletkova, Svetlana" w:date="2016-10-14T15:45:00Z">
            <w:rPr>
              <w:ins w:id="65" w:author="Ganullina, Rimma" w:date="2016-09-27T11:44:00Z"/>
              <w:i w:val="0"/>
              <w:iCs/>
            </w:rPr>
          </w:rPrChange>
        </w:rPr>
      </w:pPr>
      <w:ins w:id="66" w:author="Krokha, Vladimir" w:date="2016-10-10T14:48:00Z">
        <w:r w:rsidRPr="00106B2A">
          <w:t>решает далее</w:t>
        </w:r>
      </w:ins>
      <w:ins w:id="67" w:author="Maloletkova, Svetlana" w:date="2016-10-14T15:45:00Z">
        <w:r w:rsidR="00E300D4" w:rsidRPr="00E300D4">
          <w:rPr>
            <w:i w:val="0"/>
            <w:iCs/>
            <w:rPrChange w:id="68" w:author="Maloletkova, Svetlana" w:date="2016-10-14T15:45:00Z">
              <w:rPr/>
            </w:rPrChange>
          </w:rPr>
          <w:t>,</w:t>
        </w:r>
      </w:ins>
    </w:p>
    <w:p w:rsidR="00E42814" w:rsidRPr="00106B2A" w:rsidRDefault="00E42814" w:rsidP="000417D1">
      <w:pPr>
        <w:rPr>
          <w:ins w:id="69" w:author="Ganullina, Rimma" w:date="2016-09-27T11:44:00Z"/>
        </w:rPr>
      </w:pPr>
      <w:ins w:id="70" w:author="Ganullina, Rimma" w:date="2016-09-27T11:44:00Z">
        <w:r w:rsidRPr="00106B2A">
          <w:t>1</w:t>
        </w:r>
        <w:r w:rsidRPr="00106B2A">
          <w:tab/>
        </w:r>
      </w:ins>
      <w:ins w:id="71" w:author="Krokha, Vladimir" w:date="2016-10-10T14:49:00Z">
        <w:r w:rsidR="000417D1" w:rsidRPr="00106B2A">
          <w:t xml:space="preserve">что заместители председателей КГСЭ и исследовательских комиссий </w:t>
        </w:r>
      </w:ins>
      <w:ins w:id="72" w:author="Krokha, Vladimir" w:date="2016-10-10T14:50:00Z">
        <w:r w:rsidR="000417D1" w:rsidRPr="00106B2A">
          <w:t>должны в первую очередь рассматриваться с точки зрения выполнения ими руководящей роли в любой новой деятельности, чтобы обеспечить справедливое распределение задач и добиться более широкого участия заместителей председателей в управлении работой КГСЭ и исследовательских комиссий и в самой их работе</w:t>
        </w:r>
      </w:ins>
      <w:ins w:id="73" w:author="Ganullina, Rimma" w:date="2016-09-27T11:44:00Z">
        <w:r w:rsidRPr="00106B2A">
          <w:t>;</w:t>
        </w:r>
      </w:ins>
    </w:p>
    <w:p w:rsidR="00E42814" w:rsidRPr="00106B2A" w:rsidRDefault="00E42814" w:rsidP="00C810B2">
      <w:ins w:id="74" w:author="Ganullina, Rimma" w:date="2016-09-27T11:44:00Z">
        <w:r w:rsidRPr="00106B2A">
          <w:t>2</w:t>
        </w:r>
        <w:r w:rsidRPr="00106B2A">
          <w:tab/>
        </w:r>
      </w:ins>
      <w:ins w:id="75" w:author="Krokha, Vladimir" w:date="2016-10-10T14:51:00Z">
        <w:r w:rsidR="00630C62" w:rsidRPr="00106B2A">
          <w:t>что назначение заместителей председателей должно быть ограничено двумя кандидатами, принимая во внимание Резолюци</w:t>
        </w:r>
      </w:ins>
      <w:ins w:id="76" w:author="Ganullina, Rimma" w:date="2016-10-11T10:51:00Z">
        <w:r w:rsidR="00C810B2">
          <w:t>ю</w:t>
        </w:r>
      </w:ins>
      <w:ins w:id="77" w:author="Krokha, Vladimir" w:date="2016-10-10T14:51:00Z">
        <w:r w:rsidR="00630C62" w:rsidRPr="00106B2A">
          <w:t xml:space="preserve"> </w:t>
        </w:r>
      </w:ins>
      <w:ins w:id="78" w:author="Ganullina, Rimma" w:date="2016-09-27T11:44:00Z">
        <w:r w:rsidRPr="00106B2A">
          <w:t>70 (</w:t>
        </w:r>
      </w:ins>
      <w:ins w:id="79" w:author="Ganullina, Rimma" w:date="2016-09-27T11:51:00Z">
        <w:r w:rsidR="005F3207" w:rsidRPr="00106B2A">
          <w:t>Пересм. Пусан, 2014 г.</w:t>
        </w:r>
      </w:ins>
      <w:ins w:id="80" w:author="Ganullina, Rimma" w:date="2016-09-27T11:44:00Z">
        <w:r w:rsidRPr="00106B2A">
          <w:t xml:space="preserve">) </w:t>
        </w:r>
      </w:ins>
      <w:ins w:id="81" w:author="Krokha, Vladimir" w:date="2016-10-10T14:47:00Z">
        <w:r w:rsidR="00630C62" w:rsidRPr="00106B2A">
          <w:t xml:space="preserve">и пункт 2 раздела </w:t>
        </w:r>
        <w:r w:rsidR="00630C62" w:rsidRPr="00106B2A">
          <w:rPr>
            <w:i/>
            <w:iCs/>
          </w:rPr>
          <w:t xml:space="preserve">решает </w:t>
        </w:r>
        <w:r w:rsidR="00630C62" w:rsidRPr="00106B2A">
          <w:t>Резолюции 58</w:t>
        </w:r>
      </w:ins>
      <w:ins w:id="82" w:author="Ganullina, Rimma" w:date="2016-09-27T11:44:00Z">
        <w:r w:rsidRPr="00106B2A">
          <w:t xml:space="preserve"> (</w:t>
        </w:r>
      </w:ins>
      <w:ins w:id="83" w:author="Ganullina, Rimma" w:date="2016-09-27T11:51:00Z">
        <w:r w:rsidR="005F3207" w:rsidRPr="00106B2A">
          <w:t>Пересм. Пусан, 2014 г.</w:t>
        </w:r>
      </w:ins>
      <w:ins w:id="84" w:author="Ganullina, Rimma" w:date="2016-09-27T11:44:00Z">
        <w:r w:rsidRPr="00106B2A">
          <w:t>)</w:t>
        </w:r>
      </w:ins>
      <w:ins w:id="85" w:author="Krokha, Vladimir" w:date="2016-10-10T14:53:00Z">
        <w:r w:rsidR="00630C62" w:rsidRPr="00106B2A">
          <w:t>, чтобы обеспечить справедливое географическое распределение между регионами МСЭ и гарантировать, чтобы каждый регион был представлен как минимум одним или двумя компетентными и квалифицированными кандидатами</w:t>
        </w:r>
      </w:ins>
      <w:ins w:id="86" w:author="Ganullina, Rimma" w:date="2016-09-27T11:45:00Z">
        <w:r w:rsidRPr="00106B2A">
          <w:t>,</w:t>
        </w:r>
      </w:ins>
    </w:p>
    <w:p w:rsidR="001C7B7E" w:rsidRPr="00106B2A" w:rsidRDefault="00AC5A2E" w:rsidP="001C7B7E">
      <w:pPr>
        <w:pStyle w:val="Call"/>
        <w:keepNext w:val="0"/>
        <w:keepLines w:val="0"/>
      </w:pPr>
      <w:r w:rsidRPr="00106B2A">
        <w:t>предлагает Государствам-Членам и Членам Сектора</w:t>
      </w:r>
    </w:p>
    <w:p w:rsidR="00E42814" w:rsidRPr="00106B2A" w:rsidRDefault="00E42814" w:rsidP="001C7B7E">
      <w:pPr>
        <w:rPr>
          <w:ins w:id="87" w:author="Ganullina, Rimma" w:date="2016-09-27T11:45:00Z"/>
        </w:rPr>
      </w:pPr>
      <w:ins w:id="88" w:author="Ganullina, Rimma" w:date="2016-09-27T11:45:00Z">
        <w:r w:rsidRPr="00106B2A">
          <w:t>1</w:t>
        </w:r>
        <w:r w:rsidRPr="00106B2A">
          <w:tab/>
        </w:r>
      </w:ins>
      <w:r w:rsidR="00AC5A2E" w:rsidRPr="00106B2A">
        <w:t>поддержать своих успешных кандидатов на такие посты в МСЭ-Т, а также помогать и содействовать им в выполнении их задач в течение их срока полномочий</w:t>
      </w:r>
      <w:ins w:id="89" w:author="Ganullina, Rimma" w:date="2016-09-27T11:45:00Z">
        <w:r w:rsidRPr="00106B2A">
          <w:t>;</w:t>
        </w:r>
      </w:ins>
    </w:p>
    <w:p w:rsidR="001C7B7E" w:rsidRPr="00106B2A" w:rsidRDefault="00E42814" w:rsidP="004C4FE7">
      <w:ins w:id="90" w:author="Ganullina, Rimma" w:date="2016-09-27T11:45:00Z">
        <w:r w:rsidRPr="00106B2A">
          <w:t>2</w:t>
        </w:r>
        <w:r w:rsidRPr="00106B2A">
          <w:tab/>
        </w:r>
      </w:ins>
      <w:ins w:id="91" w:author="Krokha, Vladimir" w:date="2016-10-10T14:55:00Z">
        <w:r w:rsidR="004C4FE7" w:rsidRPr="00106B2A">
          <w:t>содействовать выдвижению кандидатур женщин на посты председателей и заместителей председателей исследовательских комиссий МСЭ-Т и на посты председателя и заместителей председателя КГСЭ</w:t>
        </w:r>
      </w:ins>
      <w:r w:rsidR="00AC5A2E" w:rsidRPr="00106B2A">
        <w:t>.</w:t>
      </w:r>
    </w:p>
    <w:p w:rsidR="002047A2" w:rsidRPr="00106B2A" w:rsidRDefault="002047A2" w:rsidP="00106B2A">
      <w:pPr>
        <w:rPr>
          <w:sz w:val="26"/>
        </w:rPr>
      </w:pPr>
      <w:bookmarkStart w:id="92" w:name="_Toc349571484"/>
      <w:bookmarkStart w:id="93" w:name="_Toc349571910"/>
      <w:ins w:id="94" w:author="Ganullina, Rimma" w:date="2016-09-27T11:46:00Z">
        <w:r w:rsidRPr="00106B2A">
          <w:br w:type="page"/>
        </w:r>
      </w:ins>
    </w:p>
    <w:p w:rsidR="001C7B7E" w:rsidRPr="00106B2A" w:rsidRDefault="00AC5A2E" w:rsidP="001C7B7E">
      <w:pPr>
        <w:pStyle w:val="AnnexNo"/>
      </w:pPr>
      <w:r w:rsidRPr="00106B2A">
        <w:lastRenderedPageBreak/>
        <w:t>Приложение А</w:t>
      </w:r>
      <w:r w:rsidRPr="00106B2A">
        <w:br/>
        <w:t>(</w:t>
      </w:r>
      <w:r w:rsidRPr="00106B2A">
        <w:rPr>
          <w:caps w:val="0"/>
        </w:rPr>
        <w:t>к Резолюции 35</w:t>
      </w:r>
      <w:r w:rsidRPr="00106B2A">
        <w:t>)</w:t>
      </w:r>
      <w:bookmarkEnd w:id="92"/>
      <w:bookmarkEnd w:id="93"/>
    </w:p>
    <w:p w:rsidR="001C7B7E" w:rsidRPr="00106B2A" w:rsidRDefault="00AC5A2E" w:rsidP="001C7B7E">
      <w:pPr>
        <w:pStyle w:val="Annextitle"/>
      </w:pPr>
      <w:r w:rsidRPr="00106B2A">
        <w:t xml:space="preserve">Процедура назначения председателей и заместителей председателей </w:t>
      </w:r>
      <w:r w:rsidRPr="00106B2A">
        <w:br/>
        <w:t>исследовательских комиссий МСЭ-Т и КГСЭ</w:t>
      </w:r>
    </w:p>
    <w:p w:rsidR="001C7B7E" w:rsidRPr="00106B2A" w:rsidRDefault="00AC5A2E" w:rsidP="001C7B7E">
      <w:pPr>
        <w:pStyle w:val="Normalaftertitle"/>
      </w:pPr>
      <w:r w:rsidRPr="00106B2A">
        <w:t>1</w:t>
      </w:r>
      <w:r w:rsidRPr="00106B2A">
        <w:tab/>
        <w:t>Как правило, вакансии председателей и заместителей председателей, которые должны быть заполнены, известны заранее до проведения ВАСЭ.</w:t>
      </w:r>
    </w:p>
    <w:p w:rsidR="001C7B7E" w:rsidRPr="00106B2A" w:rsidRDefault="00AC5A2E" w:rsidP="001C7B7E">
      <w:pPr>
        <w:pStyle w:val="enumlev1"/>
      </w:pPr>
      <w:r w:rsidRPr="00106B2A">
        <w:t>а)</w:t>
      </w:r>
      <w:r w:rsidRPr="00106B2A">
        <w:tab/>
        <w:t>С целью оказания помощи ВАСЭ в назначении председателей/заместителей председателей Государствам-Членам и Членам Сектора МСЭ-Т настоятельно рекомендуется сообщать Директору Бюро стандартизации электросвязи (БСЭ) о подходящих кандидатах желательно за три месяца, но не позднее чем за две недели до открытия ВАСЭ.</w:t>
      </w:r>
    </w:p>
    <w:p w:rsidR="001C7B7E" w:rsidRPr="00106B2A" w:rsidRDefault="00AC5A2E" w:rsidP="001C7B7E">
      <w:pPr>
        <w:pStyle w:val="enumlev1"/>
      </w:pPr>
      <w:r w:rsidRPr="00106B2A">
        <w:t>b)</w:t>
      </w:r>
      <w:r w:rsidRPr="00106B2A">
        <w:tab/>
        <w:t>При выдвижении подходящих кандидатов Членам Сектора МСЭ-Т следует проводить предварительные консультации с соответствующей администрацией/Государством</w:t>
      </w:r>
      <w:r w:rsidRPr="00106B2A">
        <w:noBreakHyphen/>
        <w:t>Членом, чтобы избежать любых возможных несогласий в отношении такого выдвижения.</w:t>
      </w:r>
    </w:p>
    <w:p w:rsidR="001C7B7E" w:rsidRPr="00106B2A" w:rsidRDefault="00AC5A2E" w:rsidP="001C7B7E">
      <w:pPr>
        <w:pStyle w:val="enumlev1"/>
      </w:pPr>
      <w:r w:rsidRPr="00106B2A">
        <w:t>c)</w:t>
      </w:r>
      <w:r w:rsidRPr="00106B2A">
        <w:tab/>
        <w:t>Директор БСЭ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В к настоящей Резолюции.</w:t>
      </w:r>
    </w:p>
    <w:p w:rsidR="001C7B7E" w:rsidRPr="00106B2A" w:rsidRDefault="00AC5A2E" w:rsidP="001C7B7E">
      <w:pPr>
        <w:pStyle w:val="enumlev1"/>
      </w:pPr>
      <w:r w:rsidRPr="00106B2A">
        <w:t>d)</w:t>
      </w:r>
      <w:r w:rsidRPr="00106B2A">
        <w:tab/>
        <w:t>На основе этого документа и всех соответствующих полученных комментариев главам делегаций в подходящее время в период работы ВАСЭ должно быть предложено подготовить в консультации с Директором БСЭ сводный список назначаемых председателей и заместителей председателей исследовательских комиссий, который должен быть представлен в адресованном ВАСЭ документе для окончательного утверждения.</w:t>
      </w:r>
    </w:p>
    <w:p w:rsidR="001C7B7E" w:rsidRPr="00106B2A" w:rsidRDefault="00AC5A2E" w:rsidP="001C7B7E">
      <w:pPr>
        <w:pStyle w:val="enumlev1"/>
      </w:pPr>
      <w:r w:rsidRPr="00106B2A">
        <w:t>e)</w:t>
      </w:r>
      <w:r w:rsidRPr="00106B2A">
        <w:tab/>
        <w:t>При составлении сводного списка необходимо учитывать следующее: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исследовательских комиссий и КГСЭ.</w:t>
      </w:r>
    </w:p>
    <w:p w:rsidR="001C7B7E" w:rsidRPr="00106B2A" w:rsidRDefault="00AC5A2E" w:rsidP="001C7B7E">
      <w:r w:rsidRPr="00106B2A">
        <w:t>2</w:t>
      </w:r>
      <w:r w:rsidRPr="00106B2A">
        <w:tab/>
        <w:t>Ситуации, не охватываемые вышеприведенными положениями, будут рассматриваться на ВАСЭ в каждом конкретном случае.</w:t>
      </w:r>
    </w:p>
    <w:p w:rsidR="001C7B7E" w:rsidRPr="00106B2A" w:rsidRDefault="00AC5A2E" w:rsidP="001C7B7E">
      <w:r w:rsidRPr="00106B2A">
        <w:t>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:rsidR="001C7B7E" w:rsidRPr="00106B2A" w:rsidRDefault="00AC5A2E" w:rsidP="001C7B7E">
      <w:r w:rsidRPr="00106B2A">
        <w:t>Однако если ВАСЭ решает создать совершенно новую исследовательскую комиссию, то соответствующие обсуждения и назначения должны состояться на ВАСЭ.</w:t>
      </w:r>
    </w:p>
    <w:p w:rsidR="001C7B7E" w:rsidRPr="00106B2A" w:rsidRDefault="00AC5A2E" w:rsidP="001C7B7E">
      <w:r w:rsidRPr="00106B2A">
        <w:t>3</w:t>
      </w:r>
      <w:r w:rsidRPr="00106B2A">
        <w:tab/>
        <w:t>Эти процедуры должны применяться для назначений, осуществляемых КГСЭ в соответствии с делегированными ей полномочиями (см. Резолюцию 22 (Пересм. Дубай, 2012 г.) настоящей Ассамблеи).</w:t>
      </w:r>
    </w:p>
    <w:p w:rsidR="001C7B7E" w:rsidRPr="00106B2A" w:rsidRDefault="00AC5A2E" w:rsidP="001C7B7E">
      <w:r w:rsidRPr="00106B2A">
        <w:t>4</w:t>
      </w:r>
      <w:r w:rsidRPr="00106B2A">
        <w:tab/>
        <w:t>Должности председателей и заместителей председателей, которые освобождаются в период между ВАСЭ, заполняются в соответствии с п. 244 Конвенции.</w:t>
      </w:r>
    </w:p>
    <w:p w:rsidR="001C7B7E" w:rsidRPr="00106B2A" w:rsidRDefault="00AC5A2E" w:rsidP="001C7B7E">
      <w:pPr>
        <w:pStyle w:val="AnnexNo"/>
      </w:pPr>
      <w:bookmarkStart w:id="95" w:name="_Toc349571485"/>
      <w:bookmarkStart w:id="96" w:name="_Toc349571911"/>
      <w:r w:rsidRPr="00106B2A">
        <w:lastRenderedPageBreak/>
        <w:t>Приложение В</w:t>
      </w:r>
      <w:r w:rsidRPr="00106B2A">
        <w:br/>
        <w:t>(</w:t>
      </w:r>
      <w:r w:rsidRPr="00106B2A">
        <w:rPr>
          <w:caps w:val="0"/>
        </w:rPr>
        <w:t>к Резолюции 35</w:t>
      </w:r>
      <w:r w:rsidRPr="00106B2A">
        <w:t>)</w:t>
      </w:r>
      <w:bookmarkEnd w:id="95"/>
      <w:bookmarkEnd w:id="96"/>
    </w:p>
    <w:p w:rsidR="001C7B7E" w:rsidRPr="00106B2A" w:rsidRDefault="00AC5A2E" w:rsidP="001C7B7E">
      <w:pPr>
        <w:pStyle w:val="Annextitle"/>
      </w:pPr>
      <w:r w:rsidRPr="00106B2A">
        <w:t>Квалификация председателей и заместителей председателей</w:t>
      </w:r>
    </w:p>
    <w:p w:rsidR="001C7B7E" w:rsidRPr="00106B2A" w:rsidRDefault="00AC5A2E" w:rsidP="001C7B7E">
      <w:pPr>
        <w:pStyle w:val="Normalaftertitle"/>
      </w:pPr>
      <w:r w:rsidRPr="00106B2A">
        <w:t>Пункт 242 Конвенции гласит, что:</w:t>
      </w:r>
    </w:p>
    <w:p w:rsidR="001C7B7E" w:rsidRPr="00106B2A" w:rsidRDefault="00AC5A2E" w:rsidP="001C7B7E">
      <w:r w:rsidRPr="00106B2A"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:rsidR="001C7B7E" w:rsidRPr="00106B2A" w:rsidRDefault="00AC5A2E" w:rsidP="001C7B7E">
      <w:r w:rsidRPr="00106B2A"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 и стран с переходной экономикой.</w:t>
      </w:r>
    </w:p>
    <w:p w:rsidR="001C7B7E" w:rsidRPr="00106B2A" w:rsidRDefault="00AC5A2E" w:rsidP="001C7B7E">
      <w:r w:rsidRPr="00106B2A">
        <w:t>Что касается вопроса компетенции, то при назначении председателей и заместителей председателей первостепенную важность, помимо прочего, будут иметь, по-видимому, следующие сведения о квалификации:</w:t>
      </w:r>
    </w:p>
    <w:p w:rsidR="001C7B7E" w:rsidRPr="00106B2A" w:rsidRDefault="00AC5A2E" w:rsidP="001C7B7E">
      <w:pPr>
        <w:pStyle w:val="enumlev1"/>
      </w:pPr>
      <w:r w:rsidRPr="00106B2A">
        <w:t>–</w:t>
      </w:r>
      <w:r w:rsidRPr="00106B2A">
        <w:tab/>
        <w:t>знания и опыт;</w:t>
      </w:r>
    </w:p>
    <w:p w:rsidR="001C7B7E" w:rsidRPr="00106B2A" w:rsidRDefault="00AC5A2E" w:rsidP="001C7B7E">
      <w:pPr>
        <w:pStyle w:val="enumlev1"/>
      </w:pPr>
      <w:r w:rsidRPr="00106B2A">
        <w:t>–</w:t>
      </w:r>
      <w:r w:rsidRPr="00106B2A">
        <w:tab/>
        <w:t>постоянное участие в работе соответствующей исследовательской комиссии или, для председателей и заместителей председателя КГСЭ, в работе Сектора стандартизации электросвязи МСЭ;</w:t>
      </w:r>
    </w:p>
    <w:p w:rsidR="001C7B7E" w:rsidRPr="00106B2A" w:rsidRDefault="00AC5A2E" w:rsidP="001C7B7E">
      <w:pPr>
        <w:pStyle w:val="enumlev1"/>
      </w:pPr>
      <w:r w:rsidRPr="00106B2A">
        <w:t>–</w:t>
      </w:r>
      <w:r w:rsidRPr="00106B2A">
        <w:tab/>
        <w:t>организаторские способности;</w:t>
      </w:r>
    </w:p>
    <w:p w:rsidR="001C7B7E" w:rsidRPr="00106B2A" w:rsidRDefault="00AC5A2E" w:rsidP="001C7B7E">
      <w:pPr>
        <w:pStyle w:val="enumlev1"/>
      </w:pPr>
      <w:r w:rsidRPr="00106B2A">
        <w:t>–</w:t>
      </w:r>
      <w:r w:rsidRPr="00106B2A">
        <w:tab/>
        <w:t>возможность без задержки приступить к исполнению обязанностей</w:t>
      </w:r>
      <w:r w:rsidRPr="00106B2A">
        <w:rPr>
          <w:rStyle w:val="FootnoteReference"/>
        </w:rPr>
        <w:footnoteReference w:customMarkFollows="1" w:id="2"/>
        <w:t>2</w:t>
      </w:r>
      <w:r w:rsidRPr="00106B2A">
        <w:t>.</w:t>
      </w:r>
    </w:p>
    <w:p w:rsidR="001C7B7E" w:rsidRPr="00106B2A" w:rsidRDefault="00AC5A2E" w:rsidP="001C7B7E">
      <w:r w:rsidRPr="00106B2A">
        <w:t>Конкретные ссылки на вышеуказанные сведения о квалификации должны быть включены в краткую биографическую справку, рассылаемую Директором БСЭ.</w:t>
      </w:r>
    </w:p>
    <w:p w:rsidR="001C7B7E" w:rsidRPr="00106B2A" w:rsidRDefault="00AC5A2E" w:rsidP="001C7B7E">
      <w:pPr>
        <w:pStyle w:val="AnnexNo"/>
      </w:pPr>
      <w:bookmarkStart w:id="97" w:name="_Toc349571486"/>
      <w:bookmarkStart w:id="98" w:name="_Toc349571912"/>
      <w:r w:rsidRPr="00106B2A">
        <w:t>Приложение С</w:t>
      </w:r>
      <w:r w:rsidRPr="00106B2A">
        <w:br/>
        <w:t>(</w:t>
      </w:r>
      <w:r w:rsidRPr="00106B2A">
        <w:rPr>
          <w:caps w:val="0"/>
        </w:rPr>
        <w:t>к Резолюции 35</w:t>
      </w:r>
      <w:r w:rsidRPr="00106B2A">
        <w:t>)</w:t>
      </w:r>
      <w:bookmarkEnd w:id="97"/>
      <w:bookmarkEnd w:id="98"/>
    </w:p>
    <w:p w:rsidR="001C7B7E" w:rsidRPr="00106B2A" w:rsidRDefault="00AC5A2E" w:rsidP="001C7B7E">
      <w:pPr>
        <w:pStyle w:val="Annextitle"/>
        <w:rPr>
          <w:rFonts w:cstheme="majorBidi"/>
        </w:rPr>
      </w:pPr>
      <w:r w:rsidRPr="00106B2A">
        <w:rPr>
          <w:rFonts w:cstheme="majorBidi"/>
        </w:rPr>
        <w:t>Руководящие указания для назначения оптимального числа заместителей председателей исследовательских комиссий МСЭ-Т и КГСЭ</w:t>
      </w:r>
    </w:p>
    <w:p w:rsidR="001C7B7E" w:rsidRPr="00106B2A" w:rsidRDefault="00AC5A2E">
      <w:pPr>
        <w:pStyle w:val="Normalaftertitle"/>
      </w:pPr>
      <w:r w:rsidRPr="00106B2A">
        <w:t>1</w:t>
      </w:r>
      <w:r w:rsidRPr="00106B2A">
        <w:tab/>
        <w:t>В соответствии с Резолюцией 166 (</w:t>
      </w:r>
      <w:del w:id="99" w:author="Ganullina, Rimma" w:date="2016-09-27T11:46:00Z">
        <w:r w:rsidRPr="00106B2A" w:rsidDel="002047A2">
          <w:delText>Гвадалахара, 2010 г.</w:delText>
        </w:r>
      </w:del>
      <w:ins w:id="100" w:author="Ganullina, Rimma" w:date="2016-09-27T11:46:00Z">
        <w:r w:rsidR="002047A2" w:rsidRPr="00106B2A">
          <w:t>Пересм. Пусан, 2014 г.</w:t>
        </w:r>
      </w:ins>
      <w:r w:rsidRPr="00106B2A">
        <w:t>) и п. 242 Конвенции следует, насколько это практически возможно, принимать во внимание требования к компетенции, принцип справедливого географического распределения, а также необходимость содействовать более эффективному участию развивающихся стран</w:t>
      </w:r>
      <w:r w:rsidRPr="00106B2A">
        <w:rPr>
          <w:rStyle w:val="FootnoteReference"/>
        </w:rPr>
        <w:footnoteReference w:customMarkFollows="1" w:id="3"/>
        <w:t>3</w:t>
      </w:r>
      <w:r w:rsidRPr="00106B2A">
        <w:t>.</w:t>
      </w:r>
    </w:p>
    <w:p w:rsidR="001C7B7E" w:rsidRPr="00106B2A" w:rsidRDefault="00AC5A2E" w:rsidP="001C7B7E">
      <w:r w:rsidRPr="00106B2A">
        <w:t>2</w:t>
      </w:r>
      <w:r w:rsidRPr="00106B2A"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 в соответствии с запланированной структурой и программой работы.</w:t>
      </w:r>
      <w:r w:rsidRPr="00106B2A">
        <w:rPr>
          <w:rFonts w:ascii="Segoe UI" w:hAnsi="Segoe UI" w:cs="Segoe UI"/>
          <w:color w:val="000000"/>
          <w:sz w:val="20"/>
        </w:rPr>
        <w:t xml:space="preserve"> </w:t>
      </w:r>
    </w:p>
    <w:p w:rsidR="001C7B7E" w:rsidRPr="00106B2A" w:rsidRDefault="00AC5A2E" w:rsidP="00A32355">
      <w:r w:rsidRPr="00106B2A">
        <w:lastRenderedPageBreak/>
        <w:t>3</w:t>
      </w:r>
      <w:r w:rsidRPr="00106B2A">
        <w:tab/>
        <w:t>Рабочую нагрузку следует учитывать в качестве одного из факторов при определении надлежащего числа заместителей председателей, чтобы обеспечить руководство в полной мере всеми аспектами, входящими в сферу компетенции КГСЭ и исследовательских комиссий.</w:t>
      </w:r>
      <w:ins w:id="101" w:author="Ganullina, Rimma" w:date="2016-09-27T11:47:00Z">
        <w:r w:rsidR="005F3207" w:rsidRPr="00106B2A">
          <w:t xml:space="preserve"> </w:t>
        </w:r>
      </w:ins>
      <w:ins w:id="102" w:author="Krokha, Vladimir" w:date="2016-10-10T14:57:00Z">
        <w:r w:rsidR="00A32355" w:rsidRPr="00106B2A">
          <w:t xml:space="preserve">Распределение задач между заместителями председателей должно осуществляться в рамках каждой исследовательской комиссии и </w:t>
        </w:r>
        <w:proofErr w:type="spellStart"/>
        <w:r w:rsidR="00A32355" w:rsidRPr="00106B2A">
          <w:t>КГСЭ</w:t>
        </w:r>
      </w:ins>
      <w:proofErr w:type="spellEnd"/>
      <w:ins w:id="103" w:author="Maloletkova, Svetlana" w:date="2016-10-14T15:46:00Z">
        <w:r w:rsidR="00A229AA">
          <w:t>,</w:t>
        </w:r>
      </w:ins>
      <w:bookmarkStart w:id="104" w:name="_GoBack"/>
      <w:bookmarkEnd w:id="104"/>
      <w:ins w:id="105" w:author="Krokha, Vladimir" w:date="2016-10-10T14:57:00Z">
        <w:r w:rsidR="00A32355" w:rsidRPr="00106B2A">
          <w:t xml:space="preserve"> и будет обеспечиваться возможность для изменения его в соответствии с рабочими потребностями</w:t>
        </w:r>
      </w:ins>
      <w:ins w:id="106" w:author="Ganullina, Rimma" w:date="2016-09-27T11:47:00Z">
        <w:r w:rsidR="005F3207" w:rsidRPr="00106B2A">
          <w:t>.</w:t>
        </w:r>
      </w:ins>
    </w:p>
    <w:p w:rsidR="001C7B7E" w:rsidRPr="00106B2A" w:rsidRDefault="00AC5A2E" w:rsidP="001C7B7E">
      <w:r w:rsidRPr="00106B2A">
        <w:t>4</w:t>
      </w:r>
      <w:r w:rsidRPr="00106B2A"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:rsidR="001C7B7E" w:rsidRPr="00106B2A" w:rsidRDefault="00AC5A2E" w:rsidP="001C7B7E">
      <w:r w:rsidRPr="00106B2A">
        <w:t>5</w:t>
      </w:r>
      <w:r w:rsidRPr="00106B2A">
        <w:tab/>
        <w:t>Следует принимать во внимание региональное представительство</w:t>
      </w:r>
      <w:r w:rsidRPr="00106B2A">
        <w:rPr>
          <w:rStyle w:val="FootnoteReference"/>
        </w:rPr>
        <w:footnoteReference w:customMarkFollows="1" w:id="4"/>
        <w:t>4</w:t>
      </w:r>
      <w:r w:rsidRPr="00106B2A">
        <w:t xml:space="preserve"> в консультативных группах, исследовательских комиссиях и других группах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106B2A">
        <w:rPr>
          <w:rStyle w:val="FootnoteReference"/>
        </w:rPr>
        <w:footnoteReference w:customMarkFollows="1" w:id="5"/>
        <w:t>5</w:t>
      </w:r>
      <w:r w:rsidRPr="00106B2A">
        <w:t>.</w:t>
      </w:r>
    </w:p>
    <w:p w:rsidR="001C7B7E" w:rsidRPr="00106B2A" w:rsidRDefault="00AC5A2E" w:rsidP="001C7B7E">
      <w:r w:rsidRPr="00106B2A">
        <w:t>6</w:t>
      </w:r>
      <w:r w:rsidRPr="00106B2A">
        <w:tab/>
        <w:t>При повторном избрании на посты заместителей председателей следует, как правило, избегать выдвижения кандидатур, которые не участвовали в половине или более собраний в течение предыдущего исследовательского периода, принимая во внимание существующие обстоятельства.</w:t>
      </w:r>
    </w:p>
    <w:p w:rsidR="00C810B2" w:rsidRDefault="00C810B2" w:rsidP="0032202E">
      <w:pPr>
        <w:pStyle w:val="Reasons"/>
      </w:pPr>
    </w:p>
    <w:p w:rsidR="00C810B2" w:rsidRDefault="00C810B2">
      <w:pPr>
        <w:jc w:val="center"/>
      </w:pPr>
      <w:r>
        <w:t>______________</w:t>
      </w:r>
    </w:p>
    <w:sectPr w:rsidR="00C810B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4681A" w:rsidRDefault="00567276">
    <w:pPr>
      <w:ind w:right="360"/>
      <w:rPr>
        <w:lang w:val="fr-CH"/>
      </w:rPr>
    </w:pPr>
    <w:r>
      <w:fldChar w:fldCharType="begin"/>
    </w:r>
    <w:r w:rsidRPr="0074681A">
      <w:rPr>
        <w:lang w:val="fr-CH"/>
      </w:rPr>
      <w:instrText xml:space="preserve"> </w:instrText>
    </w:r>
    <w:r>
      <w:rPr>
        <w:lang w:val="fr-FR"/>
      </w:rPr>
      <w:instrText>FILENAME</w:instrText>
    </w:r>
    <w:r w:rsidRPr="0074681A">
      <w:rPr>
        <w:lang w:val="fr-CH"/>
      </w:rPr>
      <w:instrText xml:space="preserve"> \</w:instrText>
    </w:r>
    <w:r>
      <w:rPr>
        <w:lang w:val="fr-FR"/>
      </w:rPr>
      <w:instrText>p</w:instrText>
    </w:r>
    <w:r w:rsidRPr="0074681A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74681A">
      <w:rPr>
        <w:lang w:val="fr-CH"/>
      </w:rPr>
      <w:instrText xml:space="preserve"> </w:instrText>
    </w:r>
    <w:r>
      <w:fldChar w:fldCharType="separate"/>
    </w:r>
    <w:ins w:id="107" w:author="Ganullina, Rimma" w:date="2016-10-11T11:02:00Z">
      <w:r w:rsidR="00D457FF" w:rsidRPr="00D457FF">
        <w:rPr>
          <w:noProof/>
          <w:lang w:val="fr-FR"/>
          <w:rPrChange w:id="108" w:author="Ganullina, Rimma" w:date="2016-10-11T11:02:00Z">
            <w:rPr>
              <w:lang w:val="fr-CH"/>
            </w:rPr>
          </w:rPrChange>
        </w:rPr>
        <w:t>P</w:t>
      </w:r>
      <w:r w:rsidR="00D457FF">
        <w:rPr>
          <w:noProof/>
          <w:lang w:val="fr-CH"/>
        </w:rPr>
        <w:t>:\</w:t>
      </w:r>
      <w:r w:rsidR="00D457FF" w:rsidRPr="00D457FF">
        <w:rPr>
          <w:noProof/>
          <w:lang w:val="fr-FR"/>
          <w:rPrChange w:id="109" w:author="Ganullina, Rimma" w:date="2016-10-11T11:02:00Z">
            <w:rPr>
              <w:lang w:val="fr-CH"/>
            </w:rPr>
          </w:rPrChange>
        </w:rPr>
        <w:t>RUS</w:t>
      </w:r>
      <w:r w:rsidR="00D457FF">
        <w:rPr>
          <w:noProof/>
          <w:lang w:val="fr-CH"/>
        </w:rPr>
        <w:t>\</w:t>
      </w:r>
      <w:r w:rsidR="00D457FF" w:rsidRPr="00D457FF">
        <w:rPr>
          <w:noProof/>
          <w:lang w:val="fr-FR"/>
          <w:rPrChange w:id="110" w:author="Ganullina, Rimma" w:date="2016-10-11T11:02:00Z">
            <w:rPr>
              <w:lang w:val="fr-CH"/>
            </w:rPr>
          </w:rPrChange>
        </w:rPr>
        <w:t>ITU-T</w:t>
      </w:r>
      <w:r w:rsidR="00D457FF">
        <w:rPr>
          <w:noProof/>
          <w:lang w:val="fr-CH"/>
        </w:rPr>
        <w:t>\</w:t>
      </w:r>
      <w:r w:rsidR="00D457FF" w:rsidRPr="00D457FF">
        <w:rPr>
          <w:noProof/>
          <w:lang w:val="fr-FR"/>
          <w:rPrChange w:id="111" w:author="Ganullina, Rimma" w:date="2016-10-11T11:02:00Z">
            <w:rPr>
              <w:lang w:val="fr-CH"/>
            </w:rPr>
          </w:rPrChange>
        </w:rPr>
        <w:t>CONF-T</w:t>
      </w:r>
      <w:r w:rsidR="00D457FF">
        <w:rPr>
          <w:noProof/>
          <w:lang w:val="fr-CH"/>
        </w:rPr>
        <w:t>\WTSA16\</w:t>
      </w:r>
      <w:r w:rsidR="00D457FF" w:rsidRPr="00D457FF">
        <w:rPr>
          <w:noProof/>
          <w:lang w:val="fr-FR"/>
          <w:rPrChange w:id="112" w:author="Ganullina, Rimma" w:date="2016-10-11T11:02:00Z">
            <w:rPr>
              <w:lang w:val="fr-CH"/>
            </w:rPr>
          </w:rPrChange>
        </w:rPr>
        <w:t>000</w:t>
      </w:r>
      <w:r w:rsidR="00D457FF">
        <w:rPr>
          <w:noProof/>
          <w:lang w:val="fr-CH"/>
        </w:rPr>
        <w:t>\</w:t>
      </w:r>
      <w:r w:rsidR="00D457FF" w:rsidRPr="00D457FF">
        <w:rPr>
          <w:noProof/>
          <w:lang w:val="fr-FR"/>
          <w:rPrChange w:id="113" w:author="Ganullina, Rimma" w:date="2016-10-11T11:02:00Z">
            <w:rPr>
              <w:lang w:val="fr-CH"/>
            </w:rPr>
          </w:rPrChange>
        </w:rPr>
        <w:t>046ADD24R.docx</w:t>
      </w:r>
    </w:ins>
    <w:del w:id="114" w:author="Ganullina, Rimma" w:date="2016-10-11T11:02:00Z">
      <w:r w:rsidR="0074681A" w:rsidRPr="0074681A" w:rsidDel="00D457FF">
        <w:rPr>
          <w:noProof/>
          <w:lang w:val="fr-FR"/>
        </w:rPr>
        <w:delText>P</w:delText>
      </w:r>
      <w:r w:rsidR="0074681A" w:rsidDel="00D457FF">
        <w:rPr>
          <w:noProof/>
          <w:lang w:val="fr-CH"/>
        </w:rPr>
        <w:delText>:\</w:delText>
      </w:r>
      <w:r w:rsidR="0074681A" w:rsidRPr="0074681A" w:rsidDel="00D457FF">
        <w:rPr>
          <w:noProof/>
          <w:lang w:val="fr-FR"/>
        </w:rPr>
        <w:delText>RUS</w:delText>
      </w:r>
      <w:r w:rsidR="0074681A" w:rsidDel="00D457FF">
        <w:rPr>
          <w:noProof/>
          <w:lang w:val="fr-CH"/>
        </w:rPr>
        <w:delText>\</w:delText>
      </w:r>
      <w:r w:rsidR="0074681A" w:rsidRPr="0074681A" w:rsidDel="00D457FF">
        <w:rPr>
          <w:noProof/>
          <w:lang w:val="fr-FR"/>
        </w:rPr>
        <w:delText>ITU-T</w:delText>
      </w:r>
      <w:r w:rsidR="0074681A" w:rsidDel="00D457FF">
        <w:rPr>
          <w:noProof/>
          <w:lang w:val="fr-CH"/>
        </w:rPr>
        <w:delText>\</w:delText>
      </w:r>
      <w:r w:rsidR="0074681A" w:rsidRPr="0074681A" w:rsidDel="00D457FF">
        <w:rPr>
          <w:noProof/>
          <w:lang w:val="fr-FR"/>
        </w:rPr>
        <w:delText>CONF-T</w:delText>
      </w:r>
      <w:r w:rsidR="0074681A" w:rsidDel="00D457FF">
        <w:rPr>
          <w:noProof/>
          <w:lang w:val="fr-CH"/>
        </w:rPr>
        <w:delText>\WTSA16\</w:delText>
      </w:r>
      <w:r w:rsidR="0074681A" w:rsidRPr="0074681A" w:rsidDel="00D457FF">
        <w:rPr>
          <w:noProof/>
          <w:lang w:val="fr-FR"/>
        </w:rPr>
        <w:delText>000</w:delText>
      </w:r>
      <w:r w:rsidR="0074681A" w:rsidDel="00D457FF">
        <w:rPr>
          <w:noProof/>
          <w:lang w:val="fr-CH"/>
        </w:rPr>
        <w:delText>\</w:delText>
      </w:r>
      <w:r w:rsidR="0074681A" w:rsidRPr="0074681A" w:rsidDel="00D457FF">
        <w:rPr>
          <w:noProof/>
          <w:lang w:val="fr-FR"/>
        </w:rPr>
        <w:delText>046ADD24R.docx</w:delText>
      </w:r>
    </w:del>
    <w:r>
      <w:fldChar w:fldCharType="end"/>
    </w:r>
    <w:r w:rsidRPr="0074681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00D4">
      <w:rPr>
        <w:noProof/>
      </w:rPr>
      <w:t>11.10.16</w:t>
    </w:r>
    <w:r>
      <w:fldChar w:fldCharType="end"/>
    </w:r>
    <w:r w:rsidRPr="0074681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57FF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06B2A" w:rsidRDefault="00567276" w:rsidP="00777F17">
    <w:pPr>
      <w:pStyle w:val="Footer"/>
      <w:rPr>
        <w:lang w:val="fr-CH"/>
      </w:rPr>
    </w:pPr>
    <w:r>
      <w:fldChar w:fldCharType="begin"/>
    </w:r>
    <w:r w:rsidRPr="00AC5A2E">
      <w:rPr>
        <w:lang w:val="fr-CH"/>
      </w:rPr>
      <w:instrText xml:space="preserve"> FILENAME \p  \* MERGEFORMAT </w:instrText>
    </w:r>
    <w:r>
      <w:fldChar w:fldCharType="separate"/>
    </w:r>
    <w:r w:rsidR="00D457FF">
      <w:rPr>
        <w:lang w:val="fr-CH"/>
      </w:rPr>
      <w:t>P:\RUS\ITU-T\CONF-T\WTSA16\000\046ADD24R.docx</w:t>
    </w:r>
    <w:r>
      <w:fldChar w:fldCharType="end"/>
    </w:r>
    <w:r w:rsidR="00AC5A2E" w:rsidRPr="00AC5A2E">
      <w:rPr>
        <w:lang w:val="fr-CH"/>
      </w:rPr>
      <w:t xml:space="preserve"> (405129)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14"/>
      <w:gridCol w:w="4195"/>
      <w:gridCol w:w="3912"/>
    </w:tblGrid>
    <w:tr w:rsidR="00AD5B85" w:rsidRPr="00AD5B85" w:rsidTr="00A84B95">
      <w:trPr>
        <w:cantSplit/>
        <w:trHeight w:val="204"/>
      </w:trPr>
      <w:tc>
        <w:tcPr>
          <w:tcW w:w="1814" w:type="dxa"/>
          <w:tcBorders>
            <w:top w:val="single" w:sz="12" w:space="0" w:color="auto"/>
          </w:tcBorders>
        </w:tcPr>
        <w:p w:rsidR="00AD5B85" w:rsidRPr="00092851" w:rsidRDefault="00AD5B85" w:rsidP="00AD5B85">
          <w:pPr>
            <w:pStyle w:val="Tabletext"/>
            <w:rPr>
              <w:rFonts w:eastAsia="SimSun"/>
              <w:lang w:val="en-GB" w:eastAsia="zh-CN"/>
            </w:rPr>
          </w:pPr>
          <w:bookmarkStart w:id="115" w:name="dcontact"/>
          <w:r w:rsidRPr="006E4850">
            <w:rPr>
              <w:b/>
              <w:bCs/>
            </w:rPr>
            <w:t>Для контактов</w:t>
          </w:r>
          <w:r w:rsidRPr="00092851">
            <w:rPr>
              <w:rFonts w:eastAsia="SimSun"/>
              <w:lang w:val="en-GB" w:eastAsia="zh-CN"/>
            </w:rPr>
            <w:t>:</w:t>
          </w:r>
        </w:p>
      </w:tc>
      <w:tc>
        <w:tcPr>
          <w:tcW w:w="4195" w:type="dxa"/>
          <w:tcBorders>
            <w:top w:val="single" w:sz="12" w:space="0" w:color="auto"/>
          </w:tcBorders>
        </w:tcPr>
        <w:p w:rsidR="00AD5B85" w:rsidRPr="00106B2A" w:rsidRDefault="00AD5B85" w:rsidP="009C6906">
          <w:pPr>
            <w:pStyle w:val="Tabletext"/>
            <w:rPr>
              <w:rFonts w:eastAsia="SimSun"/>
              <w:lang w:eastAsia="zh-CN"/>
            </w:rPr>
          </w:pPr>
          <w:r>
            <w:rPr>
              <w:rFonts w:eastAsia="SimSun"/>
              <w:lang w:eastAsia="zh-CN"/>
            </w:rPr>
            <w:t>Оскар</w:t>
          </w:r>
          <w:r w:rsidRPr="00106B2A">
            <w:rPr>
              <w:rFonts w:eastAsia="SimSun"/>
              <w:lang w:eastAsia="zh-CN"/>
            </w:rPr>
            <w:t xml:space="preserve"> </w:t>
          </w:r>
          <w:r>
            <w:rPr>
              <w:rFonts w:eastAsia="SimSun"/>
              <w:lang w:eastAsia="zh-CN"/>
            </w:rPr>
            <w:t>Леон</w:t>
          </w:r>
          <w:r w:rsidRPr="00106B2A">
            <w:rPr>
              <w:rFonts w:eastAsia="SimSun"/>
              <w:lang w:eastAsia="zh-CN"/>
            </w:rPr>
            <w:t xml:space="preserve"> (</w:t>
          </w:r>
          <w:r w:rsidRPr="00092851">
            <w:rPr>
              <w:rFonts w:eastAsia="SimSun"/>
              <w:lang w:val="es-ES" w:eastAsia="zh-CN"/>
            </w:rPr>
            <w:t>Oscar</w:t>
          </w:r>
          <w:r w:rsidRPr="00106B2A">
            <w:rPr>
              <w:rFonts w:eastAsia="SimSun"/>
              <w:lang w:eastAsia="zh-CN"/>
            </w:rPr>
            <w:t xml:space="preserve"> </w:t>
          </w:r>
          <w:r w:rsidRPr="00092851">
            <w:rPr>
              <w:rFonts w:eastAsia="SimSun"/>
              <w:lang w:val="es-ES" w:eastAsia="zh-CN"/>
            </w:rPr>
            <w:t>Le</w:t>
          </w:r>
          <w:r w:rsidRPr="00106B2A">
            <w:rPr>
              <w:rFonts w:eastAsia="SimSun"/>
              <w:lang w:eastAsia="zh-CN"/>
            </w:rPr>
            <w:t>ó</w:t>
          </w:r>
          <w:r w:rsidRPr="00092851">
            <w:rPr>
              <w:rFonts w:eastAsia="SimSun"/>
              <w:lang w:val="es-ES" w:eastAsia="zh-CN"/>
            </w:rPr>
            <w:t>n</w:t>
          </w:r>
          <w:r w:rsidRPr="00106B2A">
            <w:rPr>
              <w:rFonts w:eastAsia="SimSun"/>
              <w:lang w:eastAsia="zh-CN"/>
            </w:rPr>
            <w:t>)</w:t>
          </w:r>
          <w:r w:rsidR="00106B2A">
            <w:rPr>
              <w:rFonts w:eastAsia="SimSun"/>
              <w:lang w:eastAsia="zh-CN"/>
            </w:rPr>
            <w:t xml:space="preserve"> </w:t>
          </w:r>
          <w:r w:rsidRPr="00106B2A">
            <w:rPr>
              <w:rFonts w:eastAsia="SimSun"/>
              <w:lang w:eastAsia="zh-CN"/>
            </w:rPr>
            <w:br/>
          </w:r>
          <w:r w:rsidR="00106B2A" w:rsidRPr="00990242">
            <w:rPr>
              <w:rFonts w:eastAsia="SimSun"/>
              <w:lang w:eastAsia="zh-CN"/>
            </w:rPr>
            <w:t>СИТЕЛ</w:t>
          </w:r>
          <w:r w:rsidR="00106B2A">
            <w:rPr>
              <w:rFonts w:eastAsia="SimSun"/>
              <w:lang w:eastAsia="zh-CN"/>
            </w:rPr>
            <w:t xml:space="preserve"> </w:t>
          </w:r>
          <w:r w:rsidR="00106B2A">
            <w:rPr>
              <w:rFonts w:eastAsia="SimSun"/>
              <w:lang w:eastAsia="zh-CN"/>
            </w:rPr>
            <w:br/>
          </w:r>
          <w:r w:rsidR="00106B2A" w:rsidRPr="00990242">
            <w:rPr>
              <w:rFonts w:eastAsia="SimSun"/>
              <w:lang w:eastAsia="zh-CN"/>
            </w:rPr>
            <w:t xml:space="preserve">Вашингтон, </w:t>
          </w:r>
          <w:r w:rsidR="00106B2A">
            <w:rPr>
              <w:rFonts w:eastAsia="SimSun"/>
              <w:lang w:eastAsia="zh-CN"/>
            </w:rPr>
            <w:t>О</w:t>
          </w:r>
          <w:r w:rsidR="009C6906">
            <w:rPr>
              <w:rFonts w:eastAsia="SimSun"/>
              <w:lang w:eastAsia="zh-CN"/>
            </w:rPr>
            <w:t>.</w:t>
          </w:r>
          <w:r w:rsidR="00106B2A" w:rsidRPr="00990242">
            <w:rPr>
              <w:rFonts w:eastAsia="SimSun"/>
              <w:lang w:eastAsia="zh-CN"/>
            </w:rPr>
            <w:t>К</w:t>
          </w:r>
          <w:r w:rsidR="00106B2A">
            <w:rPr>
              <w:rFonts w:eastAsia="SimSun"/>
              <w:lang w:eastAsia="zh-CN"/>
            </w:rPr>
            <w:t>.</w:t>
          </w:r>
          <w:r w:rsidR="00106B2A" w:rsidRPr="00990242">
            <w:rPr>
              <w:rFonts w:eastAsia="SimSun"/>
              <w:lang w:eastAsia="zh-CN"/>
            </w:rPr>
            <w:t>, США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AD5B85" w:rsidRPr="00AD5B85" w:rsidRDefault="00AD5B85" w:rsidP="00AD5B85">
          <w:pPr>
            <w:pStyle w:val="Tabletext"/>
            <w:tabs>
              <w:tab w:val="clear" w:pos="284"/>
              <w:tab w:val="clear" w:pos="567"/>
              <w:tab w:val="clear" w:pos="851"/>
            </w:tabs>
            <w:rPr>
              <w:rFonts w:eastAsia="SimSun"/>
              <w:lang w:eastAsia="zh-CN"/>
            </w:rPr>
          </w:pPr>
          <w:r>
            <w:rPr>
              <w:rFonts w:eastAsia="SimSun"/>
              <w:lang w:eastAsia="zh-CN"/>
            </w:rPr>
            <w:t>Тел</w:t>
          </w:r>
          <w:r w:rsidRPr="00AD5B85">
            <w:rPr>
              <w:rFonts w:eastAsia="SimSun"/>
              <w:lang w:eastAsia="zh-CN"/>
            </w:rPr>
            <w:t xml:space="preserve">.: </w:t>
          </w:r>
          <w:r w:rsidRPr="00AD5B85">
            <w:rPr>
              <w:rFonts w:eastAsia="SimSun"/>
              <w:lang w:eastAsia="zh-CN"/>
            </w:rPr>
            <w:tab/>
            <w:t>+ 1 (202) 370 4713</w:t>
          </w:r>
          <w:r w:rsidRPr="00AD5B85">
            <w:rPr>
              <w:rFonts w:eastAsia="SimSun"/>
              <w:lang w:eastAsia="zh-CN"/>
            </w:rPr>
            <w:br/>
          </w:r>
          <w:r>
            <w:rPr>
              <w:rFonts w:eastAsia="SimSun"/>
              <w:lang w:eastAsia="zh-CN"/>
            </w:rPr>
            <w:t>Факс</w:t>
          </w:r>
          <w:r w:rsidRPr="00AD5B85">
            <w:rPr>
              <w:rFonts w:eastAsia="SimSun"/>
              <w:lang w:eastAsia="zh-CN"/>
            </w:rPr>
            <w:t xml:space="preserve">: </w:t>
          </w:r>
          <w:r w:rsidRPr="00AD5B85">
            <w:rPr>
              <w:rFonts w:eastAsia="SimSun"/>
              <w:lang w:eastAsia="zh-CN"/>
            </w:rPr>
            <w:tab/>
            <w:t>+ 1 (202) 458 6854</w:t>
          </w:r>
          <w:r w:rsidRPr="00AD5B85">
            <w:rPr>
              <w:rFonts w:eastAsia="SimSun"/>
              <w:lang w:eastAsia="zh-CN"/>
            </w:rPr>
            <w:br/>
          </w:r>
          <w:r>
            <w:rPr>
              <w:rFonts w:eastAsia="SimSun"/>
              <w:lang w:eastAsia="zh-CN"/>
            </w:rPr>
            <w:t>Эл. почта</w:t>
          </w:r>
          <w:r w:rsidRPr="00AD5B85">
            <w:rPr>
              <w:rFonts w:eastAsia="SimSun"/>
              <w:lang w:eastAsia="zh-CN"/>
            </w:rPr>
            <w:t xml:space="preserve">: </w:t>
          </w:r>
          <w:r w:rsidRPr="00AD5B85">
            <w:rPr>
              <w:rFonts w:eastAsia="SimSun"/>
              <w:lang w:eastAsia="zh-CN"/>
            </w:rPr>
            <w:tab/>
          </w:r>
          <w:hyperlink r:id="rId1" w:history="1">
            <w:r w:rsidRPr="00AD5B85">
              <w:rPr>
                <w:rFonts w:eastAsia="SimSun"/>
                <w:color w:val="0563C1"/>
                <w:u w:val="single"/>
                <w:lang w:val="fr-CH" w:eastAsia="zh-CN"/>
              </w:rPr>
              <w:t>citel</w:t>
            </w:r>
            <w:r w:rsidRPr="00AD5B85">
              <w:rPr>
                <w:rFonts w:eastAsia="SimSun"/>
                <w:color w:val="0563C1"/>
                <w:u w:val="single"/>
                <w:lang w:eastAsia="zh-CN"/>
              </w:rPr>
              <w:t>@</w:t>
            </w:r>
            <w:r w:rsidRPr="00AD5B85">
              <w:rPr>
                <w:rFonts w:eastAsia="SimSun"/>
                <w:color w:val="0563C1"/>
                <w:u w:val="single"/>
                <w:lang w:val="fr-CH" w:eastAsia="zh-CN"/>
              </w:rPr>
              <w:t>oas</w:t>
            </w:r>
            <w:r w:rsidRPr="00AD5B85">
              <w:rPr>
                <w:rFonts w:eastAsia="SimSun"/>
                <w:color w:val="0563C1"/>
                <w:u w:val="single"/>
                <w:lang w:eastAsia="zh-CN"/>
              </w:rPr>
              <w:t>.</w:t>
            </w:r>
            <w:r w:rsidRPr="00AD5B85">
              <w:rPr>
                <w:rFonts w:eastAsia="SimSun"/>
                <w:color w:val="0563C1"/>
                <w:u w:val="single"/>
                <w:lang w:val="fr-CH" w:eastAsia="zh-CN"/>
              </w:rPr>
              <w:t>org</w:t>
            </w:r>
          </w:hyperlink>
        </w:p>
      </w:tc>
    </w:tr>
    <w:bookmarkEnd w:id="115"/>
  </w:tbl>
  <w:p w:rsidR="00E11080" w:rsidRPr="00AD5B85" w:rsidRDefault="00E11080" w:rsidP="00777F17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FD56FD" w:rsidRDefault="00AC5A2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060E8C">
        <w:rPr>
          <w:lang w:val="ru-RU"/>
        </w:rPr>
        <w:t xml:space="preserve"> </w:t>
      </w:r>
      <w:r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экономикой.</w:t>
      </w:r>
    </w:p>
  </w:footnote>
  <w:footnote w:id="2">
    <w:p w:rsidR="0015387D" w:rsidRPr="00044424" w:rsidRDefault="00AC5A2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EC2956">
        <w:rPr>
          <w:lang w:val="ru-RU"/>
        </w:rPr>
        <w:t>Еще одним фактором, который надлежит учитывать при назначении председателей и заместителей председателей исследовательских комиссий и КГСЭ, является возможность кандидатов исполнять свои обязанности вплоть до следующей ВАСЭ.</w:t>
      </w:r>
    </w:p>
  </w:footnote>
  <w:footnote w:id="3">
    <w:p w:rsidR="0015387D" w:rsidRPr="00E2373F" w:rsidRDefault="00AC5A2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3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E4B45">
        <w:rPr>
          <w:lang w:val="ru-RU"/>
        </w:rPr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4">
    <w:p w:rsidR="0015387D" w:rsidRPr="00E2373F" w:rsidRDefault="00AC5A2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4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91145">
        <w:rPr>
          <w:lang w:val="ru-RU"/>
        </w:rPr>
        <w:t>Принимая во внимание Резолюци</w:t>
      </w:r>
      <w:r>
        <w:rPr>
          <w:lang w:val="ru-RU"/>
        </w:rPr>
        <w:t>ю 58 (Пересм. Гвадалахара, 2010 </w:t>
      </w:r>
      <w:r w:rsidRPr="00191145">
        <w:rPr>
          <w:lang w:val="ru-RU"/>
        </w:rPr>
        <w:t>г.) Полномочной конференции, касающуюся шести основных региональных организаций электросвязи, а именно: Азиатско</w:t>
      </w:r>
      <w:r w:rsidRPr="00191145">
        <w:rPr>
          <w:lang w:val="ru-RU"/>
        </w:rPr>
        <w:noBreakHyphen/>
        <w:t>Тихоокеанское сообщество электросвязи (АТСЭ), Европейская конференция администраций почт и 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(РСС).</w:t>
      </w:r>
    </w:p>
  </w:footnote>
  <w:footnote w:id="5">
    <w:p w:rsidR="0015387D" w:rsidRPr="00E2373F" w:rsidRDefault="00AC5A2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5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4B299E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4B299E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Докладчика</w:t>
      </w:r>
      <w:r>
        <w:rPr>
          <w:rStyle w:val="FootnoteTextChar"/>
          <w:lang w:val="ru-RU"/>
        </w:rPr>
        <w:t>,</w:t>
      </w:r>
      <w:r w:rsidRPr="004B299E">
        <w:rPr>
          <w:rStyle w:val="FootnoteTextChar"/>
          <w:lang w:val="ru-RU"/>
        </w:rPr>
        <w:t xml:space="preserve">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148D7">
      <w:rPr>
        <w:noProof/>
      </w:rPr>
      <w:t>7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WTSA16/46(Add.24)-R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Krokha, Vladimir">
    <w15:presenceInfo w15:providerId="AD" w15:userId="S-1-5-21-8740799-900759487-1415713722-16977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17D1"/>
    <w:rsid w:val="00053BC0"/>
    <w:rsid w:val="000769B8"/>
    <w:rsid w:val="00095D3D"/>
    <w:rsid w:val="000A0EF3"/>
    <w:rsid w:val="000A6C0E"/>
    <w:rsid w:val="000B447C"/>
    <w:rsid w:val="000C317D"/>
    <w:rsid w:val="000D63A2"/>
    <w:rsid w:val="000F33D8"/>
    <w:rsid w:val="000F39B4"/>
    <w:rsid w:val="00106B2A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9142A"/>
    <w:rsid w:val="001A5585"/>
    <w:rsid w:val="001B1985"/>
    <w:rsid w:val="001C6978"/>
    <w:rsid w:val="001D09A9"/>
    <w:rsid w:val="001E5FB4"/>
    <w:rsid w:val="00202CA0"/>
    <w:rsid w:val="002047A2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23D7B"/>
    <w:rsid w:val="00432FFB"/>
    <w:rsid w:val="00434A7C"/>
    <w:rsid w:val="0045143A"/>
    <w:rsid w:val="00496734"/>
    <w:rsid w:val="004A58F4"/>
    <w:rsid w:val="004C47ED"/>
    <w:rsid w:val="004C4FE7"/>
    <w:rsid w:val="004C557F"/>
    <w:rsid w:val="004D3C26"/>
    <w:rsid w:val="004E7FB3"/>
    <w:rsid w:val="004F7CAE"/>
    <w:rsid w:val="0051315E"/>
    <w:rsid w:val="00514E1F"/>
    <w:rsid w:val="005305D5"/>
    <w:rsid w:val="00540D1E"/>
    <w:rsid w:val="00547BB1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3207"/>
    <w:rsid w:val="006023DF"/>
    <w:rsid w:val="006032F3"/>
    <w:rsid w:val="00620DD7"/>
    <w:rsid w:val="0062556C"/>
    <w:rsid w:val="00630C62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197C"/>
    <w:rsid w:val="00730A90"/>
    <w:rsid w:val="0074681A"/>
    <w:rsid w:val="00763F4F"/>
    <w:rsid w:val="00775720"/>
    <w:rsid w:val="007772E3"/>
    <w:rsid w:val="00777F17"/>
    <w:rsid w:val="00794694"/>
    <w:rsid w:val="007A08B5"/>
    <w:rsid w:val="007A7F49"/>
    <w:rsid w:val="007F1E3A"/>
    <w:rsid w:val="007F6D52"/>
    <w:rsid w:val="00811633"/>
    <w:rsid w:val="00812452"/>
    <w:rsid w:val="008179E5"/>
    <w:rsid w:val="00836A72"/>
    <w:rsid w:val="00872232"/>
    <w:rsid w:val="00872FC8"/>
    <w:rsid w:val="008A16DC"/>
    <w:rsid w:val="008B07D5"/>
    <w:rsid w:val="008B43F2"/>
    <w:rsid w:val="008C3257"/>
    <w:rsid w:val="008F2054"/>
    <w:rsid w:val="009119CC"/>
    <w:rsid w:val="00917C0A"/>
    <w:rsid w:val="0092220F"/>
    <w:rsid w:val="00922CD0"/>
    <w:rsid w:val="00941A02"/>
    <w:rsid w:val="009473D5"/>
    <w:rsid w:val="0097126C"/>
    <w:rsid w:val="009825E6"/>
    <w:rsid w:val="009860A5"/>
    <w:rsid w:val="00993F0B"/>
    <w:rsid w:val="009B5CC2"/>
    <w:rsid w:val="009C6906"/>
    <w:rsid w:val="009D5334"/>
    <w:rsid w:val="009E5FC8"/>
    <w:rsid w:val="009F19AB"/>
    <w:rsid w:val="00A138D0"/>
    <w:rsid w:val="00A141AF"/>
    <w:rsid w:val="00A2044F"/>
    <w:rsid w:val="00A229AA"/>
    <w:rsid w:val="00A32355"/>
    <w:rsid w:val="00A4600A"/>
    <w:rsid w:val="00A57C04"/>
    <w:rsid w:val="00A61057"/>
    <w:rsid w:val="00A710E7"/>
    <w:rsid w:val="00A733B4"/>
    <w:rsid w:val="00A81026"/>
    <w:rsid w:val="00A85E0F"/>
    <w:rsid w:val="00A97EC0"/>
    <w:rsid w:val="00AC5A2E"/>
    <w:rsid w:val="00AC66E6"/>
    <w:rsid w:val="00AD5B85"/>
    <w:rsid w:val="00B0332B"/>
    <w:rsid w:val="00B148D7"/>
    <w:rsid w:val="00B468A6"/>
    <w:rsid w:val="00B51432"/>
    <w:rsid w:val="00B53202"/>
    <w:rsid w:val="00B53C6D"/>
    <w:rsid w:val="00B74600"/>
    <w:rsid w:val="00B74D17"/>
    <w:rsid w:val="00B77EEE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10B2"/>
    <w:rsid w:val="00CC47C6"/>
    <w:rsid w:val="00CC4DE6"/>
    <w:rsid w:val="00CE5E47"/>
    <w:rsid w:val="00CF020F"/>
    <w:rsid w:val="00D02058"/>
    <w:rsid w:val="00D05113"/>
    <w:rsid w:val="00D10152"/>
    <w:rsid w:val="00D15F4D"/>
    <w:rsid w:val="00D457FF"/>
    <w:rsid w:val="00D53715"/>
    <w:rsid w:val="00DC0424"/>
    <w:rsid w:val="00DE2EBA"/>
    <w:rsid w:val="00E003CD"/>
    <w:rsid w:val="00E11080"/>
    <w:rsid w:val="00E2253F"/>
    <w:rsid w:val="00E300D4"/>
    <w:rsid w:val="00E42814"/>
    <w:rsid w:val="00E43B1B"/>
    <w:rsid w:val="00E5155F"/>
    <w:rsid w:val="00E809AC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5CE9"/>
    <w:rsid w:val="00F761D2"/>
    <w:rsid w:val="00F97203"/>
    <w:rsid w:val="00FC63FD"/>
    <w:rsid w:val="00FD10C2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06B2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B2A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FollowedHyperlink">
    <w:name w:val="FollowedHyperlink"/>
    <w:basedOn w:val="DefaultParagraphFont"/>
    <w:semiHidden/>
    <w:unhideWhenUsed/>
    <w:rsid w:val="008F205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06B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6B2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31f127-5642-4997-a188-f9c8e60919e6" targetNamespace="http://schemas.microsoft.com/office/2006/metadata/properties" ma:root="true" ma:fieldsID="d41af5c836d734370eb92e7ee5f83852" ns2:_="" ns3:_="">
    <xsd:import namespace="996b2e75-67fd-4955-a3b0-5ab9934cb50b"/>
    <xsd:import namespace="0931f127-5642-4997-a188-f9c8e60919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1f127-5642-4997-a188-f9c8e60919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31f127-5642-4997-a188-f9c8e60919e6">Documents Proposals Manager (DPM)</DPM_x0020_Author>
    <DPM_x0020_File_x0020_name xmlns="0931f127-5642-4997-a188-f9c8e60919e6">T13-WTSA.16-C-0046!A24!MSW-R</DPM_x0020_File_x0020_name>
    <DPM_x0020_Version xmlns="0931f127-5642-4997-a188-f9c8e60919e6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31f127-5642-4997-a188-f9c8e6091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931f127-5642-4997-a188-f9c8e60919e6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26AB33-D2C5-47DF-8DF8-7CFC261A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1875</Words>
  <Characters>13632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T13-WTSA.16-C-0046!A24!MSW-R</vt:lpstr>
    </vt:vector>
  </TitlesOfParts>
  <Manager>General Secretariat - Pool</Manager>
  <Company>International Telecommunication Union (ITU)</Company>
  <LinksUpToDate>false</LinksUpToDate>
  <CharactersWithSpaces>15477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T13-WTSA.16-C-0046!A24!MSW-R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Maloletkova, Svetlana</cp:lastModifiedBy>
  <cp:revision>14</cp:revision>
  <cp:lastPrinted>2016-10-11T09:02:00Z</cp:lastPrinted>
  <dcterms:created xsi:type="dcterms:W3CDTF">2016-10-10T13:27:00Z</dcterms:created>
  <dcterms:modified xsi:type="dcterms:W3CDTF">2016-10-14T14:05:00Z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