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FF1B0C" w:rsidTr="00190D8B">
        <w:trPr>
          <w:cantSplit/>
        </w:trPr>
        <w:tc>
          <w:tcPr>
            <w:tcW w:w="1560" w:type="dxa"/>
          </w:tcPr>
          <w:p w:rsidR="00261604" w:rsidRPr="00FF1B0C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F1B0C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FF1B0C" w:rsidRDefault="00261604" w:rsidP="0099011F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FF1B0C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FF1B0C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FF1B0C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FF1B0C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FF1B0C" w:rsidRDefault="00261604" w:rsidP="00190D8B">
            <w:pPr>
              <w:spacing w:line="240" w:lineRule="atLeast"/>
              <w:jc w:val="right"/>
            </w:pPr>
            <w:r w:rsidRPr="00FF1B0C">
              <w:rPr>
                <w:noProof/>
                <w:lang w:val="en-GB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FF1B0C" w:rsidTr="008A20FC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FF1B0C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FF1B0C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FF1B0C" w:rsidTr="008A20FC">
        <w:trPr>
          <w:cantSplit/>
        </w:trPr>
        <w:tc>
          <w:tcPr>
            <w:tcW w:w="6521" w:type="dxa"/>
            <w:gridSpan w:val="2"/>
          </w:tcPr>
          <w:p w:rsidR="00E11080" w:rsidRPr="00FF1B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F1B0C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FF1B0C" w:rsidRDefault="00E11080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1B0C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3</w:t>
            </w:r>
            <w:r w:rsidRPr="00FF1B0C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45-R</w:t>
            </w:r>
          </w:p>
        </w:tc>
      </w:tr>
      <w:tr w:rsidR="00E11080" w:rsidRPr="00FF1B0C" w:rsidTr="008A20FC">
        <w:trPr>
          <w:cantSplit/>
        </w:trPr>
        <w:tc>
          <w:tcPr>
            <w:tcW w:w="6521" w:type="dxa"/>
            <w:gridSpan w:val="2"/>
          </w:tcPr>
          <w:p w:rsidR="00E11080" w:rsidRPr="00FF1B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FF1B0C" w:rsidRDefault="008A20FC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1B0C">
              <w:rPr>
                <w:rFonts w:ascii="Verdana" w:hAnsi="Verdana"/>
                <w:b/>
                <w:bCs/>
                <w:sz w:val="18"/>
                <w:szCs w:val="18"/>
              </w:rPr>
              <w:t>Июнь</w:t>
            </w:r>
            <w:r w:rsidR="00E11080" w:rsidRPr="00FF1B0C">
              <w:rPr>
                <w:rFonts w:ascii="Verdana" w:hAnsi="Verdana"/>
                <w:b/>
                <w:bCs/>
                <w:sz w:val="18"/>
                <w:szCs w:val="18"/>
              </w:rPr>
              <w:t xml:space="preserve"> 2016 года</w:t>
            </w:r>
          </w:p>
        </w:tc>
      </w:tr>
      <w:tr w:rsidR="00E11080" w:rsidRPr="00FF1B0C" w:rsidTr="008A20FC">
        <w:trPr>
          <w:cantSplit/>
        </w:trPr>
        <w:tc>
          <w:tcPr>
            <w:tcW w:w="6521" w:type="dxa"/>
            <w:gridSpan w:val="2"/>
          </w:tcPr>
          <w:p w:rsidR="00E11080" w:rsidRPr="00FF1B0C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FF1B0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F1B0C">
              <w:rPr>
                <w:rFonts w:ascii="Verdana" w:hAnsi="Verdana"/>
                <w:b/>
                <w:bCs/>
                <w:sz w:val="18"/>
                <w:szCs w:val="18"/>
              </w:rPr>
              <w:t>Оригинал: английский</w:t>
            </w:r>
          </w:p>
        </w:tc>
      </w:tr>
      <w:tr w:rsidR="00E11080" w:rsidRPr="00FF1B0C" w:rsidTr="00190D8B">
        <w:trPr>
          <w:cantSplit/>
        </w:trPr>
        <w:tc>
          <w:tcPr>
            <w:tcW w:w="9781" w:type="dxa"/>
            <w:gridSpan w:val="4"/>
          </w:tcPr>
          <w:p w:rsidR="00E11080" w:rsidRPr="00FF1B0C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FF1B0C" w:rsidTr="00190D8B">
        <w:trPr>
          <w:cantSplit/>
        </w:trPr>
        <w:tc>
          <w:tcPr>
            <w:tcW w:w="9781" w:type="dxa"/>
            <w:gridSpan w:val="4"/>
          </w:tcPr>
          <w:p w:rsidR="00E11080" w:rsidRPr="00FF1B0C" w:rsidRDefault="0069031F" w:rsidP="0069031F">
            <w:pPr>
              <w:pStyle w:val="Source"/>
            </w:pPr>
            <w:r w:rsidRPr="00FF1B0C">
              <w:t>Общие предложения</w:t>
            </w:r>
            <w:r w:rsidR="00E11080" w:rsidRPr="00FF1B0C">
              <w:t xml:space="preserve"> </w:t>
            </w:r>
            <w:r w:rsidRPr="00FF1B0C">
              <w:t>е</w:t>
            </w:r>
            <w:r w:rsidR="00E11080" w:rsidRPr="00FF1B0C">
              <w:t>вропейск</w:t>
            </w:r>
            <w:r w:rsidRPr="00FF1B0C">
              <w:t>их стран</w:t>
            </w:r>
          </w:p>
        </w:tc>
      </w:tr>
      <w:tr w:rsidR="00E11080" w:rsidRPr="00FF1B0C" w:rsidTr="00190D8B">
        <w:trPr>
          <w:cantSplit/>
        </w:trPr>
        <w:tc>
          <w:tcPr>
            <w:tcW w:w="9781" w:type="dxa"/>
            <w:gridSpan w:val="4"/>
          </w:tcPr>
          <w:p w:rsidR="00E11080" w:rsidRPr="00FF1B0C" w:rsidRDefault="00E06DDB" w:rsidP="00E06DDB">
            <w:pPr>
              <w:pStyle w:val="Title1"/>
            </w:pPr>
            <w:r w:rsidRPr="00FF1B0C">
              <w:t xml:space="preserve">СТАБИЛИЗАЦИЯ РЕКОМЕНДАЦИИ </w:t>
            </w:r>
            <w:r w:rsidR="006F3B0B" w:rsidRPr="00FF1B0C">
              <w:t>МСЭ</w:t>
            </w:r>
            <w:r w:rsidR="00E11080" w:rsidRPr="00FF1B0C">
              <w:t xml:space="preserve">-T A.7 </w:t>
            </w:r>
            <w:r w:rsidRPr="00FF1B0C">
              <w:t>ОБ ОПЕРАТИВНЫХ ГРУППАХ</w:t>
            </w:r>
          </w:p>
        </w:tc>
      </w:tr>
      <w:tr w:rsidR="00E11080" w:rsidRPr="00FF1B0C" w:rsidTr="00190D8B">
        <w:trPr>
          <w:cantSplit/>
        </w:trPr>
        <w:tc>
          <w:tcPr>
            <w:tcW w:w="9781" w:type="dxa"/>
            <w:gridSpan w:val="4"/>
          </w:tcPr>
          <w:p w:rsidR="00E11080" w:rsidRPr="00FF1B0C" w:rsidRDefault="00E11080" w:rsidP="00190D8B">
            <w:pPr>
              <w:pStyle w:val="Title2"/>
            </w:pPr>
          </w:p>
        </w:tc>
      </w:tr>
      <w:tr w:rsidR="00E11080" w:rsidRPr="00FF1B0C" w:rsidTr="00190D8B">
        <w:trPr>
          <w:cantSplit/>
        </w:trPr>
        <w:tc>
          <w:tcPr>
            <w:tcW w:w="9781" w:type="dxa"/>
            <w:gridSpan w:val="4"/>
          </w:tcPr>
          <w:p w:rsidR="00E11080" w:rsidRPr="00FF1B0C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Pr="00FF1B0C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FF1B0C" w:rsidTr="00193AD1">
        <w:trPr>
          <w:cantSplit/>
        </w:trPr>
        <w:tc>
          <w:tcPr>
            <w:tcW w:w="1560" w:type="dxa"/>
          </w:tcPr>
          <w:p w:rsidR="001434F1" w:rsidRPr="00FF1B0C" w:rsidRDefault="001434F1" w:rsidP="00193AD1">
            <w:r w:rsidRPr="00FF1B0C">
              <w:rPr>
                <w:b/>
                <w:bCs/>
                <w:szCs w:val="22"/>
              </w:rPr>
              <w:t>Резюме</w:t>
            </w:r>
            <w:r w:rsidRPr="00FF1B0C">
              <w:t>:</w:t>
            </w:r>
          </w:p>
        </w:tc>
        <w:tc>
          <w:tcPr>
            <w:tcW w:w="8251" w:type="dxa"/>
          </w:tcPr>
          <w:p w:rsidR="001434F1" w:rsidRPr="00FF1B0C" w:rsidRDefault="0099011F" w:rsidP="0069031F">
            <w:sdt>
              <w:sdtPr>
                <w:alias w:val="Abstract"/>
                <w:tag w:val="Abstract"/>
                <w:id w:val="-1653218242"/>
                <w:placeholder>
                  <w:docPart w:val="3D7DEA2C4E3F42078DA3ACEE8C0634BF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    <w:text/>
              </w:sdtPr>
              <w:sdtEndPr/>
              <w:sdtContent>
                <w:r w:rsidR="00FF1B0C" w:rsidRPr="00FF1B0C">
                  <w:t>Авторы полагают, что Рекомендация МСЭ-T A.7 полностью сформирована и не нуждается в каких бы то ни было изменениях, и предлагают, вследствие этого, подтвердить без изменений Рекомендацию МСЭ-T A.7 (2012) и Дополнение I (06/2015) к ней.</w:t>
                </w:r>
              </w:sdtContent>
            </w:sdt>
          </w:p>
        </w:tc>
      </w:tr>
    </w:tbl>
    <w:p w:rsidR="008A20FC" w:rsidRPr="00FF1B0C" w:rsidRDefault="008A20FC" w:rsidP="00FF1B0C">
      <w:pPr>
        <w:pStyle w:val="Normalaftertitle"/>
      </w:pPr>
      <w:bookmarkStart w:id="0" w:name="lt_pId014"/>
    </w:p>
    <w:bookmarkEnd w:id="0"/>
    <w:p w:rsidR="008A20FC" w:rsidRPr="00FF1B0C" w:rsidRDefault="008A20FC" w:rsidP="006F3B0B">
      <w:pPr>
        <w:pStyle w:val="Headingb"/>
        <w:rPr>
          <w:lang w:val="ru-RU"/>
        </w:rPr>
      </w:pPr>
      <w:r w:rsidRPr="00FF1B0C">
        <w:rPr>
          <w:lang w:val="ru-RU"/>
        </w:rPr>
        <w:t>Введение</w:t>
      </w:r>
    </w:p>
    <w:p w:rsidR="006F3B0B" w:rsidRPr="00FF1B0C" w:rsidRDefault="00ED46F8" w:rsidP="00444E7C">
      <w:r w:rsidRPr="00FF1B0C">
        <w:t xml:space="preserve">Европейские </w:t>
      </w:r>
      <w:r w:rsidR="00444E7C" w:rsidRPr="00FF1B0C">
        <w:t>страны</w:t>
      </w:r>
      <w:r w:rsidR="006F3B0B" w:rsidRPr="00FF1B0C">
        <w:t xml:space="preserve"> рассмотрел</w:t>
      </w:r>
      <w:r w:rsidRPr="00FF1B0C">
        <w:t>и</w:t>
      </w:r>
      <w:r w:rsidR="006F3B0B" w:rsidRPr="00FF1B0C">
        <w:t xml:space="preserve"> воздействие оперативных групп (ОГ) на работу, проводимую исследовательскими комиссиями МСЭ-Т</w:t>
      </w:r>
      <w:r w:rsidR="00AD46C5" w:rsidRPr="00FF1B0C">
        <w:t>, и процесс создания ОГ</w:t>
      </w:r>
      <w:r w:rsidR="006F3B0B" w:rsidRPr="00FF1B0C">
        <w:t>.</w:t>
      </w:r>
    </w:p>
    <w:p w:rsidR="006F3B0B" w:rsidRPr="00FF1B0C" w:rsidRDefault="00AD46C5" w:rsidP="006F3B0B">
      <w:pPr>
        <w:pStyle w:val="Headingb"/>
        <w:rPr>
          <w:lang w:val="ru-RU"/>
        </w:rPr>
      </w:pPr>
      <w:r w:rsidRPr="00FF1B0C">
        <w:rPr>
          <w:lang w:val="ru-RU"/>
        </w:rPr>
        <w:t>Обсуждение</w:t>
      </w:r>
    </w:p>
    <w:p w:rsidR="0092220F" w:rsidRPr="00FF1B0C" w:rsidRDefault="00AD46C5" w:rsidP="00C8156C">
      <w:r w:rsidRPr="00FF1B0C">
        <w:t>В</w:t>
      </w:r>
      <w:r w:rsidR="006F3B0B" w:rsidRPr="00FF1B0C">
        <w:t xml:space="preserve">озможность наличия ОГ была определена как исключительная основа для рассмотрения (ограниченного количества) конкретных вопросов. </w:t>
      </w:r>
      <w:r w:rsidR="008A20FC" w:rsidRPr="00FF1B0C">
        <w:t>Процесс создания ОГ был задуман для того, чтобы избежать изл</w:t>
      </w:r>
      <w:r w:rsidR="00D164D5" w:rsidRPr="00FF1B0C">
        <w:t>ишних административных барьеров</w:t>
      </w:r>
      <w:r w:rsidR="008A20FC" w:rsidRPr="00FF1B0C">
        <w:t xml:space="preserve"> и при этом </w:t>
      </w:r>
      <w:r w:rsidR="00D164D5" w:rsidRPr="00FF1B0C">
        <w:t>обеспечить</w:t>
      </w:r>
      <w:r w:rsidR="008A20FC" w:rsidRPr="00FF1B0C">
        <w:t xml:space="preserve"> минимальн</w:t>
      </w:r>
      <w:r w:rsidR="00D164D5" w:rsidRPr="00FF1B0C">
        <w:t>ый</w:t>
      </w:r>
      <w:r w:rsidR="008A20FC" w:rsidRPr="00FF1B0C">
        <w:t xml:space="preserve"> подготовительн</w:t>
      </w:r>
      <w:r w:rsidR="00D164D5" w:rsidRPr="00FF1B0C">
        <w:t>ый период</w:t>
      </w:r>
      <w:r w:rsidR="008A20FC" w:rsidRPr="00FF1B0C">
        <w:t>, позволяющ</w:t>
      </w:r>
      <w:r w:rsidR="00D164D5" w:rsidRPr="00FF1B0C">
        <w:t>ий</w:t>
      </w:r>
      <w:r w:rsidR="008A20FC" w:rsidRPr="00FF1B0C">
        <w:t xml:space="preserve"> принять </w:t>
      </w:r>
      <w:r w:rsidR="00D164D5" w:rsidRPr="00FF1B0C">
        <w:t>взвешенное</w:t>
      </w:r>
      <w:r w:rsidR="008A20FC" w:rsidRPr="00FF1B0C">
        <w:t xml:space="preserve"> решение о создании новой ОГ. Такие минимальные барьеры предусматривают обмен предложениями на</w:t>
      </w:r>
      <w:r w:rsidR="00D164D5" w:rsidRPr="00FF1B0C">
        <w:t xml:space="preserve"> основе</w:t>
      </w:r>
      <w:r w:rsidR="008A20FC" w:rsidRPr="00FF1B0C">
        <w:t xml:space="preserve"> документ</w:t>
      </w:r>
      <w:r w:rsidR="00D164D5" w:rsidRPr="00FF1B0C">
        <w:t>ов</w:t>
      </w:r>
      <w:r w:rsidR="008A20FC" w:rsidRPr="00FF1B0C">
        <w:t xml:space="preserve"> и </w:t>
      </w:r>
      <w:r w:rsidR="00444E7C" w:rsidRPr="00FF1B0C">
        <w:t xml:space="preserve">строго </w:t>
      </w:r>
      <w:r w:rsidR="008A20FC" w:rsidRPr="00FF1B0C">
        <w:t xml:space="preserve">определенное время для обдумывания этого вопроса и </w:t>
      </w:r>
      <w:r w:rsidR="00D164D5" w:rsidRPr="00FF1B0C">
        <w:t xml:space="preserve">проведения </w:t>
      </w:r>
      <w:r w:rsidR="008A20FC" w:rsidRPr="00FF1B0C">
        <w:t>консультаций между председателями, а также между членами в целом.</w:t>
      </w:r>
    </w:p>
    <w:p w:rsidR="008A20FC" w:rsidRPr="00FF1B0C" w:rsidRDefault="009E6116" w:rsidP="009B3C95">
      <w:bookmarkStart w:id="1" w:name="lt_pId020"/>
      <w:r w:rsidRPr="00FF1B0C">
        <w:t xml:space="preserve">Европейские страны настаивают на том, что эти положения </w:t>
      </w:r>
      <w:r w:rsidR="009B3C95" w:rsidRPr="00FF1B0C">
        <w:t xml:space="preserve">включены в </w:t>
      </w:r>
      <w:bookmarkEnd w:id="1"/>
      <w:r w:rsidR="009B3C95" w:rsidRPr="00FF1B0C">
        <w:t>Рекомендацию</w:t>
      </w:r>
      <w:r w:rsidR="008A20FC" w:rsidRPr="00FF1B0C">
        <w:t xml:space="preserve"> </w:t>
      </w:r>
      <w:bookmarkStart w:id="2" w:name="lt_pId021"/>
      <w:r w:rsidR="006F3B0B" w:rsidRPr="00FF1B0C">
        <w:t>МСЭ</w:t>
      </w:r>
      <w:r w:rsidR="008A20FC" w:rsidRPr="00FF1B0C">
        <w:t>-T A.7.</w:t>
      </w:r>
      <w:bookmarkEnd w:id="2"/>
      <w:r w:rsidR="008A20FC" w:rsidRPr="00FF1B0C">
        <w:t xml:space="preserve"> </w:t>
      </w:r>
      <w:bookmarkStart w:id="3" w:name="lt_pId022"/>
      <w:r w:rsidR="009B3C95" w:rsidRPr="00FF1B0C">
        <w:t xml:space="preserve">Любое предложение, направленное на их смягчение или даже обход, вызовет обеспокоенность СЕПТ, так как будет негативно отражаться на работе и статусе </w:t>
      </w:r>
      <w:r w:rsidR="006F3B0B" w:rsidRPr="00FF1B0C">
        <w:t>МСЭ</w:t>
      </w:r>
      <w:r w:rsidR="008A20FC" w:rsidRPr="00FF1B0C">
        <w:t>-T.</w:t>
      </w:r>
      <w:bookmarkEnd w:id="3"/>
    </w:p>
    <w:p w:rsidR="006F3B0B" w:rsidRPr="00FF1B0C" w:rsidRDefault="00C8156C" w:rsidP="00DB190D">
      <w:r w:rsidRPr="00FF1B0C">
        <w:t>Европейские страны хотели бы напомнить, что и</w:t>
      </w:r>
      <w:r w:rsidR="006F3B0B" w:rsidRPr="00FF1B0C">
        <w:t>спользование ОГ не явля</w:t>
      </w:r>
      <w:r w:rsidRPr="00FF1B0C">
        <w:t>е</w:t>
      </w:r>
      <w:r w:rsidR="006F3B0B" w:rsidRPr="00FF1B0C">
        <w:t>тся нейтральн</w:t>
      </w:r>
      <w:r w:rsidRPr="00FF1B0C">
        <w:t>ым</w:t>
      </w:r>
      <w:r w:rsidR="006F3B0B" w:rsidRPr="00FF1B0C">
        <w:t xml:space="preserve"> в отношении </w:t>
      </w:r>
      <w:r w:rsidR="00B82778" w:rsidRPr="00FF1B0C">
        <w:t>необходимости</w:t>
      </w:r>
      <w:r w:rsidR="006F3B0B" w:rsidRPr="00FF1B0C">
        <w:t xml:space="preserve"> огранич</w:t>
      </w:r>
      <w:r w:rsidR="00B82778" w:rsidRPr="00FF1B0C">
        <w:t>ивать</w:t>
      </w:r>
      <w:r w:rsidR="006F3B0B" w:rsidRPr="00FF1B0C">
        <w:t xml:space="preserve"> ресурс</w:t>
      </w:r>
      <w:r w:rsidR="00B82778" w:rsidRPr="00FF1B0C">
        <w:t>ы</w:t>
      </w:r>
      <w:r w:rsidR="006F3B0B" w:rsidRPr="00FF1B0C">
        <w:t xml:space="preserve"> </w:t>
      </w:r>
      <w:r w:rsidR="00B82778" w:rsidRPr="00FF1B0C">
        <w:t>в условиях</w:t>
      </w:r>
      <w:r w:rsidR="006F3B0B" w:rsidRPr="00FF1B0C">
        <w:t xml:space="preserve"> нынешне</w:t>
      </w:r>
      <w:r w:rsidR="00B82778" w:rsidRPr="00FF1B0C">
        <w:t>го</w:t>
      </w:r>
      <w:r w:rsidR="006F3B0B" w:rsidRPr="00FF1B0C">
        <w:t xml:space="preserve"> глобально</w:t>
      </w:r>
      <w:r w:rsidR="00B82778" w:rsidRPr="00FF1B0C">
        <w:t>го</w:t>
      </w:r>
      <w:r w:rsidR="006F3B0B" w:rsidRPr="00FF1B0C">
        <w:t xml:space="preserve"> экономическо</w:t>
      </w:r>
      <w:r w:rsidR="00B82778" w:rsidRPr="00FF1B0C">
        <w:t>го</w:t>
      </w:r>
      <w:r w:rsidR="006F3B0B" w:rsidRPr="00FF1B0C">
        <w:t xml:space="preserve"> климат</w:t>
      </w:r>
      <w:r w:rsidR="00B82778" w:rsidRPr="00FF1B0C">
        <w:t>а</w:t>
      </w:r>
      <w:r w:rsidR="006F3B0B" w:rsidRPr="00FF1B0C">
        <w:t xml:space="preserve">. </w:t>
      </w:r>
      <w:r w:rsidRPr="00FF1B0C">
        <w:t>Э</w:t>
      </w:r>
      <w:r w:rsidR="006F3B0B" w:rsidRPr="00FF1B0C">
        <w:t xml:space="preserve">то является источником потенциально </w:t>
      </w:r>
      <w:r w:rsidRPr="00FF1B0C">
        <w:t>значимых</w:t>
      </w:r>
      <w:r w:rsidR="006F3B0B" w:rsidRPr="00FF1B0C">
        <w:t xml:space="preserve"> последствий. Во-первых, ОГ могут отвлекать ресурсы от исследовательских комиссий. Во-вторых, ОГ </w:t>
      </w:r>
      <w:r w:rsidRPr="00FF1B0C">
        <w:t xml:space="preserve">могут </w:t>
      </w:r>
      <w:r w:rsidR="006F3B0B" w:rsidRPr="00FF1B0C">
        <w:t>размыва</w:t>
      </w:r>
      <w:r w:rsidRPr="00FF1B0C">
        <w:t>ть</w:t>
      </w:r>
      <w:r w:rsidR="006F3B0B" w:rsidRPr="00FF1B0C">
        <w:t xml:space="preserve"> роль исследовательских комиссий, дублируя их усилия, которые в ином случае были бы направлены на </w:t>
      </w:r>
      <w:r w:rsidRPr="00FF1B0C">
        <w:t xml:space="preserve">проведение </w:t>
      </w:r>
      <w:r w:rsidR="006F3B0B" w:rsidRPr="00FF1B0C">
        <w:t>собрани</w:t>
      </w:r>
      <w:r w:rsidRPr="00FF1B0C">
        <w:t>й Докладчиков</w:t>
      </w:r>
      <w:r w:rsidR="006F3B0B" w:rsidRPr="00FF1B0C">
        <w:t xml:space="preserve"> в рамках ИК. </w:t>
      </w:r>
      <w:bookmarkStart w:id="4" w:name="lt_pId027"/>
      <w:r w:rsidRPr="00FF1B0C">
        <w:t xml:space="preserve">Вследствие этого, европейские страны полагают, </w:t>
      </w:r>
      <w:r w:rsidRPr="00FF1B0C">
        <w:lastRenderedPageBreak/>
        <w:t xml:space="preserve">что </w:t>
      </w:r>
      <w:bookmarkEnd w:id="4"/>
      <w:r w:rsidR="00DB190D" w:rsidRPr="00FF1B0C">
        <w:t xml:space="preserve">в </w:t>
      </w:r>
      <w:r w:rsidRPr="00FF1B0C">
        <w:t>Рекомендаци</w:t>
      </w:r>
      <w:r w:rsidR="00DB190D" w:rsidRPr="00FF1B0C">
        <w:t>и</w:t>
      </w:r>
      <w:r w:rsidR="006F3B0B" w:rsidRPr="00FF1B0C">
        <w:t xml:space="preserve"> </w:t>
      </w:r>
      <w:bookmarkStart w:id="5" w:name="lt_pId028"/>
      <w:r w:rsidR="006F3B0B" w:rsidRPr="00FF1B0C">
        <w:t xml:space="preserve">МСЭ-T A.7 </w:t>
      </w:r>
      <w:r w:rsidRPr="00FF1B0C">
        <w:t>должн</w:t>
      </w:r>
      <w:r w:rsidR="00DB190D" w:rsidRPr="00FF1B0C">
        <w:t>а</w:t>
      </w:r>
      <w:r w:rsidRPr="00FF1B0C">
        <w:t xml:space="preserve"> и далее использовать</w:t>
      </w:r>
      <w:r w:rsidR="00DB190D" w:rsidRPr="00FF1B0C">
        <w:t>ся</w:t>
      </w:r>
      <w:r w:rsidRPr="00FF1B0C">
        <w:t xml:space="preserve"> роль исследовательских комиссий</w:t>
      </w:r>
      <w:r w:rsidR="006F3B0B" w:rsidRPr="00FF1B0C">
        <w:t xml:space="preserve"> МСЭ</w:t>
      </w:r>
      <w:r w:rsidR="00330B73">
        <w:noBreakHyphen/>
      </w:r>
      <w:r w:rsidR="006F3B0B" w:rsidRPr="00FF1B0C">
        <w:t xml:space="preserve">T </w:t>
      </w:r>
      <w:r w:rsidRPr="00FF1B0C">
        <w:t xml:space="preserve">и </w:t>
      </w:r>
      <w:r w:rsidR="00DB190D" w:rsidRPr="00FF1B0C">
        <w:t>специальных знаний, которыми они располагают</w:t>
      </w:r>
      <w:r w:rsidR="006F3B0B" w:rsidRPr="00FF1B0C">
        <w:t>.</w:t>
      </w:r>
      <w:bookmarkEnd w:id="5"/>
    </w:p>
    <w:p w:rsidR="006F3B0B" w:rsidRPr="00FF1B0C" w:rsidRDefault="006F3B0B" w:rsidP="00DB190D">
      <w:r w:rsidRPr="00FF1B0C">
        <w:t>Что касается вопроса финансирования,</w:t>
      </w:r>
      <w:r w:rsidR="00DB190D" w:rsidRPr="00FF1B0C">
        <w:t xml:space="preserve"> то</w:t>
      </w:r>
      <w:r w:rsidRPr="00FF1B0C">
        <w:t xml:space="preserve"> </w:t>
      </w:r>
      <w:r w:rsidR="00DB190D" w:rsidRPr="00FF1B0C">
        <w:t>европейские страны</w:t>
      </w:r>
      <w:r w:rsidRPr="00FF1B0C">
        <w:t xml:space="preserve"> </w:t>
      </w:r>
      <w:r w:rsidR="00DB190D" w:rsidRPr="00FF1B0C">
        <w:t xml:space="preserve">еще раз подтверждают, что </w:t>
      </w:r>
      <w:r w:rsidRPr="00FF1B0C">
        <w:t xml:space="preserve">финансирование </w:t>
      </w:r>
      <w:r w:rsidR="00DB190D" w:rsidRPr="00FF1B0C">
        <w:t>должно</w:t>
      </w:r>
      <w:r w:rsidRPr="00FF1B0C">
        <w:t xml:space="preserve"> обеспеч</w:t>
      </w:r>
      <w:r w:rsidR="00DB190D" w:rsidRPr="00FF1B0C">
        <w:t>иваться</w:t>
      </w:r>
      <w:r w:rsidRPr="00FF1B0C">
        <w:t xml:space="preserve"> в рамках существующих бюджетных ассигнований без ущерба для важной ведущейся работы.</w:t>
      </w:r>
    </w:p>
    <w:p w:rsidR="006F3B0B" w:rsidRPr="00FF1B0C" w:rsidRDefault="00E46966" w:rsidP="006F3B0B">
      <w:pPr>
        <w:pStyle w:val="Headingb"/>
        <w:rPr>
          <w:lang w:val="ru-RU"/>
        </w:rPr>
      </w:pPr>
      <w:r w:rsidRPr="00FF1B0C">
        <w:rPr>
          <w:lang w:val="ru-RU"/>
        </w:rPr>
        <w:t>Предложение</w:t>
      </w:r>
    </w:p>
    <w:p w:rsidR="006F3B0B" w:rsidRPr="00FF1B0C" w:rsidRDefault="00E46966" w:rsidP="00FF1B0C">
      <w:bookmarkStart w:id="6" w:name="lt_pId031"/>
      <w:r w:rsidRPr="00FF1B0C">
        <w:t>По вышеизложенным причинам европейские страны убеждены, что Рекомендация</w:t>
      </w:r>
      <w:r w:rsidR="006F3B0B" w:rsidRPr="00FF1B0C">
        <w:t xml:space="preserve"> МСЭ-T A.7 </w:t>
      </w:r>
      <w:r w:rsidRPr="00FF1B0C">
        <w:t xml:space="preserve">в настоящее время полностью сформирована и не нуждается в </w:t>
      </w:r>
      <w:r w:rsidR="0069031F" w:rsidRPr="00FF1B0C">
        <w:t xml:space="preserve">каких бы то ни было </w:t>
      </w:r>
      <w:r w:rsidRPr="00FF1B0C">
        <w:t xml:space="preserve">изменениях, и предлагают, вследствие этого, сохранить текст, опубликованный в ноябре 2012 года, без изменений (за исключением </w:t>
      </w:r>
      <w:r w:rsidR="00DE1FE0" w:rsidRPr="00FF1B0C">
        <w:t xml:space="preserve">добавления </w:t>
      </w:r>
      <w:r w:rsidRPr="00FF1B0C">
        <w:t>Дополнения I, согласованного на собрании КГСЭ в июне 2015 г</w:t>
      </w:r>
      <w:r w:rsidR="00FF1B0C">
        <w:t>.</w:t>
      </w:r>
      <w:r w:rsidRPr="00FF1B0C">
        <w:t>)</w:t>
      </w:r>
      <w:r w:rsidR="006F3B0B" w:rsidRPr="00FF1B0C">
        <w:t>.</w:t>
      </w:r>
      <w:bookmarkEnd w:id="6"/>
    </w:p>
    <w:p w:rsidR="0092220F" w:rsidRPr="00FF1B0C" w:rsidRDefault="0092220F" w:rsidP="006F3B0B">
      <w:r w:rsidRPr="00FF1B0C">
        <w:br w:type="page"/>
      </w:r>
      <w:bookmarkStart w:id="7" w:name="_GoBack"/>
      <w:bookmarkEnd w:id="7"/>
    </w:p>
    <w:p w:rsidR="00817CB6" w:rsidRPr="00FF1B0C" w:rsidRDefault="006F3B0B">
      <w:pPr>
        <w:pStyle w:val="Proposal"/>
      </w:pPr>
      <w:r w:rsidRPr="00FF1B0C">
        <w:rPr>
          <w:u w:val="single"/>
        </w:rPr>
        <w:lastRenderedPageBreak/>
        <w:t>NOC</w:t>
      </w:r>
      <w:r w:rsidRPr="00FF1B0C">
        <w:tab/>
        <w:t>EUR/45A3/1</w:t>
      </w:r>
    </w:p>
    <w:p w:rsidR="007865B0" w:rsidRPr="00FF1B0C" w:rsidRDefault="006F3B0B" w:rsidP="00ED7CC0">
      <w:pPr>
        <w:pStyle w:val="RecNo"/>
        <w:rPr>
          <w:b w:val="0"/>
        </w:rPr>
      </w:pPr>
      <w:bookmarkStart w:id="8" w:name="_Toc349571403"/>
      <w:bookmarkStart w:id="9" w:name="_Toc349571504"/>
      <w:bookmarkStart w:id="10" w:name="_Toc349571930"/>
      <w:bookmarkStart w:id="11" w:name="_Toc349572279"/>
      <w:r w:rsidRPr="00FF1B0C">
        <w:t xml:space="preserve">Рекомендация МСЭ-Т </w:t>
      </w:r>
      <w:r w:rsidRPr="00FF1B0C">
        <w:rPr>
          <w:rStyle w:val="href"/>
          <w:bCs/>
        </w:rPr>
        <w:t>А.7</w:t>
      </w:r>
      <w:bookmarkEnd w:id="8"/>
      <w:bookmarkEnd w:id="9"/>
      <w:bookmarkEnd w:id="10"/>
      <w:bookmarkEnd w:id="11"/>
    </w:p>
    <w:p w:rsidR="007865B0" w:rsidRPr="00FF1B0C" w:rsidRDefault="006F3B0B" w:rsidP="002E1AD0">
      <w:pPr>
        <w:pStyle w:val="Rectitle"/>
      </w:pPr>
      <w:bookmarkStart w:id="12" w:name="_Toc349571404"/>
      <w:bookmarkStart w:id="13" w:name="_Toc349571505"/>
      <w:bookmarkStart w:id="14" w:name="_Toc349571931"/>
      <w:bookmarkStart w:id="15" w:name="_Toc349572280"/>
      <w:r w:rsidRPr="00FF1B0C">
        <w:t>Оперативные группы: создание и рабочие процедуры</w:t>
      </w:r>
      <w:bookmarkEnd w:id="12"/>
      <w:bookmarkEnd w:id="13"/>
      <w:bookmarkEnd w:id="14"/>
      <w:bookmarkEnd w:id="15"/>
    </w:p>
    <w:p w:rsidR="007865B0" w:rsidRPr="00FF1B0C" w:rsidRDefault="006F3B0B" w:rsidP="00976264">
      <w:pPr>
        <w:pStyle w:val="Recdate"/>
        <w:rPr>
          <w:b/>
          <w:bCs w:val="0"/>
        </w:rPr>
      </w:pPr>
      <w:r w:rsidRPr="00FF1B0C">
        <w:t>(2000 г.; 2002 г.; 2004 г.; 2006 г.; 2008 г.; 2012 г., 2015 г.)</w:t>
      </w:r>
      <w:r w:rsidR="00976264" w:rsidRPr="00FF1B0C">
        <w:rPr>
          <w:rStyle w:val="FootnoteReference"/>
          <w:i w:val="0"/>
          <w:iCs/>
        </w:rPr>
        <w:footnoteReference w:customMarkFollows="1" w:id="1"/>
        <w:t>1</w:t>
      </w:r>
    </w:p>
    <w:p w:rsidR="006F3B0B" w:rsidRPr="00FF1B0C" w:rsidRDefault="006F3B0B" w:rsidP="00330B73">
      <w:pPr>
        <w:pStyle w:val="Reasons"/>
      </w:pPr>
      <w:r w:rsidRPr="00FF1B0C">
        <w:rPr>
          <w:b/>
          <w:bCs/>
        </w:rPr>
        <w:t>Основания</w:t>
      </w:r>
      <w:r w:rsidRPr="00FF1B0C">
        <w:t>:</w:t>
      </w:r>
      <w:r w:rsidRPr="00FF1B0C">
        <w:tab/>
      </w:r>
      <w:bookmarkStart w:id="16" w:name="lt_pId038"/>
      <w:r w:rsidR="00DE1FE0" w:rsidRPr="00FF1B0C">
        <w:t>См. раздел "Введение" в Документе </w:t>
      </w:r>
      <w:r w:rsidRPr="00FF1B0C">
        <w:t>45</w:t>
      </w:r>
      <w:r w:rsidR="00330B73">
        <w:t>(</w:t>
      </w:r>
      <w:r w:rsidRPr="00FF1B0C">
        <w:t>Add.3</w:t>
      </w:r>
      <w:r w:rsidR="00330B73">
        <w:t>)</w:t>
      </w:r>
      <w:r w:rsidRPr="00FF1B0C">
        <w:t>.</w:t>
      </w:r>
      <w:bookmarkEnd w:id="16"/>
      <w:r w:rsidRPr="00FF1B0C">
        <w:t xml:space="preserve"> </w:t>
      </w:r>
      <w:bookmarkStart w:id="17" w:name="lt_pId039"/>
      <w:r w:rsidR="00DE1FE0" w:rsidRPr="00FF1B0C">
        <w:t xml:space="preserve">Европейские страны предлагают сохранить текст, опубликованный в ноябре 2012 года </w:t>
      </w:r>
      <w:bookmarkEnd w:id="17"/>
      <w:r w:rsidR="00DE1FE0" w:rsidRPr="00FF1B0C">
        <w:t>без изменений (за исключением добавления Дополнения I, согласованного на собрании КГСЭ в июне 2015 г</w:t>
      </w:r>
      <w:r w:rsidR="00FF1B0C">
        <w:t>.</w:t>
      </w:r>
      <w:r w:rsidR="00DE1FE0" w:rsidRPr="00FF1B0C">
        <w:t>).</w:t>
      </w:r>
    </w:p>
    <w:p w:rsidR="006F3B0B" w:rsidRPr="00FF1B0C" w:rsidRDefault="006F3B0B" w:rsidP="006F3B0B">
      <w:pPr>
        <w:spacing w:before="720"/>
        <w:jc w:val="center"/>
      </w:pPr>
      <w:r w:rsidRPr="00FF1B0C">
        <w:t>______________</w:t>
      </w:r>
    </w:p>
    <w:sectPr w:rsidR="006F3B0B" w:rsidRPr="00FF1B0C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0B" w:rsidRDefault="00C4430B">
      <w:r>
        <w:separator/>
      </w:r>
    </w:p>
  </w:endnote>
  <w:endnote w:type="continuationSeparator" w:id="0">
    <w:p w:rsidR="00C4430B" w:rsidRDefault="00C44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D4AB4">
      <w:rPr>
        <w:noProof/>
        <w:lang w:val="fr-FR"/>
      </w:rPr>
      <w:t>P:\RUS\ITU-T\CONF-T\WTSA16\000\045ADD03R.docx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011F">
      <w:rPr>
        <w:noProof/>
      </w:rPr>
      <w:t>07.07.16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4AB4">
      <w:rPr>
        <w:noProof/>
      </w:rPr>
      <w:t>06.07.16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99011F" w:rsidRDefault="0099011F" w:rsidP="0099011F">
    <w:pPr>
      <w:pStyle w:val="Footer"/>
      <w:rPr>
        <w:lang w:val="fr-CH"/>
      </w:rPr>
    </w:pPr>
    <w:r w:rsidRPr="0099011F">
      <w:rPr>
        <w:lang w:val="fr-CH"/>
      </w:rPr>
      <w:t>ITU-T\CONF-T\WTSA16\000\045ADD3</w:t>
    </w:r>
    <w:r>
      <w:rPr>
        <w:lang w:val="fr-CH"/>
      </w:rPr>
      <w:t>R</w:t>
    </w:r>
    <w:r w:rsidRPr="0099011F">
      <w:rPr>
        <w:lang w:val="fr-CH"/>
      </w:rPr>
      <w:t>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99011F" w:rsidRDefault="0099011F" w:rsidP="0099011F">
    <w:pPr>
      <w:pStyle w:val="Footer"/>
      <w:rPr>
        <w:lang w:val="fr-CH"/>
      </w:rPr>
    </w:pPr>
    <w:r w:rsidRPr="0099011F">
      <w:rPr>
        <w:lang w:val="fr-CH"/>
      </w:rPr>
      <w:t>ITU-T\CONF-T\WTSA16\000\045ADD3</w:t>
    </w:r>
    <w:r>
      <w:rPr>
        <w:lang w:val="fr-CH"/>
      </w:rPr>
      <w:t>R</w:t>
    </w:r>
    <w:r w:rsidRPr="0099011F">
      <w:rPr>
        <w:lang w:val="fr-CH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0B" w:rsidRDefault="00C4430B">
      <w:r>
        <w:rPr>
          <w:b/>
        </w:rPr>
        <w:t>_______________</w:t>
      </w:r>
    </w:p>
  </w:footnote>
  <w:footnote w:type="continuationSeparator" w:id="0">
    <w:p w:rsidR="00C4430B" w:rsidRDefault="00C4430B">
      <w:r>
        <w:continuationSeparator/>
      </w:r>
    </w:p>
  </w:footnote>
  <w:footnote w:id="1">
    <w:p w:rsidR="00976264" w:rsidRPr="001D4AB4" w:rsidRDefault="00976264" w:rsidP="00266D6D">
      <w:pPr>
        <w:pStyle w:val="FootnoteText"/>
        <w:rPr>
          <w:lang w:val="ru-RU"/>
        </w:rPr>
      </w:pPr>
      <w:r w:rsidRPr="001D4AB4">
        <w:rPr>
          <w:rStyle w:val="FootnoteReference"/>
          <w:lang w:val="ru-RU"/>
        </w:rPr>
        <w:t>1</w:t>
      </w:r>
      <w:r w:rsidRPr="001D4AB4">
        <w:rPr>
          <w:rStyle w:val="FootnoteReference"/>
          <w:color w:val="000000" w:themeColor="text1"/>
          <w:lang w:val="ru-RU"/>
        </w:rPr>
        <w:t xml:space="preserve"> </w:t>
      </w:r>
      <w:r w:rsidRPr="001D4AB4">
        <w:rPr>
          <w:lang w:val="ru-RU"/>
        </w:rPr>
        <w:tab/>
      </w:r>
      <w:r w:rsidR="00CC1E4A" w:rsidRPr="001D4AB4">
        <w:rPr>
          <w:lang w:val="ru-RU"/>
        </w:rPr>
        <w:t xml:space="preserve">Эта публикация </w:t>
      </w:r>
      <w:r w:rsidR="007765EB" w:rsidRPr="001D4AB4">
        <w:rPr>
          <w:lang w:val="ru-RU"/>
        </w:rPr>
        <w:t>содержит</w:t>
      </w:r>
      <w:r w:rsidR="00CC1E4A" w:rsidRPr="001D4AB4">
        <w:rPr>
          <w:lang w:val="ru-RU"/>
        </w:rPr>
        <w:t xml:space="preserve"> Рекомендацию</w:t>
      </w:r>
      <w:r w:rsidRPr="001D4AB4">
        <w:rPr>
          <w:lang w:val="ru-RU"/>
        </w:rPr>
        <w:t xml:space="preserve"> МСЭ-T A.7 (2012) </w:t>
      </w:r>
      <w:r w:rsidR="007765EB" w:rsidRPr="001D4AB4">
        <w:rPr>
          <w:lang w:val="ru-RU"/>
        </w:rPr>
        <w:t>и включает Дополнение </w:t>
      </w:r>
      <w:r w:rsidRPr="001D4AB4">
        <w:rPr>
          <w:lang w:val="ru-RU"/>
        </w:rPr>
        <w:t>1 (2015)</w:t>
      </w:r>
      <w:r w:rsidR="00266D6D" w:rsidRPr="001D4AB4">
        <w:rPr>
          <w:lang w:val="ru-RU"/>
        </w:rPr>
        <w:t xml:space="preserve"> к ней</w:t>
      </w:r>
      <w:r w:rsidRPr="001D4AB4">
        <w:rPr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9011F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WTSA16/45(Add.3)-R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260F1"/>
    <w:rsid w:val="00034CFC"/>
    <w:rsid w:val="0003535B"/>
    <w:rsid w:val="000769B8"/>
    <w:rsid w:val="000A0EF3"/>
    <w:rsid w:val="000A6C0E"/>
    <w:rsid w:val="000D63A2"/>
    <w:rsid w:val="000E11FE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5C24"/>
    <w:rsid w:val="00190D8B"/>
    <w:rsid w:val="001A5585"/>
    <w:rsid w:val="001D4AB4"/>
    <w:rsid w:val="001E5FB4"/>
    <w:rsid w:val="00202CA0"/>
    <w:rsid w:val="00213317"/>
    <w:rsid w:val="00230582"/>
    <w:rsid w:val="00237D09"/>
    <w:rsid w:val="002449AA"/>
    <w:rsid w:val="00245A1F"/>
    <w:rsid w:val="00261604"/>
    <w:rsid w:val="00266D6D"/>
    <w:rsid w:val="00290C74"/>
    <w:rsid w:val="002A2D3F"/>
    <w:rsid w:val="002E533D"/>
    <w:rsid w:val="00300F84"/>
    <w:rsid w:val="00330B73"/>
    <w:rsid w:val="00344EB8"/>
    <w:rsid w:val="00346BEC"/>
    <w:rsid w:val="003C583C"/>
    <w:rsid w:val="003D5954"/>
    <w:rsid w:val="003F0078"/>
    <w:rsid w:val="003F50F3"/>
    <w:rsid w:val="00401212"/>
    <w:rsid w:val="0040677A"/>
    <w:rsid w:val="00412A42"/>
    <w:rsid w:val="00432FFB"/>
    <w:rsid w:val="00434A7C"/>
    <w:rsid w:val="00444E7C"/>
    <w:rsid w:val="0045143A"/>
    <w:rsid w:val="00496734"/>
    <w:rsid w:val="004A58F4"/>
    <w:rsid w:val="004C47ED"/>
    <w:rsid w:val="004C557F"/>
    <w:rsid w:val="004D3C26"/>
    <w:rsid w:val="004E7FB3"/>
    <w:rsid w:val="0051315E"/>
    <w:rsid w:val="00514E1F"/>
    <w:rsid w:val="005305D5"/>
    <w:rsid w:val="00540D1E"/>
    <w:rsid w:val="005651C9"/>
    <w:rsid w:val="00567276"/>
    <w:rsid w:val="005755E2"/>
    <w:rsid w:val="005A295E"/>
    <w:rsid w:val="005A3CC4"/>
    <w:rsid w:val="005C120B"/>
    <w:rsid w:val="005D1879"/>
    <w:rsid w:val="005D32B4"/>
    <w:rsid w:val="005D79A3"/>
    <w:rsid w:val="005E1139"/>
    <w:rsid w:val="005E61DD"/>
    <w:rsid w:val="005F1D14"/>
    <w:rsid w:val="006023DF"/>
    <w:rsid w:val="00620DD7"/>
    <w:rsid w:val="0062556C"/>
    <w:rsid w:val="00657DE0"/>
    <w:rsid w:val="00665A95"/>
    <w:rsid w:val="00687F81"/>
    <w:rsid w:val="0069031F"/>
    <w:rsid w:val="00692C06"/>
    <w:rsid w:val="006A6E9B"/>
    <w:rsid w:val="006F3B0B"/>
    <w:rsid w:val="007036B6"/>
    <w:rsid w:val="00730A90"/>
    <w:rsid w:val="00763F4F"/>
    <w:rsid w:val="00775720"/>
    <w:rsid w:val="007765EB"/>
    <w:rsid w:val="007A08B5"/>
    <w:rsid w:val="00811633"/>
    <w:rsid w:val="00812452"/>
    <w:rsid w:val="00817CB6"/>
    <w:rsid w:val="00872232"/>
    <w:rsid w:val="00872FC8"/>
    <w:rsid w:val="008A20FC"/>
    <w:rsid w:val="008B07D5"/>
    <w:rsid w:val="008B43F2"/>
    <w:rsid w:val="008C3257"/>
    <w:rsid w:val="009119CC"/>
    <w:rsid w:val="00917C0A"/>
    <w:rsid w:val="0092220F"/>
    <w:rsid w:val="00922CD0"/>
    <w:rsid w:val="00941A02"/>
    <w:rsid w:val="0097126C"/>
    <w:rsid w:val="00976264"/>
    <w:rsid w:val="009825E6"/>
    <w:rsid w:val="009860A5"/>
    <w:rsid w:val="0099011F"/>
    <w:rsid w:val="00993F0B"/>
    <w:rsid w:val="009B3C95"/>
    <w:rsid w:val="009B5CC2"/>
    <w:rsid w:val="009E5FC8"/>
    <w:rsid w:val="009E6116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AD46C5"/>
    <w:rsid w:val="00B0332B"/>
    <w:rsid w:val="00B468A6"/>
    <w:rsid w:val="00B53202"/>
    <w:rsid w:val="00B74600"/>
    <w:rsid w:val="00B74D17"/>
    <w:rsid w:val="00B82778"/>
    <w:rsid w:val="00BA13A4"/>
    <w:rsid w:val="00BA1AA1"/>
    <w:rsid w:val="00BA35DC"/>
    <w:rsid w:val="00BC5313"/>
    <w:rsid w:val="00C20466"/>
    <w:rsid w:val="00C26805"/>
    <w:rsid w:val="00C30A6E"/>
    <w:rsid w:val="00C324A8"/>
    <w:rsid w:val="00C4430B"/>
    <w:rsid w:val="00C56E7A"/>
    <w:rsid w:val="00C63928"/>
    <w:rsid w:val="00C72022"/>
    <w:rsid w:val="00C8156C"/>
    <w:rsid w:val="00CC1E4A"/>
    <w:rsid w:val="00CC47C6"/>
    <w:rsid w:val="00CC4DE6"/>
    <w:rsid w:val="00CE5E47"/>
    <w:rsid w:val="00CF020F"/>
    <w:rsid w:val="00D02058"/>
    <w:rsid w:val="00D05113"/>
    <w:rsid w:val="00D10152"/>
    <w:rsid w:val="00D15F4D"/>
    <w:rsid w:val="00D164D5"/>
    <w:rsid w:val="00D53715"/>
    <w:rsid w:val="00DB190D"/>
    <w:rsid w:val="00DE1FE0"/>
    <w:rsid w:val="00DE2EBA"/>
    <w:rsid w:val="00E003CD"/>
    <w:rsid w:val="00E06DDB"/>
    <w:rsid w:val="00E11080"/>
    <w:rsid w:val="00E2253F"/>
    <w:rsid w:val="00E30947"/>
    <w:rsid w:val="00E43B1B"/>
    <w:rsid w:val="00E46966"/>
    <w:rsid w:val="00E5155F"/>
    <w:rsid w:val="00E976C1"/>
    <w:rsid w:val="00EB6BCD"/>
    <w:rsid w:val="00EC1AE7"/>
    <w:rsid w:val="00ED46F8"/>
    <w:rsid w:val="00EE1364"/>
    <w:rsid w:val="00EF7176"/>
    <w:rsid w:val="00F17CA4"/>
    <w:rsid w:val="00F454CF"/>
    <w:rsid w:val="00F63A2A"/>
    <w:rsid w:val="00F65C19"/>
    <w:rsid w:val="00F761D2"/>
    <w:rsid w:val="00F97203"/>
    <w:rsid w:val="00FC63FD"/>
    <w:rsid w:val="00FE344F"/>
    <w:rsid w:val="00FE4E34"/>
    <w:rsid w:val="00FF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A85E0F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link w:val="ChaptitleChar"/>
    <w:rsid w:val="00A85E0F"/>
  </w:style>
  <w:style w:type="character" w:customStyle="1" w:styleId="ChaptitleChar">
    <w:name w:val="Chap_title Char"/>
    <w:basedOn w:val="DefaultParagraphFont"/>
    <w:link w:val="Chaptitle"/>
    <w:locked/>
    <w:rsid w:val="00117069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117069"/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cNo"/>
    <w:next w:val="Normal"/>
    <w:rsid w:val="00117069"/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117069"/>
  </w:style>
  <w:style w:type="character" w:customStyle="1" w:styleId="ResNoChar">
    <w:name w:val="Res_No Char"/>
    <w:basedOn w:val="DefaultParagraphFont"/>
    <w:link w:val="Res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D3C26"/>
    <w:rPr>
      <w:i w:val="0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117069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11706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7865B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D7DEA2C4E3F42078DA3ACEE8C063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BD8B0-A410-4B9A-B8B8-CE323E85D237}"/>
      </w:docPartPr>
      <w:docPartBody>
        <w:p w:rsidR="00530B61" w:rsidRDefault="00366E76" w:rsidP="00366E76">
          <w:pPr>
            <w:pStyle w:val="3D7DEA2C4E3F42078DA3ACEE8C0634B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E7"/>
    <w:rsid w:val="00081F82"/>
    <w:rsid w:val="00366E76"/>
    <w:rsid w:val="004A45EA"/>
    <w:rsid w:val="00530B61"/>
    <w:rsid w:val="006C0398"/>
    <w:rsid w:val="006D0370"/>
    <w:rsid w:val="00811E71"/>
    <w:rsid w:val="00847326"/>
    <w:rsid w:val="008F6CE7"/>
    <w:rsid w:val="00954280"/>
    <w:rsid w:val="00C87FE3"/>
    <w:rsid w:val="00DF557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6E76"/>
    <w:rPr>
      <w:color w:val="808080"/>
    </w:rPr>
  </w:style>
  <w:style w:type="paragraph" w:customStyle="1" w:styleId="F849B9D5F19B4DD4AF26C41580D3E9A6">
    <w:name w:val="F849B9D5F19B4DD4AF26C41580D3E9A6"/>
    <w:rsid w:val="008F6CE7"/>
  </w:style>
  <w:style w:type="paragraph" w:customStyle="1" w:styleId="3D7DEA2C4E3F42078DA3ACEE8C0634BF">
    <w:name w:val="3D7DEA2C4E3F42078DA3ACEE8C0634BF"/>
    <w:rsid w:val="00366E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7776945-9b2d-407f-9ece-07476bb49df6" targetNamespace="http://schemas.microsoft.com/office/2006/metadata/properties" ma:root="true" ma:fieldsID="d41af5c836d734370eb92e7ee5f83852" ns2:_="" ns3:_="">
    <xsd:import namespace="996b2e75-67fd-4955-a3b0-5ab9934cb50b"/>
    <xsd:import namespace="c7776945-9b2d-407f-9ece-07476bb49df6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76945-9b2d-407f-9ece-07476bb49df6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7776945-9b2d-407f-9ece-07476bb49df6">Documents Proposals Manager (DPM)</DPM_x0020_Author>
    <DPM_x0020_File_x0020_name xmlns="c7776945-9b2d-407f-9ece-07476bb49df6">T13-WTSA.16-C-0045!A3!MSW-R</DPM_x0020_File_x0020_name>
    <DPM_x0020_Version xmlns="c7776945-9b2d-407f-9ece-07476bb49df6">DPM_v2016.7.5.1_prod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7776945-9b2d-407f-9ece-07476bb49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c7776945-9b2d-407f-9ece-07476bb49df6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E62750-69A2-4E15-BD34-4F4DDCF50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415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T13-WTSA.16-C-0045!A3!MSW-R</vt:lpstr>
    </vt:vector>
  </TitlesOfParts>
  <Manager>General Secretariat - Pool</Manager>
  <Company>International Telecommunication Union (ITU)</Company>
  <LinksUpToDate>false</LinksUpToDate>
  <CharactersWithSpaces>3208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T13-WTSA.16-C-0045!A3!MSW-R</dc:title>
  <dc:subject>World Telecommunication Standardization Assembly</dc:subject>
  <dc:creator>Documents Proposals Manager (DPM)</dc:creator>
  <cp:keywords>DPM_v2016.7.5.1_prod</cp:keywords>
  <dc:description>Template used by DPM and CPI for the WTSA-16</dc:description>
  <cp:lastModifiedBy>Clark, Robert</cp:lastModifiedBy>
  <cp:revision>7</cp:revision>
  <cp:lastPrinted>2016-07-06T15:28:00Z</cp:lastPrinted>
  <dcterms:created xsi:type="dcterms:W3CDTF">2016-07-06T15:09:00Z</dcterms:created>
  <dcterms:modified xsi:type="dcterms:W3CDTF">2016-07-19T09:33:00Z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