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276"/>
        <w:gridCol w:w="2126"/>
      </w:tblGrid>
      <w:tr w:rsidR="00261604" w:rsidRPr="00AF31B1" w:rsidTr="00190D8B">
        <w:trPr>
          <w:cantSplit/>
        </w:trPr>
        <w:tc>
          <w:tcPr>
            <w:tcW w:w="1560" w:type="dxa"/>
          </w:tcPr>
          <w:p w:rsidR="00261604" w:rsidRPr="00AF31B1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AF31B1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AF31B1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AF31B1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</w:t>
            </w:r>
            <w:proofErr w:type="gramStart"/>
            <w:r w:rsidRPr="00AF31B1">
              <w:rPr>
                <w:rFonts w:ascii="Verdana" w:hAnsi="Verdana" w:cs="Times New Roman Bold"/>
                <w:b/>
                <w:bCs/>
                <w:szCs w:val="22"/>
              </w:rPr>
              <w:t>16)</w:t>
            </w:r>
            <w:r w:rsidRPr="00AF31B1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AF31B1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proofErr w:type="gramEnd"/>
            <w:r w:rsidRPr="00AF31B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AF31B1" w:rsidRDefault="00261604" w:rsidP="00190D8B">
            <w:pPr>
              <w:spacing w:line="240" w:lineRule="atLeast"/>
              <w:jc w:val="right"/>
            </w:pPr>
            <w:r w:rsidRPr="00AF31B1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AF31B1" w:rsidTr="008F1DD9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D15F4D" w:rsidRPr="00AF31B1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D15F4D" w:rsidRPr="00AF31B1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AF31B1" w:rsidTr="008F1DD9">
        <w:trPr>
          <w:cantSplit/>
        </w:trPr>
        <w:tc>
          <w:tcPr>
            <w:tcW w:w="6379" w:type="dxa"/>
            <w:gridSpan w:val="2"/>
          </w:tcPr>
          <w:p w:rsidR="00E11080" w:rsidRPr="00AF31B1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F31B1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gridSpan w:val="2"/>
          </w:tcPr>
          <w:p w:rsidR="00E11080" w:rsidRPr="00AF31B1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F31B1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16</w:t>
            </w:r>
            <w:r w:rsidRPr="00AF31B1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44-R</w:t>
            </w:r>
          </w:p>
        </w:tc>
      </w:tr>
      <w:tr w:rsidR="00E11080" w:rsidRPr="00AF31B1" w:rsidTr="008F1DD9">
        <w:trPr>
          <w:cantSplit/>
        </w:trPr>
        <w:tc>
          <w:tcPr>
            <w:tcW w:w="6379" w:type="dxa"/>
            <w:gridSpan w:val="2"/>
          </w:tcPr>
          <w:p w:rsidR="00E11080" w:rsidRPr="00AF31B1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AF31B1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F31B1">
              <w:rPr>
                <w:rFonts w:ascii="Verdana" w:hAnsi="Verdana"/>
                <w:b/>
                <w:bCs/>
                <w:sz w:val="18"/>
                <w:szCs w:val="18"/>
              </w:rPr>
              <w:t>3 октября 2016 года</w:t>
            </w:r>
          </w:p>
        </w:tc>
      </w:tr>
      <w:tr w:rsidR="00E11080" w:rsidRPr="00AF31B1" w:rsidTr="008F1DD9">
        <w:trPr>
          <w:cantSplit/>
        </w:trPr>
        <w:tc>
          <w:tcPr>
            <w:tcW w:w="6379" w:type="dxa"/>
            <w:gridSpan w:val="2"/>
          </w:tcPr>
          <w:p w:rsidR="00E11080" w:rsidRPr="00AF31B1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AF31B1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F31B1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AF31B1" w:rsidTr="00190D8B">
        <w:trPr>
          <w:cantSplit/>
        </w:trPr>
        <w:tc>
          <w:tcPr>
            <w:tcW w:w="9781" w:type="dxa"/>
            <w:gridSpan w:val="4"/>
          </w:tcPr>
          <w:p w:rsidR="00E11080" w:rsidRPr="00AF31B1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AF31B1" w:rsidTr="00190D8B">
        <w:trPr>
          <w:cantSplit/>
        </w:trPr>
        <w:tc>
          <w:tcPr>
            <w:tcW w:w="9781" w:type="dxa"/>
            <w:gridSpan w:val="4"/>
          </w:tcPr>
          <w:p w:rsidR="00E11080" w:rsidRPr="00AF31B1" w:rsidRDefault="00E11080" w:rsidP="008F1DD9">
            <w:pPr>
              <w:pStyle w:val="Source"/>
            </w:pPr>
            <w:r w:rsidRPr="00AF31B1">
              <w:t>Администрации стран – членов Азиатско-Тихоокеанского сообщества электросвязи</w:t>
            </w:r>
          </w:p>
        </w:tc>
      </w:tr>
      <w:tr w:rsidR="00E11080" w:rsidRPr="00AF31B1" w:rsidTr="00190D8B">
        <w:trPr>
          <w:cantSplit/>
        </w:trPr>
        <w:tc>
          <w:tcPr>
            <w:tcW w:w="9781" w:type="dxa"/>
            <w:gridSpan w:val="4"/>
          </w:tcPr>
          <w:p w:rsidR="00E11080" w:rsidRPr="00AF31B1" w:rsidRDefault="008F1DD9" w:rsidP="008F1DD9">
            <w:pPr>
              <w:pStyle w:val="Title1"/>
            </w:pPr>
            <w:r w:rsidRPr="00AF31B1">
              <w:t>ПРЕДЛАГАЕМАЯ НОВАЯ РЕЗОЛЮЦИЯ [APT-3] – РАБОТА В СЕКТОРЕ СТАНДАРТИЗАЦИИ ЭЛЕКТРОСВЯЗИ МСЭ ПО РАЗРАБОТКЕ СТАНДАРТОВ В ОБЛАСТИ ПРИЛОЖЕНИЙ ОБЛАЧНЫХ ВЫЧИСЛЕНИЙ ДЛЯ МОНИТОРИНГА ДАННЫХ О СОБЫТИЯХ</w:t>
            </w:r>
          </w:p>
        </w:tc>
      </w:tr>
      <w:tr w:rsidR="00E11080" w:rsidRPr="00AF31B1" w:rsidTr="00190D8B">
        <w:trPr>
          <w:cantSplit/>
        </w:trPr>
        <w:tc>
          <w:tcPr>
            <w:tcW w:w="9781" w:type="dxa"/>
            <w:gridSpan w:val="4"/>
          </w:tcPr>
          <w:p w:rsidR="00E11080" w:rsidRPr="00AF31B1" w:rsidRDefault="00E11080" w:rsidP="00190D8B">
            <w:pPr>
              <w:pStyle w:val="Title2"/>
            </w:pPr>
          </w:p>
        </w:tc>
      </w:tr>
      <w:tr w:rsidR="00E11080" w:rsidRPr="00AF31B1" w:rsidTr="00190D8B">
        <w:trPr>
          <w:cantSplit/>
        </w:trPr>
        <w:tc>
          <w:tcPr>
            <w:tcW w:w="9781" w:type="dxa"/>
            <w:gridSpan w:val="4"/>
          </w:tcPr>
          <w:p w:rsidR="00E11080" w:rsidRPr="00AF31B1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AF31B1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AF31B1" w:rsidTr="00193AD1">
        <w:trPr>
          <w:cantSplit/>
        </w:trPr>
        <w:tc>
          <w:tcPr>
            <w:tcW w:w="1560" w:type="dxa"/>
          </w:tcPr>
          <w:p w:rsidR="001434F1" w:rsidRPr="00AF31B1" w:rsidRDefault="001434F1" w:rsidP="00193AD1">
            <w:r w:rsidRPr="00AF31B1">
              <w:rPr>
                <w:b/>
                <w:bCs/>
                <w:szCs w:val="22"/>
              </w:rPr>
              <w:t>Резюме</w:t>
            </w:r>
            <w:r w:rsidRPr="00AF31B1">
              <w:t>:</w:t>
            </w:r>
          </w:p>
        </w:tc>
        <w:sdt>
          <w:sdtPr>
            <w:rPr>
              <w:color w:val="000000" w:themeColor="text1"/>
            </w:r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AF31B1" w:rsidRDefault="008F1DD9" w:rsidP="00777F17">
                <w:pPr>
                  <w:rPr>
                    <w:color w:val="000000" w:themeColor="text1"/>
                  </w:rPr>
                </w:pPr>
                <w:r w:rsidRPr="00AF31B1">
                  <w:rPr>
                    <w:color w:val="000000" w:themeColor="text1"/>
                  </w:rPr>
                  <w:t>В настоящем документе администрации стран – членов Азиатско-Тихоокеанского сообщества электросвязи предлагают новую Резолюцию [APT-3] о работе в Секторе стандартизации электросвязи МСЭ по разработке стандартов в области приложений облачных вычислений для мониторинга данных о событиях.</w:t>
                </w:r>
              </w:p>
            </w:tc>
          </w:sdtContent>
        </w:sdt>
      </w:tr>
    </w:tbl>
    <w:p w:rsidR="008F1DD9" w:rsidRPr="00AF31B1" w:rsidRDefault="008F1DD9" w:rsidP="00AF31B1">
      <w:pPr>
        <w:pStyle w:val="Headingb"/>
      </w:pPr>
      <w:proofErr w:type="spellStart"/>
      <w:r w:rsidRPr="00AF31B1">
        <w:t>Введение</w:t>
      </w:r>
      <w:proofErr w:type="spellEnd"/>
    </w:p>
    <w:p w:rsidR="008F1DD9" w:rsidRPr="00AF31B1" w:rsidRDefault="008F1DD9" w:rsidP="00AF31B1">
      <w:r w:rsidRPr="00AF31B1">
        <w:t>Оперативная группа МСЭ-Т по авиационным приложениям облачных вычислений для мониторинга полетных данных (ОГ-AC) была учреждена Консультативной группой по стандартизации электросвязи (КГСЭ) в июне 2014 года по итогам специального совещания Международной организации гражданской авиации (ИКАО) по проблеме глобального слежения за рейсами, а также организованного МСЭ диалога экспертов по мониторингу полетных данных в режиме реального времени.</w:t>
      </w:r>
    </w:p>
    <w:p w:rsidR="008F1DD9" w:rsidRPr="00AF31B1" w:rsidRDefault="008F1DD9" w:rsidP="00AF31B1">
      <w:r w:rsidRPr="00AF31B1">
        <w:t>Итоги 12 месяцев работы Оперативной группы таковы: произведена оценка применимости технологий облачных вычислений и анализа данных для мониторинга полетных данных (FDM) в режиме реального времени, обсуждены новые технологии облачных вычислений (облачные вычисления, анализ звука и видео, квантовые вычисления и машинное обучение в контексте авиации), описаны различные типы полетных данных и способы их использования в сценариях, связанных с FDM, а также возможные способы применения имеющихся наработок и последних технических достижений в области бортовых систем связи для потоковой передачи полетных данных в реальном времени.</w:t>
      </w:r>
    </w:p>
    <w:p w:rsidR="008F1DD9" w:rsidRPr="00AF31B1" w:rsidRDefault="008F1DD9" w:rsidP="00AF31B1">
      <w:r w:rsidRPr="00AF31B1">
        <w:t xml:space="preserve">Бортовой речевой самописец (CVR) и параметрический самописец (FDR) – важные технические средства повышения безопасности, изначально нашедшие применение в авиационной сфере. Вместе с тем растет интерес к использованию регистраторов данных о событиях для обеспечения безопасности в других отраслях. Примерами могут служить бортовой регистратор данных для </w:t>
      </w:r>
      <w:r w:rsidRPr="00AF31B1">
        <w:lastRenderedPageBreak/>
        <w:t>транспортных средств (автоматизированное вождение), цифровой регистратор сбоев для коммунальных предприятий ("умные" сети, "умное" водопользование) и регистратор сердечной деятельности для медицинской техники (подключаемые медицинские изделия и имплантаты).</w:t>
      </w:r>
    </w:p>
    <w:p w:rsidR="008F1DD9" w:rsidRPr="00AF31B1" w:rsidRDefault="008F1DD9" w:rsidP="00AF31B1">
      <w:r w:rsidRPr="00AF31B1">
        <w:t>Облачные вычисления – это парадигма обеспечения сетевого доступа к масштабируемому и гибкому набору совместно используемых физических или виртуальных ресурсов с предоставлением и администрированием ресурсов на основе самообслуживания по запросу, приобретающая особую важность при необходимости подключения огромного количества устройств, счет которых идет на миллиарды. Как установлено Оперативной группой, информационная безопасность – одна из ключевых потребностей при мониторинге полетных данных в реальном времени. Этот вывод можно распространить и на мониторинг данных о событиях в других отраслях.</w:t>
      </w:r>
    </w:p>
    <w:p w:rsidR="008F1DD9" w:rsidRPr="00AF31B1" w:rsidRDefault="008F1DD9" w:rsidP="00AF31B1">
      <w:r w:rsidRPr="00AF31B1">
        <w:t>Рекомендации ОГ-АС были приняты КГСЭ и направлены в соответствующие исследовательские комиссии МСЭ-T и МСЭ-R, ИКАО и другие организации для ознакомления и дальнейших действий.</w:t>
      </w:r>
    </w:p>
    <w:p w:rsidR="008F1DD9" w:rsidRPr="00AF31B1" w:rsidRDefault="008F1DD9" w:rsidP="00AF31B1">
      <w:r w:rsidRPr="00AF31B1">
        <w:t>Вместе с тем в данный момент не хватает скоординированных усилий и программ по разработке необходимых межотраслевых стандартов в области приложений облачных вычислений для мониторинга данных о событиях.</w:t>
      </w:r>
    </w:p>
    <w:p w:rsidR="008F1DD9" w:rsidRPr="00AF31B1" w:rsidRDefault="008F1DD9" w:rsidP="00AF31B1">
      <w:pPr>
        <w:pStyle w:val="Headingb"/>
      </w:pPr>
      <w:proofErr w:type="spellStart"/>
      <w:r w:rsidRPr="00AF31B1">
        <w:t>Предложение</w:t>
      </w:r>
      <w:proofErr w:type="spellEnd"/>
    </w:p>
    <w:p w:rsidR="0092220F" w:rsidRPr="00AF31B1" w:rsidRDefault="008F1DD9" w:rsidP="00AF31B1">
      <w:r w:rsidRPr="00AF31B1">
        <w:t>В связи с этим администрации стран – членов АТСЭ хотели бы предложить новую Резолюцию ВАСЭ [APT-3] под названием "Работа в секторе стандартизации электросвязи МСЭ по разработке стандартов в области приложений облачных вычислений для мониторинга данных о событиях".</w:t>
      </w:r>
    </w:p>
    <w:p w:rsidR="0092220F" w:rsidRPr="00AF31B1" w:rsidRDefault="0092220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F31B1">
        <w:br w:type="page"/>
      </w:r>
    </w:p>
    <w:p w:rsidR="006B46FD" w:rsidRPr="00AF31B1" w:rsidRDefault="00AF31B1">
      <w:pPr>
        <w:pStyle w:val="Proposal"/>
      </w:pPr>
      <w:r w:rsidRPr="00AF31B1">
        <w:lastRenderedPageBreak/>
        <w:t>ADD</w:t>
      </w:r>
      <w:r w:rsidRPr="00AF31B1">
        <w:tab/>
        <w:t>APT/44A16/1</w:t>
      </w:r>
    </w:p>
    <w:p w:rsidR="006B46FD" w:rsidRPr="00AF31B1" w:rsidRDefault="00AF31B1">
      <w:pPr>
        <w:pStyle w:val="ResNo"/>
      </w:pPr>
      <w:r w:rsidRPr="00AF31B1">
        <w:t>ПРОЕКТ НОВОЙ РЕЗОЛЮЦИИ [APT-3]</w:t>
      </w:r>
    </w:p>
    <w:p w:rsidR="008F1DD9" w:rsidRPr="00AF31B1" w:rsidRDefault="008F1DD9" w:rsidP="00AF31B1">
      <w:pPr>
        <w:pStyle w:val="Restitle"/>
      </w:pPr>
      <w:r w:rsidRPr="00AF31B1">
        <w:t>Работа в секторе стандартизации электросвязи МСЭ по разработке стандартов в области приложений облачных вычислений</w:t>
      </w:r>
      <w:r w:rsidRPr="00AF31B1">
        <w:br/>
        <w:t>для мониторинга данных о событиях</w:t>
      </w:r>
    </w:p>
    <w:p w:rsidR="008F1DD9" w:rsidRPr="00AF31B1" w:rsidRDefault="008F1DD9" w:rsidP="00EC71FC">
      <w:pPr>
        <w:pStyle w:val="Resref"/>
      </w:pPr>
      <w:r w:rsidRPr="00AF31B1">
        <w:t>(</w:t>
      </w:r>
      <w:proofErr w:type="spellStart"/>
      <w:r w:rsidRPr="00AF31B1">
        <w:t>Хаммамет</w:t>
      </w:r>
      <w:proofErr w:type="spellEnd"/>
      <w:r w:rsidRPr="00AF31B1">
        <w:t>, 2016 г</w:t>
      </w:r>
      <w:r w:rsidR="00EC71FC">
        <w:t>.</w:t>
      </w:r>
      <w:r w:rsidRPr="00AF31B1">
        <w:t>)</w:t>
      </w:r>
    </w:p>
    <w:p w:rsidR="008F1DD9" w:rsidRPr="00AF31B1" w:rsidRDefault="008F1DD9" w:rsidP="00EC71FC">
      <w:pPr>
        <w:pStyle w:val="Normalaftertitle"/>
        <w:rPr>
          <w:i/>
        </w:rPr>
      </w:pPr>
      <w:r w:rsidRPr="00AF31B1">
        <w:t>Всемирная ассамблея по стандартизации электросвязи (</w:t>
      </w:r>
      <w:proofErr w:type="spellStart"/>
      <w:r w:rsidRPr="00AF31B1">
        <w:t>Хаммамет</w:t>
      </w:r>
      <w:proofErr w:type="spellEnd"/>
      <w:r w:rsidRPr="00AF31B1">
        <w:t>, 2016 г</w:t>
      </w:r>
      <w:r w:rsidR="00EC71FC">
        <w:t>.</w:t>
      </w:r>
      <w:r w:rsidRPr="00AF31B1">
        <w:t>),</w:t>
      </w:r>
    </w:p>
    <w:p w:rsidR="008F1DD9" w:rsidRPr="00AF31B1" w:rsidRDefault="008F1DD9" w:rsidP="00AF31B1">
      <w:pPr>
        <w:pStyle w:val="Call"/>
      </w:pPr>
      <w:r w:rsidRPr="00AF31B1">
        <w:t>напоминая</w:t>
      </w:r>
    </w:p>
    <w:p w:rsidR="008F1DD9" w:rsidRPr="00AF31B1" w:rsidRDefault="008F1DD9" w:rsidP="00AF31B1">
      <w:r w:rsidRPr="00AF31B1">
        <w:t>соответствующие положения Статьи 1 Устава МСЭ, в частности пункт 17, где устанавливается, что Союз должен способствовать принятию мер для обеспечения безопасности человеческой жизни путем совместного использования служб электросвязи,</w:t>
      </w:r>
    </w:p>
    <w:p w:rsidR="008F1DD9" w:rsidRPr="00AF31B1" w:rsidRDefault="008F1DD9" w:rsidP="008F1DD9">
      <w:pPr>
        <w:pStyle w:val="Call"/>
      </w:pPr>
      <w:r w:rsidRPr="00AF31B1">
        <w:t>учитывая</w:t>
      </w:r>
    </w:p>
    <w:p w:rsidR="008F1DD9" w:rsidRPr="00AF31B1" w:rsidRDefault="008F1DD9" w:rsidP="00AF31B1">
      <w:r w:rsidRPr="00AF31B1">
        <w:rPr>
          <w:i/>
        </w:rPr>
        <w:t>a)</w:t>
      </w:r>
      <w:r w:rsidRPr="00AF31B1">
        <w:tab/>
        <w:t>важность бортовых речевых самописцев (CVR) и параметрических самописцев (FDR) как технических средств повышения безопасности полетов;</w:t>
      </w:r>
    </w:p>
    <w:p w:rsidR="008F1DD9" w:rsidRPr="00AF31B1" w:rsidRDefault="008F1DD9" w:rsidP="00AF31B1">
      <w:r w:rsidRPr="00AF31B1">
        <w:rPr>
          <w:i/>
        </w:rPr>
        <w:t>b)</w:t>
      </w:r>
      <w:r w:rsidRPr="00AF31B1">
        <w:tab/>
        <w:t xml:space="preserve">растущий интерес к использованию регистраторов данных о событиях для обеспечения безопасности и качества жизни в других отраслях, </w:t>
      </w:r>
      <w:proofErr w:type="gramStart"/>
      <w:r w:rsidRPr="00AF31B1">
        <w:t>например</w:t>
      </w:r>
      <w:proofErr w:type="gramEnd"/>
      <w:r w:rsidRPr="00AF31B1">
        <w:t xml:space="preserve"> бортовых регистраторов данных для транспортных средств (автоматизированное вождение), цифровых регистраторов сбоев для коммунальных предприятий ("умные" сети, "умное" водопользование) и регистраторов сердечной деятельности для медицинской техники (подключаемые медицинские изделия и имплантаты);</w:t>
      </w:r>
    </w:p>
    <w:p w:rsidR="008F1DD9" w:rsidRPr="00AF31B1" w:rsidRDefault="008F1DD9" w:rsidP="00AF31B1">
      <w:r w:rsidRPr="00AF31B1">
        <w:rPr>
          <w:i/>
        </w:rPr>
        <w:t>c)</w:t>
      </w:r>
      <w:r w:rsidRPr="00AF31B1">
        <w:tab/>
        <w:t>важную роль облачных вычислений в обеспечении сетевого доступа к масштабируемому и гибкому набору совместно используемых физических или виртуальных ресурсов с предоставлением и администрированием ресурсов на основе самообслуживания по запросу;</w:t>
      </w:r>
    </w:p>
    <w:p w:rsidR="008F1DD9" w:rsidRPr="00AF31B1" w:rsidRDefault="008F1DD9" w:rsidP="00AF31B1">
      <w:r w:rsidRPr="00AF31B1">
        <w:rPr>
          <w:i/>
        </w:rPr>
        <w:t>d)</w:t>
      </w:r>
      <w:r w:rsidRPr="00AF31B1">
        <w:tab/>
        <w:t>необходимость обеспечения информационной безопасности в сфере облачных вычислений и интернета вещей,</w:t>
      </w:r>
    </w:p>
    <w:p w:rsidR="008F1DD9" w:rsidRPr="00AF31B1" w:rsidRDefault="008F1DD9" w:rsidP="008F1DD9">
      <w:pPr>
        <w:pStyle w:val="Call"/>
        <w:rPr>
          <w:i w:val="0"/>
          <w:iCs/>
        </w:rPr>
      </w:pPr>
      <w:r w:rsidRPr="00AF31B1">
        <w:t>отмечая</w:t>
      </w:r>
      <w:r w:rsidRPr="00AF31B1">
        <w:rPr>
          <w:i w:val="0"/>
          <w:iCs/>
        </w:rPr>
        <w:t>,</w:t>
      </w:r>
    </w:p>
    <w:p w:rsidR="008F1DD9" w:rsidRPr="00AF31B1" w:rsidRDefault="008F1DD9" w:rsidP="00AF31B1">
      <w:r w:rsidRPr="00AF31B1">
        <w:rPr>
          <w:i/>
        </w:rPr>
        <w:t>a)</w:t>
      </w:r>
      <w:r w:rsidRPr="00AF31B1">
        <w:tab/>
        <w:t>что Сектору стандартизации электросвязи МСЭ (МСЭ-T) следует играть ведущую роль в разработке стандартов, касающихся применения регистраторов данных о событиях в сферах облачных вычислений и интернета вещей;</w:t>
      </w:r>
    </w:p>
    <w:p w:rsidR="008F1DD9" w:rsidRPr="00AF31B1" w:rsidRDefault="008F1DD9" w:rsidP="00AF31B1">
      <w:r w:rsidRPr="00AF31B1">
        <w:rPr>
          <w:i/>
        </w:rPr>
        <w:t>b)</w:t>
      </w:r>
      <w:r w:rsidRPr="00AF31B1">
        <w:tab/>
        <w:t>что следует создать экосистему стандартов, придав МСЭ-T центральное положение в ней,</w:t>
      </w:r>
    </w:p>
    <w:p w:rsidR="008F1DD9" w:rsidRPr="00AF31B1" w:rsidRDefault="008F1DD9" w:rsidP="008F1DD9">
      <w:pPr>
        <w:pStyle w:val="Call"/>
      </w:pPr>
      <w:r w:rsidRPr="00AF31B1">
        <w:t>признавая</w:t>
      </w:r>
    </w:p>
    <w:p w:rsidR="008F1DD9" w:rsidRPr="00AF31B1" w:rsidRDefault="008F1DD9" w:rsidP="00AF31B1">
      <w:r w:rsidRPr="00AF31B1">
        <w:rPr>
          <w:i/>
        </w:rPr>
        <w:t>a)</w:t>
      </w:r>
      <w:r w:rsidRPr="00AF31B1">
        <w:tab/>
        <w:t>успешное завершение исследований Оперативной группы МСЭ-Т по авиационным приложениям облачных вычислений для мониторинга полетных данных (ОГ-AC), касающихся практической целесообразности применения облачных вычислений в авиации, в частности для потоковой передачи полетных данных;</w:t>
      </w:r>
    </w:p>
    <w:p w:rsidR="008F1DD9" w:rsidRPr="00AF31B1" w:rsidRDefault="008F1DD9" w:rsidP="00AF31B1">
      <w:r w:rsidRPr="00AF31B1">
        <w:rPr>
          <w:i/>
        </w:rPr>
        <w:t>b)</w:t>
      </w:r>
      <w:r w:rsidRPr="00AF31B1">
        <w:tab/>
        <w:t>достижения в этой сфере Исследовательских комиссий МСЭ-T, как-то: ИК13 (облачные вычисления, анализ больших данных), ИК16 (интеллектуальные транспортные системы (ИТС), телемедицина и электронное здравоохранение), ИК17 (безопасность облачных вычислений) и ИК20 (интернет вещей и его приложения с первоначальным упором на "умные" города и сообщества);</w:t>
      </w:r>
    </w:p>
    <w:p w:rsidR="008F1DD9" w:rsidRPr="00AF31B1" w:rsidRDefault="008F1DD9" w:rsidP="00AF31B1">
      <w:proofErr w:type="gramStart"/>
      <w:r w:rsidRPr="00AF31B1">
        <w:rPr>
          <w:i/>
        </w:rPr>
        <w:t>с)</w:t>
      </w:r>
      <w:r w:rsidRPr="00AF31B1">
        <w:tab/>
      </w:r>
      <w:proofErr w:type="gramEnd"/>
      <w:r w:rsidRPr="00AF31B1">
        <w:t>неоспоримые преимущества МСЭ-T в том, что касается требований и стандартов архитектуры;</w:t>
      </w:r>
    </w:p>
    <w:p w:rsidR="008F1DD9" w:rsidRPr="00AF31B1" w:rsidRDefault="008F1DD9" w:rsidP="00AF31B1">
      <w:r w:rsidRPr="00AF31B1">
        <w:rPr>
          <w:i/>
        </w:rPr>
        <w:t>d)</w:t>
      </w:r>
      <w:r w:rsidRPr="00AF31B1">
        <w:tab/>
        <w:t>необходимость приступить к созданию прочной основы в отношении требований и стандартов архитектуры EDR для разработки набора стандартов на основе синергии всей отрасли,</w:t>
      </w:r>
    </w:p>
    <w:p w:rsidR="008F1DD9" w:rsidRPr="00AF31B1" w:rsidRDefault="008F1DD9" w:rsidP="008F1DD9">
      <w:pPr>
        <w:pStyle w:val="Call"/>
      </w:pPr>
      <w:r w:rsidRPr="00AF31B1">
        <w:lastRenderedPageBreak/>
        <w:t>решает поручить 13, 16, 17 и 20-й Исследовательским комиссиям МСЭ-T</w:t>
      </w:r>
    </w:p>
    <w:p w:rsidR="008F1DD9" w:rsidRPr="00AF31B1" w:rsidRDefault="008F1DD9" w:rsidP="00AF31B1">
      <w:r w:rsidRPr="00AF31B1">
        <w:t>1</w:t>
      </w:r>
      <w:r w:rsidRPr="00AF31B1">
        <w:tab/>
        <w:t>оценить существующие, разрабатываемые и новые рекомендации в отношении приложений облачных вычислений для мониторинга данных о событиях;</w:t>
      </w:r>
    </w:p>
    <w:p w:rsidR="008F1DD9" w:rsidRPr="00AF31B1" w:rsidRDefault="008F1DD9" w:rsidP="00AF31B1">
      <w:r w:rsidRPr="00AF31B1">
        <w:t>2</w:t>
      </w:r>
      <w:r w:rsidRPr="00AF31B1">
        <w:tab/>
        <w:t>представить рекомендации Консультативной группе по стандартизации электросвязи (КГСЭ) относительно порядка рассмотрения вопросов, выходящих за рамки мандата 13</w:t>
      </w:r>
      <w:r w:rsidRPr="00AF31B1">
        <w:noBreakHyphen/>
        <w:t>й Исследовательской комиссии,</w:t>
      </w:r>
    </w:p>
    <w:p w:rsidR="008F1DD9" w:rsidRPr="00AF31B1" w:rsidRDefault="008F1DD9" w:rsidP="008F1DD9">
      <w:pPr>
        <w:pStyle w:val="Call"/>
      </w:pPr>
      <w:r w:rsidRPr="00AF31B1">
        <w:t>поручает Консультативной группе по стандартизации электросвязи</w:t>
      </w:r>
    </w:p>
    <w:p w:rsidR="008F1DD9" w:rsidRPr="00AF31B1" w:rsidRDefault="008F1DD9" w:rsidP="00AF31B1">
      <w:r w:rsidRPr="00AF31B1">
        <w:t>организовать скоординированную работу соответствующих исследовательских комиссий по ускорению разработки стандартов в области приложений облачных вычислений для мониторинга данных о событиях,</w:t>
      </w:r>
    </w:p>
    <w:p w:rsidR="008F1DD9" w:rsidRPr="00AF31B1" w:rsidRDefault="008F1DD9" w:rsidP="008F1DD9">
      <w:pPr>
        <w:pStyle w:val="Call"/>
      </w:pPr>
      <w:r w:rsidRPr="00AF31B1">
        <w:t>поручает Директору Бюро стандартизации электросвязи</w:t>
      </w:r>
    </w:p>
    <w:p w:rsidR="008F1DD9" w:rsidRPr="00AF31B1" w:rsidRDefault="008F1DD9" w:rsidP="00AF31B1">
      <w:r w:rsidRPr="00AF31B1">
        <w:t>1</w:t>
      </w:r>
      <w:r w:rsidRPr="00AF31B1">
        <w:tab/>
        <w:t>оказать необходимое содействие для ускорения разработки стандартов в области приложений облачных вычислений для мониторинга данных о событиях, а также содействовать участию в этой работе и вкладу в нее Государств – Членов Союза, особенно из числа развивающихся стран;</w:t>
      </w:r>
    </w:p>
    <w:p w:rsidR="008F1DD9" w:rsidRPr="00AF31B1" w:rsidRDefault="008F1DD9" w:rsidP="00AF31B1">
      <w:r w:rsidRPr="00AF31B1">
        <w:t>2</w:t>
      </w:r>
      <w:r w:rsidRPr="00AF31B1">
        <w:tab/>
        <w:t>организовать практикумы по сбору требований и мнений по этой тематике у широкого круга заинтересованных лиц,</w:t>
      </w:r>
    </w:p>
    <w:p w:rsidR="008F1DD9" w:rsidRPr="00AF31B1" w:rsidRDefault="008F1DD9" w:rsidP="008F1DD9">
      <w:pPr>
        <w:pStyle w:val="Call"/>
      </w:pPr>
      <w:r w:rsidRPr="00AF31B1">
        <w:t>предлагает Государствам-Членам, Членам Сектора, Ассоциированным членам и </w:t>
      </w:r>
      <w:r w:rsidR="00AF31B1">
        <w:t>академическим организациям</w:t>
      </w:r>
    </w:p>
    <w:p w:rsidR="008F1DD9" w:rsidRPr="00AF31B1" w:rsidRDefault="008F1DD9" w:rsidP="00AF31B1">
      <w:r w:rsidRPr="00AF31B1">
        <w:t>представлять вклады в целях разработки стандартов в области приложений облачных вычислений для мониторинга данных о событиях.</w:t>
      </w:r>
    </w:p>
    <w:p w:rsidR="006B46FD" w:rsidRPr="00AF31B1" w:rsidRDefault="006B46FD">
      <w:pPr>
        <w:pStyle w:val="Reasons"/>
      </w:pPr>
      <w:bookmarkStart w:id="0" w:name="_GoBack"/>
      <w:bookmarkEnd w:id="0"/>
    </w:p>
    <w:p w:rsidR="008F1DD9" w:rsidRPr="00AF31B1" w:rsidRDefault="008F1DD9" w:rsidP="00EC71FC">
      <w:pPr>
        <w:jc w:val="center"/>
      </w:pPr>
      <w:r w:rsidRPr="00AF31B1">
        <w:t>______________</w:t>
      </w:r>
    </w:p>
    <w:sectPr w:rsidR="008F1DD9" w:rsidRPr="00AF31B1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411" w:rsidRDefault="00F77411">
      <w:r>
        <w:separator/>
      </w:r>
    </w:p>
  </w:endnote>
  <w:endnote w:type="continuationSeparator" w:id="0">
    <w:p w:rsidR="00F77411" w:rsidRDefault="00F7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61604">
      <w:rPr>
        <w:noProof/>
        <w:lang w:val="fr-FR"/>
      </w:rPr>
      <w:t>P:\RUS\ITU-T\CONF-T\WTSA16\395105R.docx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C71FC">
      <w:rPr>
        <w:noProof/>
      </w:rPr>
      <w:t>21.10.16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6160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8E0F3D" w:rsidRDefault="008E0F3D" w:rsidP="008E0F3D">
    <w:pPr>
      <w:pStyle w:val="Footer"/>
    </w:pPr>
    <w:r>
      <w:fldChar w:fldCharType="begin"/>
    </w:r>
    <w:r w:rsidRPr="008A16DC">
      <w:instrText xml:space="preserve"> FILENAME \p  \* MERGEFORMAT </w:instrText>
    </w:r>
    <w:r>
      <w:fldChar w:fldCharType="separate"/>
    </w:r>
    <w:r>
      <w:t>P:\RUS\ITU-T\CONF-T\WTSA16\000\044ADD16R.docx</w:t>
    </w:r>
    <w:r>
      <w:fldChar w:fldCharType="end"/>
    </w:r>
    <w:r>
      <w:rPr>
        <w:lang w:val="ru-RU"/>
      </w:rPr>
      <w:t xml:space="preserve"> (405906)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8E0F3D" w:rsidRDefault="00E11080" w:rsidP="00777F17">
    <w:pPr>
      <w:pStyle w:val="Footer"/>
      <w:rPr>
        <w:lang w:val="ru-RU"/>
      </w:rPr>
    </w:pPr>
    <w:r>
      <w:fldChar w:fldCharType="begin"/>
    </w:r>
    <w:r w:rsidRPr="008A16DC">
      <w:instrText xml:space="preserve"> FILENAME \p  \* MERGEFORMAT </w:instrText>
    </w:r>
    <w:r>
      <w:fldChar w:fldCharType="separate"/>
    </w:r>
    <w:r w:rsidR="008E0F3D">
      <w:t>P:\RUS\ITU-T\CONF-T\WTSA16\000\044ADD16R.docx</w:t>
    </w:r>
    <w:r>
      <w:fldChar w:fldCharType="end"/>
    </w:r>
    <w:r w:rsidR="008E0F3D">
      <w:rPr>
        <w:lang w:val="ru-RU"/>
      </w:rPr>
      <w:t xml:space="preserve"> (405906)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411" w:rsidRDefault="00F77411">
      <w:r>
        <w:rPr>
          <w:b/>
        </w:rPr>
        <w:t>_______________</w:t>
      </w:r>
    </w:p>
  </w:footnote>
  <w:footnote w:type="continuationSeparator" w:id="0">
    <w:p w:rsidR="00F77411" w:rsidRDefault="00F77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C71FC">
      <w:rPr>
        <w:noProof/>
      </w:rPr>
      <w:t>3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WTSA16/44(Add.16)-R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53BC0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90D8B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06147"/>
    <w:rsid w:val="00344EB8"/>
    <w:rsid w:val="00346BEC"/>
    <w:rsid w:val="003C583C"/>
    <w:rsid w:val="003F0078"/>
    <w:rsid w:val="0040677A"/>
    <w:rsid w:val="00412A42"/>
    <w:rsid w:val="00432FFB"/>
    <w:rsid w:val="00434A7C"/>
    <w:rsid w:val="0045143A"/>
    <w:rsid w:val="00496734"/>
    <w:rsid w:val="004A58F4"/>
    <w:rsid w:val="004C47ED"/>
    <w:rsid w:val="004C557F"/>
    <w:rsid w:val="004D3C26"/>
    <w:rsid w:val="004E7FB3"/>
    <w:rsid w:val="0051315E"/>
    <w:rsid w:val="00514E1F"/>
    <w:rsid w:val="005305D5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556C"/>
    <w:rsid w:val="00657DE0"/>
    <w:rsid w:val="00665A95"/>
    <w:rsid w:val="00687F04"/>
    <w:rsid w:val="00687F81"/>
    <w:rsid w:val="00692C06"/>
    <w:rsid w:val="006A281B"/>
    <w:rsid w:val="006A6E9B"/>
    <w:rsid w:val="006B46FD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1633"/>
    <w:rsid w:val="00812452"/>
    <w:rsid w:val="00872232"/>
    <w:rsid w:val="00872FC8"/>
    <w:rsid w:val="008A16DC"/>
    <w:rsid w:val="008B07D5"/>
    <w:rsid w:val="008B43F2"/>
    <w:rsid w:val="008C3257"/>
    <w:rsid w:val="008E0F3D"/>
    <w:rsid w:val="008F1DD9"/>
    <w:rsid w:val="009119CC"/>
    <w:rsid w:val="00917C0A"/>
    <w:rsid w:val="0092220F"/>
    <w:rsid w:val="00922CD0"/>
    <w:rsid w:val="00941A02"/>
    <w:rsid w:val="0097126C"/>
    <w:rsid w:val="009825E6"/>
    <w:rsid w:val="009860A5"/>
    <w:rsid w:val="00993F0B"/>
    <w:rsid w:val="009B5CC2"/>
    <w:rsid w:val="009D5334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AF31B1"/>
    <w:rsid w:val="00B0332B"/>
    <w:rsid w:val="00B468A6"/>
    <w:rsid w:val="00B53202"/>
    <w:rsid w:val="00B74600"/>
    <w:rsid w:val="00B74D17"/>
    <w:rsid w:val="00BA13A4"/>
    <w:rsid w:val="00BA1AA1"/>
    <w:rsid w:val="00BA35DC"/>
    <w:rsid w:val="00BB2784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C47C6"/>
    <w:rsid w:val="00CC4DE6"/>
    <w:rsid w:val="00CE5E47"/>
    <w:rsid w:val="00CF020F"/>
    <w:rsid w:val="00D02058"/>
    <w:rsid w:val="00D05113"/>
    <w:rsid w:val="00D10152"/>
    <w:rsid w:val="00D15F4D"/>
    <w:rsid w:val="00D53715"/>
    <w:rsid w:val="00DE2EBA"/>
    <w:rsid w:val="00E003CD"/>
    <w:rsid w:val="00E11080"/>
    <w:rsid w:val="00E2253F"/>
    <w:rsid w:val="00E30B92"/>
    <w:rsid w:val="00E43B1B"/>
    <w:rsid w:val="00E5155F"/>
    <w:rsid w:val="00E976C1"/>
    <w:rsid w:val="00EB6BCD"/>
    <w:rsid w:val="00EC1AE7"/>
    <w:rsid w:val="00EC71FC"/>
    <w:rsid w:val="00EE1364"/>
    <w:rsid w:val="00EF7176"/>
    <w:rsid w:val="00F17CA4"/>
    <w:rsid w:val="00F454CF"/>
    <w:rsid w:val="00F63A2A"/>
    <w:rsid w:val="00F65C19"/>
    <w:rsid w:val="00F761D2"/>
    <w:rsid w:val="00F77411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uiPriority w:val="99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uiPriority w:val="99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30B9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E30B9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306147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23E1A"/>
    <w:rsid w:val="00954280"/>
    <w:rsid w:val="009A0D9B"/>
    <w:rsid w:val="00C70DD9"/>
    <w:rsid w:val="00C844A5"/>
    <w:rsid w:val="00C87FE3"/>
    <w:rsid w:val="00DF5571"/>
    <w:rsid w:val="00EF3C56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25d54a0-9ec9-493e-83ec-8287c659c35e" targetNamespace="http://schemas.microsoft.com/office/2006/metadata/properties" ma:root="true" ma:fieldsID="d41af5c836d734370eb92e7ee5f83852" ns2:_="" ns3:_="">
    <xsd:import namespace="996b2e75-67fd-4955-a3b0-5ab9934cb50b"/>
    <xsd:import namespace="425d54a0-9ec9-493e-83ec-8287c659c35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d54a0-9ec9-493e-83ec-8287c659c35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25d54a0-9ec9-493e-83ec-8287c659c35e">Documents Proposals Manager (DPM)</DPM_x0020_Author>
    <DPM_x0020_File_x0020_name xmlns="425d54a0-9ec9-493e-83ec-8287c659c35e">T13-WTSA.16-C-0044!A16!MSW-R</DPM_x0020_File_x0020_name>
    <DPM_x0020_Version xmlns="425d54a0-9ec9-493e-83ec-8287c659c35e">DPM_v2016.10.20.1_prod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25d54a0-9ec9-493e-83ec-8287c659c3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d54a0-9ec9-493e-83ec-8287c659c3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936</Words>
  <Characters>6823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7744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T13-WTSA.16-C-0044!A16!MSW-R</dc:title>
  <dc:subject>World Telecommunication Standardization Assembly</dc:subject>
  <dc:creator>Documents Proposals Manager (DPM)</dc:creator>
  <cp:keywords>DPM_v2016.10.20.1_prod</cp:keywords>
  <dc:description>Template used by DPM and CPI for the WTSA-16</dc:description>
  <cp:lastModifiedBy>Maloletkova, Svetlana</cp:lastModifiedBy>
  <cp:revision>5</cp:revision>
  <cp:lastPrinted>2016-03-08T13:33:00Z</cp:lastPrinted>
  <dcterms:created xsi:type="dcterms:W3CDTF">2016-10-21T14:04:00Z</dcterms:created>
  <dcterms:modified xsi:type="dcterms:W3CDTF">2016-10-21T14:42:00Z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