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11A99" w:rsidTr="004B520A">
        <w:trPr>
          <w:cantSplit/>
        </w:trPr>
        <w:tc>
          <w:tcPr>
            <w:tcW w:w="1379" w:type="dxa"/>
            <w:vAlign w:val="center"/>
          </w:tcPr>
          <w:p w:rsidR="000E5EE9" w:rsidRPr="00311A99" w:rsidRDefault="004E6636" w:rsidP="00311A9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11A99">
              <w:rPr>
                <w:rFonts w:ascii="Verdana" w:hAnsi="Verdana" w:cs="Times New Roman Bold"/>
                <w:b/>
                <w:bCs/>
                <w:sz w:val="22"/>
                <w:szCs w:val="22"/>
              </w:rPr>
              <w:t>-+</w:t>
            </w:r>
            <w:r w:rsidR="000E5EE9" w:rsidRPr="00311A9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11A99" w:rsidRDefault="000E5EE9" w:rsidP="00311A99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311A9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311A9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311A9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311A99" w:rsidRDefault="0028017B" w:rsidP="00311A99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11A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311A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11A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311A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11A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11A99" w:rsidRDefault="000E5EE9" w:rsidP="00311A99">
            <w:pPr>
              <w:spacing w:before="0"/>
              <w:jc w:val="right"/>
            </w:pPr>
            <w:r w:rsidRPr="00311A99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11A9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11A99" w:rsidRDefault="00F0220A" w:rsidP="00311A99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11A99" w:rsidRDefault="00F0220A" w:rsidP="00311A99">
            <w:pPr>
              <w:spacing w:before="0"/>
            </w:pPr>
          </w:p>
        </w:tc>
      </w:tr>
      <w:tr w:rsidR="005A374D" w:rsidRPr="00311A9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11A99" w:rsidRDefault="005A374D" w:rsidP="00311A99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311A99" w:rsidRDefault="005A374D" w:rsidP="00311A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11A99" w:rsidTr="004B520A">
        <w:trPr>
          <w:cantSplit/>
        </w:trPr>
        <w:tc>
          <w:tcPr>
            <w:tcW w:w="6613" w:type="dxa"/>
            <w:gridSpan w:val="2"/>
          </w:tcPr>
          <w:p w:rsidR="00E83D45" w:rsidRPr="00311A99" w:rsidRDefault="00E83D45" w:rsidP="00311A99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311A9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11A99" w:rsidRDefault="00E83D45" w:rsidP="00311A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11A99">
              <w:rPr>
                <w:rFonts w:ascii="Verdana" w:hAnsi="Verdana"/>
                <w:b/>
                <w:sz w:val="20"/>
              </w:rPr>
              <w:t>Addéndum 11 al</w:t>
            </w:r>
            <w:r w:rsidRPr="00311A99">
              <w:rPr>
                <w:rFonts w:ascii="Verdana" w:hAnsi="Verdana"/>
                <w:b/>
                <w:sz w:val="20"/>
              </w:rPr>
              <w:br/>
              <w:t>Documento 44-S</w:t>
            </w:r>
          </w:p>
        </w:tc>
      </w:tr>
      <w:tr w:rsidR="00E83D45" w:rsidRPr="00311A99" w:rsidTr="004B520A">
        <w:trPr>
          <w:cantSplit/>
        </w:trPr>
        <w:tc>
          <w:tcPr>
            <w:tcW w:w="6613" w:type="dxa"/>
            <w:gridSpan w:val="2"/>
          </w:tcPr>
          <w:p w:rsidR="00E83D45" w:rsidRPr="00311A99" w:rsidRDefault="00E83D45" w:rsidP="00311A9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311A99" w:rsidRDefault="00E83D45" w:rsidP="00311A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11A99">
              <w:rPr>
                <w:rFonts w:ascii="Verdana" w:hAnsi="Verdana"/>
                <w:b/>
                <w:sz w:val="20"/>
              </w:rPr>
              <w:t>3 de octubre de 2016</w:t>
            </w:r>
          </w:p>
        </w:tc>
      </w:tr>
      <w:tr w:rsidR="00E83D45" w:rsidRPr="00311A99" w:rsidTr="004B520A">
        <w:trPr>
          <w:cantSplit/>
        </w:trPr>
        <w:tc>
          <w:tcPr>
            <w:tcW w:w="6613" w:type="dxa"/>
            <w:gridSpan w:val="2"/>
          </w:tcPr>
          <w:p w:rsidR="00E83D45" w:rsidRPr="00311A99" w:rsidRDefault="00E83D45" w:rsidP="00311A99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311A99" w:rsidRDefault="00E83D45" w:rsidP="00311A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11A9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11A99" w:rsidTr="004B520A">
        <w:trPr>
          <w:cantSplit/>
        </w:trPr>
        <w:tc>
          <w:tcPr>
            <w:tcW w:w="9811" w:type="dxa"/>
            <w:gridSpan w:val="4"/>
          </w:tcPr>
          <w:p w:rsidR="00681766" w:rsidRPr="00311A99" w:rsidRDefault="00681766" w:rsidP="00311A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11A99" w:rsidTr="004B520A">
        <w:trPr>
          <w:cantSplit/>
        </w:trPr>
        <w:tc>
          <w:tcPr>
            <w:tcW w:w="9811" w:type="dxa"/>
            <w:gridSpan w:val="4"/>
          </w:tcPr>
          <w:p w:rsidR="00E83D45" w:rsidRPr="00311A99" w:rsidRDefault="00E83D45" w:rsidP="00311A99">
            <w:pPr>
              <w:pStyle w:val="Source"/>
            </w:pPr>
            <w:r w:rsidRPr="00311A99">
              <w:t>Administraciones miembro de la Telecomunidad Asia-Pacífico</w:t>
            </w:r>
          </w:p>
        </w:tc>
      </w:tr>
      <w:tr w:rsidR="00E83D45" w:rsidRPr="00311A99" w:rsidTr="004B520A">
        <w:trPr>
          <w:cantSplit/>
        </w:trPr>
        <w:tc>
          <w:tcPr>
            <w:tcW w:w="9811" w:type="dxa"/>
            <w:gridSpan w:val="4"/>
          </w:tcPr>
          <w:p w:rsidR="00E83D45" w:rsidRPr="00311A99" w:rsidRDefault="00E83D45" w:rsidP="00311A99">
            <w:pPr>
              <w:pStyle w:val="Title1"/>
            </w:pPr>
            <w:r w:rsidRPr="00311A99">
              <w:t>Prop</w:t>
            </w:r>
            <w:r w:rsidR="00311A99">
              <w:t>uesta</w:t>
            </w:r>
            <w:r w:rsidRPr="00311A99">
              <w:t xml:space="preserve"> </w:t>
            </w:r>
            <w:r w:rsidR="00311A99">
              <w:t xml:space="preserve">de </w:t>
            </w:r>
            <w:r w:rsidRPr="00311A99">
              <w:t>supresi</w:t>
            </w:r>
            <w:r w:rsidR="00311A99">
              <w:t>ó</w:t>
            </w:r>
            <w:r w:rsidRPr="00311A99">
              <w:t xml:space="preserve">n </w:t>
            </w:r>
            <w:r w:rsidR="00311A99">
              <w:t xml:space="preserve">de la </w:t>
            </w:r>
            <w:r w:rsidR="002C302D" w:rsidRPr="00311A99">
              <w:t>RESOLUCIÓN</w:t>
            </w:r>
            <w:r w:rsidRPr="00311A99">
              <w:t xml:space="preserve"> 38 </w:t>
            </w:r>
            <w:r w:rsidR="00311A99">
              <w:t>de la AMNT</w:t>
            </w:r>
            <w:r w:rsidR="00311A99" w:rsidRPr="00311A99">
              <w:t xml:space="preserve">-12 </w:t>
            </w:r>
            <w:r w:rsidR="004806F2" w:rsidRPr="00311A99">
              <w:t>–</w:t>
            </w:r>
            <w:r w:rsidRPr="00311A99">
              <w:t xml:space="preserve"> </w:t>
            </w:r>
            <w:r w:rsidR="00B11076" w:rsidRPr="00311A99">
              <w:t xml:space="preserve">Coordinación entre los tres Sectores de la UIT para las actividades relativas a las Telecomunicaciones </w:t>
            </w:r>
            <w:r w:rsidR="00C326A8">
              <w:br/>
            </w:r>
            <w:r w:rsidR="00B11076" w:rsidRPr="00311A99">
              <w:t>Móviles Internacionales</w:t>
            </w:r>
          </w:p>
        </w:tc>
      </w:tr>
      <w:tr w:rsidR="00E83D45" w:rsidRPr="00311A99" w:rsidTr="004B520A">
        <w:trPr>
          <w:cantSplit/>
        </w:trPr>
        <w:tc>
          <w:tcPr>
            <w:tcW w:w="9811" w:type="dxa"/>
            <w:gridSpan w:val="4"/>
          </w:tcPr>
          <w:p w:rsidR="00E83D45" w:rsidRPr="00311A99" w:rsidRDefault="00E83D45" w:rsidP="00311A99">
            <w:pPr>
              <w:pStyle w:val="Title2"/>
            </w:pPr>
          </w:p>
        </w:tc>
      </w:tr>
    </w:tbl>
    <w:p w:rsidR="006B0F54" w:rsidRPr="00311A99" w:rsidRDefault="006B0F54" w:rsidP="00311A99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11A99" w:rsidTr="00193AD1">
        <w:trPr>
          <w:cantSplit/>
        </w:trPr>
        <w:tc>
          <w:tcPr>
            <w:tcW w:w="1560" w:type="dxa"/>
          </w:tcPr>
          <w:p w:rsidR="006B0F54" w:rsidRPr="00311A99" w:rsidRDefault="006B0F54" w:rsidP="00311A99">
            <w:r w:rsidRPr="00311A99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311A99" w:rsidRDefault="003D6839" w:rsidP="003D6839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En el presente </w:t>
                </w:r>
                <w:r w:rsidRPr="00311A99">
                  <w:rPr>
                    <w:color w:val="000000" w:themeColor="text1"/>
                  </w:rPr>
                  <w:t>document</w:t>
                </w:r>
                <w:r>
                  <w:rPr>
                    <w:color w:val="000000" w:themeColor="text1"/>
                  </w:rPr>
                  <w:t xml:space="preserve">o de las </w:t>
                </w:r>
                <w:r w:rsidRPr="00487534">
                  <w:rPr>
                    <w:color w:val="000000" w:themeColor="text1"/>
                  </w:rPr>
                  <w:t>Administra</w:t>
                </w:r>
                <w:r>
                  <w:rPr>
                    <w:color w:val="000000" w:themeColor="text1"/>
                  </w:rPr>
                  <w:t>cione</w:t>
                </w:r>
                <w:r w:rsidRPr="00487534">
                  <w:rPr>
                    <w:color w:val="000000" w:themeColor="text1"/>
                  </w:rPr>
                  <w:t xml:space="preserve">s </w:t>
                </w:r>
                <w:r>
                  <w:rPr>
                    <w:color w:val="000000" w:themeColor="text1"/>
                  </w:rPr>
                  <w:t xml:space="preserve">de la </w:t>
                </w:r>
                <w:r w:rsidRPr="00487534">
                  <w:rPr>
                    <w:color w:val="000000" w:themeColor="text1"/>
                    <w:cs/>
                  </w:rPr>
                  <w:t>‎</w:t>
                </w:r>
                <w:r w:rsidRPr="005A4430">
                  <w:rPr>
                    <w:color w:val="000000" w:themeColor="text1"/>
                  </w:rPr>
                  <w:t>Telecommuni</w:t>
                </w:r>
                <w:r>
                  <w:rPr>
                    <w:color w:val="000000" w:themeColor="text1"/>
                  </w:rPr>
                  <w:t>dad</w:t>
                </w:r>
                <w:r w:rsidRPr="005A4430">
                  <w:rPr>
                    <w:color w:val="000000" w:themeColor="text1"/>
                  </w:rPr>
                  <w:t xml:space="preserve"> </w:t>
                </w:r>
                <w:r w:rsidR="00F147AC">
                  <w:rPr>
                    <w:color w:val="000000" w:themeColor="text1"/>
                  </w:rPr>
                  <w:t>Asia</w:t>
                </w:r>
                <w:r w:rsidR="00F147AC">
                  <w:rPr>
                    <w:color w:val="000000" w:themeColor="text1"/>
                  </w:rPr>
                  <w:noBreakHyphen/>
                </w:r>
                <w:r w:rsidRPr="00311A99">
                  <w:rPr>
                    <w:color w:val="000000" w:themeColor="text1"/>
                  </w:rPr>
                  <w:t>Pac</w:t>
                </w:r>
                <w:r>
                  <w:rPr>
                    <w:color w:val="000000" w:themeColor="text1"/>
                  </w:rPr>
                  <w:t>í</w:t>
                </w:r>
                <w:r w:rsidRPr="00311A99">
                  <w:rPr>
                    <w:color w:val="000000" w:themeColor="text1"/>
                  </w:rPr>
                  <w:t>fic</w:t>
                </w:r>
                <w:r>
                  <w:rPr>
                    <w:color w:val="000000" w:themeColor="text1"/>
                  </w:rPr>
                  <w:t>o se</w:t>
                </w:r>
                <w:r w:rsidRPr="00311A99">
                  <w:rPr>
                    <w:color w:val="000000" w:themeColor="text1"/>
                  </w:rPr>
                  <w:t xml:space="preserve"> propo</w:t>
                </w:r>
                <w:r>
                  <w:rPr>
                    <w:color w:val="000000" w:themeColor="text1"/>
                  </w:rPr>
                  <w:t>ne la</w:t>
                </w:r>
                <w:r w:rsidRPr="00311A99">
                  <w:rPr>
                    <w:color w:val="000000" w:themeColor="text1"/>
                  </w:rPr>
                  <w:t xml:space="preserve"> supres</w:t>
                </w:r>
                <w:r>
                  <w:rPr>
                    <w:color w:val="000000" w:themeColor="text1"/>
                  </w:rPr>
                  <w:t>ión</w:t>
                </w:r>
                <w:r w:rsidRPr="00311A99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de la </w:t>
                </w:r>
                <w:r w:rsidRPr="00311A99">
                  <w:rPr>
                    <w:color w:val="000000" w:themeColor="text1"/>
                  </w:rPr>
                  <w:t>Resolu</w:t>
                </w:r>
                <w:r>
                  <w:rPr>
                    <w:color w:val="000000" w:themeColor="text1"/>
                  </w:rPr>
                  <w:t>ció</w:t>
                </w:r>
                <w:r w:rsidRPr="00311A99">
                  <w:rPr>
                    <w:color w:val="000000" w:themeColor="text1"/>
                  </w:rPr>
                  <w:t>n 38.</w:t>
                </w:r>
              </w:p>
            </w:tc>
          </w:sdtContent>
        </w:sdt>
      </w:tr>
    </w:tbl>
    <w:p w:rsidR="00B11076" w:rsidRPr="00311A99" w:rsidRDefault="00B11076" w:rsidP="00311A99">
      <w:pPr>
        <w:pStyle w:val="Headingb"/>
      </w:pPr>
      <w:r w:rsidRPr="00311A99">
        <w:t>Introduc</w:t>
      </w:r>
      <w:r w:rsidR="00311A99">
        <w:t>ció</w:t>
      </w:r>
      <w:r w:rsidRPr="00311A99">
        <w:t>n</w:t>
      </w:r>
    </w:p>
    <w:p w:rsidR="00E34DF2" w:rsidRDefault="00E34DF2" w:rsidP="004D4B8D">
      <w:r>
        <w:t xml:space="preserve">En las deliberaciones del proceso preparatorio de la APT para la </w:t>
      </w:r>
      <w:r w:rsidR="005547F4">
        <w:t>AMNT</w:t>
      </w:r>
      <w:r w:rsidR="005547F4">
        <w:noBreakHyphen/>
      </w:r>
      <w:r>
        <w:t>16, los países miembros de la A</w:t>
      </w:r>
      <w:r w:rsidR="00FB354E">
        <w:t>PT convinieron en proponer una "</w:t>
      </w:r>
      <w:r>
        <w:t>nueva resolución para las IMT</w:t>
      </w:r>
      <w:r w:rsidR="004D4B8D">
        <w:noBreakHyphen/>
      </w:r>
      <w:r>
        <w:t>2020</w:t>
      </w:r>
      <w:r w:rsidR="00FB354E">
        <w:t>"</w:t>
      </w:r>
      <w:r>
        <w:t xml:space="preserve"> a fin de mejorar y acelerar las actividades</w:t>
      </w:r>
      <w:r w:rsidR="005E0098">
        <w:t xml:space="preserve"> de normalización sobre las IMT</w:t>
      </w:r>
      <w:r w:rsidR="005E0098">
        <w:noBreakHyphen/>
      </w:r>
      <w:r>
        <w:t>2020.</w:t>
      </w:r>
    </w:p>
    <w:p w:rsidR="00B11076" w:rsidRPr="00311A99" w:rsidRDefault="00E34DF2" w:rsidP="001C54D1">
      <w:r>
        <w:t xml:space="preserve">También se reconoció que la </w:t>
      </w:r>
      <w:r w:rsidR="001C54D1">
        <w:t xml:space="preserve">Resolución </w:t>
      </w:r>
      <w:r>
        <w:t xml:space="preserve">38 </w:t>
      </w:r>
      <w:r w:rsidR="001C54D1">
        <w:t xml:space="preserve">existente </w:t>
      </w:r>
      <w:r>
        <w:t>de</w:t>
      </w:r>
      <w:r w:rsidR="001C54D1">
        <w:t xml:space="preserve"> </w:t>
      </w:r>
      <w:r>
        <w:t>l</w:t>
      </w:r>
      <w:r w:rsidR="001C54D1">
        <w:t>a</w:t>
      </w:r>
      <w:r>
        <w:t xml:space="preserve"> AMNT está terminada, y que la </w:t>
      </w:r>
      <w:r w:rsidR="001C54D1">
        <w:t xml:space="preserve">Resolución </w:t>
      </w:r>
      <w:r>
        <w:t>57 de</w:t>
      </w:r>
      <w:r w:rsidR="001C54D1">
        <w:t xml:space="preserve"> </w:t>
      </w:r>
      <w:r>
        <w:t>l</w:t>
      </w:r>
      <w:r w:rsidR="001C54D1">
        <w:t>a</w:t>
      </w:r>
      <w:r>
        <w:t xml:space="preserve"> AMNT </w:t>
      </w:r>
      <w:r w:rsidR="001C54D1">
        <w:t xml:space="preserve">se </w:t>
      </w:r>
      <w:r>
        <w:t xml:space="preserve">puede mejorar para comprender el contenido principal de la </w:t>
      </w:r>
      <w:r w:rsidR="001C54D1">
        <w:t xml:space="preserve">Resolución </w:t>
      </w:r>
      <w:r>
        <w:t xml:space="preserve">38, por lo que debe suprimirse la </w:t>
      </w:r>
      <w:r w:rsidR="001C54D1">
        <w:t xml:space="preserve">Resolución </w:t>
      </w:r>
      <w:r>
        <w:t>38 del AMNT</w:t>
      </w:r>
      <w:r w:rsidR="00B11076" w:rsidRPr="00311A99">
        <w:t>.</w:t>
      </w:r>
    </w:p>
    <w:p w:rsidR="00B11076" w:rsidRPr="00311A99" w:rsidRDefault="00B11076" w:rsidP="003D6839">
      <w:pPr>
        <w:pStyle w:val="Headingb"/>
      </w:pPr>
      <w:r w:rsidRPr="00311A99">
        <w:t>Prop</w:t>
      </w:r>
      <w:r w:rsidR="003D6839">
        <w:t>uesta</w:t>
      </w:r>
    </w:p>
    <w:p w:rsidR="00B07178" w:rsidRPr="00311A99" w:rsidRDefault="001C54D1" w:rsidP="001C54D1">
      <w:r>
        <w:t xml:space="preserve">Las Administraciones </w:t>
      </w:r>
      <w:r w:rsidR="004E08E7">
        <w:t xml:space="preserve">miembro </w:t>
      </w:r>
      <w:r>
        <w:t>de la APT desean proponer la supresión de la</w:t>
      </w:r>
      <w:r w:rsidR="0054181F">
        <w:t xml:space="preserve"> Resolución 38 (Rev. </w:t>
      </w:r>
      <w:r w:rsidR="00AA6A77">
        <w:t>Dubái 2012) de la AMNT</w:t>
      </w:r>
      <w:r w:rsidR="00AA6A77">
        <w:noBreakHyphen/>
      </w:r>
      <w:r>
        <w:t>12</w:t>
      </w:r>
      <w:r w:rsidR="00B11076" w:rsidRPr="00311A99">
        <w:t>.</w:t>
      </w:r>
    </w:p>
    <w:p w:rsidR="00B11076" w:rsidRPr="00311A99" w:rsidRDefault="00B11076" w:rsidP="00AB49C3">
      <w:r w:rsidRPr="00311A99">
        <w:br w:type="page"/>
      </w:r>
    </w:p>
    <w:p w:rsidR="00C94FAC" w:rsidRPr="00311A99" w:rsidRDefault="004806F2" w:rsidP="00311A99">
      <w:pPr>
        <w:pStyle w:val="Proposal"/>
      </w:pPr>
      <w:r w:rsidRPr="00311A99">
        <w:lastRenderedPageBreak/>
        <w:t>SUP</w:t>
      </w:r>
      <w:r w:rsidRPr="00311A99">
        <w:tab/>
        <w:t>APT/44A11/1</w:t>
      </w:r>
    </w:p>
    <w:p w:rsidR="00705B93" w:rsidRPr="00311A99" w:rsidRDefault="004806F2" w:rsidP="00311A99">
      <w:pPr>
        <w:pStyle w:val="ResNo"/>
      </w:pPr>
      <w:r w:rsidRPr="00311A99">
        <w:t xml:space="preserve">RESOLUCIÓN </w:t>
      </w:r>
      <w:r w:rsidRPr="00311A99">
        <w:rPr>
          <w:rStyle w:val="href"/>
          <w:rFonts w:eastAsia="MS Mincho"/>
        </w:rPr>
        <w:t>38</w:t>
      </w:r>
      <w:r w:rsidRPr="00311A99">
        <w:t xml:space="preserve"> (Rev. Dubái, 2012)</w:t>
      </w:r>
    </w:p>
    <w:p w:rsidR="00705B93" w:rsidRPr="00311A99" w:rsidRDefault="004806F2" w:rsidP="00311A99">
      <w:pPr>
        <w:pStyle w:val="Restitle"/>
      </w:pPr>
      <w:r w:rsidRPr="00311A99">
        <w:t xml:space="preserve">Coordinación entre los tres Sectores de la UIT para las actividades </w:t>
      </w:r>
      <w:r w:rsidRPr="00311A99">
        <w:br/>
        <w:t>relativas a las Telecomunicaciones Móviles Internacionales</w:t>
      </w:r>
    </w:p>
    <w:p w:rsidR="00705B93" w:rsidRPr="00311A99" w:rsidRDefault="004806F2" w:rsidP="00311A99">
      <w:pPr>
        <w:pStyle w:val="Resref"/>
      </w:pPr>
      <w:r w:rsidRPr="00311A99">
        <w:t>(Montreal, 2000; Florianópolis, 2004; Johannesburgo, 2008; Dubái, 2012)</w:t>
      </w:r>
    </w:p>
    <w:p w:rsidR="002A0647" w:rsidRPr="00311A99" w:rsidRDefault="002A0647" w:rsidP="002A0647">
      <w:pPr>
        <w:pStyle w:val="Normalaftertitle"/>
      </w:pPr>
      <w:r w:rsidRPr="00311A99">
        <w:t>La Asamblea Mundial de Normalización de las Telecomunicaciones (Dubái, 2012),</w:t>
      </w:r>
      <w:bookmarkStart w:id="0" w:name="_GoBack"/>
      <w:bookmarkEnd w:id="0"/>
    </w:p>
    <w:p w:rsidR="00C94FAC" w:rsidRPr="00311A99" w:rsidRDefault="004806F2" w:rsidP="001C54D1">
      <w:pPr>
        <w:pStyle w:val="Reasons"/>
      </w:pPr>
      <w:r w:rsidRPr="00311A99">
        <w:rPr>
          <w:b/>
        </w:rPr>
        <w:t>Motivos:</w:t>
      </w:r>
      <w:r w:rsidRPr="00311A99">
        <w:tab/>
      </w:r>
      <w:r w:rsidR="001C54D1">
        <w:t>Véase la Intr</w:t>
      </w:r>
      <w:r w:rsidR="000F1701">
        <w:t>oducción y la Propuesta del Addé</w:t>
      </w:r>
      <w:r w:rsidR="001C54D1">
        <w:t>ndum 11 al Documento 44</w:t>
      </w:r>
      <w:r w:rsidR="00B11076" w:rsidRPr="00311A99">
        <w:t>.</w:t>
      </w:r>
    </w:p>
    <w:p w:rsidR="002C302D" w:rsidRPr="00311A99" w:rsidRDefault="002C302D" w:rsidP="00311A99">
      <w:pPr>
        <w:pStyle w:val="Reasons"/>
      </w:pPr>
    </w:p>
    <w:p w:rsidR="002C302D" w:rsidRPr="00311A99" w:rsidRDefault="002C302D" w:rsidP="00311A99">
      <w:pPr>
        <w:jc w:val="center"/>
      </w:pPr>
      <w:r w:rsidRPr="00311A99">
        <w:t>______________</w:t>
      </w:r>
    </w:p>
    <w:sectPr w:rsidR="002C302D" w:rsidRPr="00311A9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E6636" w:rsidRDefault="0077084A">
    <w:pPr>
      <w:ind w:right="360"/>
      <w:rPr>
        <w:lang w:val="en-US"/>
      </w:rPr>
    </w:pPr>
    <w:r>
      <w:fldChar w:fldCharType="begin"/>
    </w:r>
    <w:r w:rsidRPr="004E6636">
      <w:rPr>
        <w:lang w:val="en-US"/>
      </w:rPr>
      <w:instrText xml:space="preserve"> FILENAME \p  \* MERGEFORMAT </w:instrText>
    </w:r>
    <w:r>
      <w:fldChar w:fldCharType="separate"/>
    </w:r>
    <w:r w:rsidR="004E6636" w:rsidRPr="004E6636">
      <w:rPr>
        <w:noProof/>
        <w:lang w:val="en-US"/>
      </w:rPr>
      <w:t>P:\TRAD\S\ITU-T\CONF-T\WTSA16\000\044ADD11S_montaje.docx</w:t>
    </w:r>
    <w:r>
      <w:fldChar w:fldCharType="end"/>
    </w:r>
    <w:r w:rsidRPr="004E66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78EC">
      <w:rPr>
        <w:noProof/>
      </w:rPr>
      <w:t>11.10.16</w:t>
    </w:r>
    <w:r>
      <w:fldChar w:fldCharType="end"/>
    </w:r>
    <w:r w:rsidRPr="004E66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636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60" w:rsidRPr="00151660" w:rsidRDefault="00151660" w:rsidP="00151660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151660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151660">
      <w:rPr>
        <w:lang w:val="fr-CH"/>
      </w:rPr>
      <w:t>P:\ESP\ITU-T\CONF-T\WTSA16\000\044ADD11S.docx</w:t>
    </w:r>
    <w:r>
      <w:fldChar w:fldCharType="end"/>
    </w:r>
    <w:r w:rsidRPr="00151660">
      <w:rPr>
        <w:lang w:val="fr-CH"/>
      </w:rPr>
      <w:t xml:space="preserve"> (405900)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60" w:rsidRPr="00151660" w:rsidRDefault="00151660" w:rsidP="00151660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151660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151660">
      <w:rPr>
        <w:lang w:val="fr-CH"/>
      </w:rPr>
      <w:t>P:\ESP\ITU-T\CONF-T\WTSA16\000\044ADD11S.docx</w:t>
    </w:r>
    <w:r>
      <w:fldChar w:fldCharType="end"/>
    </w:r>
    <w:r w:rsidRPr="00151660">
      <w:rPr>
        <w:lang w:val="fr-CH"/>
      </w:rPr>
      <w:t xml:space="preserve"> (405900)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0647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16/44(Add.11)-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F8FE757-508C-4704-AE86-963A6D42F529}"/>
    <w:docVar w:name="dgnword-eventsink" w:val="502648976"/>
  </w:docVars>
  <w:rsids>
    <w:rsidRoot w:val="0028017B"/>
    <w:rsid w:val="000121A4"/>
    <w:rsid w:val="00023137"/>
    <w:rsid w:val="0002785D"/>
    <w:rsid w:val="00057296"/>
    <w:rsid w:val="00080B80"/>
    <w:rsid w:val="00087AE8"/>
    <w:rsid w:val="000A5B9A"/>
    <w:rsid w:val="000C7758"/>
    <w:rsid w:val="000E5BF9"/>
    <w:rsid w:val="000E5EE9"/>
    <w:rsid w:val="000F0E6D"/>
    <w:rsid w:val="000F1701"/>
    <w:rsid w:val="00120191"/>
    <w:rsid w:val="00121170"/>
    <w:rsid w:val="00123CC5"/>
    <w:rsid w:val="0015142D"/>
    <w:rsid w:val="00151660"/>
    <w:rsid w:val="001616DC"/>
    <w:rsid w:val="00163962"/>
    <w:rsid w:val="00170E4A"/>
    <w:rsid w:val="00191A97"/>
    <w:rsid w:val="001929B9"/>
    <w:rsid w:val="001A083F"/>
    <w:rsid w:val="001C41FA"/>
    <w:rsid w:val="001C54D1"/>
    <w:rsid w:val="001D380F"/>
    <w:rsid w:val="001E2B52"/>
    <w:rsid w:val="001E3F27"/>
    <w:rsid w:val="001F20F0"/>
    <w:rsid w:val="0021371A"/>
    <w:rsid w:val="00222E48"/>
    <w:rsid w:val="002337D9"/>
    <w:rsid w:val="00236D2A"/>
    <w:rsid w:val="00255F12"/>
    <w:rsid w:val="00262B4D"/>
    <w:rsid w:val="00262C09"/>
    <w:rsid w:val="00263815"/>
    <w:rsid w:val="0028017B"/>
    <w:rsid w:val="00286495"/>
    <w:rsid w:val="002A0647"/>
    <w:rsid w:val="002A791F"/>
    <w:rsid w:val="002C1B26"/>
    <w:rsid w:val="002C302D"/>
    <w:rsid w:val="002C79B8"/>
    <w:rsid w:val="002E701F"/>
    <w:rsid w:val="00311A9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6839"/>
    <w:rsid w:val="004104AC"/>
    <w:rsid w:val="00454553"/>
    <w:rsid w:val="00476FB2"/>
    <w:rsid w:val="004806F2"/>
    <w:rsid w:val="004B124A"/>
    <w:rsid w:val="004B520A"/>
    <w:rsid w:val="004C3636"/>
    <w:rsid w:val="004C3A5A"/>
    <w:rsid w:val="004D4B8D"/>
    <w:rsid w:val="004E08E7"/>
    <w:rsid w:val="004E6636"/>
    <w:rsid w:val="00523269"/>
    <w:rsid w:val="00532097"/>
    <w:rsid w:val="0054181F"/>
    <w:rsid w:val="005547F4"/>
    <w:rsid w:val="00566BEE"/>
    <w:rsid w:val="0058350F"/>
    <w:rsid w:val="005A374D"/>
    <w:rsid w:val="005E0098"/>
    <w:rsid w:val="005E782D"/>
    <w:rsid w:val="005F2605"/>
    <w:rsid w:val="00662039"/>
    <w:rsid w:val="00662BA0"/>
    <w:rsid w:val="00665E66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90121B"/>
    <w:rsid w:val="00907EF9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12A59"/>
    <w:rsid w:val="00A24AC0"/>
    <w:rsid w:val="00A4450C"/>
    <w:rsid w:val="00AA5E6C"/>
    <w:rsid w:val="00AA6A77"/>
    <w:rsid w:val="00AB49C3"/>
    <w:rsid w:val="00AB4E90"/>
    <w:rsid w:val="00AE5677"/>
    <w:rsid w:val="00AE658F"/>
    <w:rsid w:val="00AF2F78"/>
    <w:rsid w:val="00AF78EC"/>
    <w:rsid w:val="00B07178"/>
    <w:rsid w:val="00B11076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326A8"/>
    <w:rsid w:val="00C578F1"/>
    <w:rsid w:val="00C614DC"/>
    <w:rsid w:val="00C63EB5"/>
    <w:rsid w:val="00C858D0"/>
    <w:rsid w:val="00C94FAC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DC"/>
    <w:rsid w:val="00E32BEE"/>
    <w:rsid w:val="00E34DF2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147AC"/>
    <w:rsid w:val="00F153C2"/>
    <w:rsid w:val="00F247BB"/>
    <w:rsid w:val="00F26F4E"/>
    <w:rsid w:val="00F54E0E"/>
    <w:rsid w:val="00F606A0"/>
    <w:rsid w:val="00F62AB3"/>
    <w:rsid w:val="00F63177"/>
    <w:rsid w:val="00F66597"/>
    <w:rsid w:val="00F715B5"/>
    <w:rsid w:val="00F7212F"/>
    <w:rsid w:val="00F8150C"/>
    <w:rsid w:val="00FB354E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fd7d82-edc3-465d-a19a-05ee02e33600">Documents Proposals Manager (DPM)</DPM_x0020_Author>
    <DPM_x0020_File_x0020_name xmlns="12fd7d82-edc3-465d-a19a-05ee02e33600">T13-WTSA.16-C-0044!A11!MSW-S</DPM_x0020_File_x0020_name>
    <DPM_x0020_Version xmlns="12fd7d82-edc3-465d-a19a-05ee02e33600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fd7d82-edc3-465d-a19a-05ee02e33600" targetNamespace="http://schemas.microsoft.com/office/2006/metadata/properties" ma:root="true" ma:fieldsID="d41af5c836d734370eb92e7ee5f83852" ns2:_="" ns3:_="">
    <xsd:import namespace="996b2e75-67fd-4955-a3b0-5ab9934cb50b"/>
    <xsd:import namespace="12fd7d82-edc3-465d-a19a-05ee02e336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d7d82-edc3-465d-a19a-05ee02e336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12fd7d82-edc3-465d-a19a-05ee02e33600"/>
    <ds:schemaRef ds:uri="http://schemas.microsoft.com/office/2006/metadata/properties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fd7d82-edc3-465d-a19a-05ee02e33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83326-CB9B-49C4-BC2E-B324A578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T13-WTSA.16-C-0044!A11!MSW-S</vt:lpstr>
    </vt:vector>
  </TitlesOfParts>
  <Manager>Secretaría General - Pool</Manager>
  <Company>International Telecommunication Union (ITU)</Company>
  <LinksUpToDate>false</LinksUpToDate>
  <CharactersWithSpaces>1675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T13-WTSA.16-C-0044!A11!MSW-S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Ricardo Sáez Grau</cp:lastModifiedBy>
  <cp:revision>25</cp:revision>
  <cp:lastPrinted>2016-10-10T12:38:00Z</cp:lastPrinted>
  <dcterms:created xsi:type="dcterms:W3CDTF">2016-10-12T13:54:00Z</dcterms:created>
  <dcterms:modified xsi:type="dcterms:W3CDTF">2016-10-12T13:59:00Z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