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4B" w:rsidRPr="001B7489" w:rsidRDefault="00F0764B" w:rsidP="00066E69">
      <w:pPr>
        <w:rPr>
          <w:lang w:val="es-ES_tradnl" w:eastAsia="zh-CN" w:bidi="ar-EG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936A8F" w:rsidRPr="00426748" w:rsidTr="00DB7033">
        <w:trPr>
          <w:cantSplit/>
        </w:trPr>
        <w:tc>
          <w:tcPr>
            <w:tcW w:w="1357" w:type="dxa"/>
            <w:vAlign w:val="center"/>
          </w:tcPr>
          <w:p w:rsidR="00936A8F" w:rsidRPr="00426748" w:rsidRDefault="00936A8F" w:rsidP="00066E69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n-US" w:eastAsia="zh-CN"/>
              </w:rPr>
              <w:drawing>
                <wp:inline distT="0" distB="0" distL="0" distR="0" wp14:anchorId="58E751FB" wp14:editId="3D40EE4A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7A4D00" w:rsidRPr="00031E6B" w:rsidRDefault="007A4D00" w:rsidP="00066E69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36A8F" w:rsidRPr="00426748" w:rsidRDefault="007A4D00" w:rsidP="00066E69">
            <w:pPr>
              <w:rPr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亚斯敏</w:t>
            </w:r>
          </w:p>
        </w:tc>
        <w:tc>
          <w:tcPr>
            <w:tcW w:w="1804" w:type="dxa"/>
            <w:vAlign w:val="center"/>
          </w:tcPr>
          <w:p w:rsidR="00936A8F" w:rsidRPr="00E0753B" w:rsidRDefault="00936A8F" w:rsidP="00066E69">
            <w:pPr>
              <w:jc w:val="right"/>
            </w:pPr>
            <w:r w:rsidRPr="00E0753B">
              <w:rPr>
                <w:noProof/>
                <w:lang w:val="en-US" w:eastAsia="zh-CN"/>
              </w:rPr>
              <w:drawing>
                <wp:inline distT="0" distB="0" distL="0" distR="0" wp14:anchorId="7F025A21" wp14:editId="1848AE9C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8F" w:rsidRPr="00426748" w:rsidTr="00DB7033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936A8F" w:rsidRPr="00F43857" w:rsidRDefault="00F43857" w:rsidP="00066E69">
            <w:pPr>
              <w:pStyle w:val="TopHeader"/>
              <w:spacing w:before="60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国际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电信联盟</w:t>
            </w: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936A8F" w:rsidRPr="00426748" w:rsidRDefault="00936A8F" w:rsidP="00066E69">
            <w:pPr>
              <w:spacing w:before="0"/>
            </w:pPr>
          </w:p>
        </w:tc>
      </w:tr>
      <w:tr w:rsidR="00936A8F" w:rsidRPr="00426748" w:rsidTr="00DB7033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936A8F" w:rsidRPr="00426748" w:rsidRDefault="00936A8F" w:rsidP="00066E69">
            <w:pPr>
              <w:spacing w:before="0"/>
            </w:pPr>
          </w:p>
        </w:tc>
        <w:tc>
          <w:tcPr>
            <w:tcW w:w="3194" w:type="dxa"/>
            <w:gridSpan w:val="2"/>
          </w:tcPr>
          <w:p w:rsidR="00936A8F" w:rsidRPr="00426748" w:rsidRDefault="00936A8F" w:rsidP="00066E6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36A8F" w:rsidRPr="00426748" w:rsidTr="00DB7033">
        <w:trPr>
          <w:cantSplit/>
        </w:trPr>
        <w:tc>
          <w:tcPr>
            <w:tcW w:w="6617" w:type="dxa"/>
            <w:gridSpan w:val="2"/>
          </w:tcPr>
          <w:p w:rsidR="00936A8F" w:rsidRPr="00DF3E19" w:rsidRDefault="007A4D00" w:rsidP="00066E69">
            <w:pPr>
              <w:spacing w:before="0"/>
              <w:rPr>
                <w:rFonts w:ascii="Verdana" w:hAnsi="Verdana"/>
                <w:highlight w:val="yellow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4" w:type="dxa"/>
            <w:gridSpan w:val="2"/>
          </w:tcPr>
          <w:p w:rsidR="00936A8F" w:rsidRPr="00AA7BD7" w:rsidRDefault="005359A4" w:rsidP="006B0AFD">
            <w:pPr>
              <w:pStyle w:val="Docnumber"/>
              <w:ind w:left="-62"/>
              <w:rPr>
                <w:lang w:eastAsia="zh-CN"/>
              </w:rPr>
            </w:pPr>
            <w:r w:rsidRPr="005359A4">
              <w:rPr>
                <w:rFonts w:ascii="Times New Roman" w:eastAsia="SimSun" w:hAnsi="Times New Roman" w:cs="Traditional Arabic"/>
                <w:bCs w:val="0"/>
                <w:lang w:eastAsia="zh-CN"/>
              </w:rPr>
              <w:t>文件</w:t>
            </w:r>
            <w:r>
              <w:rPr>
                <w:rFonts w:cs="Traditional Arabic"/>
                <w:lang w:eastAsia="zh-CN"/>
              </w:rPr>
              <w:t xml:space="preserve"> </w:t>
            </w:r>
            <w:r w:rsidRPr="00661DA7">
              <w:rPr>
                <w:rFonts w:cs="Traditional Arabic"/>
                <w:lang w:eastAsia="zh-CN"/>
              </w:rPr>
              <w:t>4</w:t>
            </w:r>
            <w:r w:rsidR="00AD1DF6">
              <w:rPr>
                <w:rFonts w:cs="Traditional Arabic"/>
                <w:lang w:eastAsia="zh-CN"/>
              </w:rPr>
              <w:t>3</w:t>
            </w:r>
            <w:r w:rsidR="00090976">
              <w:rPr>
                <w:rFonts w:cs="Traditional Arabic"/>
                <w:lang w:eastAsia="zh-CN"/>
              </w:rPr>
              <w:t>(</w:t>
            </w:r>
            <w:r w:rsidR="00DB7033">
              <w:rPr>
                <w:rFonts w:cs="Traditional Arabic"/>
                <w:lang w:eastAsia="zh-CN"/>
              </w:rPr>
              <w:t>Rev.</w:t>
            </w:r>
            <w:r w:rsidR="00F65EC7">
              <w:rPr>
                <w:rFonts w:cs="Traditional Arabic"/>
              </w:rPr>
              <w:t>3</w:t>
            </w:r>
            <w:r w:rsidR="00090976">
              <w:rPr>
                <w:rFonts w:cs="Traditional Arabic"/>
              </w:rPr>
              <w:t>)</w:t>
            </w:r>
            <w:r w:rsidRPr="00622560">
              <w:rPr>
                <w:lang w:eastAsia="zh-CN"/>
              </w:rPr>
              <w:t>-</w:t>
            </w:r>
            <w:r w:rsidRPr="000273B7">
              <w:rPr>
                <w:lang w:eastAsia="zh-CN"/>
              </w:rPr>
              <w:t>C</w:t>
            </w:r>
          </w:p>
        </w:tc>
      </w:tr>
      <w:tr w:rsidR="00936A8F" w:rsidRPr="00426748" w:rsidTr="00DB7033">
        <w:trPr>
          <w:cantSplit/>
        </w:trPr>
        <w:tc>
          <w:tcPr>
            <w:tcW w:w="6617" w:type="dxa"/>
            <w:gridSpan w:val="2"/>
          </w:tcPr>
          <w:p w:rsidR="00936A8F" w:rsidRPr="00426748" w:rsidRDefault="00936A8F" w:rsidP="00066E69">
            <w:pPr>
              <w:spacing w:before="0"/>
              <w:rPr>
                <w:lang w:eastAsia="zh-CN"/>
              </w:rPr>
            </w:pPr>
          </w:p>
        </w:tc>
        <w:tc>
          <w:tcPr>
            <w:tcW w:w="3194" w:type="dxa"/>
            <w:gridSpan w:val="2"/>
          </w:tcPr>
          <w:p w:rsidR="00936A8F" w:rsidRPr="00A451EA" w:rsidRDefault="00936A8F" w:rsidP="006B0AFD">
            <w:pPr>
              <w:spacing w:before="0"/>
              <w:ind w:left="-62"/>
              <w:rPr>
                <w:rFonts w:eastAsiaTheme="minorEastAsia"/>
                <w:sz w:val="20"/>
                <w:lang w:eastAsia="zh-CN"/>
              </w:rPr>
            </w:pPr>
            <w:r w:rsidRPr="005359A4">
              <w:rPr>
                <w:rFonts w:ascii="Verdana" w:hAnsi="Verdana"/>
                <w:b/>
                <w:bCs/>
                <w:sz w:val="20"/>
                <w:lang w:eastAsia="zh-CN"/>
              </w:rPr>
              <w:t>2016</w:t>
            </w:r>
            <w:r w:rsidR="00A451EA" w:rsidRPr="005359A4">
              <w:rPr>
                <w:rFonts w:ascii="Verdana" w:hAnsi="Verdana" w:hint="eastAsia"/>
                <w:b/>
                <w:bCs/>
                <w:sz w:val="20"/>
                <w:lang w:eastAsia="zh-CN"/>
              </w:rPr>
              <w:t>年</w:t>
            </w:r>
            <w:r w:rsidR="00AD1DF6">
              <w:rPr>
                <w:rFonts w:ascii="Verdana" w:hAnsi="Verdana"/>
                <w:b/>
                <w:bCs/>
                <w:sz w:val="20"/>
                <w:lang w:eastAsia="zh-CN"/>
              </w:rPr>
              <w:t>10</w:t>
            </w:r>
            <w:r w:rsidR="00A451EA" w:rsidRPr="005359A4">
              <w:rPr>
                <w:rFonts w:ascii="Verdana" w:hAnsi="Verdana" w:hint="eastAsia"/>
                <w:b/>
                <w:bCs/>
                <w:sz w:val="20"/>
                <w:lang w:eastAsia="zh-CN"/>
              </w:rPr>
              <w:t>月</w:t>
            </w:r>
            <w:r w:rsidR="00F65EC7">
              <w:rPr>
                <w:rFonts w:ascii="Verdana" w:hAnsi="Verdana"/>
                <w:b/>
                <w:bCs/>
                <w:sz w:val="20"/>
                <w:lang w:eastAsia="zh-CN"/>
              </w:rPr>
              <w:t>31</w:t>
            </w:r>
            <w:r w:rsidR="00DB7033">
              <w:rPr>
                <w:rFonts w:ascii="Verdana" w:hAnsi="Verdana" w:hint="eastAsia"/>
                <w:b/>
                <w:bCs/>
                <w:sz w:val="20"/>
                <w:lang w:eastAsia="zh-CN"/>
              </w:rPr>
              <w:t>日</w:t>
            </w:r>
          </w:p>
        </w:tc>
      </w:tr>
      <w:tr w:rsidR="00936A8F" w:rsidRPr="00426748" w:rsidTr="00DB7033">
        <w:trPr>
          <w:cantSplit/>
        </w:trPr>
        <w:tc>
          <w:tcPr>
            <w:tcW w:w="6617" w:type="dxa"/>
            <w:gridSpan w:val="2"/>
          </w:tcPr>
          <w:p w:rsidR="00936A8F" w:rsidRPr="00426748" w:rsidRDefault="00936A8F" w:rsidP="00066E69">
            <w:pPr>
              <w:spacing w:before="0"/>
              <w:rPr>
                <w:lang w:eastAsia="zh-CN"/>
              </w:rPr>
            </w:pPr>
          </w:p>
        </w:tc>
        <w:tc>
          <w:tcPr>
            <w:tcW w:w="3194" w:type="dxa"/>
            <w:gridSpan w:val="2"/>
          </w:tcPr>
          <w:p w:rsidR="00936A8F" w:rsidRPr="00A451EA" w:rsidRDefault="00A451EA" w:rsidP="00066E69">
            <w:pPr>
              <w:spacing w:before="0"/>
              <w:ind w:hanging="62"/>
              <w:rPr>
                <w:rFonts w:eastAsiaTheme="minorEastAsia"/>
                <w:sz w:val="20"/>
                <w:lang w:eastAsia="zh-CN"/>
              </w:rPr>
            </w:pPr>
            <w:r w:rsidRPr="005359A4">
              <w:rPr>
                <w:rFonts w:ascii="Verdana" w:hAnsi="Verdana" w:hint="eastAsia"/>
                <w:b/>
                <w:bCs/>
                <w:sz w:val="20"/>
                <w:lang w:eastAsia="zh-CN"/>
              </w:rPr>
              <w:t>原文：</w:t>
            </w:r>
            <w:r w:rsidRPr="005359A4">
              <w:rPr>
                <w:rFonts w:ascii="Verdana" w:hAnsi="Verdana"/>
                <w:b/>
                <w:bCs/>
                <w:sz w:val="20"/>
                <w:lang w:eastAsia="zh-CN"/>
              </w:rPr>
              <w:t>英文</w:t>
            </w:r>
          </w:p>
        </w:tc>
      </w:tr>
      <w:tr w:rsidR="00936A8F" w:rsidRPr="00426748" w:rsidTr="00DB7033">
        <w:trPr>
          <w:cantSplit/>
        </w:trPr>
        <w:tc>
          <w:tcPr>
            <w:tcW w:w="9811" w:type="dxa"/>
            <w:gridSpan w:val="4"/>
          </w:tcPr>
          <w:p w:rsidR="00936A8F" w:rsidRPr="00841216" w:rsidRDefault="00936A8F" w:rsidP="00066E69">
            <w:pPr>
              <w:pStyle w:val="TopHeader"/>
              <w:spacing w:before="0"/>
              <w:rPr>
                <w:sz w:val="20"/>
                <w:lang w:eastAsia="zh-CN"/>
              </w:rPr>
            </w:pPr>
          </w:p>
        </w:tc>
      </w:tr>
      <w:tr w:rsidR="00936A8F" w:rsidRPr="00426748" w:rsidTr="00DB7033">
        <w:trPr>
          <w:cantSplit/>
        </w:trPr>
        <w:tc>
          <w:tcPr>
            <w:tcW w:w="9811" w:type="dxa"/>
            <w:gridSpan w:val="4"/>
          </w:tcPr>
          <w:p w:rsidR="00936A8F" w:rsidRPr="00D643B3" w:rsidRDefault="00247F31" w:rsidP="00066E69">
            <w:pPr>
              <w:pStyle w:val="Source"/>
              <w:rPr>
                <w:highlight w:val="yellow"/>
                <w:lang w:eastAsia="zh-CN"/>
              </w:rPr>
            </w:pPr>
            <w:proofErr w:type="spellStart"/>
            <w:r w:rsidRPr="000273B7">
              <w:t>阿拉伯国家主管部门</w:t>
            </w:r>
            <w:proofErr w:type="spellEnd"/>
          </w:p>
        </w:tc>
      </w:tr>
      <w:tr w:rsidR="00936A8F" w:rsidRPr="00426748" w:rsidTr="00DB7033">
        <w:trPr>
          <w:cantSplit/>
        </w:trPr>
        <w:tc>
          <w:tcPr>
            <w:tcW w:w="9811" w:type="dxa"/>
            <w:gridSpan w:val="4"/>
          </w:tcPr>
          <w:p w:rsidR="00936A8F" w:rsidRPr="00D643B3" w:rsidRDefault="001B7489" w:rsidP="001B7489">
            <w:pPr>
              <w:pStyle w:val="Title1"/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阿拉伯</w:t>
            </w:r>
            <w:r>
              <w:rPr>
                <w:lang w:eastAsia="zh-CN"/>
              </w:rPr>
              <w:t>国家</w:t>
            </w:r>
            <w:r>
              <w:rPr>
                <w:rFonts w:hint="eastAsia"/>
                <w:lang w:eastAsia="zh-CN"/>
              </w:rPr>
              <w:t>共同提案</w:t>
            </w:r>
            <w:r>
              <w:rPr>
                <w:lang w:eastAsia="zh-CN"/>
              </w:rPr>
              <w:t>（</w:t>
            </w:r>
            <w:r w:rsidR="00686E0A">
              <w:rPr>
                <w:lang w:eastAsia="zh-CN"/>
              </w:rPr>
              <w:t>ASCP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共同</w:t>
            </w:r>
            <w:r>
              <w:rPr>
                <w:lang w:eastAsia="zh-CN"/>
              </w:rPr>
              <w:t>签署</w:t>
            </w:r>
            <w:r>
              <w:rPr>
                <w:rFonts w:hint="eastAsia"/>
                <w:lang w:eastAsia="zh-CN"/>
              </w:rPr>
              <w:t>国</w:t>
            </w:r>
            <w:r>
              <w:rPr>
                <w:lang w:eastAsia="zh-CN"/>
              </w:rPr>
              <w:t>名单</w:t>
            </w:r>
          </w:p>
        </w:tc>
      </w:tr>
      <w:tr w:rsidR="00936A8F" w:rsidRPr="00426748" w:rsidTr="00DB7033">
        <w:trPr>
          <w:cantSplit/>
          <w:trHeight w:val="125"/>
        </w:trPr>
        <w:tc>
          <w:tcPr>
            <w:tcW w:w="9811" w:type="dxa"/>
            <w:gridSpan w:val="4"/>
          </w:tcPr>
          <w:p w:rsidR="00936A8F" w:rsidRDefault="00936A8F" w:rsidP="00066E69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936A8F" w:rsidRPr="00426748" w:rsidTr="00DB7033">
        <w:trPr>
          <w:cantSplit/>
        </w:trPr>
        <w:tc>
          <w:tcPr>
            <w:tcW w:w="9811" w:type="dxa"/>
            <w:gridSpan w:val="4"/>
          </w:tcPr>
          <w:p w:rsidR="00936A8F" w:rsidRDefault="00936A8F" w:rsidP="00066E69">
            <w:pPr>
              <w:pStyle w:val="Title1"/>
              <w:spacing w:before="0"/>
              <w:rPr>
                <w:lang w:eastAsia="zh-CN"/>
              </w:rPr>
            </w:pPr>
          </w:p>
        </w:tc>
      </w:tr>
    </w:tbl>
    <w:p w:rsidR="00936A8F" w:rsidRDefault="00936A8F" w:rsidP="00066E69">
      <w:pPr>
        <w:rPr>
          <w:lang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936A8F" w:rsidRPr="00426748" w:rsidTr="00DB7033">
        <w:trPr>
          <w:cantSplit/>
        </w:trPr>
        <w:tc>
          <w:tcPr>
            <w:tcW w:w="1951" w:type="dxa"/>
          </w:tcPr>
          <w:p w:rsidR="00936A8F" w:rsidRPr="00426748" w:rsidRDefault="001854EF" w:rsidP="007F503A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摘要</w:t>
            </w:r>
            <w:r w:rsidR="007F503A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53883CF9A9764E9D84938A9E546C07C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36A8F" w:rsidRPr="00426748" w:rsidRDefault="001B7489" w:rsidP="001B7489">
                <w:pPr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本文件</w:t>
                </w:r>
                <w:r>
                  <w:rPr>
                    <w:lang w:eastAsia="zh-CN"/>
                  </w:rPr>
                  <w:t>提供阿拉伯国家共同提案（</w:t>
                </w:r>
                <w:r w:rsidR="00686E0A">
                  <w:rPr>
                    <w:lang w:eastAsia="zh-CN"/>
                  </w:rPr>
                  <w:t>ASCP</w:t>
                </w:r>
                <w:r>
                  <w:rPr>
                    <w:lang w:eastAsia="zh-CN"/>
                  </w:rPr>
                  <w:t>）</w:t>
                </w:r>
                <w:r>
                  <w:rPr>
                    <w:rFonts w:hint="eastAsia"/>
                    <w:lang w:eastAsia="zh-CN"/>
                  </w:rPr>
                  <w:t>共同</w:t>
                </w:r>
                <w:r>
                  <w:rPr>
                    <w:lang w:eastAsia="zh-CN"/>
                  </w:rPr>
                  <w:t>签署</w:t>
                </w:r>
                <w:r>
                  <w:rPr>
                    <w:rFonts w:hint="eastAsia"/>
                    <w:lang w:eastAsia="zh-CN"/>
                  </w:rPr>
                  <w:t>国</w:t>
                </w:r>
                <w:r>
                  <w:rPr>
                    <w:lang w:eastAsia="zh-CN"/>
                  </w:rPr>
                  <w:t>名单。</w:t>
                </w:r>
              </w:p>
            </w:tc>
          </w:sdtContent>
        </w:sdt>
      </w:tr>
    </w:tbl>
    <w:p w:rsidR="00936A8F" w:rsidRDefault="00936A8F" w:rsidP="00066E69">
      <w:pPr>
        <w:jc w:val="both"/>
        <w:rPr>
          <w:rFonts w:cs="Calibri"/>
          <w:bCs/>
          <w:szCs w:val="24"/>
          <w:lang w:eastAsia="zh-CN"/>
        </w:rPr>
      </w:pPr>
    </w:p>
    <w:p w:rsidR="00AD1DF6" w:rsidRDefault="00DB70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  <w:sectPr w:rsidR="00AD1DF6" w:rsidSect="00AD1DF6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851" w:left="1134" w:header="426" w:footer="344" w:gutter="0"/>
          <w:cols w:space="720"/>
          <w:titlePg/>
          <w:docGrid w:linePitch="326"/>
        </w:sectPr>
      </w:pPr>
      <w:r>
        <w:rPr>
          <w:lang w:eastAsia="zh-CN"/>
        </w:rPr>
        <w:br w:type="page"/>
      </w:r>
    </w:p>
    <w:p w:rsidR="00AD79C9" w:rsidRDefault="00AD79C9" w:rsidP="001B7489">
      <w:pPr>
        <w:keepNext/>
        <w:keepLines/>
        <w:spacing w:before="0" w:after="280"/>
        <w:ind w:left="142"/>
        <w:jc w:val="center"/>
        <w:rPr>
          <w:rFonts w:asciiTheme="majorBidi" w:hAnsiTheme="majorBidi" w:cstheme="majorBidi"/>
          <w:b/>
          <w:sz w:val="28"/>
          <w:lang w:eastAsia="zh-CN"/>
        </w:rPr>
      </w:pPr>
      <w:bookmarkStart w:id="0" w:name="_GoBack"/>
      <w:bookmarkEnd w:id="0"/>
    </w:p>
    <w:p w:rsidR="00AD1DF6" w:rsidRPr="00C73F52" w:rsidRDefault="001B7489" w:rsidP="001B7489">
      <w:pPr>
        <w:keepNext/>
        <w:keepLines/>
        <w:spacing w:before="0" w:after="280"/>
        <w:ind w:left="142"/>
        <w:jc w:val="center"/>
        <w:rPr>
          <w:rFonts w:asciiTheme="majorBidi" w:hAnsiTheme="majorBidi" w:cstheme="majorBidi"/>
          <w:b/>
          <w:sz w:val="28"/>
          <w:lang w:eastAsia="zh-CN"/>
        </w:rPr>
      </w:pPr>
      <w:r>
        <w:rPr>
          <w:rFonts w:asciiTheme="majorBidi" w:hAnsiTheme="majorBidi" w:cstheme="majorBidi" w:hint="eastAsia"/>
          <w:b/>
          <w:sz w:val="28"/>
          <w:lang w:eastAsia="zh-CN"/>
        </w:rPr>
        <w:t>阿拉伯</w:t>
      </w:r>
      <w:r>
        <w:rPr>
          <w:rFonts w:asciiTheme="majorBidi" w:hAnsiTheme="majorBidi" w:cstheme="majorBidi"/>
          <w:b/>
          <w:sz w:val="28"/>
          <w:lang w:eastAsia="zh-CN"/>
        </w:rPr>
        <w:t>国家共同</w:t>
      </w:r>
      <w:r>
        <w:rPr>
          <w:rFonts w:asciiTheme="majorBidi" w:hAnsiTheme="majorBidi" w:cstheme="majorBidi" w:hint="eastAsia"/>
          <w:b/>
          <w:sz w:val="28"/>
          <w:lang w:eastAsia="zh-CN"/>
        </w:rPr>
        <w:t>提案</w:t>
      </w:r>
      <w:r>
        <w:rPr>
          <w:rFonts w:asciiTheme="majorBidi" w:hAnsiTheme="majorBidi" w:cstheme="majorBidi"/>
          <w:b/>
          <w:sz w:val="28"/>
          <w:lang w:eastAsia="zh-CN"/>
        </w:rPr>
        <w:t>（</w:t>
      </w:r>
      <w:r w:rsidR="00686E0A">
        <w:rPr>
          <w:rFonts w:asciiTheme="majorBidi" w:hAnsiTheme="majorBidi" w:cstheme="majorBidi"/>
          <w:b/>
          <w:sz w:val="28"/>
          <w:lang w:eastAsia="zh-CN"/>
        </w:rPr>
        <w:t>ASCP</w:t>
      </w:r>
      <w:r>
        <w:rPr>
          <w:rFonts w:asciiTheme="majorBidi" w:hAnsiTheme="majorBidi" w:cstheme="majorBidi"/>
          <w:b/>
          <w:sz w:val="28"/>
          <w:lang w:eastAsia="zh-CN"/>
        </w:rPr>
        <w:t>）</w:t>
      </w:r>
      <w:r>
        <w:rPr>
          <w:rFonts w:asciiTheme="majorBidi" w:hAnsiTheme="majorBidi" w:cstheme="majorBidi" w:hint="eastAsia"/>
          <w:b/>
          <w:sz w:val="28"/>
          <w:lang w:eastAsia="zh-CN"/>
        </w:rPr>
        <w:t>共同</w:t>
      </w:r>
      <w:r>
        <w:rPr>
          <w:rFonts w:asciiTheme="majorBidi" w:hAnsiTheme="majorBidi" w:cstheme="majorBidi"/>
          <w:b/>
          <w:sz w:val="28"/>
          <w:lang w:eastAsia="zh-CN"/>
        </w:rPr>
        <w:t>签署</w:t>
      </w:r>
      <w:r>
        <w:rPr>
          <w:rFonts w:asciiTheme="majorBidi" w:hAnsiTheme="majorBidi" w:cstheme="majorBidi" w:hint="eastAsia"/>
          <w:b/>
          <w:sz w:val="28"/>
          <w:lang w:eastAsia="zh-CN"/>
        </w:rPr>
        <w:t>国</w:t>
      </w:r>
      <w:r>
        <w:rPr>
          <w:rFonts w:asciiTheme="majorBidi" w:hAnsiTheme="majorBidi" w:cstheme="majorBidi"/>
          <w:b/>
          <w:sz w:val="28"/>
          <w:lang w:eastAsia="zh-CN"/>
        </w:rPr>
        <w:t>名单</w:t>
      </w:r>
    </w:p>
    <w:tbl>
      <w:tblPr>
        <w:tblStyle w:val="TableGrid"/>
        <w:tblW w:w="158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384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  <w:gridCol w:w="385"/>
        <w:gridCol w:w="526"/>
        <w:gridCol w:w="526"/>
        <w:gridCol w:w="527"/>
        <w:gridCol w:w="526"/>
        <w:gridCol w:w="527"/>
        <w:gridCol w:w="526"/>
        <w:gridCol w:w="564"/>
        <w:gridCol w:w="564"/>
        <w:gridCol w:w="564"/>
        <w:gridCol w:w="564"/>
        <w:gridCol w:w="564"/>
      </w:tblGrid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Theme="minorEastAsia" w:hAnsiTheme="majorBidi" w:cstheme="majorBidi"/>
                <w:sz w:val="18"/>
                <w:szCs w:val="18"/>
                <w:lang w:val="en-US" w:eastAsia="zh-CN" w:bidi="ar-EG"/>
              </w:rPr>
            </w:pPr>
            <w:r>
              <w:rPr>
                <w:rFonts w:asciiTheme="majorBidi" w:eastAsiaTheme="minorEastAsia" w:hAnsiTheme="majorBidi" w:cstheme="majorBidi" w:hint="eastAsia"/>
                <w:sz w:val="18"/>
                <w:szCs w:val="18"/>
                <w:lang w:val="en-US" w:eastAsia="zh-CN" w:bidi="ar-EG"/>
              </w:rPr>
              <w:t>序号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Theme="minorEastAsia" w:hAnsiTheme="majorBidi" w:cstheme="majorBidi"/>
                <w:b/>
                <w:bCs/>
                <w:sz w:val="16"/>
                <w:szCs w:val="16"/>
                <w:lang w:val="en-US" w:eastAsia="zh-CN" w:bidi="ar-EG"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16"/>
                <w:szCs w:val="16"/>
                <w:lang w:val="en-US" w:eastAsia="zh-CN" w:bidi="ar-EG"/>
              </w:rPr>
              <w:t>条款</w:t>
            </w:r>
            <w:r>
              <w:rPr>
                <w:rFonts w:asciiTheme="majorBidi" w:eastAsiaTheme="minorEastAsia" w:hAnsiTheme="majorBidi" w:cstheme="majorBidi"/>
                <w:b/>
                <w:bCs/>
                <w:sz w:val="16"/>
                <w:szCs w:val="16"/>
                <w:lang w:val="en-US" w:eastAsia="zh-CN" w:bidi="ar-EG"/>
              </w:rPr>
              <w:t>号</w:t>
            </w:r>
          </w:p>
        </w:tc>
        <w:tc>
          <w:tcPr>
            <w:tcW w:w="38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1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18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20</w:t>
            </w:r>
          </w:p>
        </w:tc>
        <w:tc>
          <w:tcPr>
            <w:tcW w:w="38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22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29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44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49</w:t>
            </w:r>
          </w:p>
        </w:tc>
        <w:tc>
          <w:tcPr>
            <w:tcW w:w="38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50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52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57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60</w:t>
            </w:r>
          </w:p>
        </w:tc>
        <w:tc>
          <w:tcPr>
            <w:tcW w:w="38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69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70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71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72</w:t>
            </w:r>
          </w:p>
        </w:tc>
        <w:tc>
          <w:tcPr>
            <w:tcW w:w="38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75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76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78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80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82</w:t>
            </w:r>
          </w:p>
        </w:tc>
        <w:tc>
          <w:tcPr>
            <w:tcW w:w="526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-1</w:t>
            </w:r>
          </w:p>
        </w:tc>
        <w:tc>
          <w:tcPr>
            <w:tcW w:w="526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-2</w:t>
            </w:r>
          </w:p>
        </w:tc>
        <w:tc>
          <w:tcPr>
            <w:tcW w:w="527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-3</w:t>
            </w:r>
          </w:p>
        </w:tc>
        <w:tc>
          <w:tcPr>
            <w:tcW w:w="526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-4</w:t>
            </w:r>
          </w:p>
        </w:tc>
        <w:tc>
          <w:tcPr>
            <w:tcW w:w="527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-5</w:t>
            </w:r>
          </w:p>
        </w:tc>
        <w:tc>
          <w:tcPr>
            <w:tcW w:w="526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-6</w:t>
            </w:r>
          </w:p>
        </w:tc>
        <w:tc>
          <w:tcPr>
            <w:tcW w:w="56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A.12</w:t>
            </w:r>
          </w:p>
        </w:tc>
        <w:tc>
          <w:tcPr>
            <w:tcW w:w="56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A.1</w:t>
            </w:r>
          </w:p>
        </w:tc>
        <w:tc>
          <w:tcPr>
            <w:tcW w:w="56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A.13</w:t>
            </w:r>
          </w:p>
        </w:tc>
        <w:tc>
          <w:tcPr>
            <w:tcW w:w="564" w:type="dxa"/>
            <w:vAlign w:val="center"/>
          </w:tcPr>
          <w:p w:rsidR="00686E0A" w:rsidRPr="004608BC" w:rsidRDefault="00AD79C9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>
              <w:rPr>
                <w:rFonts w:asciiTheme="majorBidi" w:eastAsiaTheme="minorEastAsia" w:hAnsiTheme="majorBidi" w:cstheme="majorBidi" w:hint="eastAsia"/>
                <w:sz w:val="19"/>
                <w:szCs w:val="19"/>
                <w:lang w:val="es-ES" w:eastAsia="zh-CN" w:bidi="ar-EG"/>
              </w:rPr>
              <w:t>第</w:t>
            </w:r>
            <w:r w:rsidR="00686E0A"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3</w:t>
            </w:r>
            <w:r>
              <w:rPr>
                <w:rFonts w:asciiTheme="majorBidi" w:eastAsiaTheme="minorEastAsia" w:hAnsiTheme="majorBidi" w:cstheme="majorBidi" w:hint="eastAsia"/>
                <w:sz w:val="19"/>
                <w:szCs w:val="19"/>
                <w:lang w:val="es-ES" w:eastAsia="zh-CN" w:bidi="ar-EG"/>
              </w:rPr>
              <w:t>研究组</w:t>
            </w:r>
            <w:r>
              <w:rPr>
                <w:rFonts w:asciiTheme="majorBidi" w:eastAsiaTheme="minorEastAsia" w:hAnsiTheme="majorBidi" w:cstheme="majorBidi"/>
                <w:sz w:val="19"/>
                <w:szCs w:val="19"/>
                <w:lang w:val="es-ES" w:eastAsia="zh-CN" w:bidi="ar-EG"/>
              </w:rPr>
              <w:t>建议书</w:t>
            </w:r>
            <w:r w:rsidR="00686E0A"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 xml:space="preserve"> </w:t>
            </w:r>
          </w:p>
        </w:tc>
        <w:tc>
          <w:tcPr>
            <w:tcW w:w="564" w:type="dxa"/>
            <w:vAlign w:val="center"/>
          </w:tcPr>
          <w:p w:rsidR="00686E0A" w:rsidRPr="00AD79C9" w:rsidRDefault="00AD79C9" w:rsidP="00AD79C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Theme="minorEastAsia" w:hAnsiTheme="majorBidi" w:cstheme="majorBidi"/>
                <w:sz w:val="19"/>
                <w:szCs w:val="19"/>
                <w:lang w:val="es-ES" w:eastAsia="zh-CN" w:bidi="ar-EG"/>
              </w:rPr>
            </w:pPr>
            <w:r>
              <w:rPr>
                <w:rFonts w:asciiTheme="majorBidi" w:eastAsiaTheme="minorEastAsia" w:hAnsiTheme="majorBidi" w:cstheme="majorBidi" w:hint="eastAsia"/>
                <w:sz w:val="19"/>
                <w:szCs w:val="19"/>
                <w:lang w:val="es-ES" w:eastAsia="zh-CN" w:bidi="ar-EG"/>
              </w:rPr>
              <w:t>第</w:t>
            </w:r>
            <w:r w:rsidR="00686E0A"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20</w:t>
            </w:r>
            <w:r>
              <w:rPr>
                <w:rFonts w:asciiTheme="majorBidi" w:eastAsiaTheme="minorEastAsia" w:hAnsiTheme="majorBidi" w:cstheme="majorBidi" w:hint="eastAsia"/>
                <w:sz w:val="19"/>
                <w:szCs w:val="19"/>
                <w:lang w:val="es-ES" w:eastAsia="zh-CN" w:bidi="ar-EG"/>
              </w:rPr>
              <w:t>研究组</w:t>
            </w: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1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s-E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s-ES" w:bidi="ar-EG"/>
              </w:rPr>
              <w:t>阿尔及利亚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2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s-E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s-ES" w:bidi="ar-EG"/>
              </w:rPr>
              <w:t>巴林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3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科摩罗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4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吉布提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5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埃及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6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伊拉克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7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约旦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8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科威特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F65EC7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9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黎巴嫩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10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利比亚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11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毛里塔尼亚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12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摩洛哥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F65EC7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13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阿曼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14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卡塔尔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15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沙特阿拉伯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16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索马里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17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苏丹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F65EC7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18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突尼斯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19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阿拉伯联合酋长国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20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也门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21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eastAsia="zh-CN" w:bidi="ar-EG"/>
              </w:rPr>
            </w:pPr>
            <w:r w:rsidRPr="00686E0A">
              <w:rPr>
                <w:rFonts w:ascii="SimSun" w:eastAsia="SimSun" w:hAnsi="SimSun" w:cstheme="majorBidi" w:hint="eastAsia"/>
                <w:sz w:val="20"/>
                <w:lang w:val="en-US" w:eastAsia="zh-CN" w:bidi="ar-EG"/>
              </w:rPr>
              <w:t>巴勒斯坦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</w:tr>
    </w:tbl>
    <w:p w:rsidR="00AD1DF6" w:rsidRPr="00C73F52" w:rsidRDefault="00AD79C9" w:rsidP="00AD1DF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ajorBidi" w:eastAsiaTheme="minorHAnsi" w:hAnsiTheme="majorBidi" w:cstheme="majorBidi"/>
          <w:sz w:val="20"/>
          <w:lang w:val="en-US" w:eastAsia="zh-CN" w:bidi="ar-EG"/>
        </w:rPr>
      </w:pPr>
      <w:r w:rsidRPr="004608BC">
        <w:rPr>
          <w:rFonts w:asciiTheme="majorBidi" w:eastAsiaTheme="minorHAnsi" w:hAnsiTheme="majorBidi" w:cstheme="majorBidi"/>
          <w:sz w:val="20"/>
          <w:lang w:val="en-US" w:bidi="ar-EG"/>
        </w:rPr>
        <w:br w:type="column"/>
      </w:r>
    </w:p>
    <w:tbl>
      <w:tblPr>
        <w:tblStyle w:val="TableGrid"/>
        <w:tblW w:w="13593" w:type="dxa"/>
        <w:jc w:val="center"/>
        <w:tblLayout w:type="fixed"/>
        <w:tblLook w:val="01E0" w:firstRow="1" w:lastRow="1" w:firstColumn="1" w:lastColumn="1" w:noHBand="0" w:noVBand="0"/>
      </w:tblPr>
      <w:tblGrid>
        <w:gridCol w:w="1434"/>
        <w:gridCol w:w="850"/>
        <w:gridCol w:w="1150"/>
        <w:gridCol w:w="10159"/>
      </w:tblGrid>
      <w:tr w:rsidR="00AD1DF6" w:rsidRPr="00C73F52" w:rsidTr="00247F31">
        <w:trPr>
          <w:tblHeader/>
          <w:jc w:val="center"/>
        </w:trPr>
        <w:tc>
          <w:tcPr>
            <w:tcW w:w="1434" w:type="dxa"/>
            <w:vAlign w:val="center"/>
            <w:hideMark/>
          </w:tcPr>
          <w:p w:rsidR="00AD1DF6" w:rsidRPr="00C73F52" w:rsidRDefault="00504AA1" w:rsidP="00AD1DF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lang w:eastAsia="zh-CN"/>
              </w:rPr>
              <w:t>补遗</w:t>
            </w:r>
            <w:r>
              <w:rPr>
                <w:rFonts w:asciiTheme="majorBidi" w:eastAsiaTheme="minorEastAsia" w:hAnsiTheme="majorBidi" w:cstheme="majorBidi"/>
                <w:b/>
                <w:bCs/>
                <w:sz w:val="20"/>
                <w:lang w:eastAsia="zh-CN"/>
              </w:rPr>
              <w:t>编号</w:t>
            </w:r>
          </w:p>
        </w:tc>
        <w:tc>
          <w:tcPr>
            <w:tcW w:w="850" w:type="dxa"/>
            <w:vAlign w:val="center"/>
            <w:hideMark/>
          </w:tcPr>
          <w:p w:rsidR="00AD1DF6" w:rsidRPr="00504AA1" w:rsidRDefault="00504AA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eastAsiaTheme="minorEastAsia" w:hAnsiTheme="majorBidi" w:cstheme="majorBidi"/>
                <w:b/>
                <w:bCs/>
                <w:sz w:val="20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lang w:eastAsia="zh-CN"/>
              </w:rPr>
              <w:t>状况</w:t>
            </w:r>
          </w:p>
        </w:tc>
        <w:tc>
          <w:tcPr>
            <w:tcW w:w="1150" w:type="dxa"/>
            <w:vAlign w:val="center"/>
            <w:hideMark/>
          </w:tcPr>
          <w:p w:rsidR="00AD1DF6" w:rsidRPr="00504AA1" w:rsidRDefault="00504AA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eastAsiaTheme="minorEastAsia" w:hAnsiTheme="majorBidi" w:cstheme="majorBidi"/>
                <w:b/>
                <w:bCs/>
                <w:sz w:val="20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lang w:eastAsia="zh-CN"/>
              </w:rPr>
              <w:t>决议编号</w:t>
            </w:r>
          </w:p>
        </w:tc>
        <w:tc>
          <w:tcPr>
            <w:tcW w:w="10159" w:type="dxa"/>
            <w:vAlign w:val="center"/>
            <w:hideMark/>
          </w:tcPr>
          <w:p w:rsidR="00AD1DF6" w:rsidRPr="00504AA1" w:rsidRDefault="00504AA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eastAsiaTheme="minorEastAsia" w:hAnsiTheme="majorBidi" w:cstheme="majorBidi"/>
                <w:b/>
                <w:bCs/>
                <w:sz w:val="20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lang w:eastAsia="zh-CN"/>
              </w:rPr>
              <w:t>阿拉伯国家</w:t>
            </w:r>
            <w:r>
              <w:rPr>
                <w:rFonts w:asciiTheme="majorBidi" w:eastAsiaTheme="minorEastAsia" w:hAnsiTheme="majorBidi" w:cstheme="majorBidi"/>
                <w:b/>
                <w:bCs/>
                <w:sz w:val="20"/>
                <w:lang w:eastAsia="zh-CN"/>
              </w:rPr>
              <w:t>共同提案标题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/>
                <w:sz w:val="20"/>
                <w:szCs w:val="20"/>
                <w:lang w:val="en-US" w:eastAsia="zh-CN"/>
              </w:rPr>
              <w:t>国际电</w:t>
            </w:r>
            <w:proofErr w:type="gramStart"/>
            <w:r w:rsidRPr="009F22AC">
              <w:rPr>
                <w:rFonts w:eastAsia="SimSun" w:cs="Times New Roman"/>
                <w:sz w:val="20"/>
                <w:szCs w:val="20"/>
                <w:lang w:val="en-US" w:eastAsia="zh-CN"/>
              </w:rPr>
              <w:t>联电信</w:t>
            </w:r>
            <w:proofErr w:type="gramEnd"/>
            <w:r w:rsidRPr="009F22AC">
              <w:rPr>
                <w:rFonts w:eastAsia="SimSun" w:cs="Times New Roman"/>
                <w:sz w:val="20"/>
                <w:szCs w:val="20"/>
                <w:lang w:val="en-US" w:eastAsia="zh-CN"/>
              </w:rPr>
              <w:t>标准化部门（</w:t>
            </w:r>
            <w:r w:rsidRPr="009F22AC">
              <w:rPr>
                <w:rFonts w:eastAsia="SimSun" w:cs="Times New Roman"/>
                <w:sz w:val="20"/>
                <w:szCs w:val="20"/>
                <w:lang w:val="en-US" w:eastAsia="zh-CN"/>
              </w:rPr>
              <w:t>ITU-T</w:t>
            </w:r>
            <w:r w:rsidRPr="009F22AC">
              <w:rPr>
                <w:rFonts w:eastAsia="SimSun" w:cs="Times New Roman"/>
                <w:sz w:val="20"/>
                <w:szCs w:val="20"/>
                <w:lang w:val="en-US" w:eastAsia="zh-CN"/>
              </w:rPr>
              <w:t>）的议事规则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10159" w:type="dxa"/>
            <w:vAlign w:val="center"/>
            <w:hideMark/>
          </w:tcPr>
          <w:p w:rsidR="00AD1DF6" w:rsidRPr="00C76CC3" w:rsidRDefault="00C76CC3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C76CC3">
              <w:rPr>
                <w:rFonts w:hint="eastAsia"/>
                <w:sz w:val="20"/>
                <w:szCs w:val="20"/>
                <w:lang w:eastAsia="zh-CN"/>
              </w:rPr>
              <w:t>国际电</w:t>
            </w:r>
            <w:proofErr w:type="gramStart"/>
            <w:r w:rsidRPr="00C76CC3">
              <w:rPr>
                <w:rFonts w:hint="eastAsia"/>
                <w:sz w:val="20"/>
                <w:szCs w:val="20"/>
                <w:lang w:eastAsia="zh-CN"/>
              </w:rPr>
              <w:t>联电信</w:t>
            </w:r>
            <w:proofErr w:type="gramEnd"/>
            <w:r w:rsidRPr="00C76CC3">
              <w:rPr>
                <w:rFonts w:hint="eastAsia"/>
                <w:sz w:val="20"/>
                <w:szCs w:val="20"/>
                <w:lang w:eastAsia="zh-CN"/>
              </w:rPr>
              <w:t>标准化部门研究组的责任与职权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504AA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国际电联无线电通信部门</w:t>
            </w:r>
            <w:r w:rsidR="00504AA1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、</w:t>
            </w: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国际电</w:t>
            </w:r>
            <w:proofErr w:type="gramStart"/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联电信</w:t>
            </w:r>
            <w:proofErr w:type="gramEnd"/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标准化部门</w:t>
            </w:r>
            <w:r w:rsidR="00504AA1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和</w:t>
            </w:r>
            <w:r w:rsidR="00504AA1">
              <w:rPr>
                <w:rFonts w:eastAsia="SimSun" w:cs="Times New Roman"/>
                <w:color w:val="000000"/>
                <w:sz w:val="20"/>
                <w:szCs w:val="20"/>
                <w:lang w:val="en-US" w:eastAsia="zh-CN"/>
              </w:rPr>
              <w:t>国际电</w:t>
            </w:r>
            <w:proofErr w:type="gramStart"/>
            <w:r w:rsidR="00504AA1">
              <w:rPr>
                <w:rFonts w:eastAsia="SimSun" w:cs="Times New Roman"/>
                <w:color w:val="000000"/>
                <w:sz w:val="20"/>
                <w:szCs w:val="20"/>
                <w:lang w:val="en-US" w:eastAsia="zh-CN"/>
              </w:rPr>
              <w:t>联电信</w:t>
            </w:r>
            <w:proofErr w:type="gramEnd"/>
            <w:r w:rsidR="00504AA1">
              <w:rPr>
                <w:rFonts w:eastAsia="SimSun" w:cs="Times New Roman"/>
                <w:color w:val="000000"/>
                <w:sz w:val="20"/>
                <w:szCs w:val="20"/>
                <w:lang w:val="en-US" w:eastAsia="zh-CN"/>
              </w:rPr>
              <w:t>发展部门</w:t>
            </w: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之间分工与</w:t>
            </w:r>
            <w:r w:rsidR="00504AA1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加强</w:t>
            </w: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协调的原则和程序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AD1DF6" w:rsidRPr="00C73F52" w:rsidRDefault="00AD1DF6" w:rsidP="00247F31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</w:tcPr>
          <w:p w:rsidR="00AD1DF6" w:rsidRPr="00C73F52" w:rsidRDefault="00AD1DF6" w:rsidP="00247F3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10159" w:type="dxa"/>
            <w:vAlign w:val="center"/>
          </w:tcPr>
          <w:p w:rsidR="00AD1DF6" w:rsidRPr="009F22AC" w:rsidRDefault="00247F31" w:rsidP="00247F31">
            <w:pPr>
              <w:pStyle w:val="Restitle"/>
              <w:spacing w:before="80" w:after="80"/>
              <w:jc w:val="left"/>
              <w:rPr>
                <w:rFonts w:ascii="Times New Roman" w:eastAsia="SimSun" w:hAnsi="Times New Roman" w:cs="Times New Roman"/>
                <w:b w:val="0"/>
                <w:bCs w:val="0"/>
                <w:sz w:val="20"/>
                <w:szCs w:val="20"/>
                <w:lang w:eastAsia="zh-CN"/>
              </w:rPr>
            </w:pPr>
            <w:r w:rsidRPr="009F22AC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分配和管理国际电信编号、命名、寻址和识别资源的程序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AD1DF6" w:rsidRPr="00C73F52" w:rsidRDefault="00AD1DF6" w:rsidP="00247F31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</w:tcPr>
          <w:p w:rsidR="00AD1DF6" w:rsidRPr="00C73F52" w:rsidRDefault="00AD1DF6" w:rsidP="00247F3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10159" w:type="dxa"/>
            <w:vAlign w:val="center"/>
          </w:tcPr>
          <w:p w:rsidR="00AD1DF6" w:rsidRPr="009F22AC" w:rsidRDefault="00247F31" w:rsidP="00247F31">
            <w:pPr>
              <w:pStyle w:val="Restitle"/>
              <w:spacing w:before="80" w:after="80"/>
              <w:jc w:val="left"/>
              <w:rPr>
                <w:rFonts w:ascii="Times New Roman" w:eastAsia="SimSun" w:hAnsi="Times New Roman" w:cs="Times New Roman"/>
                <w:b w:val="0"/>
                <w:bCs w:val="0"/>
                <w:sz w:val="20"/>
                <w:szCs w:val="20"/>
                <w:lang w:eastAsia="zh-CN"/>
              </w:rPr>
            </w:pPr>
            <w:r w:rsidRPr="009F22AC">
              <w:rPr>
                <w:rFonts w:ascii="Times New Roman" w:eastAsia="SimSun" w:hAnsi="Times New Roman" w:cs="Times New Roman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授权电信标准化顾问组（</w:t>
            </w:r>
            <w:r w:rsidRPr="009F22AC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TSAG</w:t>
            </w:r>
            <w:r w:rsidRPr="009F22AC">
              <w:rPr>
                <w:rFonts w:ascii="Times New Roman" w:eastAsia="SimSun" w:hAnsi="Times New Roman" w:cs="Times New Roman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）在两届世界电信标准化全会之间开展工作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国际电信网上的迂回呼叫程序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44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缩小发展中国家与发达国家之间的标准化工</w:t>
            </w:r>
            <w:proofErr w:type="gramStart"/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作差距</w:t>
            </w:r>
            <w:proofErr w:type="gramEnd"/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49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sz w:val="20"/>
                <w:szCs w:val="20"/>
                <w:lang w:val="es-ES_tradnl" w:eastAsia="zh-CN"/>
              </w:rPr>
              <w:t>电话号码变址（</w:t>
            </w:r>
            <w:r w:rsidRPr="009F22AC">
              <w:rPr>
                <w:rFonts w:eastAsia="SimSun" w:cs="Times New Roman"/>
                <w:sz w:val="20"/>
                <w:szCs w:val="20"/>
                <w:lang w:val="es-ES_tradnl" w:eastAsia="zh-CN"/>
              </w:rPr>
              <w:t>ENUM</w:t>
            </w:r>
            <w:r w:rsidRPr="009F22AC">
              <w:rPr>
                <w:rFonts w:eastAsia="SimSun" w:cs="Times New Roman" w:hint="eastAsia"/>
                <w:sz w:val="20"/>
                <w:szCs w:val="20"/>
                <w:lang w:val="es-ES_tradnl" w:eastAsia="zh-CN"/>
              </w:rPr>
              <w:t>）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50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s-ES_tradnl"/>
              </w:rPr>
              <w:t>网络安全</w:t>
            </w:r>
            <w:proofErr w:type="spellEnd"/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52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eastAsia="SimSun" w:cs="Times New Roman"/>
                <w:sz w:val="20"/>
                <w:szCs w:val="20"/>
              </w:rPr>
            </w:pP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抵制和打击垃圾信息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57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2501D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22501D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加强国际电联三大部门之间就共同感兴趣的问题的协调和合作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60</w:t>
            </w:r>
          </w:p>
        </w:tc>
        <w:tc>
          <w:tcPr>
            <w:tcW w:w="10159" w:type="dxa"/>
            <w:vAlign w:val="center"/>
            <w:hideMark/>
          </w:tcPr>
          <w:p w:rsidR="00AD1DF6" w:rsidRPr="0022501D" w:rsidRDefault="00504AA1" w:rsidP="00504AA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旨在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顺应新兴技术趋势（包括物联网（</w:t>
            </w:r>
            <w:r w:rsidR="00AC71DC">
              <w:rPr>
                <w:rFonts w:asciiTheme="majorBidi" w:hAnsiTheme="majorBidi" w:cstheme="majorBidi"/>
                <w:sz w:val="20"/>
                <w:lang w:eastAsia="zh-CN"/>
              </w:rPr>
              <w:t>IoT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）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的</w:t>
            </w:r>
            <w:r w:rsidR="00247F31" w:rsidRPr="0022501D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识别</w:t>
            </w:r>
            <w:r w:rsidR="00247F31" w:rsidRPr="0022501D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/</w:t>
            </w:r>
            <w:r w:rsidR="00247F31" w:rsidRPr="0022501D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编号系统的演进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69</w:t>
            </w:r>
          </w:p>
        </w:tc>
        <w:tc>
          <w:tcPr>
            <w:tcW w:w="10159" w:type="dxa"/>
            <w:vAlign w:val="center"/>
            <w:hideMark/>
          </w:tcPr>
          <w:p w:rsidR="00AD1DF6" w:rsidRPr="00C76CC3" w:rsidRDefault="00C76CC3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  <w:lang w:eastAsia="zh-CN"/>
              </w:rPr>
            </w:pPr>
            <w:r w:rsidRPr="00C76CC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互联网资源的非歧视获取和使用</w:t>
            </w:r>
            <w:r w:rsidR="00504AA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以及</w:t>
            </w:r>
            <w:r w:rsidR="00504AA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信息通信技术（</w:t>
            </w:r>
            <w:r w:rsidR="00504AA1" w:rsidRPr="00504AA1">
              <w:rPr>
                <w:rFonts w:eastAsiaTheme="minorEastAsia" w:cs="Times New Roman"/>
                <w:sz w:val="20"/>
                <w:szCs w:val="20"/>
                <w:lang w:eastAsia="zh-CN"/>
              </w:rPr>
              <w:t>ICT</w:t>
            </w:r>
            <w:r w:rsidR="00504AA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）问题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70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sz w:val="20"/>
                <w:szCs w:val="20"/>
                <w:lang w:val="en-US" w:eastAsia="zh-CN"/>
              </w:rPr>
              <w:t>残疾人对电信</w:t>
            </w:r>
            <w:r w:rsidRPr="009F22AC">
              <w:rPr>
                <w:rFonts w:eastAsia="SimSun" w:cs="Times New Roman"/>
                <w:sz w:val="20"/>
                <w:szCs w:val="20"/>
                <w:lang w:val="en-US" w:eastAsia="zh-CN"/>
              </w:rPr>
              <w:t>/</w:t>
            </w:r>
            <w:r w:rsidRPr="009F22AC">
              <w:rPr>
                <w:rFonts w:eastAsia="SimSun" w:cs="Times New Roman" w:hint="eastAsia"/>
                <w:sz w:val="20"/>
                <w:szCs w:val="20"/>
                <w:lang w:val="en-US" w:eastAsia="zh-CN"/>
              </w:rPr>
              <w:t>信息通信技术的无障碍获取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71</w:t>
            </w:r>
          </w:p>
        </w:tc>
        <w:tc>
          <w:tcPr>
            <w:tcW w:w="10159" w:type="dxa"/>
            <w:vAlign w:val="center"/>
            <w:hideMark/>
          </w:tcPr>
          <w:p w:rsidR="00AD1DF6" w:rsidRPr="00C76CC3" w:rsidRDefault="00C76CC3" w:rsidP="00C76CC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inorEastAsia" w:eastAsiaTheme="minorEastAsia" w:hAnsiTheme="minorEastAsia" w:cs="Times New Roman"/>
                <w:sz w:val="20"/>
                <w:szCs w:val="20"/>
                <w:lang w:eastAsia="zh-CN"/>
              </w:rPr>
            </w:pPr>
            <w:r w:rsidRPr="00C76CC3">
              <w:rPr>
                <w:rFonts w:asciiTheme="minorEastAsia" w:eastAsiaTheme="minorEastAsia" w:hAnsiTheme="minorEastAsia" w:cs="Microsoft YaHei" w:hint="eastAsia"/>
                <w:sz w:val="20"/>
                <w:szCs w:val="20"/>
                <w:lang w:eastAsia="zh-CN"/>
              </w:rPr>
              <w:t>接纳学术界参加国际电</w:t>
            </w:r>
            <w:proofErr w:type="gramStart"/>
            <w:r w:rsidRPr="00C76CC3">
              <w:rPr>
                <w:rFonts w:asciiTheme="minorEastAsia" w:eastAsiaTheme="minorEastAsia" w:hAnsiTheme="minorEastAsia" w:cs="Microsoft YaHei" w:hint="eastAsia"/>
                <w:sz w:val="20"/>
                <w:szCs w:val="20"/>
                <w:lang w:eastAsia="zh-CN"/>
              </w:rPr>
              <w:t>联电信</w:t>
            </w:r>
            <w:proofErr w:type="gramEnd"/>
            <w:r w:rsidRPr="00C76CC3">
              <w:rPr>
                <w:rFonts w:asciiTheme="minorEastAsia" w:eastAsiaTheme="minorEastAsia" w:hAnsiTheme="minorEastAsia" w:cs="Microsoft YaHei" w:hint="eastAsia"/>
                <w:sz w:val="20"/>
                <w:szCs w:val="20"/>
                <w:lang w:eastAsia="zh-CN"/>
              </w:rPr>
              <w:t>标准化部门的工作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72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9F22AC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有关人体暴露于电磁场的测量问题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75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9F22AC" w:rsidP="00504AA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国际电</w:t>
            </w:r>
            <w:proofErr w:type="gramStart"/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联电信</w:t>
            </w:r>
            <w:proofErr w:type="gramEnd"/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标准化部门在信息社会世界高峰会议成果落实</w:t>
            </w:r>
            <w:r w:rsidR="00504AA1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和</w:t>
            </w:r>
            <w:r w:rsidR="00504AA1">
              <w:rPr>
                <w:rFonts w:eastAsia="SimSun" w:cs="Times New Roman"/>
                <w:color w:val="000000"/>
                <w:sz w:val="20"/>
                <w:szCs w:val="20"/>
                <w:lang w:val="en-US" w:eastAsia="zh-CN"/>
              </w:rPr>
              <w:t>《</w:t>
            </w:r>
            <w:r w:rsidR="00504AA1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2030</w:t>
            </w:r>
            <w:r w:rsidR="00504AA1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年</w:t>
            </w:r>
            <w:r w:rsidR="00504AA1">
              <w:rPr>
                <w:rFonts w:eastAsia="SimSun" w:cs="Times New Roman"/>
                <w:color w:val="000000"/>
                <w:sz w:val="20"/>
                <w:szCs w:val="20"/>
                <w:lang w:val="en-US" w:eastAsia="zh-CN"/>
              </w:rPr>
              <w:t>可持续发展议程》</w:t>
            </w: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中的贡献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76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9F22AC" w:rsidP="00504AA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inorEastAsia" w:eastAsiaTheme="minorEastAsia" w:hAnsiTheme="minorEastAsia" w:cstheme="majorBidi"/>
                <w:sz w:val="20"/>
                <w:szCs w:val="20"/>
                <w:lang w:eastAsia="zh-CN"/>
              </w:rPr>
            </w:pPr>
            <w:r w:rsidRPr="009F22A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有关</w:t>
            </w:r>
            <w:r w:rsidR="00504AA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一致</w:t>
            </w:r>
            <w:r w:rsidRPr="009F22A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性和互操作性测试、向发展中国家提供帮助和未来可能采用的国际电</w:t>
            </w:r>
            <w:proofErr w:type="gramStart"/>
            <w:r w:rsidRPr="009F22A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联标志</w:t>
            </w:r>
            <w:proofErr w:type="gramEnd"/>
            <w:r w:rsidRPr="009F22A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计划的研究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78</w:t>
            </w:r>
          </w:p>
        </w:tc>
        <w:tc>
          <w:tcPr>
            <w:tcW w:w="10159" w:type="dxa"/>
            <w:vAlign w:val="center"/>
            <w:hideMark/>
          </w:tcPr>
          <w:p w:rsidR="00AD1DF6" w:rsidRPr="00C76CC3" w:rsidRDefault="00C76CC3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inorEastAsia" w:eastAsiaTheme="minorEastAsia" w:hAnsiTheme="minorEastAsia" w:cstheme="majorBidi"/>
                <w:sz w:val="20"/>
                <w:szCs w:val="20"/>
                <w:lang w:eastAsia="zh-CN"/>
              </w:rPr>
            </w:pPr>
            <w:r w:rsidRPr="00C76CC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促使普及电子卫生服务的信息通信技术应用和标准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80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9F22AC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inorEastAsia" w:eastAsiaTheme="minorEastAsia" w:hAnsiTheme="minorEastAsia" w:cstheme="majorBidi"/>
                <w:sz w:val="20"/>
                <w:szCs w:val="20"/>
                <w:lang w:eastAsia="zh-CN"/>
              </w:rPr>
            </w:pPr>
            <w:r w:rsidRPr="009F22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鸣谢成员对国际电</w:t>
            </w:r>
            <w:proofErr w:type="gramStart"/>
            <w:r w:rsidRPr="009F22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联电信</w:t>
            </w:r>
            <w:proofErr w:type="gramEnd"/>
            <w:r w:rsidRPr="009F22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标准化部门实际成果工作的积极参与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lastRenderedPageBreak/>
              <w:t>12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82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504AA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>国际</w:t>
            </w:r>
            <w:r>
              <w:rPr>
                <w:rFonts w:eastAsia="SimSun" w:cs="Times New Roman"/>
                <w:sz w:val="20"/>
                <w:szCs w:val="20"/>
                <w:lang w:eastAsia="zh-CN"/>
              </w:rPr>
              <w:t>电</w:t>
            </w:r>
            <w:proofErr w:type="gramStart"/>
            <w:r>
              <w:rPr>
                <w:rFonts w:eastAsia="SimSun" w:cs="Times New Roman"/>
                <w:sz w:val="20"/>
                <w:szCs w:val="20"/>
                <w:lang w:eastAsia="zh-CN"/>
              </w:rPr>
              <w:t>联电信</w:t>
            </w:r>
            <w:proofErr w:type="gramEnd"/>
            <w:r>
              <w:rPr>
                <w:rFonts w:eastAsia="SimSun" w:cs="Times New Roman"/>
                <w:sz w:val="20"/>
                <w:szCs w:val="20"/>
                <w:lang w:eastAsia="zh-CN"/>
              </w:rPr>
              <w:t>标准化部门</w:t>
            </w:r>
            <w:r w:rsidR="009F22AC" w:rsidRPr="009F22AC">
              <w:rPr>
                <w:rFonts w:eastAsia="SimSun" w:cs="Times New Roman" w:hint="eastAsia"/>
                <w:sz w:val="20"/>
                <w:szCs w:val="20"/>
                <w:lang w:eastAsia="zh-CN"/>
              </w:rPr>
              <w:t>的战略和结构审查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[ARB-1]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E84FDF" w:rsidP="00E84FDF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 w:hint="eastAsia"/>
                <w:sz w:val="20"/>
                <w:szCs w:val="20"/>
                <w:lang w:val="es-ES_tradnl" w:eastAsia="zh-CN" w:bidi="ar-EG"/>
              </w:rPr>
              <w:t>推广移动</w:t>
            </w:r>
            <w:r>
              <w:rPr>
                <w:rFonts w:eastAsia="SimSun" w:cs="Times New Roman"/>
                <w:sz w:val="20"/>
                <w:szCs w:val="20"/>
                <w:lang w:val="es-ES_tradnl" w:eastAsia="zh-CN" w:bidi="ar-EG"/>
              </w:rPr>
              <w:t>金融服务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[ARB-2]</w:t>
            </w:r>
          </w:p>
        </w:tc>
        <w:tc>
          <w:tcPr>
            <w:tcW w:w="10159" w:type="dxa"/>
            <w:vAlign w:val="center"/>
            <w:hideMark/>
          </w:tcPr>
          <w:p w:rsidR="00AD1DF6" w:rsidRPr="00E93C46" w:rsidRDefault="00E93C4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93C46">
              <w:rPr>
                <w:sz w:val="20"/>
                <w:szCs w:val="20"/>
                <w:lang w:eastAsia="zh-CN"/>
              </w:rPr>
              <w:t>ITU-T</w:t>
            </w:r>
            <w:r w:rsidRPr="00E93C46">
              <w:rPr>
                <w:rFonts w:hint="eastAsia"/>
                <w:sz w:val="20"/>
                <w:szCs w:val="20"/>
                <w:lang w:eastAsia="zh-CN"/>
              </w:rPr>
              <w:t>打击假冒电信</w:t>
            </w:r>
            <w:r w:rsidRPr="00E93C46">
              <w:rPr>
                <w:rFonts w:hint="eastAsia"/>
                <w:sz w:val="20"/>
                <w:szCs w:val="20"/>
                <w:lang w:eastAsia="zh-CN"/>
              </w:rPr>
              <w:t>/</w:t>
            </w:r>
            <w:r w:rsidR="00504AA1">
              <w:rPr>
                <w:rFonts w:eastAsiaTheme="minorEastAsia" w:hint="eastAsia"/>
                <w:sz w:val="20"/>
                <w:szCs w:val="20"/>
                <w:lang w:eastAsia="zh-CN"/>
              </w:rPr>
              <w:t>信息</w:t>
            </w:r>
            <w:r w:rsidR="00504AA1">
              <w:rPr>
                <w:rFonts w:eastAsiaTheme="minorEastAsia"/>
                <w:sz w:val="20"/>
                <w:szCs w:val="20"/>
                <w:lang w:eastAsia="zh-CN"/>
              </w:rPr>
              <w:t>通信技术（</w:t>
            </w:r>
            <w:r w:rsidRPr="00E93C46">
              <w:rPr>
                <w:rFonts w:hint="eastAsia"/>
                <w:sz w:val="20"/>
                <w:szCs w:val="20"/>
                <w:lang w:eastAsia="zh-CN"/>
              </w:rPr>
              <w:t>ICT</w:t>
            </w:r>
            <w:r w:rsidR="00504AA1">
              <w:rPr>
                <w:rFonts w:eastAsiaTheme="minorEastAsia" w:hint="eastAsia"/>
                <w:sz w:val="20"/>
                <w:szCs w:val="20"/>
                <w:lang w:eastAsia="zh-CN"/>
              </w:rPr>
              <w:t>）</w:t>
            </w:r>
            <w:r w:rsidRPr="00E93C46">
              <w:rPr>
                <w:rFonts w:hint="eastAsia"/>
                <w:sz w:val="20"/>
                <w:szCs w:val="20"/>
                <w:lang w:eastAsia="zh-CN"/>
              </w:rPr>
              <w:t>设备的研究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[ARB-3]</w:t>
            </w:r>
          </w:p>
        </w:tc>
        <w:tc>
          <w:tcPr>
            <w:tcW w:w="10159" w:type="dxa"/>
            <w:vAlign w:val="center"/>
            <w:hideMark/>
          </w:tcPr>
          <w:p w:rsidR="00AD1DF6" w:rsidRPr="00C76CC3" w:rsidRDefault="00C76CC3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inorEastAsia" w:eastAsiaTheme="minorEastAsia" w:hAnsiTheme="minorEastAsia" w:cs="Times New Roman"/>
                <w:sz w:val="20"/>
                <w:szCs w:val="20"/>
                <w:lang w:eastAsia="zh-CN"/>
              </w:rPr>
            </w:pPr>
            <w:r w:rsidRPr="00AD79C9">
              <w:rPr>
                <w:rFonts w:eastAsia="SimSun" w:cs="Times New Roman"/>
                <w:sz w:val="20"/>
                <w:szCs w:val="20"/>
                <w:lang w:eastAsia="zh-CN" w:bidi="ar-EG"/>
              </w:rPr>
              <w:t>电信标准化部门参与</w:t>
            </w:r>
            <w:r w:rsidRPr="00AD79C9">
              <w:rPr>
                <w:rFonts w:eastAsia="SimSun" w:cs="Times New Roman" w:hint="eastAsia"/>
                <w:sz w:val="20"/>
                <w:szCs w:val="20"/>
                <w:lang w:eastAsia="zh-CN" w:bidi="ar-EG"/>
              </w:rPr>
              <w:t>《</w:t>
            </w:r>
            <w:r w:rsidRPr="00AD79C9">
              <w:rPr>
                <w:rFonts w:eastAsia="SimSun" w:cs="Times New Roman"/>
                <w:sz w:val="20"/>
                <w:szCs w:val="20"/>
                <w:lang w:eastAsia="zh-CN" w:bidi="ar-EG"/>
              </w:rPr>
              <w:t>国际电信规则</w:t>
            </w:r>
            <w:r w:rsidRPr="00AD79C9">
              <w:rPr>
                <w:rFonts w:eastAsia="SimSun" w:cs="Times New Roman" w:hint="eastAsia"/>
                <w:sz w:val="20"/>
                <w:szCs w:val="20"/>
                <w:lang w:eastAsia="zh-CN" w:bidi="ar-EG"/>
              </w:rPr>
              <w:t>》</w:t>
            </w:r>
            <w:r w:rsidRPr="00AD79C9">
              <w:rPr>
                <w:rFonts w:eastAsia="SimSun" w:cs="Times New Roman"/>
                <w:sz w:val="20"/>
                <w:szCs w:val="20"/>
                <w:lang w:eastAsia="zh-CN" w:bidi="ar-EG"/>
              </w:rPr>
              <w:t>的修订和</w:t>
            </w:r>
            <w:r w:rsidRPr="00AD79C9">
              <w:rPr>
                <w:rFonts w:eastAsia="SimSun" w:cs="Times New Roman" w:hint="eastAsia"/>
                <w:sz w:val="20"/>
                <w:szCs w:val="20"/>
                <w:lang w:eastAsia="zh-CN" w:bidi="ar-EG"/>
              </w:rPr>
              <w:t>定期审议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[ARB-4]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E84FDF" w:rsidP="00E84FD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  <w:lang w:eastAsia="zh-CN" w:bidi="ar-EG"/>
              </w:rPr>
            </w:pPr>
            <w:r>
              <w:rPr>
                <w:rFonts w:eastAsia="SimSun" w:cs="Times New Roman" w:hint="eastAsia"/>
                <w:sz w:val="20"/>
                <w:szCs w:val="20"/>
                <w:lang w:eastAsia="zh-CN" w:bidi="ar-EG"/>
              </w:rPr>
              <w:t>增加</w:t>
            </w:r>
            <w:r>
              <w:rPr>
                <w:rFonts w:eastAsia="SimSun" w:cs="Times New Roman"/>
                <w:sz w:val="20"/>
                <w:szCs w:val="20"/>
                <w:lang w:eastAsia="zh-CN" w:bidi="ar-EG"/>
              </w:rPr>
              <w:t>并多方筹集国际电信联盟电信标准化部门的资源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[ARB-5]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9F22AC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sz w:val="20"/>
                <w:szCs w:val="20"/>
                <w:lang w:eastAsia="zh-CN"/>
              </w:rPr>
              <w:t>在</w:t>
            </w:r>
            <w:r w:rsidRPr="009F22AC">
              <w:rPr>
                <w:rFonts w:eastAsia="SimSun" w:cs="Times New Roman" w:hint="eastAsia"/>
                <w:sz w:val="20"/>
                <w:szCs w:val="20"/>
                <w:lang w:eastAsia="zh-CN"/>
              </w:rPr>
              <w:t>ITU-T</w:t>
            </w:r>
            <w:r w:rsidRPr="009F22AC">
              <w:rPr>
                <w:rFonts w:eastAsia="SimSun" w:cs="Times New Roman" w:hint="eastAsia"/>
                <w:sz w:val="20"/>
                <w:szCs w:val="20"/>
                <w:lang w:eastAsia="zh-CN"/>
              </w:rPr>
              <w:t>中将开源作为工作方法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AD1DF6" w:rsidRPr="00C73F52" w:rsidRDefault="00AD1DF6" w:rsidP="00247F31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</w:tcPr>
          <w:p w:rsidR="00AD1DF6" w:rsidRPr="00C73F52" w:rsidRDefault="00AD1DF6" w:rsidP="00247F3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[ARB-6]</w:t>
            </w:r>
          </w:p>
        </w:tc>
        <w:tc>
          <w:tcPr>
            <w:tcW w:w="10159" w:type="dxa"/>
            <w:vAlign w:val="center"/>
          </w:tcPr>
          <w:p w:rsidR="00AD1DF6" w:rsidRPr="009F22AC" w:rsidRDefault="009F22AC" w:rsidP="00247F31">
            <w:pPr>
              <w:pStyle w:val="Restitle"/>
              <w:spacing w:before="80" w:after="80"/>
              <w:jc w:val="left"/>
              <w:rPr>
                <w:rFonts w:ascii="Times New Roman" w:eastAsia="SimSun" w:hAnsi="Times New Roman" w:cs="Times New Roman"/>
                <w:b w:val="0"/>
                <w:bCs w:val="0"/>
                <w:sz w:val="20"/>
                <w:szCs w:val="20"/>
                <w:lang w:eastAsia="zh-CN"/>
              </w:rPr>
            </w:pPr>
            <w:r w:rsidRPr="009F22AC">
              <w:rPr>
                <w:rFonts w:ascii="Times New Roman" w:eastAsia="SimSun" w:hAnsi="Times New Roman" w:cs="Times New Roman" w:hint="eastAsia"/>
                <w:b w:val="0"/>
                <w:bCs w:val="0"/>
                <w:sz w:val="20"/>
                <w:szCs w:val="20"/>
                <w:lang w:eastAsia="zh-CN"/>
              </w:rPr>
              <w:t>加强</w:t>
            </w:r>
            <w:r w:rsidRPr="009F22AC">
              <w:rPr>
                <w:rFonts w:ascii="Times New Roman" w:eastAsia="SimSun" w:hAnsi="Times New Roman" w:cs="Times New Roman" w:hint="eastAsia"/>
                <w:b w:val="0"/>
                <w:bCs w:val="0"/>
                <w:sz w:val="20"/>
                <w:szCs w:val="20"/>
                <w:lang w:eastAsia="zh-CN"/>
              </w:rPr>
              <w:t>ITU-T</w:t>
            </w:r>
            <w:r w:rsidRPr="009F22AC">
              <w:rPr>
                <w:rFonts w:ascii="Times New Roman" w:eastAsia="SimSun" w:hAnsi="Times New Roman" w:cs="Times New Roman" w:hint="eastAsia"/>
                <w:b w:val="0"/>
                <w:bCs w:val="0"/>
                <w:sz w:val="20"/>
                <w:szCs w:val="20"/>
                <w:lang w:eastAsia="zh-CN"/>
              </w:rPr>
              <w:t>在确保数据隐私和对</w:t>
            </w:r>
            <w:r w:rsidR="00504AA1">
              <w:rPr>
                <w:rFonts w:ascii="Times New Roman" w:eastAsia="SimSun" w:hAnsi="Times New Roman" w:cs="Times New Roman" w:hint="eastAsia"/>
                <w:b w:val="0"/>
                <w:bCs w:val="0"/>
                <w:sz w:val="20"/>
                <w:szCs w:val="20"/>
                <w:lang w:eastAsia="zh-CN"/>
              </w:rPr>
              <w:t>信息</w:t>
            </w:r>
            <w:r w:rsidR="00504AA1">
              <w:rPr>
                <w:rFonts w:ascii="Times New Roman" w:eastAsia="SimSun" w:hAnsi="Times New Roman" w:cs="Times New Roman"/>
                <w:b w:val="0"/>
                <w:bCs w:val="0"/>
                <w:sz w:val="20"/>
                <w:szCs w:val="20"/>
                <w:lang w:eastAsia="zh-CN"/>
              </w:rPr>
              <w:t>通信技术（</w:t>
            </w:r>
            <w:r w:rsidRPr="009F22AC">
              <w:rPr>
                <w:rFonts w:ascii="Times New Roman" w:eastAsia="SimSun" w:hAnsi="Times New Roman" w:cs="Times New Roman" w:hint="eastAsia"/>
                <w:b w:val="0"/>
                <w:bCs w:val="0"/>
                <w:sz w:val="20"/>
                <w:szCs w:val="20"/>
                <w:lang w:eastAsia="zh-CN"/>
              </w:rPr>
              <w:t>ICT</w:t>
            </w:r>
            <w:r w:rsidR="00504AA1">
              <w:rPr>
                <w:rFonts w:ascii="Times New Roman" w:eastAsia="SimSun" w:hAnsi="Times New Roman" w:cs="Times New Roman" w:hint="eastAsia"/>
                <w:b w:val="0"/>
                <w:bCs w:val="0"/>
                <w:sz w:val="20"/>
                <w:szCs w:val="20"/>
                <w:lang w:eastAsia="zh-CN"/>
              </w:rPr>
              <w:t>）</w:t>
            </w:r>
            <w:r w:rsidRPr="009F22AC">
              <w:rPr>
                <w:rFonts w:ascii="Times New Roman" w:eastAsia="SimSun" w:hAnsi="Times New Roman" w:cs="Times New Roman" w:hint="eastAsia"/>
                <w:b w:val="0"/>
                <w:bCs w:val="0"/>
                <w:sz w:val="20"/>
                <w:szCs w:val="20"/>
                <w:lang w:eastAsia="zh-CN"/>
              </w:rPr>
              <w:t>基础设施和业务的信任方面的作用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A.12</w:t>
            </w:r>
          </w:p>
        </w:tc>
        <w:tc>
          <w:tcPr>
            <w:tcW w:w="10159" w:type="dxa"/>
            <w:vAlign w:val="center"/>
            <w:hideMark/>
          </w:tcPr>
          <w:p w:rsidR="00AD1DF6" w:rsidRPr="00BA18CA" w:rsidRDefault="00504AA1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inorEastAsia" w:eastAsiaTheme="minorEastAsia" w:hAnsiTheme="minorEastAsia" w:cstheme="majorBidi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sz w:val="20"/>
                <w:szCs w:val="20"/>
                <w:lang w:eastAsia="zh-CN"/>
              </w:rPr>
              <w:t>ITU-T</w:t>
            </w:r>
            <w:r w:rsidR="00BA18CA" w:rsidRPr="00BA18C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建议书的分类编号和版式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NOC</w:t>
            </w:r>
          </w:p>
        </w:tc>
        <w:tc>
          <w:tcPr>
            <w:tcW w:w="1150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A.1</w:t>
            </w:r>
          </w:p>
        </w:tc>
        <w:tc>
          <w:tcPr>
            <w:tcW w:w="10159" w:type="dxa"/>
            <w:vAlign w:val="center"/>
          </w:tcPr>
          <w:p w:rsidR="00AD1DF6" w:rsidRPr="00BA18CA" w:rsidRDefault="00BA18CA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rPr>
                <w:rFonts w:asciiTheme="minorEastAsia" w:eastAsiaTheme="minorEastAsia" w:hAnsiTheme="minorEastAsia" w:cstheme="majorBidi"/>
                <w:bCs/>
                <w:sz w:val="20"/>
                <w:szCs w:val="20"/>
                <w:lang w:eastAsia="zh-CN"/>
              </w:rPr>
              <w:pPrChange w:id="1" w:author="TSB (RC)" w:date="2016-10-10T14:54:00Z">
                <w:pPr>
                  <w:keepNext/>
                  <w:keepLines/>
                  <w:tabs>
                    <w:tab w:val="clear" w:pos="1134"/>
                    <w:tab w:val="clear" w:pos="1871"/>
                    <w:tab w:val="clear" w:pos="2268"/>
                  </w:tabs>
                  <w:overflowPunct/>
                  <w:autoSpaceDE/>
                  <w:autoSpaceDN/>
                  <w:bidi/>
                  <w:adjustRightInd/>
                  <w:spacing w:before="80" w:after="80"/>
                  <w:jc w:val="right"/>
                </w:pPr>
              </w:pPrChange>
            </w:pPr>
            <w:r w:rsidRPr="00BA18CA">
              <w:rPr>
                <w:rFonts w:asciiTheme="minorEastAsia" w:eastAsiaTheme="minorEastAsia" w:hAnsiTheme="minorEastAsia" w:cs="Microsoft YaHei" w:hint="eastAsia"/>
                <w:sz w:val="20"/>
                <w:szCs w:val="20"/>
                <w:lang w:eastAsia="zh-CN"/>
              </w:rPr>
              <w:t>国际电</w:t>
            </w:r>
            <w:proofErr w:type="gramStart"/>
            <w:r w:rsidRPr="00BA18CA">
              <w:rPr>
                <w:rFonts w:asciiTheme="minorEastAsia" w:eastAsiaTheme="minorEastAsia" w:hAnsiTheme="minorEastAsia" w:cs="Microsoft YaHei" w:hint="eastAsia"/>
                <w:sz w:val="20"/>
                <w:szCs w:val="20"/>
                <w:lang w:eastAsia="zh-CN"/>
              </w:rPr>
              <w:t>联电信</w:t>
            </w:r>
            <w:proofErr w:type="gramEnd"/>
            <w:r w:rsidRPr="00BA18CA">
              <w:rPr>
                <w:rFonts w:asciiTheme="minorEastAsia" w:eastAsiaTheme="minorEastAsia" w:hAnsiTheme="minorEastAsia" w:cs="Microsoft YaHei" w:hint="eastAsia"/>
                <w:sz w:val="20"/>
                <w:szCs w:val="20"/>
                <w:lang w:eastAsia="zh-CN"/>
              </w:rPr>
              <w:t>标准化部门研究组的工作方法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NOC</w:t>
            </w:r>
          </w:p>
        </w:tc>
        <w:tc>
          <w:tcPr>
            <w:tcW w:w="1150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A.13</w:t>
            </w:r>
          </w:p>
        </w:tc>
        <w:tc>
          <w:tcPr>
            <w:tcW w:w="10159" w:type="dxa"/>
            <w:vAlign w:val="center"/>
          </w:tcPr>
          <w:p w:rsidR="00AD1DF6" w:rsidRPr="00BA18CA" w:rsidRDefault="00AD79C9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inorEastAsia" w:eastAsiaTheme="minorEastAsia" w:hAnsiTheme="minorEastAsia" w:cstheme="majorBidi"/>
                <w:bCs/>
                <w:sz w:val="20"/>
                <w:szCs w:val="20"/>
                <w:lang w:eastAsia="zh-CN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  <w:lang w:eastAsia="zh-CN"/>
              </w:rPr>
              <w:t>ITU-T</w:t>
            </w:r>
            <w:r w:rsidR="00BA18CA" w:rsidRPr="00BA18C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建议书的增补</w:t>
            </w:r>
          </w:p>
        </w:tc>
      </w:tr>
      <w:tr w:rsidR="00AD1DF6" w:rsidRPr="002C3747" w:rsidTr="00504AA1">
        <w:trPr>
          <w:trHeight w:val="517"/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AD1DF6" w:rsidRPr="00504AA1" w:rsidRDefault="00504AA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eastAsiaTheme="minorEastAsia" w:hAnsiTheme="majorBidi" w:cstheme="majorBidi"/>
                <w:sz w:val="20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lang w:eastAsia="zh-CN"/>
              </w:rPr>
              <w:t>其它</w:t>
            </w:r>
          </w:p>
        </w:tc>
        <w:tc>
          <w:tcPr>
            <w:tcW w:w="1150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SG3</w:t>
            </w: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br/>
              <w:t>Recs</w:t>
            </w:r>
          </w:p>
        </w:tc>
        <w:tc>
          <w:tcPr>
            <w:tcW w:w="10159" w:type="dxa"/>
            <w:vAlign w:val="center"/>
          </w:tcPr>
          <w:p w:rsidR="00AD1DF6" w:rsidRPr="0093194A" w:rsidRDefault="0093194A" w:rsidP="0093194A">
            <w:pPr>
              <w:rPr>
                <w:rFonts w:eastAsia="SimSun" w:cs="Times New Roman"/>
                <w:bCs/>
                <w:sz w:val="20"/>
                <w:szCs w:val="20"/>
              </w:rPr>
            </w:pPr>
            <w:r w:rsidRPr="0093194A">
              <w:rPr>
                <w:rFonts w:eastAsia="SimSun" w:cs="Times New Roman" w:hint="eastAsia"/>
                <w:sz w:val="20"/>
                <w:szCs w:val="20"/>
                <w:lang w:eastAsia="zh-CN"/>
              </w:rPr>
              <w:t>支持批准</w:t>
            </w:r>
            <w:r w:rsidRPr="0093194A">
              <w:rPr>
                <w:rFonts w:eastAsia="SimSun" w:cs="Times New Roman"/>
                <w:sz w:val="20"/>
                <w:szCs w:val="20"/>
              </w:rPr>
              <w:t>ITU-T D.52</w:t>
            </w:r>
            <w:r w:rsidRPr="0093194A">
              <w:rPr>
                <w:rFonts w:eastAsia="SimSun" w:cs="Times New Roman" w:hint="eastAsia"/>
                <w:sz w:val="20"/>
                <w:szCs w:val="20"/>
                <w:lang w:eastAsia="zh-CN"/>
              </w:rPr>
              <w:t>、</w:t>
            </w:r>
            <w:r w:rsidRPr="0093194A">
              <w:rPr>
                <w:rFonts w:eastAsia="SimSun" w:cs="Times New Roman"/>
                <w:sz w:val="20"/>
                <w:szCs w:val="20"/>
              </w:rPr>
              <w:t>D.53</w:t>
            </w:r>
            <w:r w:rsidRPr="0093194A">
              <w:rPr>
                <w:rFonts w:eastAsia="SimSun" w:cs="Times New Roman" w:hint="eastAsia"/>
                <w:sz w:val="20"/>
                <w:szCs w:val="20"/>
                <w:lang w:eastAsia="zh-CN"/>
              </w:rPr>
              <w:t>、</w:t>
            </w:r>
            <w:r w:rsidRPr="0093194A">
              <w:rPr>
                <w:rFonts w:eastAsia="SimSun" w:cs="Times New Roman"/>
                <w:sz w:val="20"/>
                <w:szCs w:val="20"/>
              </w:rPr>
              <w:t>D.97</w:t>
            </w:r>
            <w:r w:rsidRPr="0093194A">
              <w:rPr>
                <w:rFonts w:eastAsia="SimSun" w:cs="Times New Roman" w:hint="eastAsia"/>
                <w:sz w:val="20"/>
                <w:szCs w:val="20"/>
                <w:lang w:eastAsia="zh-CN"/>
              </w:rPr>
              <w:t>、</w:t>
            </w:r>
            <w:r w:rsidRPr="0093194A">
              <w:rPr>
                <w:rFonts w:eastAsia="SimSun" w:cs="Times New Roman"/>
                <w:sz w:val="20"/>
                <w:szCs w:val="20"/>
              </w:rPr>
              <w:t>D.261</w:t>
            </w:r>
            <w:r w:rsidRPr="0093194A">
              <w:rPr>
                <w:rFonts w:eastAsia="SimSun" w:cs="Times New Roman" w:hint="eastAsia"/>
                <w:sz w:val="20"/>
                <w:szCs w:val="20"/>
                <w:lang w:eastAsia="zh-CN"/>
              </w:rPr>
              <w:t>建议书和</w:t>
            </w:r>
            <w:r w:rsidR="00AD79C9">
              <w:rPr>
                <w:rFonts w:eastAsia="SimSun" w:cs="Times New Roman"/>
                <w:sz w:val="20"/>
                <w:szCs w:val="20"/>
                <w:lang w:eastAsia="zh-CN"/>
              </w:rPr>
              <w:br/>
            </w:r>
            <w:r w:rsidRPr="0093194A">
              <w:rPr>
                <w:rFonts w:eastAsia="SimSun" w:cs="Times New Roman"/>
                <w:sz w:val="20"/>
                <w:szCs w:val="20"/>
              </w:rPr>
              <w:t>ITU-T D.271</w:t>
            </w:r>
            <w:r w:rsidRPr="0093194A">
              <w:rPr>
                <w:rFonts w:eastAsia="SimSun" w:cs="Times New Roman" w:hint="eastAsia"/>
                <w:sz w:val="20"/>
                <w:szCs w:val="20"/>
                <w:lang w:eastAsia="zh-CN"/>
              </w:rPr>
              <w:t>建议书修订草案</w:t>
            </w:r>
          </w:p>
        </w:tc>
      </w:tr>
      <w:tr w:rsidR="006B0AFD" w:rsidRPr="004608BC" w:rsidTr="006B0AFD">
        <w:tblPrEx>
          <w:jc w:val="left"/>
          <w:tblLook w:val="04A0" w:firstRow="1" w:lastRow="0" w:firstColumn="1" w:lastColumn="0" w:noHBand="0" w:noVBand="1"/>
        </w:tblPrEx>
        <w:tc>
          <w:tcPr>
            <w:tcW w:w="1434" w:type="dxa"/>
          </w:tcPr>
          <w:p w:rsidR="006B0AFD" w:rsidRPr="004608BC" w:rsidRDefault="006B0AFD" w:rsidP="006B0A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32</w:t>
            </w:r>
          </w:p>
        </w:tc>
        <w:tc>
          <w:tcPr>
            <w:tcW w:w="850" w:type="dxa"/>
          </w:tcPr>
          <w:p w:rsidR="006B0AFD" w:rsidRPr="00504AA1" w:rsidRDefault="00504AA1" w:rsidP="006B0A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eastAsiaTheme="minorEastAsia" w:hAnsiTheme="majorBidi" w:cstheme="majorBidi"/>
                <w:sz w:val="20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lang w:eastAsia="zh-CN"/>
              </w:rPr>
              <w:t>其它</w:t>
            </w:r>
          </w:p>
        </w:tc>
        <w:tc>
          <w:tcPr>
            <w:tcW w:w="1150" w:type="dxa"/>
          </w:tcPr>
          <w:p w:rsidR="006B0AFD" w:rsidRPr="004608BC" w:rsidRDefault="006B0AFD" w:rsidP="006B0A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SG20</w:t>
            </w:r>
          </w:p>
        </w:tc>
        <w:tc>
          <w:tcPr>
            <w:tcW w:w="10159" w:type="dxa"/>
          </w:tcPr>
          <w:p w:rsidR="006B0AFD" w:rsidRPr="004608BC" w:rsidRDefault="003D299F" w:rsidP="003D299F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bCs/>
                <w:sz w:val="20"/>
                <w:lang w:eastAsia="zh-CN"/>
              </w:rPr>
            </w:pPr>
            <w:r w:rsidRPr="003D299F">
              <w:rPr>
                <w:rFonts w:eastAsia="SimSun" w:cs="Times New Roman" w:hint="eastAsia"/>
                <w:sz w:val="20"/>
                <w:szCs w:val="20"/>
                <w:lang w:eastAsia="zh-CN"/>
              </w:rPr>
              <w:t>有关</w:t>
            </w:r>
            <w:r w:rsidRPr="003D299F">
              <w:rPr>
                <w:rFonts w:eastAsia="SimSun" w:cs="Times New Roman" w:hint="eastAsia"/>
                <w:sz w:val="20"/>
                <w:szCs w:val="20"/>
                <w:lang w:eastAsia="zh-CN"/>
              </w:rPr>
              <w:t>ITU-T</w:t>
            </w:r>
            <w:r w:rsidRPr="003D299F">
              <w:rPr>
                <w:rFonts w:eastAsia="SimSun" w:cs="Times New Roman" w:hint="eastAsia"/>
                <w:sz w:val="20"/>
                <w:szCs w:val="20"/>
                <w:lang w:eastAsia="zh-CN"/>
              </w:rPr>
              <w:t>第</w:t>
            </w:r>
            <w:r w:rsidRPr="003D299F">
              <w:rPr>
                <w:rFonts w:eastAsia="SimSun" w:cs="Times New Roman"/>
                <w:sz w:val="20"/>
                <w:szCs w:val="20"/>
                <w:lang w:eastAsia="zh-CN"/>
              </w:rPr>
              <w:t>20</w:t>
            </w:r>
            <w:r w:rsidRPr="003D299F">
              <w:rPr>
                <w:rFonts w:eastAsia="SimSun" w:cs="Times New Roman" w:hint="eastAsia"/>
                <w:sz w:val="20"/>
                <w:szCs w:val="20"/>
                <w:lang w:eastAsia="zh-CN"/>
              </w:rPr>
              <w:t>研究组结构的提案和意见</w:t>
            </w:r>
          </w:p>
        </w:tc>
      </w:tr>
    </w:tbl>
    <w:p w:rsidR="00AD1DF6" w:rsidRPr="006B0AFD" w:rsidRDefault="00AD1DF6" w:rsidP="00AD1DF6">
      <w:pPr>
        <w:rPr>
          <w:lang w:eastAsia="zh-CN"/>
        </w:rPr>
      </w:pPr>
    </w:p>
    <w:p w:rsidR="00CB0C5E" w:rsidRPr="003343F4" w:rsidRDefault="00CB0C5E" w:rsidP="00AE77E9">
      <w:pPr>
        <w:jc w:val="center"/>
      </w:pPr>
      <w:r>
        <w:t>______________</w:t>
      </w:r>
    </w:p>
    <w:sectPr w:rsidR="00CB0C5E" w:rsidRPr="003343F4" w:rsidSect="00AD1DF6">
      <w:headerReference w:type="first" r:id="rId14"/>
      <w:pgSz w:w="16834" w:h="11907" w:orient="landscape" w:code="9"/>
      <w:pgMar w:top="1134" w:right="851" w:bottom="1134" w:left="851" w:header="426" w:footer="3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AB" w:rsidRDefault="000C0FAB">
      <w:r>
        <w:separator/>
      </w:r>
    </w:p>
  </w:endnote>
  <w:endnote w:type="continuationSeparator" w:id="0">
    <w:p w:rsidR="000C0FAB" w:rsidRDefault="000C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0A" w:rsidRPr="00867721" w:rsidRDefault="00686E0A" w:rsidP="006B0AFD">
    <w:pPr>
      <w:pStyle w:val="Footer"/>
      <w:rPr>
        <w:lang w:val="fr-CH"/>
      </w:rPr>
    </w:pPr>
    <w:r>
      <w:fldChar w:fldCharType="begin"/>
    </w:r>
    <w:r w:rsidRPr="00867721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P:\CHI</w:t>
    </w:r>
    <w:r w:rsidR="00F65EC7">
      <w:rPr>
        <w:lang w:val="fr-CH"/>
      </w:rPr>
      <w:t>\ITU-T\CONF-T\WTSA16\000\043REV3</w:t>
    </w:r>
    <w:r>
      <w:rPr>
        <w:lang w:val="fr-CH"/>
      </w:rPr>
      <w:t>C.docx</w:t>
    </w:r>
    <w:r>
      <w:fldChar w:fldCharType="end"/>
    </w:r>
    <w:r w:rsidRPr="00867721">
      <w:rPr>
        <w:lang w:val="fr-CH"/>
      </w:rPr>
      <w:t xml:space="preserve"> (</w:t>
    </w:r>
    <w:r>
      <w:rPr>
        <w:lang w:val="fr-CH"/>
      </w:rPr>
      <w:t>407165</w:t>
    </w:r>
    <w:r w:rsidRPr="00867721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0A" w:rsidRPr="00867721" w:rsidRDefault="00686E0A" w:rsidP="0084136F">
    <w:pPr>
      <w:pStyle w:val="Footer"/>
      <w:rPr>
        <w:lang w:val="fr-CH"/>
      </w:rPr>
    </w:pPr>
    <w:r>
      <w:fldChar w:fldCharType="begin"/>
    </w:r>
    <w:r w:rsidRPr="00867721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P:\CHI</w:t>
    </w:r>
    <w:r w:rsidR="00F65EC7">
      <w:rPr>
        <w:lang w:val="fr-CH"/>
      </w:rPr>
      <w:t>\ITU-T\CONF-T\WTSA16\000\043REV3</w:t>
    </w:r>
    <w:r>
      <w:rPr>
        <w:lang w:val="fr-CH"/>
      </w:rPr>
      <w:t>C.docx</w:t>
    </w:r>
    <w:r>
      <w:fldChar w:fldCharType="end"/>
    </w:r>
    <w:r w:rsidRPr="00867721">
      <w:rPr>
        <w:lang w:val="fr-CH"/>
      </w:rPr>
      <w:t xml:space="preserve"> (</w:t>
    </w:r>
    <w:r>
      <w:rPr>
        <w:lang w:val="fr-CH"/>
      </w:rPr>
      <w:t>407165</w:t>
    </w:r>
    <w:r w:rsidRPr="00867721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AB" w:rsidRDefault="000C0FAB">
      <w:r>
        <w:t>____________________</w:t>
      </w:r>
    </w:p>
  </w:footnote>
  <w:footnote w:type="continuationSeparator" w:id="0">
    <w:p w:rsidR="000C0FAB" w:rsidRDefault="000C0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0A" w:rsidRDefault="00686E0A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5EC7">
      <w:rPr>
        <w:rStyle w:val="PageNumber"/>
        <w:noProof/>
      </w:rPr>
      <w:t>3</w:t>
    </w:r>
    <w:r>
      <w:rPr>
        <w:rStyle w:val="PageNumber"/>
      </w:rPr>
      <w:fldChar w:fldCharType="end"/>
    </w:r>
  </w:p>
  <w:p w:rsidR="00686E0A" w:rsidRPr="000A3B30" w:rsidRDefault="00686E0A" w:rsidP="006B0AFD">
    <w:pPr>
      <w:pStyle w:val="Header"/>
      <w:rPr>
        <w:lang w:val="en-US"/>
      </w:rPr>
    </w:pPr>
    <w:r>
      <w:t>WTSA16/43(R</w:t>
    </w:r>
    <w:r>
      <w:rPr>
        <w:rFonts w:hint="eastAsia"/>
        <w:lang w:eastAsia="zh-CN"/>
      </w:rPr>
      <w:t>ev.</w:t>
    </w:r>
    <w:r w:rsidR="00F65EC7">
      <w:t>3</w:t>
    </w:r>
    <w:r>
      <w:t>)-C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84" w:rsidRDefault="00301B84" w:rsidP="006B0AFD">
    <w:pPr>
      <w:pStyle w:val="Header"/>
    </w:pPr>
    <w:r>
      <w:t>WTSA16/43(R</w:t>
    </w:r>
    <w:r>
      <w:rPr>
        <w:rFonts w:hint="eastAsia"/>
        <w:lang w:eastAsia="zh-CN"/>
      </w:rPr>
      <w:t>ev.</w:t>
    </w:r>
    <w:r w:rsidR="00F65EC7">
      <w:t>3</w:t>
    </w:r>
    <w:r>
      <w:t>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419C7"/>
    <w:rsid w:val="00066E69"/>
    <w:rsid w:val="00080255"/>
    <w:rsid w:val="00081F9B"/>
    <w:rsid w:val="00090976"/>
    <w:rsid w:val="000920F0"/>
    <w:rsid w:val="000A39C7"/>
    <w:rsid w:val="000A3B30"/>
    <w:rsid w:val="000C09BA"/>
    <w:rsid w:val="000C0FAB"/>
    <w:rsid w:val="000C1F1E"/>
    <w:rsid w:val="000C6AA7"/>
    <w:rsid w:val="000E26F6"/>
    <w:rsid w:val="000F780C"/>
    <w:rsid w:val="00166859"/>
    <w:rsid w:val="001765EC"/>
    <w:rsid w:val="001853E8"/>
    <w:rsid w:val="001854EF"/>
    <w:rsid w:val="001B6360"/>
    <w:rsid w:val="001B7489"/>
    <w:rsid w:val="001C7F0F"/>
    <w:rsid w:val="001D1609"/>
    <w:rsid w:val="001F4EA6"/>
    <w:rsid w:val="00214959"/>
    <w:rsid w:val="0022501D"/>
    <w:rsid w:val="00247F31"/>
    <w:rsid w:val="00273BFD"/>
    <w:rsid w:val="00273D30"/>
    <w:rsid w:val="0028063B"/>
    <w:rsid w:val="00296D4E"/>
    <w:rsid w:val="002A4C9C"/>
    <w:rsid w:val="002B509B"/>
    <w:rsid w:val="002C64F5"/>
    <w:rsid w:val="002D162B"/>
    <w:rsid w:val="002D625E"/>
    <w:rsid w:val="002E0D32"/>
    <w:rsid w:val="002E2A59"/>
    <w:rsid w:val="00301B84"/>
    <w:rsid w:val="00305254"/>
    <w:rsid w:val="003169D2"/>
    <w:rsid w:val="003363AA"/>
    <w:rsid w:val="003468CA"/>
    <w:rsid w:val="00350C27"/>
    <w:rsid w:val="003556C0"/>
    <w:rsid w:val="00363DFA"/>
    <w:rsid w:val="00372FC2"/>
    <w:rsid w:val="003A5320"/>
    <w:rsid w:val="003A69EA"/>
    <w:rsid w:val="003B4BEF"/>
    <w:rsid w:val="003C6B45"/>
    <w:rsid w:val="003D299F"/>
    <w:rsid w:val="003D52FA"/>
    <w:rsid w:val="003F0C01"/>
    <w:rsid w:val="00400909"/>
    <w:rsid w:val="0041282E"/>
    <w:rsid w:val="00437869"/>
    <w:rsid w:val="00465A34"/>
    <w:rsid w:val="0048710F"/>
    <w:rsid w:val="004948F7"/>
    <w:rsid w:val="004A77E0"/>
    <w:rsid w:val="004B241D"/>
    <w:rsid w:val="004C4554"/>
    <w:rsid w:val="004D04A4"/>
    <w:rsid w:val="004D2DEC"/>
    <w:rsid w:val="004E0FF0"/>
    <w:rsid w:val="004E3823"/>
    <w:rsid w:val="004F2BE6"/>
    <w:rsid w:val="00502B2E"/>
    <w:rsid w:val="00504AA1"/>
    <w:rsid w:val="00524E4B"/>
    <w:rsid w:val="00527E8A"/>
    <w:rsid w:val="00534930"/>
    <w:rsid w:val="005359A4"/>
    <w:rsid w:val="00542E85"/>
    <w:rsid w:val="00562479"/>
    <w:rsid w:val="00576849"/>
    <w:rsid w:val="0058057C"/>
    <w:rsid w:val="00581A1F"/>
    <w:rsid w:val="005A0ACB"/>
    <w:rsid w:val="005C7B12"/>
    <w:rsid w:val="005E7FD8"/>
    <w:rsid w:val="00606559"/>
    <w:rsid w:val="00611DCC"/>
    <w:rsid w:val="00622560"/>
    <w:rsid w:val="00637760"/>
    <w:rsid w:val="00644391"/>
    <w:rsid w:val="00647712"/>
    <w:rsid w:val="00661DA7"/>
    <w:rsid w:val="00662E12"/>
    <w:rsid w:val="00686E0A"/>
    <w:rsid w:val="00691142"/>
    <w:rsid w:val="006B0AFD"/>
    <w:rsid w:val="006B45C2"/>
    <w:rsid w:val="006B4B8E"/>
    <w:rsid w:val="006B6525"/>
    <w:rsid w:val="006B67CE"/>
    <w:rsid w:val="006C1E63"/>
    <w:rsid w:val="006C38ED"/>
    <w:rsid w:val="006D2B7E"/>
    <w:rsid w:val="006D5CFA"/>
    <w:rsid w:val="006E6182"/>
    <w:rsid w:val="006E6254"/>
    <w:rsid w:val="006F3C60"/>
    <w:rsid w:val="006F409E"/>
    <w:rsid w:val="006F56E4"/>
    <w:rsid w:val="00707454"/>
    <w:rsid w:val="00733AE7"/>
    <w:rsid w:val="00736415"/>
    <w:rsid w:val="00737343"/>
    <w:rsid w:val="00746474"/>
    <w:rsid w:val="00770D2A"/>
    <w:rsid w:val="00775B71"/>
    <w:rsid w:val="007864F6"/>
    <w:rsid w:val="007A4D00"/>
    <w:rsid w:val="007B7C4B"/>
    <w:rsid w:val="007F0FC5"/>
    <w:rsid w:val="007F1339"/>
    <w:rsid w:val="007F503A"/>
    <w:rsid w:val="007F5C36"/>
    <w:rsid w:val="008047DB"/>
    <w:rsid w:val="008129A9"/>
    <w:rsid w:val="00820712"/>
    <w:rsid w:val="008221A4"/>
    <w:rsid w:val="0082361D"/>
    <w:rsid w:val="00824BD6"/>
    <w:rsid w:val="0083672D"/>
    <w:rsid w:val="008369D5"/>
    <w:rsid w:val="0084136F"/>
    <w:rsid w:val="00844734"/>
    <w:rsid w:val="00857FA1"/>
    <w:rsid w:val="00865DFB"/>
    <w:rsid w:val="008A7416"/>
    <w:rsid w:val="008B6852"/>
    <w:rsid w:val="008C26FF"/>
    <w:rsid w:val="008D1D14"/>
    <w:rsid w:val="008D2BD9"/>
    <w:rsid w:val="008E1785"/>
    <w:rsid w:val="008E7127"/>
    <w:rsid w:val="008E7C8E"/>
    <w:rsid w:val="00912959"/>
    <w:rsid w:val="0092075B"/>
    <w:rsid w:val="0093194A"/>
    <w:rsid w:val="00934E2C"/>
    <w:rsid w:val="00936A8F"/>
    <w:rsid w:val="00941825"/>
    <w:rsid w:val="009657F9"/>
    <w:rsid w:val="009759FE"/>
    <w:rsid w:val="0099070E"/>
    <w:rsid w:val="0099525B"/>
    <w:rsid w:val="009C72B7"/>
    <w:rsid w:val="009D164C"/>
    <w:rsid w:val="009D55B4"/>
    <w:rsid w:val="009F22AC"/>
    <w:rsid w:val="00A0052C"/>
    <w:rsid w:val="00A06370"/>
    <w:rsid w:val="00A16B3A"/>
    <w:rsid w:val="00A31B14"/>
    <w:rsid w:val="00A323DC"/>
    <w:rsid w:val="00A432C8"/>
    <w:rsid w:val="00A44FD0"/>
    <w:rsid w:val="00A451EA"/>
    <w:rsid w:val="00A54817"/>
    <w:rsid w:val="00A62491"/>
    <w:rsid w:val="00A815BE"/>
    <w:rsid w:val="00AA3DA0"/>
    <w:rsid w:val="00AA5DA1"/>
    <w:rsid w:val="00AB7F81"/>
    <w:rsid w:val="00AC71DC"/>
    <w:rsid w:val="00AD1DF6"/>
    <w:rsid w:val="00AD71E9"/>
    <w:rsid w:val="00AD79C9"/>
    <w:rsid w:val="00AE369F"/>
    <w:rsid w:val="00AE77E9"/>
    <w:rsid w:val="00B026CB"/>
    <w:rsid w:val="00B637AD"/>
    <w:rsid w:val="00B71231"/>
    <w:rsid w:val="00B851D4"/>
    <w:rsid w:val="00B868FC"/>
    <w:rsid w:val="00B95072"/>
    <w:rsid w:val="00BA18CA"/>
    <w:rsid w:val="00BB26CD"/>
    <w:rsid w:val="00BF0E4E"/>
    <w:rsid w:val="00BF6752"/>
    <w:rsid w:val="00C07239"/>
    <w:rsid w:val="00C2219A"/>
    <w:rsid w:val="00C364B1"/>
    <w:rsid w:val="00C47D87"/>
    <w:rsid w:val="00C627F9"/>
    <w:rsid w:val="00C6584D"/>
    <w:rsid w:val="00C76CC3"/>
    <w:rsid w:val="00C929E0"/>
    <w:rsid w:val="00CB0C5E"/>
    <w:rsid w:val="00CB4E5A"/>
    <w:rsid w:val="00CC73D7"/>
    <w:rsid w:val="00CD22A9"/>
    <w:rsid w:val="00CD31C9"/>
    <w:rsid w:val="00CF0AD7"/>
    <w:rsid w:val="00CF0BE1"/>
    <w:rsid w:val="00CF25B1"/>
    <w:rsid w:val="00CF5665"/>
    <w:rsid w:val="00D015CF"/>
    <w:rsid w:val="00D061C5"/>
    <w:rsid w:val="00D161CB"/>
    <w:rsid w:val="00D168F5"/>
    <w:rsid w:val="00D52A14"/>
    <w:rsid w:val="00D72429"/>
    <w:rsid w:val="00D74599"/>
    <w:rsid w:val="00D90575"/>
    <w:rsid w:val="00DA0469"/>
    <w:rsid w:val="00DB7033"/>
    <w:rsid w:val="00DD13B7"/>
    <w:rsid w:val="00DD75E6"/>
    <w:rsid w:val="00DF3B0C"/>
    <w:rsid w:val="00E148F2"/>
    <w:rsid w:val="00E14984"/>
    <w:rsid w:val="00E22A25"/>
    <w:rsid w:val="00E2414B"/>
    <w:rsid w:val="00E249E0"/>
    <w:rsid w:val="00E24EEA"/>
    <w:rsid w:val="00E24EF9"/>
    <w:rsid w:val="00E4252D"/>
    <w:rsid w:val="00E560F1"/>
    <w:rsid w:val="00E62580"/>
    <w:rsid w:val="00E84FDF"/>
    <w:rsid w:val="00E9167E"/>
    <w:rsid w:val="00E92319"/>
    <w:rsid w:val="00E93C46"/>
    <w:rsid w:val="00EA5255"/>
    <w:rsid w:val="00EB6111"/>
    <w:rsid w:val="00EE5DE8"/>
    <w:rsid w:val="00F0764B"/>
    <w:rsid w:val="00F31231"/>
    <w:rsid w:val="00F43857"/>
    <w:rsid w:val="00F469EB"/>
    <w:rsid w:val="00F532F9"/>
    <w:rsid w:val="00F55154"/>
    <w:rsid w:val="00F658CE"/>
    <w:rsid w:val="00F65C1D"/>
    <w:rsid w:val="00F65EC7"/>
    <w:rsid w:val="00F66B87"/>
    <w:rsid w:val="00F81574"/>
    <w:rsid w:val="00F837F4"/>
    <w:rsid w:val="00F864A6"/>
    <w:rsid w:val="00FA47A0"/>
    <w:rsid w:val="00FA593E"/>
    <w:rsid w:val="00FC59C4"/>
    <w:rsid w:val="00FE6A82"/>
    <w:rsid w:val="00FF32D4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02AC3B-7683-447C-BFE0-E19764C2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uiPriority w:val="99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661DA7"/>
    <w:rPr>
      <w:rFonts w:ascii="Times New Roman" w:hAnsi="Times New Roman"/>
      <w:sz w:val="24"/>
      <w:lang w:val="en-GB" w:eastAsia="en-US"/>
    </w:rPr>
  </w:style>
  <w:style w:type="character" w:customStyle="1" w:styleId="st1">
    <w:name w:val="st1"/>
    <w:basedOn w:val="DefaultParagraphFont"/>
    <w:rsid w:val="00661DA7"/>
  </w:style>
  <w:style w:type="paragraph" w:styleId="TOCHeading">
    <w:name w:val="TOC Heading"/>
    <w:basedOn w:val="Heading1"/>
    <w:next w:val="Normal"/>
    <w:uiPriority w:val="39"/>
    <w:unhideWhenUsed/>
    <w:qFormat/>
    <w:rsid w:val="00661DA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Committee">
    <w:name w:val="Committee"/>
    <w:basedOn w:val="Normal"/>
    <w:qFormat/>
    <w:rsid w:val="00936A8F"/>
    <w:pPr>
      <w:tabs>
        <w:tab w:val="left" w:pos="851"/>
      </w:tabs>
      <w:spacing w:before="0" w:line="240" w:lineRule="atLeast"/>
    </w:pPr>
    <w:rPr>
      <w:rFonts w:eastAsia="Times New Roman" w:cstheme="minorHAnsi"/>
      <w:b/>
      <w:szCs w:val="24"/>
    </w:rPr>
  </w:style>
  <w:style w:type="paragraph" w:customStyle="1" w:styleId="TopHeader">
    <w:name w:val="TopHeader"/>
    <w:basedOn w:val="Normal"/>
    <w:rsid w:val="00936A8F"/>
    <w:rPr>
      <w:rFonts w:ascii="Verdana" w:eastAsia="Times New Roman" w:hAnsi="Verdana" w:cs="Times New Roman Bold"/>
      <w:b/>
      <w:bCs/>
      <w:szCs w:val="24"/>
    </w:rPr>
  </w:style>
  <w:style w:type="paragraph" w:customStyle="1" w:styleId="Docnumber">
    <w:name w:val="Docnumber"/>
    <w:basedOn w:val="TopHeader"/>
    <w:link w:val="DocnumberChar"/>
    <w:rsid w:val="00936A8F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936A8F"/>
    <w:rPr>
      <w:rFonts w:ascii="Verdana" w:eastAsia="Times New Roman" w:hAnsi="Verdana" w:cs="Times New Roman Bold"/>
      <w:b/>
      <w:bCs/>
      <w:lang w:val="en-GB" w:eastAsia="en-US"/>
    </w:rPr>
  </w:style>
  <w:style w:type="table" w:styleId="TableGrid">
    <w:name w:val="Table Grid"/>
    <w:basedOn w:val="TableNormal"/>
    <w:rsid w:val="00AD1D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link w:val="Restitle"/>
    <w:rsid w:val="00AD1DF6"/>
    <w:rPr>
      <w:rFonts w:ascii="Times New Roman Bold" w:hAnsi="Times New Roman Bold" w:cs="Times New Roman Bold"/>
      <w:b/>
      <w:bC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883CF9A9764E9D84938A9E546C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0434-F835-4408-AF5D-574FF708B6C3}"/>
      </w:docPartPr>
      <w:docPartBody>
        <w:p w:rsidR="007543CB" w:rsidRDefault="0013676B" w:rsidP="0013676B">
          <w:pPr>
            <w:pStyle w:val="53883CF9A9764E9D84938A9E546C07C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B55"/>
    <w:rsid w:val="0013676B"/>
    <w:rsid w:val="001A3CA6"/>
    <w:rsid w:val="002B2F32"/>
    <w:rsid w:val="0034351E"/>
    <w:rsid w:val="00357890"/>
    <w:rsid w:val="00372A40"/>
    <w:rsid w:val="00513778"/>
    <w:rsid w:val="00635868"/>
    <w:rsid w:val="00665825"/>
    <w:rsid w:val="006F765D"/>
    <w:rsid w:val="00715632"/>
    <w:rsid w:val="00750CCB"/>
    <w:rsid w:val="007543CB"/>
    <w:rsid w:val="007E6FCB"/>
    <w:rsid w:val="0099226F"/>
    <w:rsid w:val="009E52F4"/>
    <w:rsid w:val="00A84AF3"/>
    <w:rsid w:val="00A92CE8"/>
    <w:rsid w:val="00E177E1"/>
    <w:rsid w:val="00E24278"/>
    <w:rsid w:val="00F4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2F4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53883CF9A9764E9D84938A9E546C07CD">
    <w:name w:val="53883CF9A9764E9D84938A9E546C07CD"/>
    <w:rsid w:val="0013676B"/>
  </w:style>
  <w:style w:type="paragraph" w:customStyle="1" w:styleId="021BBEA8915E44969698F45E0975B97A">
    <w:name w:val="021BBEA8915E44969698F45E0975B97A"/>
    <w:rsid w:val="009E5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3ea9488-c252-46e4-ad69-6f8ffd05ead6" targetNamespace="http://schemas.microsoft.com/office/2006/metadata/properties" ma:root="true" ma:fieldsID="d41af5c836d734370eb92e7ee5f83852" ns2:_="" ns3:_="">
    <xsd:import namespace="996b2e75-67fd-4955-a3b0-5ab9934cb50b"/>
    <xsd:import namespace="73ea9488-c252-46e4-ad69-6f8ffd05ead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a9488-c252-46e4-ad69-6f8ffd05ead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3ea9488-c252-46e4-ad69-6f8ffd05ead6">Documents Proposals Manager (DPM)</DPM_x0020_Author>
    <DPM_x0020_File_x0020_name xmlns="73ea9488-c252-46e4-ad69-6f8ffd05ead6">T13-WTSA.16-C-0040!!MSW-C</DPM_x0020_File_x0020_name>
    <DPM_x0020_Version xmlns="73ea9488-c252-46e4-ad69-6f8ffd05ead6">DPM_v2016.6.21.1_prod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3ea9488-c252-46e4-ad69-6f8ffd05e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3ea9488-c252-46e4-ad69-6f8ffd05ead6"/>
  </ds:schemaRefs>
</ds:datastoreItem>
</file>

<file path=customXml/itemProps3.xml><?xml version="1.0" encoding="utf-8"?>
<ds:datastoreItem xmlns:ds="http://schemas.openxmlformats.org/officeDocument/2006/customXml" ds:itemID="{B0DF50D6-33B5-4A24-8CCC-1306118A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T13-WTSA.16-C-0040!!MSW-C</vt:lpstr>
    </vt:vector>
  </TitlesOfParts>
  <Manager>General Secretariat - Pool</Manager>
  <Company>International Telecommunication Union (ITU)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T13-WTSA.16-C-0040!!MSW-C</dc:title>
  <dc:subject>World Telecommunication Standardization Assembly</dc:subject>
  <dc:creator>Documents Proposals Manager (DPM)</dc:creator>
  <cp:keywords>DPM_v2016.6.21.1_prod</cp:keywords>
  <dc:description>Template used by DPM and CPI for the WTSA-16</dc:description>
  <cp:lastModifiedBy>Brouard, Ricarda</cp:lastModifiedBy>
  <cp:revision>2</cp:revision>
  <cp:lastPrinted>2016-06-30T06:53:00Z</cp:lastPrinted>
  <dcterms:created xsi:type="dcterms:W3CDTF">2016-11-01T12:02:00Z</dcterms:created>
  <dcterms:modified xsi:type="dcterms:W3CDTF">2016-11-01T12:02:00Z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