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center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6B6C85" w:rsidRPr="006B6C85" w:rsidTr="008D2BF5">
        <w:trPr>
          <w:cantSplit/>
          <w:jc w:val="center"/>
        </w:trPr>
        <w:tc>
          <w:tcPr>
            <w:tcW w:w="808" w:type="pct"/>
          </w:tcPr>
          <w:p w:rsidR="006B6C85" w:rsidRPr="006B6C85" w:rsidRDefault="006B6C85" w:rsidP="0032574B">
            <w:pPr>
              <w:spacing w:line="240" w:lineRule="auto"/>
              <w:rPr>
                <w:b/>
                <w:bCs/>
                <w:rtl/>
                <w:lang w:bidi="ar-EG"/>
              </w:rPr>
            </w:pPr>
            <w:r w:rsidRPr="006B6C85">
              <w:rPr>
                <w:noProof/>
                <w:lang w:eastAsia="zh-CN"/>
              </w:rPr>
              <w:drawing>
                <wp:inline distT="0" distB="0" distL="0" distR="0" wp14:anchorId="722FB85B" wp14:editId="2BC07172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  <w:vAlign w:val="center"/>
          </w:tcPr>
          <w:p w:rsidR="006B6C85" w:rsidRPr="006B6C85" w:rsidRDefault="006B6C85" w:rsidP="0032574B">
            <w:pPr>
              <w:pStyle w:val="TopHeader"/>
              <w:rPr>
                <w:rtl/>
              </w:rPr>
            </w:pPr>
            <w:r w:rsidRPr="006B6C85">
              <w:rPr>
                <w:rFonts w:hint="cs"/>
                <w:rtl/>
              </w:rPr>
              <w:t xml:space="preserve">الجمعية العالمية لتقييس الاتصالات </w:t>
            </w:r>
            <w:r w:rsidRPr="006B6C85">
              <w:rPr>
                <w:lang w:bidi="ar-SA"/>
              </w:rPr>
              <w:t>(WTSA-16)</w:t>
            </w:r>
          </w:p>
          <w:p w:rsidR="006B6C85" w:rsidRPr="00597885" w:rsidRDefault="006B6C85" w:rsidP="0032574B">
            <w:pPr>
              <w:pStyle w:val="TopHeader2"/>
              <w:rPr>
                <w:rtl/>
              </w:rPr>
            </w:pPr>
            <w:r w:rsidRPr="00597885">
              <w:rPr>
                <w:rFonts w:hint="cs"/>
                <w:rtl/>
              </w:rPr>
              <w:t xml:space="preserve">الحمامات، </w:t>
            </w:r>
            <w:r w:rsidRPr="00597885">
              <w:rPr>
                <w:lang w:bidi="ar-SA"/>
              </w:rPr>
              <w:t>25</w:t>
            </w:r>
            <w:r w:rsidRPr="00597885">
              <w:rPr>
                <w:rFonts w:hint="cs"/>
                <w:rtl/>
              </w:rPr>
              <w:t xml:space="preserve"> أكتوبر </w:t>
            </w:r>
            <w:proofErr w:type="gramStart"/>
            <w:r w:rsidRPr="00597885">
              <w:rPr>
                <w:rFonts w:hint="cs"/>
                <w:rtl/>
              </w:rPr>
              <w:t xml:space="preserve">- </w:t>
            </w:r>
            <w:r w:rsidRPr="00597885">
              <w:rPr>
                <w:lang w:bidi="ar-SA"/>
              </w:rPr>
              <w:t>3</w:t>
            </w:r>
            <w:proofErr w:type="gramEnd"/>
            <w:r w:rsidRPr="00597885">
              <w:rPr>
                <w:rFonts w:hint="cs"/>
                <w:rtl/>
              </w:rPr>
              <w:t xml:space="preserve"> نوفمبر </w:t>
            </w:r>
            <w:r w:rsidRPr="00597885">
              <w:rPr>
                <w:lang w:bidi="ar-SA"/>
              </w:rPr>
              <w:t>2016</w:t>
            </w:r>
          </w:p>
        </w:tc>
        <w:tc>
          <w:tcPr>
            <w:tcW w:w="1109" w:type="pct"/>
          </w:tcPr>
          <w:p w:rsidR="006B6C85" w:rsidRPr="006B6C85" w:rsidRDefault="006B6C85" w:rsidP="0032574B">
            <w:pPr>
              <w:spacing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6B6C85">
              <w:rPr>
                <w:noProof/>
                <w:lang w:eastAsia="zh-CN"/>
              </w:rPr>
              <w:drawing>
                <wp:inline distT="0" distB="0" distL="0" distR="0" wp14:anchorId="10CCFBF5" wp14:editId="22EA9BCE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808" w:type="pct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  <w:rPr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  <w:rPr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6B6C85" w:rsidRPr="006B6C85" w:rsidRDefault="006B6C85" w:rsidP="006B6C8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6B6C85" w:rsidRPr="006B6C85" w:rsidRDefault="006B6C85" w:rsidP="006B6C85">
            <w:pPr>
              <w:rPr>
                <w:b/>
                <w:bCs/>
              </w:rPr>
            </w:pPr>
          </w:p>
        </w:tc>
      </w:tr>
      <w:tr w:rsidR="006B6C85" w:rsidRPr="005F7257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5F7257" w:rsidRDefault="004A589A" w:rsidP="00144017">
            <w:pPr>
              <w:pStyle w:val="Committee"/>
              <w:bidi/>
              <w:spacing w:line="340" w:lineRule="exact"/>
              <w:rPr>
                <w:rtl/>
              </w:rPr>
            </w:pPr>
            <w:bookmarkStart w:id="1" w:name="dmeeting"/>
            <w:bookmarkEnd w:id="1"/>
            <w:r w:rsidRPr="005F7257">
              <w:rPr>
                <w:rFonts w:hint="cs"/>
                <w:rtl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6B6C85" w:rsidRPr="005F7257" w:rsidRDefault="005F7257" w:rsidP="00CA3FF8">
            <w:pPr>
              <w:pStyle w:val="Docnumber"/>
              <w:spacing w:line="340" w:lineRule="exact"/>
              <w:rPr>
                <w:rtl/>
              </w:rPr>
            </w:pPr>
            <w:bookmarkStart w:id="2" w:name="dnum"/>
            <w:r w:rsidRPr="005F7257">
              <w:rPr>
                <w:rFonts w:hint="cs"/>
                <w:rtl/>
              </w:rPr>
              <w:t>المراجعة</w:t>
            </w:r>
            <w:r w:rsidRPr="005F7257">
              <w:rPr>
                <w:rFonts w:hint="eastAsia"/>
                <w:rtl/>
              </w:rPr>
              <w:t> </w:t>
            </w:r>
            <w:r w:rsidR="00CA3FF8">
              <w:t>3</w:t>
            </w:r>
            <w:r w:rsidRPr="00A61E78">
              <w:rPr>
                <w:rtl/>
              </w:rPr>
              <w:br/>
            </w:r>
            <w:bookmarkEnd w:id="2"/>
            <w:r w:rsidRPr="005F7257">
              <w:rPr>
                <w:rFonts w:hint="eastAsia"/>
                <w:rtl/>
              </w:rPr>
              <w:t>للوثيقة</w:t>
            </w:r>
            <w:r w:rsidRPr="005F7257">
              <w:rPr>
                <w:rtl/>
              </w:rPr>
              <w:t xml:space="preserve"> </w:t>
            </w:r>
            <w:r w:rsidR="00A11516" w:rsidRPr="005F7257">
              <w:rPr>
                <w:lang w:bidi="ar-SA"/>
              </w:rPr>
              <w:t>43</w:t>
            </w:r>
            <w:r w:rsidR="006B6C85" w:rsidRPr="005F7257">
              <w:rPr>
                <w:lang w:bidi="ar-SA"/>
              </w:rPr>
              <w:t>-A</w:t>
            </w:r>
          </w:p>
        </w:tc>
      </w:tr>
      <w:tr w:rsidR="006B6C85" w:rsidRPr="005F7257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5F7257" w:rsidRDefault="006B6C85" w:rsidP="00144017">
            <w:pPr>
              <w:pStyle w:val="Docnumber"/>
              <w:spacing w:line="34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6B6C85" w:rsidRPr="005F7257" w:rsidRDefault="00CA3FF8" w:rsidP="00144017">
            <w:pPr>
              <w:pStyle w:val="Docnumber"/>
              <w:spacing w:line="340" w:lineRule="exact"/>
              <w:rPr>
                <w:rtl/>
              </w:rPr>
            </w:pPr>
            <w:bookmarkStart w:id="3" w:name="ddate"/>
            <w:r>
              <w:rPr>
                <w:lang w:bidi="ar-SA"/>
              </w:rPr>
              <w:t>31</w:t>
            </w:r>
            <w:r w:rsidR="006B6C85" w:rsidRPr="005F7257">
              <w:rPr>
                <w:rtl/>
              </w:rPr>
              <w:t xml:space="preserve"> </w:t>
            </w:r>
            <w:r w:rsidR="00A11516" w:rsidRPr="005F7257">
              <w:rPr>
                <w:rFonts w:hint="eastAsia"/>
                <w:rtl/>
              </w:rPr>
              <w:t>أكتوبر</w:t>
            </w:r>
            <w:r w:rsidR="006B6C85" w:rsidRPr="005F7257">
              <w:rPr>
                <w:rtl/>
              </w:rPr>
              <w:t xml:space="preserve"> </w:t>
            </w:r>
            <w:bookmarkEnd w:id="3"/>
            <w:r w:rsidR="006B6C85" w:rsidRPr="005F7257">
              <w:rPr>
                <w:lang w:bidi="ar-SA"/>
              </w:rPr>
              <w:t>2016</w:t>
            </w:r>
          </w:p>
        </w:tc>
      </w:tr>
      <w:tr w:rsidR="006B6C85" w:rsidRPr="005F7257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5F7257" w:rsidRDefault="006B6C85" w:rsidP="00144017">
            <w:pPr>
              <w:pStyle w:val="Docnumber"/>
              <w:spacing w:line="34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6B6C85" w:rsidRPr="005F7257" w:rsidRDefault="006B6C85" w:rsidP="00144017">
            <w:pPr>
              <w:pStyle w:val="Docnumber"/>
              <w:spacing w:line="340" w:lineRule="exact"/>
              <w:rPr>
                <w:lang w:bidi="ar-SA"/>
              </w:rPr>
            </w:pPr>
            <w:bookmarkStart w:id="4" w:name="dorlang"/>
            <w:r w:rsidRPr="005F7257">
              <w:rPr>
                <w:rFonts w:hint="eastAsia"/>
                <w:rtl/>
              </w:rPr>
              <w:t>الأصل</w:t>
            </w:r>
            <w:r w:rsidRPr="005F7257">
              <w:rPr>
                <w:rtl/>
              </w:rPr>
              <w:t xml:space="preserve">: </w:t>
            </w:r>
            <w:bookmarkEnd w:id="4"/>
            <w:r w:rsidRPr="005F7257">
              <w:rPr>
                <w:rFonts w:hint="eastAsia"/>
                <w:rtl/>
              </w:rPr>
              <w:t>بالإنكليزية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6B6C85" w:rsidRDefault="006B6C85" w:rsidP="008D2BF5">
            <w:pPr>
              <w:spacing w:before="0" w:line="340" w:lineRule="exact"/>
              <w:rPr>
                <w:b/>
                <w:bCs/>
              </w:rPr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6B6C85" w:rsidRDefault="00CA63D0" w:rsidP="00C73D08">
            <w:pPr>
              <w:pStyle w:val="Source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إدارات</w:t>
            </w:r>
            <w:r w:rsidR="00A11516" w:rsidRPr="00A11516">
              <w:rPr>
                <w:rtl/>
              </w:rPr>
              <w:t xml:space="preserve"> الدول العربية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6B6C85" w:rsidRDefault="00891340" w:rsidP="00C73D08">
            <w:pPr>
              <w:pStyle w:val="Title1"/>
              <w:spacing w:after="0"/>
            </w:pPr>
            <w:bookmarkStart w:id="5" w:name="_GoBack"/>
            <w:r w:rsidRPr="00891340">
              <w:rPr>
                <w:rtl/>
              </w:rPr>
              <w:t xml:space="preserve">قائمة الدول </w:t>
            </w:r>
            <w:r w:rsidR="0087712B">
              <w:rPr>
                <w:rFonts w:hint="cs"/>
                <w:rtl/>
              </w:rPr>
              <w:t xml:space="preserve">الموقعة على </w:t>
            </w:r>
            <w:r w:rsidRPr="00891340">
              <w:rPr>
                <w:rtl/>
              </w:rPr>
              <w:t>المقترحات المشتركة للدول العربية</w:t>
            </w:r>
            <w:r w:rsidR="00DF1642">
              <w:rPr>
                <w:rFonts w:hint="cs"/>
                <w:rtl/>
              </w:rPr>
              <w:t xml:space="preserve"> </w:t>
            </w:r>
            <w:r w:rsidR="00DF1642">
              <w:t>(ASCP)</w:t>
            </w:r>
          </w:p>
        </w:tc>
      </w:tr>
      <w:bookmarkEnd w:id="5"/>
      <w:tr w:rsidR="004633CE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4633CE" w:rsidRPr="00891340" w:rsidRDefault="004633CE" w:rsidP="004633CE">
            <w:pPr>
              <w:pStyle w:val="Title2"/>
              <w:rPr>
                <w:rtl/>
              </w:rPr>
            </w:pPr>
          </w:p>
        </w:tc>
      </w:tr>
      <w:tr w:rsidR="004633CE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4633CE" w:rsidRPr="00891340" w:rsidRDefault="004633CE" w:rsidP="004633CE">
            <w:pPr>
              <w:pStyle w:val="Agendaitem"/>
              <w:rPr>
                <w:rtl/>
              </w:rPr>
            </w:pPr>
          </w:p>
        </w:tc>
      </w:tr>
    </w:tbl>
    <w:p w:rsidR="004F39B8" w:rsidRDefault="004F39B8" w:rsidP="004633CE"/>
    <w:tbl>
      <w:tblPr>
        <w:tblStyle w:val="TableGrid"/>
        <w:bidiVisual/>
        <w:tblW w:w="978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8506"/>
      </w:tblGrid>
      <w:tr w:rsidR="004F39B8" w:rsidTr="0087712B">
        <w:tc>
          <w:tcPr>
            <w:tcW w:w="1275" w:type="dxa"/>
          </w:tcPr>
          <w:p w:rsidR="004F39B8" w:rsidRPr="004F39B8" w:rsidRDefault="004F39B8" w:rsidP="0087712B">
            <w:pPr>
              <w:spacing w:before="60" w:after="60"/>
              <w:ind w:left="34"/>
              <w:jc w:val="left"/>
              <w:rPr>
                <w:b/>
                <w:bCs/>
                <w:rtl/>
              </w:rPr>
            </w:pPr>
            <w:r w:rsidRPr="004F39B8">
              <w:rPr>
                <w:rFonts w:hint="cs"/>
                <w:b/>
                <w:bCs/>
                <w:rtl/>
              </w:rPr>
              <w:t>ملخص:</w:t>
            </w:r>
          </w:p>
        </w:tc>
        <w:sdt>
          <w:sdtPr>
            <w:rPr>
              <w:color w:val="000000" w:themeColor="text1"/>
              <w:rtl/>
            </w:rPr>
            <w:alias w:val="Abstract"/>
            <w:tag w:val="Abstract"/>
            <w:id w:val="-939903723"/>
            <w:placeholder>
              <w:docPart w:val="DA979EDAD1EC4354A5AA3B595A7E3EC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506" w:type="dxa"/>
              </w:tcPr>
              <w:p w:rsidR="004F39B8" w:rsidRDefault="0087712B" w:rsidP="0087712B">
                <w:pPr>
                  <w:spacing w:before="60" w:after="60"/>
                  <w:jc w:val="left"/>
                  <w:rPr>
                    <w:rtl/>
                  </w:rPr>
                </w:pPr>
                <w:r>
                  <w:rPr>
                    <w:rFonts w:hint="cs"/>
                    <w:color w:val="000000" w:themeColor="text1"/>
                    <w:rtl/>
                  </w:rPr>
                  <w:t>تتضمن هذه الوثيقة قائمة بالدول الموقعة على المقترحات المشتركة للدول العربية.</w:t>
                </w:r>
              </w:p>
            </w:tc>
          </w:sdtContent>
        </w:sdt>
      </w:tr>
    </w:tbl>
    <w:p w:rsidR="00AD5C6D" w:rsidRDefault="00AD5C6D" w:rsidP="006B6C85">
      <w:pPr>
        <w:rPr>
          <w:lang w:bidi="ar-EG"/>
        </w:rPr>
      </w:pPr>
    </w:p>
    <w:p w:rsidR="00A6391D" w:rsidRDefault="00A6391D" w:rsidP="00A6391D">
      <w:pPr>
        <w:rPr>
          <w:b/>
          <w:bCs/>
          <w:noProof/>
          <w:rtl/>
          <w:lang w:bidi="ar-EG"/>
        </w:rPr>
      </w:pPr>
    </w:p>
    <w:p w:rsidR="00320F4E" w:rsidRDefault="00320F4E" w:rsidP="00A6391D">
      <w:pPr>
        <w:rPr>
          <w:b/>
          <w:bCs/>
          <w:noProof/>
          <w:rtl/>
        </w:rPr>
        <w:sectPr w:rsidR="00320F4E" w:rsidSect="00A61E78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p w:rsidR="002239F5" w:rsidRPr="002239F5" w:rsidRDefault="002239F5" w:rsidP="002239F5">
      <w:pPr>
        <w:pStyle w:val="Tabletitle"/>
      </w:pPr>
      <w:r>
        <w:rPr>
          <w:rFonts w:hint="cs"/>
          <w:noProof/>
          <w:rtl/>
        </w:rPr>
        <w:lastRenderedPageBreak/>
        <w:t xml:space="preserve">قائمة الدول </w:t>
      </w:r>
      <w:r>
        <w:rPr>
          <w:rFonts w:hint="cs"/>
          <w:noProof/>
          <w:rtl/>
          <w:lang w:bidi="ar-EG"/>
        </w:rPr>
        <w:t xml:space="preserve">الموقعة على </w:t>
      </w:r>
      <w:r>
        <w:rPr>
          <w:rFonts w:hint="cs"/>
          <w:noProof/>
          <w:rtl/>
        </w:rPr>
        <w:t>ال</w:t>
      </w:r>
      <w:r w:rsidRPr="0032438C">
        <w:rPr>
          <w:rFonts w:hint="cs"/>
          <w:noProof/>
          <w:rtl/>
        </w:rPr>
        <w:t xml:space="preserve">مقترحات </w:t>
      </w:r>
      <w:r>
        <w:rPr>
          <w:rFonts w:hint="cs"/>
          <w:noProof/>
          <w:rtl/>
        </w:rPr>
        <w:t>ال</w:t>
      </w:r>
      <w:r w:rsidRPr="0032438C">
        <w:rPr>
          <w:rFonts w:hint="cs"/>
          <w:noProof/>
          <w:rtl/>
        </w:rPr>
        <w:t xml:space="preserve">مشتركة </w:t>
      </w:r>
      <w:r>
        <w:rPr>
          <w:rFonts w:hint="cs"/>
          <w:noProof/>
          <w:rtl/>
        </w:rPr>
        <w:t xml:space="preserve">للدول العربية </w:t>
      </w:r>
      <w:r>
        <w:rPr>
          <w:noProof/>
        </w:rPr>
        <w:t>(ASCP)</w:t>
      </w:r>
    </w:p>
    <w:tbl>
      <w:tblPr>
        <w:tblStyle w:val="TableGrid"/>
        <w:bidiVisual/>
        <w:tblW w:w="15309" w:type="dxa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0"/>
        <w:gridCol w:w="681"/>
        <w:gridCol w:w="258"/>
        <w:gridCol w:w="241"/>
        <w:gridCol w:w="372"/>
        <w:gridCol w:w="372"/>
        <w:gridCol w:w="371"/>
        <w:gridCol w:w="372"/>
        <w:gridCol w:w="372"/>
        <w:gridCol w:w="372"/>
        <w:gridCol w:w="371"/>
        <w:gridCol w:w="372"/>
        <w:gridCol w:w="372"/>
        <w:gridCol w:w="372"/>
        <w:gridCol w:w="371"/>
        <w:gridCol w:w="372"/>
        <w:gridCol w:w="372"/>
        <w:gridCol w:w="372"/>
        <w:gridCol w:w="371"/>
        <w:gridCol w:w="372"/>
        <w:gridCol w:w="372"/>
        <w:gridCol w:w="372"/>
        <w:gridCol w:w="372"/>
        <w:gridCol w:w="509"/>
        <w:gridCol w:w="510"/>
        <w:gridCol w:w="510"/>
        <w:gridCol w:w="510"/>
        <w:gridCol w:w="510"/>
        <w:gridCol w:w="510"/>
        <w:gridCol w:w="530"/>
        <w:gridCol w:w="496"/>
        <w:gridCol w:w="530"/>
        <w:gridCol w:w="747"/>
        <w:gridCol w:w="823"/>
      </w:tblGrid>
      <w:tr w:rsidR="004F2E96" w:rsidRPr="004F2E96" w:rsidTr="002239F5">
        <w:trPr>
          <w:jc w:val="right"/>
        </w:trPr>
        <w:tc>
          <w:tcPr>
            <w:tcW w:w="992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rtl/>
              </w:rPr>
            </w:pPr>
            <w:r w:rsidRPr="004F2E96">
              <w:rPr>
                <w:rFonts w:hint="cs"/>
                <w:sz w:val="18"/>
                <w:szCs w:val="24"/>
                <w:rtl/>
                <w:lang w:val="en-GB"/>
              </w:rPr>
              <w:t>التسلسل</w:t>
            </w:r>
          </w:p>
        </w:tc>
        <w:tc>
          <w:tcPr>
            <w:tcW w:w="704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rFonts w:hint="cs"/>
                <w:sz w:val="18"/>
                <w:szCs w:val="24"/>
                <w:rtl/>
                <w:lang w:val="en-GB"/>
              </w:rPr>
              <w:t>الإضافة رقم</w:t>
            </w:r>
          </w:p>
        </w:tc>
        <w:tc>
          <w:tcPr>
            <w:tcW w:w="28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1</w:t>
            </w:r>
          </w:p>
        </w:tc>
        <w:tc>
          <w:tcPr>
            <w:tcW w:w="264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2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18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20</w:t>
            </w:r>
          </w:p>
        </w:tc>
        <w:tc>
          <w:tcPr>
            <w:tcW w:w="418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rtl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22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29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44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49</w:t>
            </w:r>
          </w:p>
        </w:tc>
        <w:tc>
          <w:tcPr>
            <w:tcW w:w="418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50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52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57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60</w:t>
            </w:r>
          </w:p>
        </w:tc>
        <w:tc>
          <w:tcPr>
            <w:tcW w:w="418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69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70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71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72</w:t>
            </w:r>
          </w:p>
        </w:tc>
        <w:tc>
          <w:tcPr>
            <w:tcW w:w="418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75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76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78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80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82</w:t>
            </w:r>
          </w:p>
        </w:tc>
        <w:tc>
          <w:tcPr>
            <w:tcW w:w="518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ARB</w:t>
            </w:r>
            <w:r w:rsidRPr="004F2E96">
              <w:rPr>
                <w:sz w:val="18"/>
                <w:szCs w:val="24"/>
                <w:lang w:val="en-GB"/>
              </w:rPr>
              <w:br/>
              <w:t>-1</w:t>
            </w:r>
          </w:p>
        </w:tc>
        <w:tc>
          <w:tcPr>
            <w:tcW w:w="5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ARB</w:t>
            </w:r>
            <w:r w:rsidRPr="004F2E96">
              <w:rPr>
                <w:sz w:val="18"/>
                <w:szCs w:val="24"/>
                <w:lang w:val="en-GB"/>
              </w:rPr>
              <w:br/>
              <w:t>-2</w:t>
            </w:r>
          </w:p>
        </w:tc>
        <w:tc>
          <w:tcPr>
            <w:tcW w:w="5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ARB</w:t>
            </w:r>
            <w:r w:rsidRPr="004F2E96">
              <w:rPr>
                <w:sz w:val="18"/>
                <w:szCs w:val="24"/>
                <w:lang w:val="en-GB"/>
              </w:rPr>
              <w:br/>
              <w:t>-3</w:t>
            </w:r>
          </w:p>
        </w:tc>
        <w:tc>
          <w:tcPr>
            <w:tcW w:w="5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ARB</w:t>
            </w:r>
            <w:r w:rsidRPr="004F2E96">
              <w:rPr>
                <w:sz w:val="18"/>
                <w:szCs w:val="24"/>
                <w:lang w:val="en-GB"/>
              </w:rPr>
              <w:br/>
              <w:t>-4</w:t>
            </w:r>
          </w:p>
        </w:tc>
        <w:tc>
          <w:tcPr>
            <w:tcW w:w="5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ARB</w:t>
            </w:r>
            <w:r w:rsidRPr="004F2E96">
              <w:rPr>
                <w:sz w:val="18"/>
                <w:szCs w:val="24"/>
                <w:lang w:val="en-GB"/>
              </w:rPr>
              <w:br/>
              <w:t>-5</w:t>
            </w:r>
          </w:p>
        </w:tc>
        <w:tc>
          <w:tcPr>
            <w:tcW w:w="5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ARB</w:t>
            </w:r>
            <w:r w:rsidRPr="004F2E96">
              <w:rPr>
                <w:sz w:val="18"/>
                <w:szCs w:val="24"/>
                <w:lang w:val="en-GB"/>
              </w:rPr>
              <w:br/>
              <w:t>-6</w:t>
            </w:r>
          </w:p>
        </w:tc>
        <w:tc>
          <w:tcPr>
            <w:tcW w:w="567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A.12</w:t>
            </w:r>
          </w:p>
        </w:tc>
        <w:tc>
          <w:tcPr>
            <w:tcW w:w="567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A.1</w:t>
            </w:r>
          </w:p>
        </w:tc>
        <w:tc>
          <w:tcPr>
            <w:tcW w:w="567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A.13</w:t>
            </w:r>
          </w:p>
        </w:tc>
        <w:tc>
          <w:tcPr>
            <w:tcW w:w="573" w:type="dxa"/>
            <w:vAlign w:val="center"/>
          </w:tcPr>
          <w:p w:rsidR="00050DA7" w:rsidRPr="004F2E96" w:rsidRDefault="004F2E96" w:rsidP="00F94019">
            <w:pPr>
              <w:pStyle w:val="Tablehead"/>
              <w:spacing w:line="220" w:lineRule="exact"/>
              <w:rPr>
                <w:spacing w:val="-14"/>
                <w:sz w:val="18"/>
                <w:szCs w:val="24"/>
                <w:lang w:val="en-GB"/>
              </w:rPr>
            </w:pPr>
            <w:r w:rsidRPr="004F2E96">
              <w:rPr>
                <w:rFonts w:hint="cs"/>
                <w:spacing w:val="-14"/>
                <w:sz w:val="18"/>
                <w:szCs w:val="24"/>
                <w:rtl/>
              </w:rPr>
              <w:t>توصيات لجنة الدراسات </w:t>
            </w:r>
            <w:r w:rsidRPr="004F2E96">
              <w:rPr>
                <w:spacing w:val="-14"/>
                <w:sz w:val="18"/>
                <w:szCs w:val="24"/>
              </w:rPr>
              <w:t>3</w:t>
            </w:r>
          </w:p>
        </w:tc>
        <w:tc>
          <w:tcPr>
            <w:tcW w:w="573" w:type="dxa"/>
            <w:vAlign w:val="center"/>
          </w:tcPr>
          <w:p w:rsidR="00050DA7" w:rsidRPr="004F2E96" w:rsidRDefault="004F2E96" w:rsidP="00F94019">
            <w:pPr>
              <w:pStyle w:val="Tablehead"/>
              <w:spacing w:line="220" w:lineRule="exact"/>
              <w:rPr>
                <w:sz w:val="18"/>
                <w:szCs w:val="24"/>
                <w:lang w:val="es-ES"/>
              </w:rPr>
            </w:pPr>
            <w:r w:rsidRPr="004F2E96">
              <w:rPr>
                <w:rFonts w:hint="cs"/>
                <w:spacing w:val="-14"/>
                <w:sz w:val="18"/>
                <w:szCs w:val="24"/>
                <w:rtl/>
              </w:rPr>
              <w:t>لجنة الدراسات </w:t>
            </w:r>
            <w:r w:rsidRPr="004F2E96">
              <w:rPr>
                <w:spacing w:val="-14"/>
                <w:sz w:val="18"/>
                <w:szCs w:val="24"/>
              </w:rPr>
              <w:t>20</w:t>
            </w: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1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الجزائر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2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البحرين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val="en-GB"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3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pacing w:val="-6"/>
                <w:sz w:val="18"/>
                <w:szCs w:val="24"/>
              </w:rPr>
            </w:pPr>
            <w:r w:rsidRPr="00B701DD">
              <w:rPr>
                <w:rFonts w:hint="cs"/>
                <w:spacing w:val="-6"/>
                <w:sz w:val="18"/>
                <w:szCs w:val="24"/>
                <w:rtl/>
              </w:rPr>
              <w:t>جزر القمر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4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جيبوتي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5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مصر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6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العراق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7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الأردن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8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الكويت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CA3FF8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>
              <w:rPr>
                <w:sz w:val="18"/>
                <w:szCs w:val="24"/>
                <w:lang w:bidi="ar-EG"/>
              </w:rPr>
              <w:t>x</w:t>
            </w: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9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لبنان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10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ليبيا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11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  <w:lang w:val="en-GB"/>
              </w:rPr>
              <w:t>موريتانيا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CA3FF8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12</w:t>
            </w:r>
          </w:p>
        </w:tc>
        <w:tc>
          <w:tcPr>
            <w:tcW w:w="704" w:type="dxa"/>
            <w:vAlign w:val="center"/>
          </w:tcPr>
          <w:p w:rsidR="00050DA7" w:rsidRPr="00CA3FF8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CA3FF8">
              <w:rPr>
                <w:rFonts w:hint="cs"/>
                <w:sz w:val="18"/>
                <w:szCs w:val="24"/>
                <w:rtl/>
              </w:rPr>
              <w:t>المغرب</w:t>
            </w:r>
          </w:p>
        </w:tc>
        <w:tc>
          <w:tcPr>
            <w:tcW w:w="289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CA3FF8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CA3FF8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CA3FF8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>
              <w:rPr>
                <w:sz w:val="18"/>
                <w:szCs w:val="24"/>
                <w:lang w:bidi="ar-EG"/>
              </w:rPr>
              <w:t>x</w:t>
            </w: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13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عُمان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14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قطر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15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السعودية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16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الصومال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17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السودان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CA3FF8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>
              <w:rPr>
                <w:sz w:val="18"/>
                <w:szCs w:val="24"/>
                <w:lang w:bidi="ar-EG"/>
              </w:rPr>
              <w:t>x</w:t>
            </w: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18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تونس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19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الإمارات العربية المتحدة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20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اليمن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tabs>
                <w:tab w:val="left" w:pos="720"/>
              </w:tabs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21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فلسطين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tabs>
                <w:tab w:val="left" w:pos="720"/>
              </w:tabs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</w:tbl>
    <w:p w:rsidR="00D67686" w:rsidRDefault="00D67686" w:rsidP="002239F5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tblStyle w:val="TableGrid"/>
        <w:bidiVisual/>
        <w:tblW w:w="1530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25"/>
        <w:gridCol w:w="1350"/>
        <w:gridCol w:w="1799"/>
        <w:gridCol w:w="10119"/>
        <w:gridCol w:w="16"/>
      </w:tblGrid>
      <w:tr w:rsidR="002239F5" w:rsidRPr="0098690C" w:rsidTr="005275A3">
        <w:trPr>
          <w:gridAfter w:val="1"/>
          <w:wAfter w:w="16" w:type="dxa"/>
          <w:trHeight w:val="781"/>
          <w:tblHeader/>
        </w:trPr>
        <w:tc>
          <w:tcPr>
            <w:tcW w:w="2025" w:type="dxa"/>
            <w:shd w:val="clear" w:color="auto" w:fill="F2F2F2" w:themeFill="background1" w:themeFillShade="F2"/>
            <w:vAlign w:val="center"/>
          </w:tcPr>
          <w:p w:rsidR="002239F5" w:rsidRPr="0098690C" w:rsidRDefault="002239F5" w:rsidP="00692D05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lastRenderedPageBreak/>
              <w:t>رقم الإضافة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2239F5" w:rsidRPr="006F2CA3" w:rsidRDefault="002239F5" w:rsidP="00692D05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highlight w:val="yellow"/>
              </w:rPr>
            </w:pPr>
            <w:r w:rsidRPr="001571CE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>الحالة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2239F5" w:rsidRPr="006F2CA3" w:rsidRDefault="002239F5" w:rsidP="00692D05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highlight w:val="yellow"/>
              </w:rPr>
            </w:pPr>
            <w:r w:rsidRPr="001571CE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>رقم القرار</w:t>
            </w:r>
          </w:p>
        </w:tc>
        <w:tc>
          <w:tcPr>
            <w:tcW w:w="10119" w:type="dxa"/>
            <w:shd w:val="clear" w:color="auto" w:fill="F2F2F2" w:themeFill="background1" w:themeFillShade="F2"/>
            <w:vAlign w:val="center"/>
          </w:tcPr>
          <w:p w:rsidR="002239F5" w:rsidRPr="0098690C" w:rsidRDefault="002239F5" w:rsidP="00692D05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عنوان المقترح المشترك المقدم من الدول العربية</w:t>
            </w:r>
          </w:p>
        </w:tc>
      </w:tr>
      <w:tr w:rsidR="002239F5" w:rsidRPr="0098690C" w:rsidTr="005275A3">
        <w:trPr>
          <w:trHeight w:val="327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17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sz w:val="20"/>
                <w:szCs w:val="26"/>
                <w:rtl/>
              </w:rPr>
              <w:t>النظام الداخلي لقطاع تقييس الاتصالات للاتحاد الدولي للاتصالات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مسؤوليات لجان دراسات قطاع تقييس الاتصالات للاتحاد الدولي للاتصالات واختصاصاتها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sz w:val="20"/>
                <w:szCs w:val="26"/>
                <w:rtl/>
                <w:lang w:bidi="ar-EG"/>
              </w:rPr>
              <w:t>مبادئ وإجراءات توزيع العمل على</w:t>
            </w: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B54625">
              <w:rPr>
                <w:sz w:val="20"/>
                <w:szCs w:val="26"/>
                <w:rtl/>
                <w:lang w:bidi="ar-EG"/>
              </w:rPr>
              <w:t>قطاعي الاتصالات الراديوية وتقييس الاتصالات للاتحاد الدولي للاتصالات</w:t>
            </w: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B54625">
              <w:rPr>
                <w:sz w:val="20"/>
                <w:szCs w:val="26"/>
                <w:rtl/>
                <w:lang w:bidi="ar-EG"/>
              </w:rPr>
              <w:t>والتنسيق فيما بينهما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19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إجراءات تخصيص وإدارة الموارد الدولية للترقيم والتسمية والعنونة وتحديد الهوية</w:t>
            </w:r>
            <w:r w:rsidRPr="00B54625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B54625">
              <w:rPr>
                <w:sz w:val="20"/>
                <w:szCs w:val="26"/>
                <w:lang w:bidi="ar-EG"/>
              </w:rPr>
              <w:t>(NNAI)</w:t>
            </w: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 xml:space="preserve"> في مجال الاتصالات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تفويض الفريق الاستشاري لتقييس الاتصالات بالتصرف بين دورات انعقاد الجمعية العالمية لتقييس الاتصالات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29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sz w:val="20"/>
                <w:szCs w:val="26"/>
                <w:rtl/>
                <w:lang w:bidi="ar-EG"/>
              </w:rPr>
              <w:t>إجراءات النداء البديلة على شبكات الاتصالات الدولية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3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44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سد الفجوة التقييسية بين البلدان النامية والبلدان المتقدمة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49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rFonts w:hint="cs"/>
                <w:sz w:val="20"/>
                <w:szCs w:val="26"/>
                <w:rtl/>
              </w:rPr>
              <w:t xml:space="preserve">بروتوكول الترقيم الإلكتروني </w:t>
            </w:r>
            <w:r w:rsidRPr="00B54625">
              <w:rPr>
                <w:sz w:val="20"/>
                <w:szCs w:val="26"/>
              </w:rPr>
              <w:t>(ENUM)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21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50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الأمن السيبراني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52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مكافحة الرسائل الاقتحامية والتصدي لها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5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57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تعزيز التنسيق والتعاون فيما بين القطاعات الثلاثة للاتحاد الدولي للاتصالات في المسائل ذات الاهتمام المشترك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23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60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rFonts w:hint="eastAsia"/>
                <w:sz w:val="20"/>
                <w:szCs w:val="26"/>
                <w:rtl/>
              </w:rPr>
              <w:t>مواجهة</w:t>
            </w:r>
            <w:r w:rsidRPr="00B54625">
              <w:rPr>
                <w:sz w:val="20"/>
                <w:szCs w:val="26"/>
                <w:rtl/>
              </w:rPr>
              <w:t xml:space="preserve"> تحديات تطور نظام </w:t>
            </w:r>
            <w:r w:rsidRPr="00B54625">
              <w:rPr>
                <w:rFonts w:hint="eastAsia"/>
                <w:sz w:val="20"/>
                <w:szCs w:val="26"/>
                <w:rtl/>
              </w:rPr>
              <w:t>تعرف</w:t>
            </w:r>
            <w:r w:rsidRPr="00B54625">
              <w:rPr>
                <w:sz w:val="20"/>
                <w:szCs w:val="26"/>
                <w:rtl/>
              </w:rPr>
              <w:t xml:space="preserve"> </w:t>
            </w:r>
            <w:r w:rsidRPr="00B54625">
              <w:rPr>
                <w:rFonts w:hint="eastAsia"/>
                <w:sz w:val="20"/>
                <w:szCs w:val="26"/>
                <w:rtl/>
              </w:rPr>
              <w:t>الهوية</w:t>
            </w:r>
            <w:r w:rsidRPr="00B54625">
              <w:rPr>
                <w:sz w:val="20"/>
                <w:szCs w:val="26"/>
                <w:rtl/>
              </w:rPr>
              <w:t>/</w:t>
            </w:r>
            <w:r w:rsidRPr="00B54625">
              <w:rPr>
                <w:rFonts w:hint="eastAsia"/>
                <w:sz w:val="20"/>
                <w:szCs w:val="26"/>
                <w:rtl/>
              </w:rPr>
              <w:t>الترقيم</w:t>
            </w:r>
            <w:r w:rsidRPr="00B54625">
              <w:rPr>
                <w:sz w:val="20"/>
                <w:szCs w:val="26"/>
                <w:rtl/>
              </w:rPr>
              <w:t xml:space="preserve"> </w:t>
            </w:r>
            <w:r w:rsidRPr="00B54625">
              <w:rPr>
                <w:rFonts w:hint="eastAsia"/>
                <w:sz w:val="20"/>
                <w:szCs w:val="26"/>
                <w:rtl/>
              </w:rPr>
              <w:t>وتقاربه</w:t>
            </w:r>
            <w:r w:rsidRPr="00B54625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B54625">
              <w:rPr>
                <w:rFonts w:hint="eastAsia"/>
                <w:sz w:val="20"/>
                <w:szCs w:val="26"/>
                <w:rtl/>
              </w:rPr>
              <w:t>مع</w:t>
            </w:r>
            <w:r w:rsidRPr="00B54625">
              <w:rPr>
                <w:sz w:val="20"/>
                <w:szCs w:val="26"/>
                <w:rtl/>
              </w:rPr>
              <w:t xml:space="preserve"> </w:t>
            </w:r>
            <w:r w:rsidRPr="00B54625">
              <w:rPr>
                <w:rFonts w:hint="eastAsia"/>
                <w:sz w:val="20"/>
                <w:szCs w:val="26"/>
                <w:rtl/>
              </w:rPr>
              <w:t>الأنظمة</w:t>
            </w:r>
            <w:r w:rsidRPr="00B54625">
              <w:rPr>
                <w:sz w:val="20"/>
                <w:szCs w:val="26"/>
                <w:rtl/>
                <w:lang w:bidi="ar-EG"/>
              </w:rPr>
              <w:t>/الشبكات</w:t>
            </w:r>
            <w:r w:rsidRPr="00B54625">
              <w:rPr>
                <w:sz w:val="20"/>
                <w:szCs w:val="26"/>
                <w:rtl/>
              </w:rPr>
              <w:t xml:space="preserve"> القائمة على بروتوكول الإنترنت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69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rFonts w:hint="cs"/>
                <w:sz w:val="20"/>
                <w:szCs w:val="26"/>
                <w:rtl/>
              </w:rPr>
              <w:t>النفاذ إلى موارد الإنترنت واستعمالها على أساس غير تمييزي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70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نفاذ الأشخاص ذوي الإعاقة إلى الاتصالات/تكنولوجيا المعلومات والاتصالات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8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71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rFonts w:hint="cs"/>
                <w:sz w:val="20"/>
                <w:szCs w:val="26"/>
                <w:rtl/>
              </w:rPr>
              <w:t>السماح للهيئات الأكاديمية بالمشاركة في عمل قطاع تقييس الاتصالات للاتحاد الدولي للاتصالات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9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72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B54625">
              <w:rPr>
                <w:rFonts w:hint="cs"/>
                <w:sz w:val="20"/>
                <w:szCs w:val="26"/>
                <w:rtl/>
              </w:rPr>
              <w:t>مشاكل القياس المتعلقة بالتعرض البشري للمجالات الكهرمغنطيسية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16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75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مساهمة قطاع تقييس الاتصالات في تنفيذ نواتج القمة العالمية لمجتمع المعلومات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10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76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B54625">
              <w:rPr>
                <w:sz w:val="20"/>
                <w:szCs w:val="26"/>
                <w:rtl/>
              </w:rPr>
              <w:t>الدراسات المتعلقة باختبارات المطابقة وقابلية التشغيل البيني ومساعدة البلدان النامية والبرنامج المستقبلي المحتمل الخاص بعلامة</w:t>
            </w:r>
            <w:r w:rsidRPr="00B54625">
              <w:rPr>
                <w:rFonts w:hint="cs"/>
                <w:sz w:val="20"/>
                <w:szCs w:val="26"/>
                <w:rtl/>
              </w:rPr>
              <w:t xml:space="preserve"> الاتحاد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24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78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تطبيقات ومعايير تكنولوجيا المعلومات والاتصالات من أجل تحسين النفاذ إلى خدمات الصحة الإلكترونية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11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80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تقدير المشاركة الفعّالة للأعضاء في إعداد نواتج قطاع تقييس الاتصالات للاتحاد الدولي للاتصالات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12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82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استعراض استراتيجي وهيكلي لقطاع تقييس الاتصالات للاتحاد الدولي للاتصالات </w:t>
            </w:r>
            <w:r w:rsidRPr="00B54625">
              <w:rPr>
                <w:sz w:val="20"/>
                <w:szCs w:val="26"/>
                <w:lang w:bidi="ar-EG"/>
              </w:rPr>
              <w:t>(ITU</w:t>
            </w:r>
            <w:r w:rsidRPr="00B54625">
              <w:rPr>
                <w:sz w:val="20"/>
                <w:szCs w:val="26"/>
                <w:lang w:bidi="ar-EG"/>
              </w:rPr>
              <w:noBreakHyphen/>
              <w:t>T)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lastRenderedPageBreak/>
              <w:t>14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[ARB-1]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تعزيز الخدمات المالية المتنقلة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15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[ARB-2]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B54625">
              <w:rPr>
                <w:rFonts w:hint="cs"/>
                <w:sz w:val="20"/>
                <w:szCs w:val="26"/>
                <w:rtl/>
              </w:rPr>
              <w:t>دراسات قطاع تقييس الاتصالات من أجل مكافحة أجهزة الاتصالات/تكنولوجيا المعلومات والاتصالات الزائفة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25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[ARB-3]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مشاركة قطاع تقييس الاتصالات في مراجعة لوائح الاتصالات الدولية واستعراضها دورياً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26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[ARB-4]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sz w:val="20"/>
                <w:szCs w:val="26"/>
                <w:rtl/>
                <w:lang w:bidi="ar-EG"/>
              </w:rPr>
              <w:t>تعزيز وتنويع موارد قطاع تقييس الاتصالات بالاتحاد الدولي للاتصالات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27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[ARB-5]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تمكين استخدام المصادر المفتوحة كمنهجية عمل في قطاع تقييس الاتصالات بالاتحاد الدولي للاتصالات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28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[ARB-6]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7C508F" w:rsidRDefault="002239F5" w:rsidP="00692D05">
            <w:pPr>
              <w:spacing w:before="60" w:after="60" w:line="260" w:lineRule="exact"/>
              <w:rPr>
                <w:spacing w:val="-4"/>
                <w:sz w:val="20"/>
                <w:szCs w:val="26"/>
                <w:rtl/>
                <w:lang w:bidi="ar-EG"/>
              </w:rPr>
            </w:pPr>
            <w:r w:rsidRPr="007C508F">
              <w:rPr>
                <w:spacing w:val="-4"/>
                <w:sz w:val="20"/>
                <w:szCs w:val="26"/>
                <w:rtl/>
                <w:lang w:bidi="ar-EG"/>
              </w:rPr>
              <w:t>تعزيز دور قطاع تقييس الاتصالات بالاتحاد الدولي للاتصالات في ضمان خصوصية البيانات والثقة في البنى التحتية لتكنولوجيا المعلومات والاتصالات وخدماتها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13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A.12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تعريف التوصيات الصادرة عن قطاع تقييس الاتصالات وتنسيقها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29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NOC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A.1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sz w:val="20"/>
                <w:szCs w:val="26"/>
                <w:rtl/>
                <w:lang w:bidi="ar-EG"/>
              </w:rPr>
              <w:t>طرائق عمل لجان الدراسات التابعة لقطاع تقييس الاتصالات</w:t>
            </w: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B54625">
              <w:rPr>
                <w:sz w:val="20"/>
                <w:szCs w:val="26"/>
                <w:rtl/>
                <w:lang w:bidi="ar-EG"/>
              </w:rPr>
              <w:t>للاتحاد الدولي للاتصالا</w:t>
            </w: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30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NOC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A.13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sz w:val="20"/>
                <w:szCs w:val="26"/>
                <w:rtl/>
                <w:lang w:bidi="ar-EG"/>
              </w:rPr>
              <w:t>الإضافات التي تلحق بالتوصيات الصادرة عن قطاع تقييس الاتصالات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31</w:t>
            </w:r>
          </w:p>
        </w:tc>
        <w:tc>
          <w:tcPr>
            <w:tcW w:w="1350" w:type="dxa"/>
            <w:vAlign w:val="center"/>
          </w:tcPr>
          <w:p w:rsidR="002239F5" w:rsidRPr="001F7484" w:rsidRDefault="001F7484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1F7484">
              <w:rPr>
                <w:rFonts w:hint="cs"/>
                <w:sz w:val="20"/>
                <w:szCs w:val="26"/>
                <w:rtl/>
              </w:rPr>
              <w:t>غير ذلك</w:t>
            </w:r>
          </w:p>
        </w:tc>
        <w:tc>
          <w:tcPr>
            <w:tcW w:w="1799" w:type="dxa"/>
            <w:vAlign w:val="center"/>
          </w:tcPr>
          <w:p w:rsidR="002239F5" w:rsidRPr="001F7484" w:rsidRDefault="001F7484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توصيات لجنة الدراسات </w:t>
            </w:r>
            <w:r>
              <w:rPr>
                <w:b/>
                <w:bCs/>
                <w:sz w:val="20"/>
                <w:szCs w:val="26"/>
              </w:rPr>
              <w:t>3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sz w:val="20"/>
                <w:szCs w:val="26"/>
                <w:rtl/>
                <w:lang w:bidi="ar-EG"/>
              </w:rPr>
              <w:t xml:space="preserve">دعم الموافقة على التوصيات </w:t>
            </w:r>
            <w:r w:rsidRPr="00B54625">
              <w:rPr>
                <w:sz w:val="20"/>
                <w:szCs w:val="26"/>
                <w:lang w:bidi="ar-EG"/>
              </w:rPr>
              <w:t>ITU</w:t>
            </w:r>
            <w:r w:rsidRPr="00B54625">
              <w:rPr>
                <w:sz w:val="20"/>
                <w:szCs w:val="26"/>
                <w:lang w:bidi="ar-EG"/>
              </w:rPr>
              <w:noBreakHyphen/>
              <w:t>T D.52</w:t>
            </w:r>
            <w:r w:rsidRPr="00B54625">
              <w:rPr>
                <w:sz w:val="20"/>
                <w:szCs w:val="26"/>
                <w:rtl/>
                <w:lang w:bidi="ar-EG"/>
              </w:rPr>
              <w:t xml:space="preserve"> و</w:t>
            </w:r>
            <w:r w:rsidRPr="00B54625">
              <w:rPr>
                <w:sz w:val="20"/>
                <w:szCs w:val="26"/>
                <w:lang w:bidi="ar-EG"/>
              </w:rPr>
              <w:t>ITU</w:t>
            </w:r>
            <w:r w:rsidRPr="00B54625">
              <w:rPr>
                <w:sz w:val="20"/>
                <w:szCs w:val="26"/>
                <w:lang w:bidi="ar-EG"/>
              </w:rPr>
              <w:noBreakHyphen/>
              <w:t>T D.53</w:t>
            </w:r>
            <w:r w:rsidRPr="00B54625">
              <w:rPr>
                <w:sz w:val="20"/>
                <w:szCs w:val="26"/>
                <w:rtl/>
                <w:lang w:bidi="ar-EG"/>
              </w:rPr>
              <w:t xml:space="preserve"> و</w:t>
            </w:r>
            <w:r w:rsidRPr="00B54625">
              <w:rPr>
                <w:sz w:val="20"/>
                <w:szCs w:val="26"/>
                <w:lang w:bidi="ar-EG"/>
              </w:rPr>
              <w:t>ITU</w:t>
            </w:r>
            <w:r w:rsidRPr="00B54625">
              <w:rPr>
                <w:sz w:val="20"/>
                <w:szCs w:val="26"/>
                <w:lang w:bidi="ar-EG"/>
              </w:rPr>
              <w:noBreakHyphen/>
              <w:t>T D.97</w:t>
            </w:r>
            <w:r w:rsidRPr="00B54625">
              <w:rPr>
                <w:sz w:val="20"/>
                <w:szCs w:val="26"/>
                <w:rtl/>
                <w:lang w:bidi="ar-EG"/>
              </w:rPr>
              <w:t xml:space="preserve"> و</w:t>
            </w:r>
            <w:r w:rsidRPr="00B54625">
              <w:rPr>
                <w:sz w:val="20"/>
                <w:szCs w:val="26"/>
                <w:lang w:bidi="ar-EG"/>
              </w:rPr>
              <w:t>ITU</w:t>
            </w:r>
            <w:r w:rsidRPr="00B54625">
              <w:rPr>
                <w:sz w:val="20"/>
                <w:szCs w:val="26"/>
                <w:lang w:bidi="ar-EG"/>
              </w:rPr>
              <w:noBreakHyphen/>
              <w:t>T D.261</w:t>
            </w: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B54625">
              <w:rPr>
                <w:sz w:val="20"/>
                <w:szCs w:val="26"/>
                <w:rtl/>
                <w:lang w:bidi="ar-EG"/>
              </w:rPr>
              <w:t>ومشروع مراجعة التوصية</w:t>
            </w: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 </w:t>
            </w:r>
            <w:r w:rsidRPr="00B54625">
              <w:rPr>
                <w:sz w:val="20"/>
                <w:szCs w:val="26"/>
                <w:lang w:bidi="ar-EG"/>
              </w:rPr>
              <w:t>ITU</w:t>
            </w:r>
            <w:r w:rsidRPr="00B54625">
              <w:rPr>
                <w:sz w:val="20"/>
                <w:szCs w:val="26"/>
                <w:lang w:bidi="ar-EG"/>
              </w:rPr>
              <w:noBreakHyphen/>
              <w:t>T D.271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C73F52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bidi="ar-EG"/>
              </w:rPr>
              <w:t>32</w:t>
            </w:r>
          </w:p>
        </w:tc>
        <w:tc>
          <w:tcPr>
            <w:tcW w:w="1350" w:type="dxa"/>
            <w:vAlign w:val="center"/>
          </w:tcPr>
          <w:p w:rsidR="002239F5" w:rsidRPr="001F7484" w:rsidRDefault="001F7484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1F7484">
              <w:rPr>
                <w:rFonts w:hint="cs"/>
                <w:sz w:val="20"/>
                <w:szCs w:val="26"/>
                <w:rtl/>
              </w:rPr>
              <w:t>غير ذلك</w:t>
            </w:r>
          </w:p>
        </w:tc>
        <w:tc>
          <w:tcPr>
            <w:tcW w:w="1799" w:type="dxa"/>
            <w:vAlign w:val="center"/>
          </w:tcPr>
          <w:p w:rsidR="002239F5" w:rsidRPr="00C73F52" w:rsidRDefault="002D2684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لجنة الدراسات </w:t>
            </w:r>
            <w:r>
              <w:rPr>
                <w:b/>
                <w:bCs/>
                <w:sz w:val="20"/>
                <w:szCs w:val="26"/>
              </w:rPr>
              <w:t>20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مقترحات وآراء بشأن هيكل لجنة الدراسات </w:t>
            </w:r>
            <w:r w:rsidRPr="00B54625">
              <w:rPr>
                <w:sz w:val="20"/>
                <w:szCs w:val="26"/>
                <w:lang w:bidi="ar-EG"/>
              </w:rPr>
              <w:t>20</w:t>
            </w: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 xml:space="preserve"> لقطاع تقييس الاتصالات</w:t>
            </w:r>
          </w:p>
        </w:tc>
      </w:tr>
    </w:tbl>
    <w:p w:rsidR="00B3076C" w:rsidRPr="002239F5" w:rsidRDefault="00B3076C" w:rsidP="00595BEC">
      <w:pPr>
        <w:pStyle w:val="Reasons"/>
        <w:ind w:left="-1021"/>
        <w:rPr>
          <w:rtl/>
          <w:lang w:bidi="ar-EG"/>
        </w:rPr>
      </w:pPr>
    </w:p>
    <w:p w:rsidR="00A6391D" w:rsidRPr="004A4EB3" w:rsidRDefault="00A6391D" w:rsidP="00595BEC">
      <w:pPr>
        <w:spacing w:before="360" w:line="240" w:lineRule="auto"/>
        <w:ind w:left="-1021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A6391D" w:rsidRPr="004A4EB3" w:rsidSect="00D6768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40" w:h="11907" w:orient="landscape" w:code="9"/>
      <w:pgMar w:top="1134" w:right="1418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2C" w:rsidRDefault="0067102C" w:rsidP="00E07379">
      <w:pPr>
        <w:spacing w:before="0" w:line="240" w:lineRule="auto"/>
      </w:pPr>
      <w:r>
        <w:separator/>
      </w:r>
    </w:p>
  </w:endnote>
  <w:endnote w:type="continuationSeparator" w:id="0">
    <w:p w:rsidR="0067102C" w:rsidRDefault="0067102C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Pr="0031718B" w:rsidRDefault="00320F4E" w:rsidP="00A6391D">
    <w:pPr>
      <w:tabs>
        <w:tab w:val="clear" w:pos="1134"/>
        <w:tab w:val="center" w:pos="5670"/>
        <w:tab w:val="right" w:pos="9639"/>
      </w:tabs>
      <w:bidi w:val="0"/>
      <w:rPr>
        <w:sz w:val="16"/>
        <w:szCs w:val="16"/>
        <w:lang w:val="fr-FR"/>
      </w:rPr>
    </w:pPr>
    <w:r w:rsidRPr="00637057">
      <w:rPr>
        <w:sz w:val="16"/>
        <w:szCs w:val="16"/>
      </w:rPr>
      <w:fldChar w:fldCharType="begin"/>
    </w:r>
    <w:r w:rsidRPr="0031718B">
      <w:rPr>
        <w:sz w:val="16"/>
        <w:szCs w:val="16"/>
        <w:lang w:val="fr-FR"/>
      </w:rPr>
      <w:instrText xml:space="preserve"> FILENAME \p \* MERGEFORMAT </w:instrText>
    </w:r>
    <w:r w:rsidRPr="00637057">
      <w:rPr>
        <w:sz w:val="16"/>
        <w:szCs w:val="16"/>
      </w:rPr>
      <w:fldChar w:fldCharType="separate"/>
    </w:r>
    <w:r>
      <w:rPr>
        <w:noProof/>
        <w:sz w:val="16"/>
        <w:szCs w:val="16"/>
        <w:lang w:val="fr-FR"/>
      </w:rPr>
      <w:t>P:\ARA\ITU-T\CONF-T\WTSA16\000\043REV1A.docx</w:t>
    </w:r>
    <w:r w:rsidRPr="00637057">
      <w:rPr>
        <w:sz w:val="16"/>
        <w:szCs w:val="16"/>
      </w:rPr>
      <w:fldChar w:fldCharType="end"/>
    </w:r>
    <w:r w:rsidRPr="0031718B">
      <w:rPr>
        <w:sz w:val="16"/>
        <w:szCs w:val="16"/>
        <w:lang w:val="fr-FR"/>
      </w:rPr>
      <w:t xml:space="preserve">   (</w:t>
    </w:r>
    <w:r w:rsidRPr="00A6391D">
      <w:rPr>
        <w:sz w:val="16"/>
        <w:szCs w:val="16"/>
        <w:lang w:val="fr-CH"/>
      </w:rPr>
      <w:t>406412</w:t>
    </w:r>
    <w:r w:rsidRPr="0031718B">
      <w:rPr>
        <w:sz w:val="16"/>
        <w:szCs w:val="16"/>
        <w:lang w:val="fr-FR"/>
      </w:rPr>
      <w:t>)</w:t>
    </w:r>
    <w:r w:rsidRPr="0031718B">
      <w:rPr>
        <w:sz w:val="16"/>
        <w:szCs w:val="16"/>
        <w:lang w:val="fr-FR"/>
      </w:rPr>
      <w:tab/>
    </w:r>
    <w:r w:rsidRPr="00637057">
      <w:rPr>
        <w:sz w:val="16"/>
        <w:szCs w:val="16"/>
      </w:rPr>
      <w:fldChar w:fldCharType="begin"/>
    </w:r>
    <w:r w:rsidRPr="00637057">
      <w:rPr>
        <w:sz w:val="16"/>
        <w:szCs w:val="16"/>
      </w:rPr>
      <w:instrText xml:space="preserve"> savedate \@ dd.MM.yy </w:instrText>
    </w:r>
    <w:r w:rsidRPr="00637057">
      <w:rPr>
        <w:sz w:val="16"/>
        <w:szCs w:val="16"/>
      </w:rPr>
      <w:fldChar w:fldCharType="separate"/>
    </w:r>
    <w:r w:rsidR="00CA3FF8">
      <w:rPr>
        <w:noProof/>
        <w:sz w:val="16"/>
        <w:szCs w:val="16"/>
      </w:rPr>
      <w:t>24.10.16</w:t>
    </w:r>
    <w:r w:rsidRPr="00637057">
      <w:rPr>
        <w:sz w:val="16"/>
        <w:szCs w:val="16"/>
      </w:rPr>
      <w:fldChar w:fldCharType="end"/>
    </w:r>
    <w:r w:rsidRPr="0031718B">
      <w:rPr>
        <w:sz w:val="16"/>
        <w:szCs w:val="16"/>
        <w:lang w:val="fr-FR"/>
      </w:rPr>
      <w:tab/>
    </w:r>
    <w:r w:rsidRPr="00637057">
      <w:rPr>
        <w:sz w:val="16"/>
        <w:szCs w:val="16"/>
      </w:rPr>
      <w:fldChar w:fldCharType="begin"/>
    </w:r>
    <w:r w:rsidRPr="00637057">
      <w:rPr>
        <w:sz w:val="16"/>
        <w:szCs w:val="16"/>
      </w:rPr>
      <w:instrText xml:space="preserve"> printdate \@ dd.MM.yy </w:instrText>
    </w:r>
    <w:r w:rsidRPr="00637057">
      <w:rPr>
        <w:sz w:val="16"/>
        <w:szCs w:val="16"/>
      </w:rPr>
      <w:fldChar w:fldCharType="separate"/>
    </w:r>
    <w:r>
      <w:rPr>
        <w:noProof/>
        <w:sz w:val="16"/>
        <w:szCs w:val="16"/>
      </w:rPr>
      <w:t>07.06.16</w:t>
    </w:r>
    <w:r w:rsidRPr="00637057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Pr="00C73D08" w:rsidRDefault="00320F4E" w:rsidP="00C73D08">
    <w:pPr>
      <w:tabs>
        <w:tab w:val="clear" w:pos="1134"/>
        <w:tab w:val="center" w:pos="5670"/>
        <w:tab w:val="right" w:pos="9639"/>
      </w:tabs>
      <w:bidi w:val="0"/>
      <w:rPr>
        <w:sz w:val="16"/>
        <w:szCs w:val="16"/>
        <w:lang w:val="fr-FR"/>
      </w:rPr>
    </w:pPr>
    <w:r w:rsidRPr="00C73D08">
      <w:rPr>
        <w:sz w:val="16"/>
        <w:szCs w:val="16"/>
      </w:rPr>
      <w:fldChar w:fldCharType="begin"/>
    </w:r>
    <w:r w:rsidRPr="00C73D08">
      <w:rPr>
        <w:sz w:val="16"/>
        <w:szCs w:val="16"/>
        <w:lang w:val="fr-FR"/>
      </w:rPr>
      <w:instrText xml:space="preserve"> FILENAME \p \* MERGEFORMAT </w:instrText>
    </w:r>
    <w:r w:rsidRPr="00C73D08">
      <w:rPr>
        <w:sz w:val="16"/>
        <w:szCs w:val="16"/>
      </w:rPr>
      <w:fldChar w:fldCharType="separate"/>
    </w:r>
    <w:r w:rsidRPr="00C73D08">
      <w:rPr>
        <w:noProof/>
        <w:sz w:val="16"/>
        <w:szCs w:val="16"/>
        <w:lang w:val="fr-FR"/>
      </w:rPr>
      <w:t>P:\ARA</w:t>
    </w:r>
    <w:r w:rsidR="00CA3FF8">
      <w:rPr>
        <w:noProof/>
        <w:sz w:val="16"/>
        <w:szCs w:val="16"/>
        <w:lang w:val="fr-FR"/>
      </w:rPr>
      <w:t>\ITU-T\CONF-T\WTSA16\000\043REV3</w:t>
    </w:r>
    <w:r w:rsidRPr="00C73D08">
      <w:rPr>
        <w:noProof/>
        <w:sz w:val="16"/>
        <w:szCs w:val="16"/>
        <w:lang w:val="fr-FR"/>
      </w:rPr>
      <w:t>A.docx</w:t>
    </w:r>
    <w:r w:rsidRPr="00C73D08">
      <w:rPr>
        <w:sz w:val="16"/>
        <w:szCs w:val="16"/>
      </w:rPr>
      <w:fldChar w:fldCharType="end"/>
    </w:r>
    <w:r w:rsidRPr="00C73D08">
      <w:rPr>
        <w:sz w:val="16"/>
        <w:szCs w:val="16"/>
        <w:lang w:val="fr-FR"/>
      </w:rPr>
      <w:t xml:space="preserve">   (407165)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Default="00320F4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Pr="005F7257" w:rsidRDefault="00320F4E" w:rsidP="00050DA7">
    <w:pPr>
      <w:pStyle w:val="Footer"/>
      <w:rPr>
        <w:szCs w:val="12"/>
        <w:lang w:val="fr-CH"/>
      </w:rPr>
    </w:pPr>
    <w:r w:rsidRPr="0099495E">
      <w:rPr>
        <w:szCs w:val="12"/>
      </w:rPr>
      <w:fldChar w:fldCharType="begin"/>
    </w:r>
    <w:r w:rsidRPr="005F7257">
      <w:rPr>
        <w:szCs w:val="12"/>
        <w:lang w:val="fr-CH"/>
      </w:rPr>
      <w:instrText xml:space="preserve"> FILENAME \p \* MERGEFORMAT </w:instrText>
    </w:r>
    <w:r w:rsidRPr="0099495E">
      <w:rPr>
        <w:szCs w:val="12"/>
      </w:rPr>
      <w:fldChar w:fldCharType="separate"/>
    </w:r>
    <w:r>
      <w:rPr>
        <w:noProof/>
        <w:szCs w:val="12"/>
        <w:lang w:val="fr-CH"/>
      </w:rPr>
      <w:t>P:\ARA</w:t>
    </w:r>
    <w:r w:rsidR="00CA3FF8">
      <w:rPr>
        <w:noProof/>
        <w:szCs w:val="12"/>
        <w:lang w:val="fr-CH"/>
      </w:rPr>
      <w:t>\ITU-T\CONF-T\WTSA16\000\043REV3</w:t>
    </w:r>
    <w:r>
      <w:rPr>
        <w:noProof/>
        <w:szCs w:val="12"/>
        <w:lang w:val="fr-CH"/>
      </w:rPr>
      <w:t>A.docx</w:t>
    </w:r>
    <w:r w:rsidRPr="0099495E">
      <w:rPr>
        <w:szCs w:val="12"/>
      </w:rPr>
      <w:fldChar w:fldCharType="end"/>
    </w:r>
    <w:r w:rsidRPr="005F7257">
      <w:rPr>
        <w:szCs w:val="12"/>
        <w:lang w:val="fr-CH"/>
      </w:rPr>
      <w:t xml:space="preserve">   (</w:t>
    </w:r>
    <w:r>
      <w:rPr>
        <w:szCs w:val="12"/>
        <w:lang w:val="fr-CH"/>
      </w:rPr>
      <w:t>407165</w:t>
    </w:r>
    <w:r w:rsidRPr="005F7257">
      <w:rPr>
        <w:szCs w:val="12"/>
        <w:lang w:val="fr-CH"/>
      </w:rPr>
      <w:t xml:space="preserve">)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Pr="00A6391D" w:rsidRDefault="00320F4E" w:rsidP="00050DA7">
    <w:pPr>
      <w:pStyle w:val="Footer"/>
      <w:rPr>
        <w:szCs w:val="12"/>
        <w:lang w:val="fr-CH"/>
      </w:rPr>
    </w:pPr>
    <w:r w:rsidRPr="0099495E">
      <w:rPr>
        <w:szCs w:val="12"/>
      </w:rPr>
      <w:fldChar w:fldCharType="begin"/>
    </w:r>
    <w:r w:rsidRPr="00A6391D">
      <w:rPr>
        <w:szCs w:val="12"/>
        <w:lang w:val="fr-CH"/>
      </w:rPr>
      <w:instrText xml:space="preserve"> FILENAME \p \* MERGEFORMAT </w:instrText>
    </w:r>
    <w:r w:rsidRPr="0099495E">
      <w:rPr>
        <w:szCs w:val="12"/>
      </w:rPr>
      <w:fldChar w:fldCharType="separate"/>
    </w:r>
    <w:r>
      <w:rPr>
        <w:noProof/>
        <w:szCs w:val="12"/>
        <w:lang w:val="fr-CH"/>
      </w:rPr>
      <w:t>P:\ARA\ITU-T\CONF-T\WTSA16\000\043REV2A.docx</w:t>
    </w:r>
    <w:r w:rsidRPr="0099495E">
      <w:rPr>
        <w:szCs w:val="12"/>
      </w:rPr>
      <w:fldChar w:fldCharType="end"/>
    </w:r>
    <w:r w:rsidRPr="00A6391D">
      <w:rPr>
        <w:szCs w:val="12"/>
        <w:lang w:val="fr-CH"/>
      </w:rPr>
      <w:t xml:space="preserve">   (</w:t>
    </w:r>
    <w:r>
      <w:rPr>
        <w:szCs w:val="12"/>
        <w:lang w:val="fr-CH"/>
      </w:rPr>
      <w:t>407165</w:t>
    </w:r>
    <w:r w:rsidRPr="00A6391D">
      <w:rPr>
        <w:szCs w:val="12"/>
        <w:lang w:val="fr-CH"/>
      </w:rPr>
      <w:t xml:space="preserve">) </w:t>
    </w:r>
  </w:p>
  <w:p w:rsidR="00320F4E" w:rsidRPr="00A6391D" w:rsidRDefault="00320F4E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2C" w:rsidRDefault="0067102C" w:rsidP="00E07379">
      <w:pPr>
        <w:spacing w:before="0" w:line="240" w:lineRule="auto"/>
      </w:pPr>
      <w:r>
        <w:separator/>
      </w:r>
    </w:p>
  </w:footnote>
  <w:footnote w:type="continuationSeparator" w:id="0">
    <w:p w:rsidR="0067102C" w:rsidRDefault="0067102C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Default="00320F4E" w:rsidP="00A6391D"/>
  <w:p w:rsidR="00320F4E" w:rsidRDefault="00320F4E" w:rsidP="00A6391D"/>
  <w:p w:rsidR="00320F4E" w:rsidRDefault="00320F4E" w:rsidP="00A6391D"/>
  <w:p w:rsidR="00320F4E" w:rsidRDefault="00320F4E" w:rsidP="00A639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Pr="0088384B" w:rsidRDefault="00320F4E" w:rsidP="00A6391D">
    <w:pPr>
      <w:bidi w:val="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</w:rPr>
      <w:br/>
      <w:t>WTSA-12</w:t>
    </w:r>
    <w:r w:rsidRPr="0088384B">
      <w:rPr>
        <w:rStyle w:val="PageNumber"/>
      </w:rPr>
      <w:t>/</w:t>
    </w:r>
    <w:r>
      <w:rPr>
        <w:rStyle w:val="PageNumber"/>
      </w:rPr>
      <w:t>64</w:t>
    </w:r>
    <w:r w:rsidRPr="0088384B">
      <w:rPr>
        <w:rStyle w:val="PageNumber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Default="00320F4E" w:rsidP="00A6391D">
    <w:pPr>
      <w:pStyle w:val="Header"/>
      <w:jc w:val="center"/>
      <w:rPr>
        <w:lang w:bidi="ar-EG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Default="00320F4E">
    <w:pPr>
      <w:pStyle w:val="Header"/>
    </w:pPr>
  </w:p>
  <w:p w:rsidR="00320F4E" w:rsidRDefault="00320F4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Pr="005D6C0D" w:rsidRDefault="00320F4E" w:rsidP="00050DA7">
    <w:pPr>
      <w:bidi w:val="0"/>
      <w:spacing w:after="240" w:line="240" w:lineRule="auto"/>
      <w:jc w:val="center"/>
      <w:rPr>
        <w:rStyle w:val="PageNumber"/>
        <w:sz w:val="16"/>
        <w:szCs w:val="16"/>
        <w:rtl/>
        <w:lang w:bidi="ar-EG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CA3FF8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  <w:rtl/>
      </w:rPr>
      <w:br/>
    </w:r>
    <w:r w:rsidRPr="00DA15B8">
      <w:rPr>
        <w:rFonts w:cs="Times New Roman"/>
        <w:sz w:val="18"/>
        <w:szCs w:val="18"/>
      </w:rPr>
      <w:t>WTSA</w:t>
    </w:r>
    <w:r w:rsidR="00CA3FF8">
      <w:rPr>
        <w:rFonts w:cs="Times New Roman"/>
        <w:sz w:val="18"/>
        <w:szCs w:val="18"/>
      </w:rPr>
      <w:t>-16/43(Rev.3</w:t>
    </w:r>
    <w:r>
      <w:rPr>
        <w:rFonts w:cs="Times New Roman"/>
        <w:sz w:val="18"/>
        <w:szCs w:val="18"/>
      </w:rPr>
      <w:t>)</w:t>
    </w:r>
    <w:r w:rsidRPr="00DA15B8">
      <w:rPr>
        <w:rFonts w:cs="Times New Roman"/>
        <w:sz w:val="18"/>
        <w:szCs w:val="18"/>
      </w:rPr>
      <w:t>-A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Pr="005D6C0D" w:rsidRDefault="00320F4E" w:rsidP="00050DA7">
    <w:pPr>
      <w:bidi w:val="0"/>
      <w:spacing w:after="240" w:line="240" w:lineRule="auto"/>
      <w:jc w:val="center"/>
      <w:rPr>
        <w:rStyle w:val="PageNumber"/>
        <w:sz w:val="16"/>
        <w:szCs w:val="16"/>
        <w:rtl/>
        <w:lang w:bidi="ar-EG"/>
      </w:rPr>
    </w:pPr>
    <w:r w:rsidRPr="005D6C0D">
      <w:rPr>
        <w:rStyle w:val="PageNumber"/>
        <w:sz w:val="18"/>
        <w:szCs w:val="18"/>
      </w:rPr>
      <w:fldChar w:fldCharType="begin"/>
    </w:r>
    <w:r w:rsidRPr="00050DA7">
      <w:rPr>
        <w:rStyle w:val="PageNumber"/>
        <w:sz w:val="18"/>
        <w:szCs w:val="18"/>
        <w:lang w:val="fr-CH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CA3FF8">
      <w:rPr>
        <w:rStyle w:val="PageNumber"/>
        <w:noProof/>
        <w:sz w:val="18"/>
        <w:szCs w:val="18"/>
        <w:lang w:val="fr-CH"/>
      </w:rPr>
      <w:t>2</w:t>
    </w:r>
    <w:r w:rsidRPr="005D6C0D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  <w:rtl/>
      </w:rPr>
      <w:br/>
    </w:r>
    <w:r w:rsidRPr="00050DA7">
      <w:rPr>
        <w:rFonts w:cs="Times New Roman"/>
        <w:sz w:val="18"/>
        <w:szCs w:val="18"/>
        <w:lang w:val="fr-CH"/>
      </w:rPr>
      <w:t>WTSA-16/43(Rev.</w:t>
    </w:r>
    <w:r w:rsidR="00CA3FF8">
      <w:rPr>
        <w:rFonts w:cs="Times New Roman"/>
        <w:sz w:val="18"/>
        <w:szCs w:val="18"/>
        <w:lang w:val="fr-CH"/>
      </w:rPr>
      <w:t>3</w:t>
    </w:r>
    <w:r w:rsidRPr="00050DA7">
      <w:rPr>
        <w:rFonts w:cs="Times New Roman"/>
        <w:sz w:val="18"/>
        <w:szCs w:val="18"/>
        <w:lang w:val="fr-CH"/>
      </w:rPr>
      <w:t>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B6E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FC3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40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8D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386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F4D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241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541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3CD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527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16"/>
    <w:rsid w:val="000124CC"/>
    <w:rsid w:val="00046444"/>
    <w:rsid w:val="00050DA7"/>
    <w:rsid w:val="0006023B"/>
    <w:rsid w:val="000856D5"/>
    <w:rsid w:val="0008638B"/>
    <w:rsid w:val="00090574"/>
    <w:rsid w:val="00092FC2"/>
    <w:rsid w:val="00093AFC"/>
    <w:rsid w:val="000A1677"/>
    <w:rsid w:val="000B2717"/>
    <w:rsid w:val="000B407F"/>
    <w:rsid w:val="000E1ED8"/>
    <w:rsid w:val="000F0B1C"/>
    <w:rsid w:val="000F1D42"/>
    <w:rsid w:val="000F4D07"/>
    <w:rsid w:val="00102A03"/>
    <w:rsid w:val="001040A3"/>
    <w:rsid w:val="00144017"/>
    <w:rsid w:val="0014494F"/>
    <w:rsid w:val="001501C7"/>
    <w:rsid w:val="0015525F"/>
    <w:rsid w:val="00157F05"/>
    <w:rsid w:val="0016797B"/>
    <w:rsid w:val="00173915"/>
    <w:rsid w:val="001922D7"/>
    <w:rsid w:val="001F7484"/>
    <w:rsid w:val="0022345D"/>
    <w:rsid w:val="002239F5"/>
    <w:rsid w:val="00225854"/>
    <w:rsid w:val="0023283D"/>
    <w:rsid w:val="002461B7"/>
    <w:rsid w:val="00252E0C"/>
    <w:rsid w:val="00276881"/>
    <w:rsid w:val="002978F4"/>
    <w:rsid w:val="002A3346"/>
    <w:rsid w:val="002B028D"/>
    <w:rsid w:val="002B435E"/>
    <w:rsid w:val="002C3FC3"/>
    <w:rsid w:val="002C4DAE"/>
    <w:rsid w:val="002C6F3C"/>
    <w:rsid w:val="002D06A2"/>
    <w:rsid w:val="002D2684"/>
    <w:rsid w:val="002E6541"/>
    <w:rsid w:val="002F5560"/>
    <w:rsid w:val="0030486B"/>
    <w:rsid w:val="00320F4E"/>
    <w:rsid w:val="003231B9"/>
    <w:rsid w:val="0032574B"/>
    <w:rsid w:val="003275AC"/>
    <w:rsid w:val="00333D29"/>
    <w:rsid w:val="0034066D"/>
    <w:rsid w:val="003409F4"/>
    <w:rsid w:val="00341E03"/>
    <w:rsid w:val="00357185"/>
    <w:rsid w:val="003607AA"/>
    <w:rsid w:val="00360EB9"/>
    <w:rsid w:val="00371946"/>
    <w:rsid w:val="00374DAF"/>
    <w:rsid w:val="00377E1A"/>
    <w:rsid w:val="003A1508"/>
    <w:rsid w:val="003B4C1F"/>
    <w:rsid w:val="003C1FFB"/>
    <w:rsid w:val="003C2A0E"/>
    <w:rsid w:val="003C38F9"/>
    <w:rsid w:val="003C475F"/>
    <w:rsid w:val="003E4132"/>
    <w:rsid w:val="003E5659"/>
    <w:rsid w:val="003F678F"/>
    <w:rsid w:val="0042686F"/>
    <w:rsid w:val="004367CE"/>
    <w:rsid w:val="00443869"/>
    <w:rsid w:val="004633CE"/>
    <w:rsid w:val="004712C6"/>
    <w:rsid w:val="00476B76"/>
    <w:rsid w:val="004847F5"/>
    <w:rsid w:val="00497703"/>
    <w:rsid w:val="004A589A"/>
    <w:rsid w:val="004B2107"/>
    <w:rsid w:val="004B41A6"/>
    <w:rsid w:val="004B75BF"/>
    <w:rsid w:val="004F0F06"/>
    <w:rsid w:val="004F2E96"/>
    <w:rsid w:val="004F39B8"/>
    <w:rsid w:val="004F4B6B"/>
    <w:rsid w:val="00501E0E"/>
    <w:rsid w:val="005102A0"/>
    <w:rsid w:val="005204D7"/>
    <w:rsid w:val="005275A3"/>
    <w:rsid w:val="00536E16"/>
    <w:rsid w:val="00552BC5"/>
    <w:rsid w:val="0055516A"/>
    <w:rsid w:val="0056374C"/>
    <w:rsid w:val="0056614F"/>
    <w:rsid w:val="0057656F"/>
    <w:rsid w:val="00576731"/>
    <w:rsid w:val="0059285F"/>
    <w:rsid w:val="00595BEC"/>
    <w:rsid w:val="00597885"/>
    <w:rsid w:val="005A24B1"/>
    <w:rsid w:val="005A7A5E"/>
    <w:rsid w:val="005B17A6"/>
    <w:rsid w:val="005B7B8A"/>
    <w:rsid w:val="005D6476"/>
    <w:rsid w:val="005D6C0D"/>
    <w:rsid w:val="005E5283"/>
    <w:rsid w:val="005E58F5"/>
    <w:rsid w:val="005F7257"/>
    <w:rsid w:val="00606660"/>
    <w:rsid w:val="006157A3"/>
    <w:rsid w:val="00620E60"/>
    <w:rsid w:val="0062353C"/>
    <w:rsid w:val="0063315A"/>
    <w:rsid w:val="0065591D"/>
    <w:rsid w:val="00662C5A"/>
    <w:rsid w:val="00670AF5"/>
    <w:rsid w:val="0067102C"/>
    <w:rsid w:val="006913C8"/>
    <w:rsid w:val="00692D05"/>
    <w:rsid w:val="006A68A2"/>
    <w:rsid w:val="006B6C85"/>
    <w:rsid w:val="006C1556"/>
    <w:rsid w:val="006C5751"/>
    <w:rsid w:val="006F267F"/>
    <w:rsid w:val="006F63F7"/>
    <w:rsid w:val="006F6F03"/>
    <w:rsid w:val="00706D7A"/>
    <w:rsid w:val="00726AEC"/>
    <w:rsid w:val="00731EE5"/>
    <w:rsid w:val="0073765A"/>
    <w:rsid w:val="007530CA"/>
    <w:rsid w:val="00760F8D"/>
    <w:rsid w:val="00793BC1"/>
    <w:rsid w:val="0079553D"/>
    <w:rsid w:val="007B01CC"/>
    <w:rsid w:val="007C38AF"/>
    <w:rsid w:val="007C508F"/>
    <w:rsid w:val="007F646C"/>
    <w:rsid w:val="00801FCD"/>
    <w:rsid w:val="00803D7E"/>
    <w:rsid w:val="00803F08"/>
    <w:rsid w:val="0081483A"/>
    <w:rsid w:val="008235CD"/>
    <w:rsid w:val="00823A07"/>
    <w:rsid w:val="00835FEC"/>
    <w:rsid w:val="008513CB"/>
    <w:rsid w:val="00874D9C"/>
    <w:rsid w:val="0087712B"/>
    <w:rsid w:val="00891340"/>
    <w:rsid w:val="008A1810"/>
    <w:rsid w:val="008B12A4"/>
    <w:rsid w:val="008B6191"/>
    <w:rsid w:val="008D2BF5"/>
    <w:rsid w:val="008D495F"/>
    <w:rsid w:val="008D6B7D"/>
    <w:rsid w:val="009039FD"/>
    <w:rsid w:val="00917694"/>
    <w:rsid w:val="009263CD"/>
    <w:rsid w:val="00930E6D"/>
    <w:rsid w:val="0095123E"/>
    <w:rsid w:val="00963F18"/>
    <w:rsid w:val="00972CA2"/>
    <w:rsid w:val="00982A75"/>
    <w:rsid w:val="00982B28"/>
    <w:rsid w:val="00984EA5"/>
    <w:rsid w:val="00992593"/>
    <w:rsid w:val="0099495E"/>
    <w:rsid w:val="00996F1F"/>
    <w:rsid w:val="009C17E1"/>
    <w:rsid w:val="009C35ED"/>
    <w:rsid w:val="009D3F51"/>
    <w:rsid w:val="009E687A"/>
    <w:rsid w:val="009F1C12"/>
    <w:rsid w:val="009F2F38"/>
    <w:rsid w:val="00A05E9D"/>
    <w:rsid w:val="00A071CD"/>
    <w:rsid w:val="00A11516"/>
    <w:rsid w:val="00A25A43"/>
    <w:rsid w:val="00A3295B"/>
    <w:rsid w:val="00A42AE5"/>
    <w:rsid w:val="00A52B61"/>
    <w:rsid w:val="00A61E78"/>
    <w:rsid w:val="00A6391D"/>
    <w:rsid w:val="00A64820"/>
    <w:rsid w:val="00A71DD6"/>
    <w:rsid w:val="00A723C7"/>
    <w:rsid w:val="00A77563"/>
    <w:rsid w:val="00A80E11"/>
    <w:rsid w:val="00A84BEF"/>
    <w:rsid w:val="00A97F94"/>
    <w:rsid w:val="00AB1309"/>
    <w:rsid w:val="00AC29F7"/>
    <w:rsid w:val="00AC2C52"/>
    <w:rsid w:val="00AD1503"/>
    <w:rsid w:val="00AD2095"/>
    <w:rsid w:val="00AD5C6D"/>
    <w:rsid w:val="00AE7244"/>
    <w:rsid w:val="00AF3FEE"/>
    <w:rsid w:val="00B02F46"/>
    <w:rsid w:val="00B058EA"/>
    <w:rsid w:val="00B17797"/>
    <w:rsid w:val="00B2000C"/>
    <w:rsid w:val="00B20ADE"/>
    <w:rsid w:val="00B21886"/>
    <w:rsid w:val="00B3076C"/>
    <w:rsid w:val="00B54625"/>
    <w:rsid w:val="00B66B9A"/>
    <w:rsid w:val="00B701DD"/>
    <w:rsid w:val="00B7310D"/>
    <w:rsid w:val="00B82089"/>
    <w:rsid w:val="00B970AE"/>
    <w:rsid w:val="00BA1427"/>
    <w:rsid w:val="00BB2742"/>
    <w:rsid w:val="00BB48C9"/>
    <w:rsid w:val="00BE3C8F"/>
    <w:rsid w:val="00BE49D0"/>
    <w:rsid w:val="00BF2C38"/>
    <w:rsid w:val="00C1681F"/>
    <w:rsid w:val="00C23331"/>
    <w:rsid w:val="00C26527"/>
    <w:rsid w:val="00C265DA"/>
    <w:rsid w:val="00C347D2"/>
    <w:rsid w:val="00C442F2"/>
    <w:rsid w:val="00C54EB6"/>
    <w:rsid w:val="00C674FE"/>
    <w:rsid w:val="00C7297D"/>
    <w:rsid w:val="00C73D08"/>
    <w:rsid w:val="00C75633"/>
    <w:rsid w:val="00C8242E"/>
    <w:rsid w:val="00C82615"/>
    <w:rsid w:val="00C867DB"/>
    <w:rsid w:val="00C8705F"/>
    <w:rsid w:val="00C900E5"/>
    <w:rsid w:val="00CA2A38"/>
    <w:rsid w:val="00CA3FF8"/>
    <w:rsid w:val="00CA50FF"/>
    <w:rsid w:val="00CA63D0"/>
    <w:rsid w:val="00CB436B"/>
    <w:rsid w:val="00CC3CD2"/>
    <w:rsid w:val="00CC43BE"/>
    <w:rsid w:val="00CD098D"/>
    <w:rsid w:val="00CD123C"/>
    <w:rsid w:val="00CD2085"/>
    <w:rsid w:val="00CD4BE8"/>
    <w:rsid w:val="00CE2EE1"/>
    <w:rsid w:val="00CF3FFD"/>
    <w:rsid w:val="00CF4E88"/>
    <w:rsid w:val="00D015E1"/>
    <w:rsid w:val="00D0494C"/>
    <w:rsid w:val="00D14BEB"/>
    <w:rsid w:val="00D21C89"/>
    <w:rsid w:val="00D244C1"/>
    <w:rsid w:val="00D45542"/>
    <w:rsid w:val="00D47467"/>
    <w:rsid w:val="00D67686"/>
    <w:rsid w:val="00D72EE8"/>
    <w:rsid w:val="00D77D0F"/>
    <w:rsid w:val="00D87E95"/>
    <w:rsid w:val="00DA15B8"/>
    <w:rsid w:val="00DA1CF0"/>
    <w:rsid w:val="00DB2271"/>
    <w:rsid w:val="00DB5659"/>
    <w:rsid w:val="00DC24B4"/>
    <w:rsid w:val="00DD7A05"/>
    <w:rsid w:val="00DF1642"/>
    <w:rsid w:val="00DF16DC"/>
    <w:rsid w:val="00DF5361"/>
    <w:rsid w:val="00DF7410"/>
    <w:rsid w:val="00E00547"/>
    <w:rsid w:val="00E009A1"/>
    <w:rsid w:val="00E00D15"/>
    <w:rsid w:val="00E071BE"/>
    <w:rsid w:val="00E07379"/>
    <w:rsid w:val="00E14494"/>
    <w:rsid w:val="00E17033"/>
    <w:rsid w:val="00E32189"/>
    <w:rsid w:val="00E45211"/>
    <w:rsid w:val="00E4696E"/>
    <w:rsid w:val="00E53CD7"/>
    <w:rsid w:val="00E60897"/>
    <w:rsid w:val="00E62817"/>
    <w:rsid w:val="00E7380C"/>
    <w:rsid w:val="00E744B8"/>
    <w:rsid w:val="00E74BE7"/>
    <w:rsid w:val="00E86CC9"/>
    <w:rsid w:val="00E96624"/>
    <w:rsid w:val="00F126F1"/>
    <w:rsid w:val="00F2106A"/>
    <w:rsid w:val="00F36D8B"/>
    <w:rsid w:val="00F401D0"/>
    <w:rsid w:val="00F41685"/>
    <w:rsid w:val="00F45F2B"/>
    <w:rsid w:val="00F55133"/>
    <w:rsid w:val="00F57AE4"/>
    <w:rsid w:val="00F67150"/>
    <w:rsid w:val="00F84366"/>
    <w:rsid w:val="00F85089"/>
    <w:rsid w:val="00F85564"/>
    <w:rsid w:val="00F86CFA"/>
    <w:rsid w:val="00F94019"/>
    <w:rsid w:val="00FB53B8"/>
    <w:rsid w:val="00FD58BD"/>
    <w:rsid w:val="00FE1FB9"/>
    <w:rsid w:val="00FE3EF8"/>
    <w:rsid w:val="00FF369A"/>
    <w:rsid w:val="00FF7000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CB2297-C80C-43D6-B402-8DD49FE5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2742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BB2742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1501C7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1501C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C3FC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A334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41E03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BB2742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BB2742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1501C7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1501C7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2C3FC3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2A3346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BE3C8F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567" w:hanging="567"/>
      <w:textAlignment w:val="baseline"/>
      <w:outlineLvl w:val="0"/>
    </w:pPr>
    <w:rPr>
      <w:rFonts w:ascii="Times New Roman italic" w:hAnsi="Times New Roman italic"/>
      <w:b w:val="0"/>
      <w:bCs w:val="0"/>
      <w:i/>
      <w:iCs/>
      <w:kern w:val="0"/>
      <w:sz w:val="24"/>
      <w:szCs w:val="32"/>
      <w:lang w:val="en-GB"/>
    </w:rPr>
  </w:style>
  <w:style w:type="paragraph" w:customStyle="1" w:styleId="AnnexNo">
    <w:name w:val="Annex_No"/>
    <w:basedOn w:val="Normal"/>
    <w:link w:val="AnnexNoCar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82A75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5A7A5E"/>
    <w:pPr>
      <w:tabs>
        <w:tab w:val="left" w:pos="5812"/>
        <w:tab w:val="right" w:pos="9639"/>
      </w:tabs>
      <w:bidi w:val="0"/>
      <w:spacing w:before="16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A7A5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CF4E88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102A0"/>
    <w:pPr>
      <w:keepNext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102A0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E00547"/>
    <w:pPr>
      <w:tabs>
        <w:tab w:val="left" w:pos="372"/>
      </w:tabs>
      <w:spacing w:before="60" w:line="185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E00547"/>
    <w:rPr>
      <w:rFonts w:ascii="Times New Roman" w:hAnsi="Times New Roman" w:cs="Times New Roman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E00547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982A75"/>
    <w:pPr>
      <w:spacing w:before="360"/>
    </w:pPr>
  </w:style>
  <w:style w:type="paragraph" w:customStyle="1" w:styleId="Note">
    <w:name w:val="Note"/>
    <w:basedOn w:val="Normal"/>
    <w:qFormat/>
    <w:rsid w:val="00982A75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A071C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3C38F9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A05E9D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6A68A2"/>
  </w:style>
  <w:style w:type="paragraph" w:customStyle="1" w:styleId="Source">
    <w:name w:val="Source"/>
    <w:basedOn w:val="Normal"/>
    <w:next w:val="Normal"/>
    <w:rsid w:val="00E62817"/>
    <w:pPr>
      <w:keepNext/>
      <w:keepLines/>
      <w:spacing w:before="840" w:after="12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E744B8"/>
    <w:pPr>
      <w:keepNext/>
      <w:bidi/>
      <w:spacing w:before="120" w:after="360" w:line="192" w:lineRule="auto"/>
      <w:jc w:val="center"/>
    </w:pPr>
    <w:rPr>
      <w:rFonts w:ascii="Times New Roman" w:eastAsia="Times New Roman" w:hAnsi="Times New Roman" w:cs="Traditional Arabic"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E744B8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744B8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C26527"/>
    <w:pPr>
      <w:keepNext/>
      <w:tabs>
        <w:tab w:val="left" w:pos="567"/>
        <w:tab w:val="left" w:pos="1701"/>
        <w:tab w:val="left" w:pos="2268"/>
        <w:tab w:val="left" w:pos="2835"/>
      </w:tabs>
      <w:spacing w:before="480" w:after="120"/>
      <w:jc w:val="center"/>
    </w:pPr>
    <w:rPr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093AFC"/>
    <w:pPr>
      <w:spacing w:before="360"/>
    </w:pPr>
    <w:rPr>
      <w:sz w:val="26"/>
      <w:szCs w:val="36"/>
    </w:rPr>
  </w:style>
  <w:style w:type="paragraph" w:customStyle="1" w:styleId="Title3">
    <w:name w:val="Title 3"/>
    <w:basedOn w:val="Title2"/>
    <w:next w:val="Normal"/>
    <w:rsid w:val="006913C8"/>
    <w:pPr>
      <w:spacing w:before="240"/>
    </w:p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qFormat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E744B8"/>
    <w:pPr>
      <w:spacing w:before="360" w:after="120"/>
    </w:pPr>
  </w:style>
  <w:style w:type="paragraph" w:customStyle="1" w:styleId="Appendixtitle">
    <w:name w:val="Appendix_title"/>
    <w:basedOn w:val="Annextitle"/>
    <w:next w:val="Normal"/>
    <w:rsid w:val="00E744B8"/>
  </w:style>
  <w:style w:type="paragraph" w:customStyle="1" w:styleId="Headingb">
    <w:name w:val="Heading_b"/>
    <w:basedOn w:val="Heading2"/>
    <w:rsid w:val="002A3346"/>
    <w:pPr>
      <w:spacing w:before="160"/>
    </w:p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B53B8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FB53B8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B058EA"/>
    <w:pPr>
      <w:keepNext/>
      <w:tabs>
        <w:tab w:val="left" w:pos="2948"/>
        <w:tab w:val="left" w:pos="4082"/>
      </w:tabs>
      <w:spacing w:after="16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C54EB6"/>
    <w:pPr>
      <w:keepNext/>
      <w:spacing w:before="30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C54EB6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C54EB6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C54EB6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E53CD7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E53CD7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CF4E88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731EE5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731EE5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4A589A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400" w:lineRule="exact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AD5C6D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982A75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982A75"/>
    <w:pPr>
      <w:keepNext/>
      <w:spacing w:after="120"/>
      <w:jc w:val="center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AD5C6D"/>
    <w:pPr>
      <w:keepNext/>
      <w:keepLines/>
      <w:spacing w:before="120" w:after="480" w:line="192" w:lineRule="auto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5102A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5A7A5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00" w:after="120"/>
      <w:jc w:val="center"/>
      <w:textAlignment w:val="baseline"/>
    </w:pPr>
  </w:style>
  <w:style w:type="paragraph" w:customStyle="1" w:styleId="Figuretitle">
    <w:name w:val="Figure_title"/>
    <w:qFormat/>
    <w:rsid w:val="005A7A5E"/>
    <w:pPr>
      <w:keepNext/>
      <w:keepLines/>
      <w:bidi/>
      <w:spacing w:before="120" w:after="30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982A75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81483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FF369A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81483A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38F9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sNo">
    <w:name w:val="Res_No"/>
    <w:basedOn w:val="Normal"/>
    <w:next w:val="Normal"/>
    <w:link w:val="ResNoChar"/>
    <w:rsid w:val="00CD098D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D098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F55133"/>
  </w:style>
  <w:style w:type="character" w:customStyle="1" w:styleId="RestitleChar">
    <w:name w:val="Res_title Char"/>
    <w:basedOn w:val="AnnextitleChar"/>
    <w:link w:val="Restitle"/>
    <w:rsid w:val="00F55133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607AA"/>
    <w:pPr>
      <w:keepNext/>
      <w:spacing w:before="36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607AA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D47467"/>
    <w:pPr>
      <w:tabs>
        <w:tab w:val="clear" w:pos="1134"/>
        <w:tab w:val="center" w:pos="4820"/>
      </w:tabs>
      <w:bidi w:val="0"/>
      <w:spacing w:before="24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963F18"/>
    <w:pPr>
      <w:keepNext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341E03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C54EB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80"/>
      <w:ind w:left="567" w:hanging="567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0"/>
    <w:rsid w:val="00C54EB6"/>
    <w:rPr>
      <w:rFonts w:ascii="Times New Roman" w:eastAsia="Times New Roman" w:hAnsi="Times New Roman" w:cs="Traditional Arabic"/>
      <w:sz w:val="20"/>
      <w:szCs w:val="26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C900E5"/>
    <w:pPr>
      <w:keepNext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CD098D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ppendixref">
    <w:name w:val="Appendix_ref"/>
    <w:basedOn w:val="Annexref"/>
    <w:qFormat/>
    <w:rsid w:val="00CF4E88"/>
  </w:style>
  <w:style w:type="paragraph" w:customStyle="1" w:styleId="TopHeader">
    <w:name w:val="TopHeader"/>
    <w:basedOn w:val="Normal"/>
    <w:rsid w:val="00597885"/>
    <w:pPr>
      <w:spacing w:before="160"/>
      <w:jc w:val="left"/>
    </w:pPr>
    <w:rPr>
      <w:rFonts w:ascii="Verdana Bold" w:hAnsi="Verdana Bold"/>
      <w:b/>
      <w:bCs/>
      <w:sz w:val="24"/>
      <w:szCs w:val="36"/>
      <w:lang w:bidi="ar-EG"/>
    </w:rPr>
  </w:style>
  <w:style w:type="paragraph" w:customStyle="1" w:styleId="TopHeader2">
    <w:name w:val="TopHeader2"/>
    <w:basedOn w:val="Normal"/>
    <w:rsid w:val="00597885"/>
    <w:pPr>
      <w:spacing w:before="80"/>
      <w:jc w:val="left"/>
    </w:pPr>
    <w:rPr>
      <w:rFonts w:ascii="Verdana Bold" w:hAnsi="Verdana Bold"/>
      <w:b/>
      <w:bCs/>
      <w:sz w:val="20"/>
      <w:szCs w:val="32"/>
      <w:lang w:bidi="ar-EG"/>
    </w:rPr>
  </w:style>
  <w:style w:type="paragraph" w:customStyle="1" w:styleId="Docnumber">
    <w:name w:val="Docnumber"/>
    <w:basedOn w:val="Normal"/>
    <w:rsid w:val="008D2BF5"/>
    <w:pPr>
      <w:spacing w:before="0" w:line="400" w:lineRule="exact"/>
      <w:jc w:val="left"/>
    </w:pPr>
    <w:rPr>
      <w:rFonts w:ascii="Verdana Bold" w:hAnsi="Verdana Bold"/>
      <w:b/>
      <w:bCs/>
      <w:sz w:val="19"/>
      <w:lang w:bidi="ar-EG"/>
    </w:rPr>
  </w:style>
  <w:style w:type="table" w:styleId="TableGrid">
    <w:name w:val="Table Grid"/>
    <w:basedOn w:val="TableNormal"/>
    <w:rsid w:val="004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NoCar">
    <w:name w:val="Annex_No Car"/>
    <w:basedOn w:val="DefaultParagraphFont"/>
    <w:link w:val="AnnexNo"/>
    <w:locked/>
    <w:rsid w:val="00A6391D"/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tablefooter">
    <w:name w:val="table_footer"/>
    <w:basedOn w:val="Normal"/>
    <w:qFormat/>
    <w:rsid w:val="00A6391D"/>
    <w:pPr>
      <w:spacing w:before="80" w:line="168" w:lineRule="auto"/>
    </w:pPr>
    <w:rPr>
      <w:sz w:val="20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979EDAD1EC4354A5AA3B595A7E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ABD55-3765-43D4-AD34-08714FB5DCCB}"/>
      </w:docPartPr>
      <w:docPartBody>
        <w:p w:rsidR="00191287" w:rsidRDefault="00191287">
          <w:pPr>
            <w:pStyle w:val="DA979EDAD1EC4354A5AA3B595A7E3ECB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87"/>
    <w:rsid w:val="00191287"/>
    <w:rsid w:val="004550D2"/>
    <w:rsid w:val="00624192"/>
    <w:rsid w:val="0084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979EDAD1EC4354A5AA3B595A7E3ECB">
    <w:name w:val="DA979EDAD1EC4354A5AA3B595A7E3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ccb226-76c8-4b95-9c71-7cb3ef55d78f" targetNamespace="http://schemas.microsoft.com/office/2006/metadata/properties" ma:root="true" ma:fieldsID="d41af5c836d734370eb92e7ee5f83852" ns2:_="" ns3:_="">
    <xsd:import namespace="996b2e75-67fd-4955-a3b0-5ab9934cb50b"/>
    <xsd:import namespace="d6ccb226-76c8-4b95-9c71-7cb3ef55d78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cb226-76c8-4b95-9c71-7cb3ef55d78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ccb226-76c8-4b95-9c71-7cb3ef55d78f">Documents Proposals Manager (DPM)</DPM_x0020_Author>
    <DPM_x0020_File_x0020_name xmlns="d6ccb226-76c8-4b95-9c71-7cb3ef55d78f">T13-WTSA.16-C-0000!!MSW-A</DPM_x0020_File_x0020_name>
    <DPM_x0020_Version xmlns="d6ccb226-76c8-4b95-9c71-7cb3ef55d78f">DPM_v2016.9.28.1_prod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ccb226-76c8-4b95-9c71-7cb3ef55d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6ccb226-76c8-4b95-9c71-7cb3ef55d78f"/>
  </ds:schemaRefs>
</ds:datastoreItem>
</file>

<file path=customXml/itemProps3.xml><?xml version="1.0" encoding="utf-8"?>
<ds:datastoreItem xmlns:ds="http://schemas.openxmlformats.org/officeDocument/2006/customXml" ds:itemID="{09950AB5-11A2-496F-8D7D-3CD49472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DPM_v2016.9.28.1_prod</cp:keywords>
  <dc:description>Template used by DPM and CPI for the WTSA-16</dc:description>
  <cp:lastModifiedBy>Brouard, Ricarda</cp:lastModifiedBy>
  <cp:revision>2</cp:revision>
  <cp:lastPrinted>2016-06-07T13:25:00Z</cp:lastPrinted>
  <dcterms:created xsi:type="dcterms:W3CDTF">2016-11-01T12:00:00Z</dcterms:created>
  <dcterms:modified xsi:type="dcterms:W3CDTF">2016-11-01T12:00:00Z</dcterms:modified>
  <cp:category>Conference document</cp:category>
</cp:coreProperties>
</file>