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1A5596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1A5596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A559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30</w:t>
            </w:r>
            <w:r w:rsidRPr="001A559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1A5596">
        <w:trPr>
          <w:cantSplit/>
        </w:trPr>
        <w:tc>
          <w:tcPr>
            <w:tcW w:w="6379" w:type="dxa"/>
            <w:gridSpan w:val="2"/>
          </w:tcPr>
          <w:p w:rsidR="00E11080" w:rsidRPr="001A559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9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1A5596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645AB3" w:rsidRDefault="00E11080" w:rsidP="00645AB3">
            <w:pPr>
              <w:pStyle w:val="Source"/>
            </w:pPr>
            <w:r w:rsidRPr="00645AB3">
              <w:t>Администрации арабских государств</w:t>
            </w:r>
          </w:p>
        </w:tc>
      </w:tr>
      <w:tr w:rsidR="00E11080" w:rsidRPr="001A5596" w:rsidTr="00190D8B">
        <w:trPr>
          <w:cantSplit/>
        </w:trPr>
        <w:tc>
          <w:tcPr>
            <w:tcW w:w="9781" w:type="dxa"/>
            <w:gridSpan w:val="4"/>
          </w:tcPr>
          <w:p w:rsidR="00E11080" w:rsidRPr="00645AB3" w:rsidRDefault="006440D9" w:rsidP="00645AB3">
            <w:pPr>
              <w:pStyle w:val="Title1"/>
            </w:pPr>
            <w:r w:rsidRPr="00645AB3">
              <w:t>ПРЕДЛОЖЕНИЕ НЕ ИЗМЕНЯТЬ</w:t>
            </w:r>
            <w:r w:rsidR="00E11080" w:rsidRPr="00645AB3">
              <w:t xml:space="preserve"> </w:t>
            </w:r>
            <w:r w:rsidR="001A5596" w:rsidRPr="00645AB3">
              <w:t>Рекомендаци</w:t>
            </w:r>
            <w:r w:rsidRPr="00645AB3">
              <w:t>Ю</w:t>
            </w:r>
            <w:r w:rsidR="001A5596" w:rsidRPr="00645AB3">
              <w:t xml:space="preserve"> МСЭ-Т</w:t>
            </w:r>
            <w:r w:rsidR="00E11080" w:rsidRPr="00645AB3">
              <w:t xml:space="preserve"> A.13 </w:t>
            </w:r>
            <w:r w:rsidR="001A5596" w:rsidRPr="00645AB3">
              <w:t>–</w:t>
            </w:r>
            <w:r w:rsidR="00E11080" w:rsidRPr="00645AB3">
              <w:t xml:space="preserve"> </w:t>
            </w:r>
            <w:r w:rsidR="001A5596" w:rsidRPr="00645AB3">
              <w:t>Добавления к Рекомендациям МСЭ-Т</w:t>
            </w:r>
          </w:p>
        </w:tc>
      </w:tr>
      <w:tr w:rsidR="00E11080" w:rsidRPr="001A5596" w:rsidTr="00190D8B">
        <w:trPr>
          <w:cantSplit/>
        </w:trPr>
        <w:tc>
          <w:tcPr>
            <w:tcW w:w="9781" w:type="dxa"/>
            <w:gridSpan w:val="4"/>
          </w:tcPr>
          <w:p w:rsidR="00E11080" w:rsidRPr="001A5596" w:rsidRDefault="00E11080" w:rsidP="00190D8B">
            <w:pPr>
              <w:pStyle w:val="Title2"/>
            </w:pPr>
          </w:p>
        </w:tc>
      </w:tr>
      <w:tr w:rsidR="00E11080" w:rsidRPr="001A5596" w:rsidTr="00190D8B">
        <w:trPr>
          <w:cantSplit/>
        </w:trPr>
        <w:tc>
          <w:tcPr>
            <w:tcW w:w="9781" w:type="dxa"/>
            <w:gridSpan w:val="4"/>
          </w:tcPr>
          <w:p w:rsidR="00E11080" w:rsidRPr="001A559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1A559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6440D9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1A5596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6440D9" w:rsidRDefault="006440D9" w:rsidP="00645AB3">
                <w:r w:rsidRPr="006440D9">
                  <w:t xml:space="preserve">Администрации арабских государств предлагают сохранить существующий текст </w:t>
                </w:r>
                <w:r w:rsidR="00B665ED" w:rsidRPr="006440D9">
                  <w:t xml:space="preserve">Рекомендации </w:t>
                </w:r>
                <w:r w:rsidRPr="006440D9">
                  <w:t xml:space="preserve">МСЭ-T A.13, поскольку </w:t>
                </w:r>
                <w:r>
                  <w:t>она в полном объеме соответствует своему текущему</w:t>
                </w:r>
                <w:r w:rsidRPr="006440D9">
                  <w:t xml:space="preserve"> мандат</w:t>
                </w:r>
                <w:r>
                  <w:t>у</w:t>
                </w:r>
                <w:r w:rsidRPr="006440D9">
                  <w:t xml:space="preserve"> </w:t>
                </w:r>
                <w:r>
                  <w:t>и целям</w:t>
                </w:r>
                <w:r w:rsidRPr="006440D9">
                  <w:t>.</w:t>
                </w:r>
              </w:p>
            </w:tc>
          </w:sdtContent>
        </w:sdt>
      </w:tr>
    </w:tbl>
    <w:p w:rsidR="0092220F" w:rsidRPr="006440D9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6440D9" w:rsidRDefault="0092220F" w:rsidP="001A5596">
      <w:r w:rsidRPr="006440D9">
        <w:br w:type="page"/>
      </w:r>
    </w:p>
    <w:p w:rsidR="0055192C" w:rsidRDefault="001A5596">
      <w:pPr>
        <w:pStyle w:val="Proposal"/>
      </w:pPr>
      <w:r>
        <w:rPr>
          <w:u w:val="single"/>
        </w:rPr>
        <w:lastRenderedPageBreak/>
        <w:t>NOC</w:t>
      </w:r>
      <w:r>
        <w:tab/>
        <w:t>ARB/43A30/1</w:t>
      </w:r>
    </w:p>
    <w:p w:rsidR="007865B0" w:rsidRPr="001A5596" w:rsidRDefault="001A5596" w:rsidP="001A5596">
      <w:pPr>
        <w:pStyle w:val="RecNo"/>
      </w:pPr>
      <w:bookmarkStart w:id="0" w:name="_Toc349571411"/>
      <w:bookmarkStart w:id="1" w:name="_Toc349571513"/>
      <w:bookmarkStart w:id="2" w:name="_Toc349571939"/>
      <w:bookmarkStart w:id="3" w:name="_Toc349572287"/>
      <w:r w:rsidRPr="001A5596">
        <w:t xml:space="preserve">Рекомендация МСЭ-Т </w:t>
      </w:r>
      <w:r w:rsidRPr="001A5596">
        <w:rPr>
          <w:rStyle w:val="href"/>
        </w:rPr>
        <w:t>А.13</w:t>
      </w:r>
      <w:bookmarkEnd w:id="0"/>
      <w:bookmarkEnd w:id="1"/>
      <w:bookmarkEnd w:id="2"/>
      <w:bookmarkEnd w:id="3"/>
    </w:p>
    <w:p w:rsidR="007865B0" w:rsidRPr="007B5D50" w:rsidRDefault="001A5596" w:rsidP="002E1AD0">
      <w:pPr>
        <w:pStyle w:val="Rectitle"/>
      </w:pPr>
      <w:bookmarkStart w:id="4" w:name="_Toc349571412"/>
      <w:bookmarkStart w:id="5" w:name="_Toc349571514"/>
      <w:bookmarkStart w:id="6" w:name="_Toc349571940"/>
      <w:bookmarkStart w:id="7" w:name="_Toc349572288"/>
      <w:r w:rsidRPr="007B5D50">
        <w:t>Добавления к Рекомендациям МСЭ-Т</w:t>
      </w:r>
      <w:bookmarkEnd w:id="4"/>
      <w:bookmarkEnd w:id="5"/>
      <w:bookmarkEnd w:id="6"/>
      <w:bookmarkEnd w:id="7"/>
    </w:p>
    <w:p w:rsidR="007865B0" w:rsidRPr="00037F8B" w:rsidRDefault="001A5596" w:rsidP="002E1AD0">
      <w:pPr>
        <w:pStyle w:val="Recref"/>
        <w:rPr>
          <w:i w:val="0"/>
          <w:iCs/>
        </w:rPr>
      </w:pPr>
      <w:r w:rsidRPr="00645AB3">
        <w:t>(2000 г., 2007 г.)</w:t>
      </w:r>
      <w:r w:rsidRPr="007B5D50">
        <w:rPr>
          <w:rStyle w:val="FootnoteReference"/>
          <w:i w:val="0"/>
          <w:iCs/>
        </w:rPr>
        <w:footnoteReference w:customMarkFollows="1" w:id="1"/>
        <w:sym w:font="Symbol" w:char="F031"/>
      </w:r>
    </w:p>
    <w:p w:rsidR="0055192C" w:rsidRPr="00645AB3" w:rsidRDefault="001A5596" w:rsidP="00596979">
      <w:pPr>
        <w:pStyle w:val="Reasons"/>
      </w:pPr>
      <w:r w:rsidRPr="001A5596">
        <w:rPr>
          <w:b/>
          <w:bCs/>
        </w:rPr>
        <w:t>Основания</w:t>
      </w:r>
      <w:r w:rsidRPr="00596979">
        <w:t>:</w:t>
      </w:r>
      <w:r w:rsidRPr="00596979">
        <w:tab/>
      </w:r>
      <w:r w:rsidR="00596979" w:rsidRPr="00645AB3">
        <w:t xml:space="preserve">Администрации арабских государств предлагают сохранить существующий текст </w:t>
      </w:r>
      <w:r w:rsidR="00B665ED" w:rsidRPr="00645AB3">
        <w:t xml:space="preserve">Рекомендации </w:t>
      </w:r>
      <w:r w:rsidR="00596979" w:rsidRPr="00645AB3">
        <w:t>МСЭ-T A.13, поскольку она в полном объеме соответствует своему текущему мандату и целям.</w:t>
      </w:r>
    </w:p>
    <w:p w:rsidR="001A5596" w:rsidRDefault="001A5596" w:rsidP="001A5596">
      <w:pPr>
        <w:spacing w:before="720"/>
        <w:jc w:val="center"/>
      </w:pPr>
      <w:r>
        <w:t>______________</w:t>
      </w:r>
      <w:bookmarkStart w:id="8" w:name="_GoBack"/>
      <w:bookmarkEnd w:id="8"/>
    </w:p>
    <w:sectPr w:rsidR="001A5596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90E94">
      <w:rPr>
        <w:noProof/>
        <w:lang w:val="fr-FR"/>
      </w:rPr>
      <w:t>M:\RUSSIAN\POGODIN\043ADD30R.docx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5AB3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0E94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665ED" w:rsidRDefault="00567276" w:rsidP="00777F17">
    <w:pPr>
      <w:pStyle w:val="Footer"/>
      <w:rPr>
        <w:lang w:val="en-US"/>
      </w:rPr>
    </w:pPr>
    <w:r>
      <w:fldChar w:fldCharType="begin"/>
    </w:r>
    <w:r w:rsidRPr="00B665ED">
      <w:rPr>
        <w:lang w:val="en-US"/>
      </w:rPr>
      <w:instrText xml:space="preserve"> FILENAME \p  \* MERGEFORMAT </w:instrText>
    </w:r>
    <w:r>
      <w:fldChar w:fldCharType="separate"/>
    </w:r>
    <w:r w:rsidR="00990E94">
      <w:rPr>
        <w:lang w:val="en-US"/>
      </w:rPr>
      <w:t>M:\RUSSIAN\POGODIN\043ADD30R.docx</w:t>
    </w:r>
    <w:r>
      <w:fldChar w:fldCharType="end"/>
    </w:r>
    <w:r w:rsidR="001A5596" w:rsidRPr="00B665ED">
      <w:rPr>
        <w:lang w:val="en-US"/>
      </w:rPr>
      <w:t xml:space="preserve"> (406425)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B665ED" w:rsidRDefault="00E11080" w:rsidP="00777F17">
    <w:pPr>
      <w:pStyle w:val="Footer"/>
      <w:rPr>
        <w:lang w:val="en-US"/>
      </w:rPr>
    </w:pPr>
    <w:r>
      <w:fldChar w:fldCharType="begin"/>
    </w:r>
    <w:r w:rsidRPr="00B665ED">
      <w:rPr>
        <w:lang w:val="en-US"/>
      </w:rPr>
      <w:instrText xml:space="preserve"> FILENAME \p  \* MERGEFORMAT </w:instrText>
    </w:r>
    <w:r>
      <w:fldChar w:fldCharType="separate"/>
    </w:r>
    <w:r w:rsidR="00990E94">
      <w:rPr>
        <w:lang w:val="en-US"/>
      </w:rPr>
      <w:t>M:\RUSSIAN\POGODIN\043ADD30R.docx</w:t>
    </w:r>
    <w:r>
      <w:fldChar w:fldCharType="end"/>
    </w:r>
    <w:r w:rsidR="001A5596" w:rsidRPr="00B665ED">
      <w:rPr>
        <w:lang w:val="en-US"/>
      </w:rPr>
      <w:t xml:space="preserve"> (406425)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7753C7" w:rsidRPr="00645AB3" w:rsidRDefault="001A5596" w:rsidP="007865B0">
      <w:pPr>
        <w:pStyle w:val="FootnoteText"/>
        <w:rPr>
          <w:sz w:val="20"/>
          <w:szCs w:val="18"/>
          <w:lang w:val="ru-RU"/>
        </w:rPr>
      </w:pPr>
      <w:r w:rsidRPr="0083335E">
        <w:rPr>
          <w:rStyle w:val="FootnoteReference"/>
        </w:rPr>
        <w:sym w:font="Symbol" w:char="F031"/>
      </w:r>
      <w:r>
        <w:rPr>
          <w:lang w:val="ru-RU"/>
        </w:rPr>
        <w:tab/>
      </w:r>
      <w:r w:rsidRPr="00645AB3">
        <w:rPr>
          <w:sz w:val="20"/>
          <w:szCs w:val="18"/>
          <w:lang w:val="ru-RU"/>
        </w:rPr>
        <w:t>Настоящая публикация включает версию Рекомендации МСЭ-Т А.13, утвержденную в 2000 году и содержащую Поправку 1 (2007 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45AB3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WTSA16/43(Add.30)-R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37F8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A5596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2563"/>
    <w:rsid w:val="0051315E"/>
    <w:rsid w:val="00514E1F"/>
    <w:rsid w:val="005305D5"/>
    <w:rsid w:val="00540D1E"/>
    <w:rsid w:val="0055192C"/>
    <w:rsid w:val="005651C9"/>
    <w:rsid w:val="00567276"/>
    <w:rsid w:val="005755E2"/>
    <w:rsid w:val="00585A30"/>
    <w:rsid w:val="00596979"/>
    <w:rsid w:val="005A27A9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440D9"/>
    <w:rsid w:val="00645AB3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0E94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384E"/>
    <w:rsid w:val="00AC66E6"/>
    <w:rsid w:val="00B0332B"/>
    <w:rsid w:val="00B468A6"/>
    <w:rsid w:val="00B53202"/>
    <w:rsid w:val="00B665ED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7865B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0de0e91-363a-4ada-b1fd-057b3b71427e">Documents Proposals Manager (DPM)</DPM_x0020_Author>
    <DPM_x0020_File_x0020_name xmlns="e0de0e91-363a-4ada-b1fd-057b3b71427e">T13-WTSA.16-C-0043!A30!MSW-R</DPM_x0020_File_x0020_name>
    <DPM_x0020_Version xmlns="e0de0e91-363a-4ada-b1fd-057b3b71427e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0de0e91-363a-4ada-b1fd-057b3b71427e" targetNamespace="http://schemas.microsoft.com/office/2006/metadata/properties" ma:root="true" ma:fieldsID="d41af5c836d734370eb92e7ee5f83852" ns2:_="" ns3:_="">
    <xsd:import namespace="996b2e75-67fd-4955-a3b0-5ab9934cb50b"/>
    <xsd:import namespace="e0de0e91-363a-4ada-b1fd-057b3b71427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e0e91-363a-4ada-b1fd-057b3b71427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0de0e91-363a-4ada-b1fd-057b3b71427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0de0e91-363a-4ada-b1fd-057b3b714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T13-WTSA.16-C-0043!A30!MSW-R</vt:lpstr>
    </vt:vector>
  </TitlesOfParts>
  <Manager>General Secretariat - Pool</Manager>
  <Company>International Telecommunication Union (ITU)</Company>
  <LinksUpToDate>false</LinksUpToDate>
  <CharactersWithSpaces>831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T13-WTSA.16-C-0043!A30!MSW-R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Nechiporenko, Anna</cp:lastModifiedBy>
  <cp:revision>3</cp:revision>
  <cp:lastPrinted>2016-10-14T11:44:00Z</cp:lastPrinted>
  <dcterms:created xsi:type="dcterms:W3CDTF">2016-10-14T11:45:00Z</dcterms:created>
  <dcterms:modified xsi:type="dcterms:W3CDTF">2016-10-14T15:10:00Z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