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57"/>
        <w:gridCol w:w="5260"/>
        <w:gridCol w:w="1390"/>
        <w:gridCol w:w="1804"/>
      </w:tblGrid>
      <w:tr w:rsidR="00BC7D84" w:rsidRPr="00426748" w:rsidTr="00F00DDC">
        <w:trPr>
          <w:cantSplit/>
        </w:trPr>
        <w:tc>
          <w:tcPr>
            <w:tcW w:w="1357" w:type="dxa"/>
            <w:vAlign w:val="center"/>
          </w:tcPr>
          <w:p w:rsidR="00BC7D84" w:rsidRPr="00426748" w:rsidRDefault="00BC7D84" w:rsidP="00F00DDC">
            <w:pPr>
              <w:pStyle w:val="TopHeader"/>
              <w:rPr>
                <w:sz w:val="22"/>
                <w:szCs w:val="22"/>
              </w:rPr>
            </w:pPr>
            <w:r w:rsidRPr="00977369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BC7D84" w:rsidRPr="00426748" w:rsidRDefault="00BC7D84" w:rsidP="00E94DBA">
            <w:pPr>
              <w:pStyle w:val="TopHeader"/>
              <w:rPr>
                <w:sz w:val="22"/>
                <w:szCs w:val="22"/>
              </w:rPr>
            </w:pPr>
            <w:r w:rsidRPr="00426748">
              <w:t>World Telecommunication Standardization Assembly (WTSA-16)</w:t>
            </w:r>
            <w:r w:rsidRPr="00EC7F04">
              <w:br/>
            </w:r>
            <w:r>
              <w:rPr>
                <w:sz w:val="20"/>
                <w:szCs w:val="20"/>
              </w:rPr>
              <w:t>Hammamet, 25 October - 3 November</w:t>
            </w:r>
            <w:r w:rsidRPr="00EC7F04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1804" w:type="dxa"/>
            <w:vAlign w:val="center"/>
          </w:tcPr>
          <w:p w:rsidR="00BC7D84" w:rsidRPr="00E0753B" w:rsidRDefault="00BC7D84" w:rsidP="00F00DDC">
            <w:pPr>
              <w:jc w:val="right"/>
            </w:pPr>
            <w:r w:rsidRPr="00E0753B"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  <w:tcBorders>
              <w:top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420EDB" w:rsidRDefault="00AB416A" w:rsidP="00F00DDC">
            <w:pPr>
              <w:pStyle w:val="Committee"/>
            </w:pPr>
            <w:r>
              <w:t>PLENARY MEETING</w:t>
            </w:r>
          </w:p>
        </w:tc>
        <w:tc>
          <w:tcPr>
            <w:tcW w:w="3194" w:type="dxa"/>
            <w:gridSpan w:val="2"/>
          </w:tcPr>
          <w:p w:rsidR="00BC7D84" w:rsidRPr="003251EA" w:rsidRDefault="00BC7D84" w:rsidP="00F00DDC">
            <w:pPr>
              <w:pStyle w:val="Docnumber"/>
              <w:ind w:left="-57"/>
            </w:pPr>
            <w:r>
              <w:t>Addendum 26 to</w:t>
            </w:r>
            <w:r>
              <w:br/>
              <w:t>Document 43</w:t>
            </w:r>
            <w:r w:rsidRPr="0056747D">
              <w:t>-</w:t>
            </w:r>
            <w:r w:rsidRPr="003251EA">
              <w:t>E</w:t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E94DBA">
            <w:pPr>
              <w:pStyle w:val="Docnumber"/>
              <w:ind w:left="-57"/>
            </w:pPr>
            <w:r w:rsidRPr="003251EA">
              <w:t>9 October 2016</w:t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E94DBA">
            <w:pPr>
              <w:pStyle w:val="Docnumber"/>
              <w:ind w:left="-57"/>
            </w:pPr>
            <w:r w:rsidRPr="003251EA">
              <w:t>Original: Arabic</w:t>
            </w:r>
          </w:p>
        </w:tc>
      </w:tr>
      <w:tr w:rsidR="00BC7D84" w:rsidRPr="003251EA" w:rsidTr="00F00DDC">
        <w:trPr>
          <w:cantSplit/>
        </w:trPr>
        <w:tc>
          <w:tcPr>
            <w:tcW w:w="9811" w:type="dxa"/>
            <w:gridSpan w:val="4"/>
          </w:tcPr>
          <w:p w:rsidR="00BC7D84" w:rsidRPr="003251EA" w:rsidRDefault="00BC7D84" w:rsidP="00F00DDC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D643B3" w:rsidRDefault="00BC7D84" w:rsidP="00F00DDC">
            <w:pPr>
              <w:pStyle w:val="Source"/>
              <w:rPr>
                <w:highlight w:val="yellow"/>
              </w:rPr>
            </w:pPr>
            <w:r>
              <w:t>Arab States Administrations</w:t>
            </w:r>
            <w:bookmarkStart w:id="0" w:name="_GoBack"/>
            <w:bookmarkEnd w:id="0"/>
          </w:p>
        </w:tc>
      </w:tr>
      <w:tr w:rsidR="00F4167F" w:rsidRPr="00DA0993" w:rsidTr="007276FD">
        <w:trPr>
          <w:cantSplit/>
        </w:trPr>
        <w:tc>
          <w:tcPr>
            <w:tcW w:w="9811" w:type="dxa"/>
            <w:gridSpan w:val="4"/>
          </w:tcPr>
          <w:p w:rsidR="00F4167F" w:rsidRPr="00DA0993" w:rsidRDefault="006176C0" w:rsidP="007276FD">
            <w:pPr>
              <w:pStyle w:val="Title1"/>
            </w:pPr>
            <w:r w:rsidRPr="006176C0">
              <w:t>Draft new Resolution [ARB-4] - Strengthening and diversifying the resources of the Telecommunication Standardization Sector of the ITU</w:t>
            </w:r>
          </w:p>
        </w:tc>
      </w:tr>
    </w:tbl>
    <w:p w:rsidR="00F4167F" w:rsidRPr="00F4167F" w:rsidRDefault="00F4167F" w:rsidP="00F4167F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2957A7" w:rsidRPr="002957A7" w:rsidTr="00F4167F">
        <w:trPr>
          <w:cantSplit/>
        </w:trPr>
        <w:tc>
          <w:tcPr>
            <w:tcW w:w="1912" w:type="dxa"/>
          </w:tcPr>
          <w:p w:rsidR="009A7F93" w:rsidRDefault="009E1967" w:rsidP="00D055D3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  <w:r w:rsidR="009A7F93">
              <w:rPr>
                <w:b/>
                <w:bCs/>
              </w:rPr>
              <w:t xml:space="preserve"> </w:t>
            </w:r>
          </w:p>
          <w:p w:rsidR="009E1967" w:rsidRPr="00426748" w:rsidRDefault="009E1967" w:rsidP="00D055D3"/>
        </w:tc>
        <w:tc>
          <w:tcPr>
            <w:tcW w:w="7899" w:type="dxa"/>
          </w:tcPr>
          <w:p w:rsidR="009E1967" w:rsidRPr="002957A7" w:rsidRDefault="009A7F93" w:rsidP="007A112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Arab States Administrations propose the establishment of a new resolution on strengthening and diversifying </w:t>
            </w:r>
            <w:r w:rsidR="00965A77">
              <w:rPr>
                <w:color w:val="000000" w:themeColor="text1"/>
              </w:rPr>
              <w:t xml:space="preserve">the resources of the Telecommunication </w:t>
            </w:r>
            <w:r>
              <w:rPr>
                <w:color w:val="000000" w:themeColor="text1"/>
              </w:rPr>
              <w:t>Standardization Sector of the International Telecommunication Union, as set out in this document.</w:t>
            </w:r>
          </w:p>
        </w:tc>
      </w:tr>
    </w:tbl>
    <w:p w:rsidR="008C1472" w:rsidRDefault="008C1472" w:rsidP="008C1472"/>
    <w:p w:rsidR="00A91D25" w:rsidRDefault="00D03214">
      <w:pPr>
        <w:pStyle w:val="Proposal"/>
      </w:pPr>
      <w:r>
        <w:t>ADD</w:t>
      </w:r>
      <w:r>
        <w:tab/>
        <w:t>ARB/43A26/1</w:t>
      </w:r>
    </w:p>
    <w:p w:rsidR="00A91D25" w:rsidRDefault="00D03214">
      <w:pPr>
        <w:pStyle w:val="ResNo"/>
      </w:pPr>
      <w:r>
        <w:t>DRAFT NEW RESOLUTION [ARB-4]</w:t>
      </w:r>
    </w:p>
    <w:p w:rsidR="00A91D25" w:rsidRDefault="00965A77" w:rsidP="00506566">
      <w:pPr>
        <w:pStyle w:val="Restitle"/>
      </w:pPr>
      <w:r w:rsidRPr="00965A77">
        <w:t>Strengthening and diversifying the resources of the Telecommunication Standardization Sector of the International Telecommunication Union</w:t>
      </w:r>
    </w:p>
    <w:p w:rsidR="00965A77" w:rsidRPr="00941A7F" w:rsidRDefault="00965A77" w:rsidP="00506566">
      <w:pPr>
        <w:pStyle w:val="Resref"/>
      </w:pPr>
      <w:r w:rsidRPr="00941A7F">
        <w:t>(Hammamet, 2016)</w:t>
      </w:r>
    </w:p>
    <w:p w:rsidR="00965A77" w:rsidRDefault="00965A77" w:rsidP="00506566">
      <w:pPr>
        <w:pStyle w:val="Normalaftertitle0"/>
      </w:pPr>
      <w:r>
        <w:t>The World Telecommunication Standardization Assembly (Hammamet, 2016),</w:t>
      </w:r>
    </w:p>
    <w:p w:rsidR="00965A77" w:rsidRPr="00941A7F" w:rsidRDefault="00965A77" w:rsidP="00506566">
      <w:pPr>
        <w:pStyle w:val="Call"/>
      </w:pPr>
      <w:proofErr w:type="gramStart"/>
      <w:r w:rsidRPr="00941A7F">
        <w:t>considering</w:t>
      </w:r>
      <w:proofErr w:type="gramEnd"/>
    </w:p>
    <w:p w:rsidR="00965A77" w:rsidRDefault="00965A77" w:rsidP="00506566">
      <w:r w:rsidRPr="008C6F57">
        <w:rPr>
          <w:i/>
          <w:iCs/>
        </w:rPr>
        <w:t>a)</w:t>
      </w:r>
      <w:r>
        <w:tab/>
        <w:t>Article 28 of the</w:t>
      </w:r>
      <w:r w:rsidR="0050201E">
        <w:t xml:space="preserve"> Constitution of the Union and A</w:t>
      </w:r>
      <w:r>
        <w:t xml:space="preserve">rticle 33 </w:t>
      </w:r>
      <w:r w:rsidR="00941A7F">
        <w:t>of the Convention of the Union, pertaining to the finances of the Union;</w:t>
      </w:r>
    </w:p>
    <w:p w:rsidR="00941A7F" w:rsidRDefault="00941A7F" w:rsidP="00506566">
      <w:r w:rsidRPr="008C6F57">
        <w:rPr>
          <w:i/>
          <w:iCs/>
        </w:rPr>
        <w:t>b)</w:t>
      </w:r>
      <w:r>
        <w:tab/>
        <w:t>Resolution 158 (Rev. Busan, 2014) of the Plenipotentiary Conference, instructing the Secretary-General to study possible new measures to generate additional revenue for the Union;</w:t>
      </w:r>
    </w:p>
    <w:p w:rsidR="00941A7F" w:rsidRDefault="00941A7F" w:rsidP="00506566">
      <w:r w:rsidRPr="008C6F57">
        <w:rPr>
          <w:i/>
          <w:iCs/>
        </w:rPr>
        <w:t>c)</w:t>
      </w:r>
      <w:r>
        <w:tab/>
        <w:t>Resolution 34 (Rev. Dubai, 2012) of this Assembly, on voluntary contributions;</w:t>
      </w:r>
    </w:p>
    <w:p w:rsidR="00941A7F" w:rsidRDefault="00941A7F" w:rsidP="00506566">
      <w:r w:rsidRPr="008C6F57">
        <w:rPr>
          <w:i/>
          <w:iCs/>
        </w:rPr>
        <w:lastRenderedPageBreak/>
        <w:t>d)</w:t>
      </w:r>
      <w:r>
        <w:tab/>
        <w:t>Resolution 44 (Rev. Dubai, 2012) of this Assembly, on bridging the standardization gap between developed and developing countries</w:t>
      </w:r>
      <w:r w:rsidR="006C5179">
        <w:rPr>
          <w:rStyle w:val="FootnoteReference"/>
        </w:rPr>
        <w:footnoteReference w:id="1"/>
      </w:r>
      <w:r w:rsidR="0067500F">
        <w:t>,</w:t>
      </w:r>
      <w:r w:rsidR="005D1A6B">
        <w:t xml:space="preserve"> </w:t>
      </w:r>
      <w:r w:rsidR="00F95716">
        <w:t xml:space="preserve">which </w:t>
      </w:r>
      <w:r w:rsidR="0067500F">
        <w:t>describes the</w:t>
      </w:r>
      <w:r w:rsidR="00F95716">
        <w:t xml:space="preserve"> sources </w:t>
      </w:r>
      <w:r w:rsidR="0067500F">
        <w:t xml:space="preserve">from which funds will be raised </w:t>
      </w:r>
      <w:r w:rsidR="005D1A6B">
        <w:t>for</w:t>
      </w:r>
      <w:r w:rsidR="00F95716">
        <w:t xml:space="preserve"> </w:t>
      </w:r>
      <w:r w:rsidR="0067500F">
        <w:t>the purpose of bridging</w:t>
      </w:r>
      <w:r w:rsidR="00F95716">
        <w:t xml:space="preserve"> the standardization gap,</w:t>
      </w:r>
    </w:p>
    <w:p w:rsidR="00F95716" w:rsidRPr="00F95716" w:rsidRDefault="00F95716" w:rsidP="00506566">
      <w:pPr>
        <w:pStyle w:val="Call"/>
      </w:pPr>
      <w:proofErr w:type="gramStart"/>
      <w:r w:rsidRPr="00F95716">
        <w:t>noting</w:t>
      </w:r>
      <w:proofErr w:type="gramEnd"/>
    </w:p>
    <w:p w:rsidR="00F95716" w:rsidRDefault="00F95716" w:rsidP="00506566">
      <w:r w:rsidRPr="008C6F57">
        <w:rPr>
          <w:i/>
          <w:iCs/>
        </w:rPr>
        <w:t>a)</w:t>
      </w:r>
      <w:r>
        <w:tab/>
      </w:r>
      <w:r w:rsidR="00DA6AC4">
        <w:t>t</w:t>
      </w:r>
      <w:r>
        <w:t xml:space="preserve">he deliberations of the </w:t>
      </w:r>
      <w:r w:rsidR="00DA6AC4">
        <w:t xml:space="preserve">2016 session of the </w:t>
      </w:r>
      <w:r>
        <w:t>Council of the Internationa</w:t>
      </w:r>
      <w:r w:rsidR="00003DCE">
        <w:t>l Telecommunication Union (ITU)</w:t>
      </w:r>
      <w:r>
        <w:t xml:space="preserve"> on </w:t>
      </w:r>
      <w:r w:rsidR="006117EF">
        <w:t>i</w:t>
      </w:r>
      <w:r w:rsidR="005D1A6B">
        <w:t>nternat</w:t>
      </w:r>
      <w:r w:rsidR="006117EF">
        <w:t>ional numbering r</w:t>
      </w:r>
      <w:r>
        <w:t>esources (INR</w:t>
      </w:r>
      <w:r w:rsidR="006117EF">
        <w:t>s</w:t>
      </w:r>
      <w:r>
        <w:t>) an</w:t>
      </w:r>
      <w:r w:rsidR="006117EF">
        <w:t>d the identification of</w:t>
      </w:r>
      <w:r>
        <w:t xml:space="preserve"> other </w:t>
      </w:r>
      <w:r w:rsidR="006117EF">
        <w:t xml:space="preserve">possible </w:t>
      </w:r>
      <w:r>
        <w:t>sources of revenue for ITU</w:t>
      </w:r>
      <w:r w:rsidR="006117EF">
        <w:t>-T, in the course of which the s</w:t>
      </w:r>
      <w:r>
        <w:t xml:space="preserve">ecretariat </w:t>
      </w:r>
      <w:r w:rsidR="005D1A6B">
        <w:t>indicated</w:t>
      </w:r>
      <w:r w:rsidR="006117EF">
        <w:t xml:space="preserve"> that it would</w:t>
      </w:r>
      <w:r>
        <w:t xml:space="preserve"> be difficult to present a balanced budget for 2018-2019 unless new sources of revenue are identified;</w:t>
      </w:r>
    </w:p>
    <w:p w:rsidR="00DA6AC4" w:rsidRDefault="00F95716" w:rsidP="00506566">
      <w:r w:rsidRPr="008C6F57">
        <w:rPr>
          <w:i/>
          <w:iCs/>
        </w:rPr>
        <w:t>b)</w:t>
      </w:r>
      <w:r>
        <w:tab/>
      </w:r>
      <w:r w:rsidR="00DA6AC4">
        <w:t>t</w:t>
      </w:r>
      <w:r w:rsidR="00605AA0">
        <w:t xml:space="preserve">he recommendation </w:t>
      </w:r>
      <w:r w:rsidR="00DA6AC4">
        <w:t>of the 2016 session of the</w:t>
      </w:r>
      <w:r w:rsidR="006117EF">
        <w:t xml:space="preserve"> ITU Council</w:t>
      </w:r>
      <w:r w:rsidR="00DA6AC4">
        <w:t xml:space="preserve"> that a study be presented to the 2017 session of the Council, identifying all possible sources of revenue for the Union without </w:t>
      </w:r>
      <w:r w:rsidR="00BA32EF">
        <w:t>restriction</w:t>
      </w:r>
      <w:r w:rsidR="006117EF">
        <w:t xml:space="preserve"> to INRs</w:t>
      </w:r>
      <w:r w:rsidR="00DA6AC4">
        <w:t>,</w:t>
      </w:r>
    </w:p>
    <w:p w:rsidR="00DA6AC4" w:rsidRPr="00DA6AC4" w:rsidRDefault="00DA6AC4" w:rsidP="00506566">
      <w:pPr>
        <w:pStyle w:val="Call"/>
      </w:pPr>
      <w:proofErr w:type="gramStart"/>
      <w:r w:rsidRPr="00DA6AC4">
        <w:t>observing</w:t>
      </w:r>
      <w:proofErr w:type="gramEnd"/>
    </w:p>
    <w:p w:rsidR="00F95716" w:rsidRDefault="00DA6AC4" w:rsidP="00506566">
      <w:r w:rsidRPr="008C6F57">
        <w:rPr>
          <w:i/>
          <w:iCs/>
        </w:rPr>
        <w:t>a)</w:t>
      </w:r>
      <w:r>
        <w:tab/>
      </w:r>
      <w:proofErr w:type="gramStart"/>
      <w:r>
        <w:t>that</w:t>
      </w:r>
      <w:proofErr w:type="gramEnd"/>
      <w:r w:rsidR="00FA28F2">
        <w:t>,</w:t>
      </w:r>
      <w:r w:rsidR="00BA32EF">
        <w:t xml:space="preserve"> while</w:t>
      </w:r>
      <w:r>
        <w:t xml:space="preserve"> the </w:t>
      </w:r>
      <w:r w:rsidR="006C5179">
        <w:t>work and activities of I</w:t>
      </w:r>
      <w:r w:rsidR="00BA32EF">
        <w:t xml:space="preserve">TU-T are continually increasing, </w:t>
      </w:r>
      <w:r w:rsidR="006C5179">
        <w:t xml:space="preserve">the resources allocated to </w:t>
      </w:r>
      <w:r w:rsidR="00BA32EF">
        <w:t>the Sector</w:t>
      </w:r>
      <w:r w:rsidR="006C5179">
        <w:t xml:space="preserve"> may be insufficient to cover fully all </w:t>
      </w:r>
      <w:r w:rsidR="00BA32EF">
        <w:t>the</w:t>
      </w:r>
      <w:r w:rsidR="006C5179">
        <w:t xml:space="preserve"> work, activities and studies </w:t>
      </w:r>
      <w:r w:rsidR="00BA32EF">
        <w:t>it carries out</w:t>
      </w:r>
      <w:r w:rsidR="006C5179">
        <w:t>;</w:t>
      </w:r>
    </w:p>
    <w:p w:rsidR="006C5179" w:rsidRDefault="006C5179" w:rsidP="00506566">
      <w:r w:rsidRPr="008C6F57">
        <w:rPr>
          <w:i/>
          <w:iCs/>
        </w:rPr>
        <w:t>b)</w:t>
      </w:r>
      <w:r>
        <w:tab/>
      </w:r>
      <w:proofErr w:type="gramStart"/>
      <w:r>
        <w:t>that</w:t>
      </w:r>
      <w:proofErr w:type="gramEnd"/>
      <w:r>
        <w:t xml:space="preserve"> Union revenues, which rely upon the contributions of Member States and Sector Members</w:t>
      </w:r>
      <w:r w:rsidR="005373BE">
        <w:t>,</w:t>
      </w:r>
      <w:r>
        <w:t xml:space="preserve"> have been </w:t>
      </w:r>
      <w:r w:rsidR="005373BE">
        <w:t>in continuous decline</w:t>
      </w:r>
      <w:r w:rsidR="00BA32EF">
        <w:t>;</w:t>
      </w:r>
    </w:p>
    <w:p w:rsidR="00BA32EF" w:rsidRDefault="00BA32EF" w:rsidP="00506566">
      <w:r w:rsidRPr="008C6F57">
        <w:rPr>
          <w:i/>
          <w:iCs/>
        </w:rPr>
        <w:t>c)</w:t>
      </w:r>
      <w:r>
        <w:tab/>
      </w:r>
      <w:proofErr w:type="gramStart"/>
      <w:r w:rsidR="008C6F57">
        <w:t>that</w:t>
      </w:r>
      <w:proofErr w:type="gramEnd"/>
      <w:r>
        <w:t xml:space="preserve"> ITU-T revenues </w:t>
      </w:r>
      <w:r w:rsidR="008C6F57">
        <w:t xml:space="preserve">must be increased </w:t>
      </w:r>
      <w:r>
        <w:t>by increasing and diversifying revenue sources,</w:t>
      </w:r>
    </w:p>
    <w:p w:rsidR="006C5179" w:rsidRPr="006C5179" w:rsidRDefault="006C5179" w:rsidP="00506566">
      <w:pPr>
        <w:pStyle w:val="Call"/>
      </w:pPr>
      <w:proofErr w:type="gramStart"/>
      <w:r w:rsidRPr="006C5179">
        <w:t>resolves</w:t>
      </w:r>
      <w:proofErr w:type="gramEnd"/>
      <w:r w:rsidRPr="006C5179">
        <w:t xml:space="preserve"> to instruct the Director of the Telecommunication Standardization Bureau</w:t>
      </w:r>
    </w:p>
    <w:p w:rsidR="006C5179" w:rsidRDefault="00506566" w:rsidP="00506566">
      <w:r>
        <w:t>1</w:t>
      </w:r>
      <w:r>
        <w:tab/>
      </w:r>
      <w:r w:rsidR="006C5179">
        <w:t xml:space="preserve">to study possible new measures to generate additional revenue for </w:t>
      </w:r>
      <w:r w:rsidR="001246C8">
        <w:t>ITU-T, including revenues that may be obtained from INR</w:t>
      </w:r>
      <w:r w:rsidR="007B0944">
        <w:t>s</w:t>
      </w:r>
      <w:r w:rsidR="001246C8">
        <w:t xml:space="preserve">, </w:t>
      </w:r>
      <w:r w:rsidR="00D154F9">
        <w:t xml:space="preserve">introducing an ITU Mark and </w:t>
      </w:r>
      <w:r w:rsidR="001246C8">
        <w:t>conformance and interoperability testing</w:t>
      </w:r>
      <w:r w:rsidR="00D154F9">
        <w:t xml:space="preserve">.  The study </w:t>
      </w:r>
      <w:r w:rsidR="00BA32EF">
        <w:t>is to</w:t>
      </w:r>
      <w:r w:rsidR="00D154F9">
        <w:t xml:space="preserve"> be accompanied by a detailed financial analysis of the many possible income-generating </w:t>
      </w:r>
      <w:r w:rsidR="00BA32EF">
        <w:t>options and</w:t>
      </w:r>
      <w:r w:rsidR="00D154F9">
        <w:t xml:space="preserve"> the scale </w:t>
      </w:r>
      <w:r w:rsidR="00BA32EF">
        <w:t xml:space="preserve">and </w:t>
      </w:r>
      <w:r w:rsidR="00D154F9">
        <w:t>impact on the ITU-T budget</w:t>
      </w:r>
      <w:r w:rsidR="00BA32EF">
        <w:t xml:space="preserve"> of each</w:t>
      </w:r>
      <w:r w:rsidR="007B0944">
        <w:t>;</w:t>
      </w:r>
    </w:p>
    <w:p w:rsidR="00D154F9" w:rsidRDefault="00506566" w:rsidP="00506566">
      <w:r>
        <w:t>2</w:t>
      </w:r>
      <w:r>
        <w:tab/>
      </w:r>
      <w:r w:rsidR="00D154F9">
        <w:t>to present a report to the Council on the results of this study and recommend appropriate measures,</w:t>
      </w:r>
    </w:p>
    <w:p w:rsidR="00D154F9" w:rsidRPr="00D154F9" w:rsidRDefault="00D154F9" w:rsidP="00506566">
      <w:pPr>
        <w:pStyle w:val="Call"/>
      </w:pPr>
      <w:proofErr w:type="gramStart"/>
      <w:r w:rsidRPr="00D154F9">
        <w:t>invites</w:t>
      </w:r>
      <w:proofErr w:type="gramEnd"/>
      <w:r w:rsidRPr="00D154F9">
        <w:t xml:space="preserve"> the Council</w:t>
      </w:r>
    </w:p>
    <w:p w:rsidR="00D154F9" w:rsidRPr="00965A77" w:rsidRDefault="00D154F9" w:rsidP="00506566">
      <w:proofErr w:type="gramStart"/>
      <w:r>
        <w:t>to</w:t>
      </w:r>
      <w:proofErr w:type="gramEnd"/>
      <w:r>
        <w:t xml:space="preserve"> </w:t>
      </w:r>
      <w:r w:rsidR="00C06A8E">
        <w:t>consider the report and recommen</w:t>
      </w:r>
      <w:r w:rsidR="007B0944">
        <w:t>dations of the Director of TSB</w:t>
      </w:r>
      <w:r w:rsidR="00C06A8E">
        <w:t xml:space="preserve"> and take the necessary prompt measures to generate additional resources for ITU-T</w:t>
      </w:r>
      <w:r w:rsidR="00AF4517">
        <w:t xml:space="preserve"> </w:t>
      </w:r>
      <w:r w:rsidR="00F34190">
        <w:t xml:space="preserve">in order </w:t>
      </w:r>
      <w:r w:rsidR="00AF4517">
        <w:t>to ensure that this important</w:t>
      </w:r>
      <w:r w:rsidR="00C06A8E">
        <w:t xml:space="preserve"> Sector</w:t>
      </w:r>
      <w:r w:rsidR="00AF4517">
        <w:t xml:space="preserve"> carries out its obligations to all countries in general and the developing countries in particular.</w:t>
      </w:r>
    </w:p>
    <w:p w:rsidR="006C5179" w:rsidRDefault="006C5179" w:rsidP="00965A77">
      <w:pPr>
        <w:pStyle w:val="Reasons"/>
      </w:pPr>
    </w:p>
    <w:p w:rsidR="00B92531" w:rsidRDefault="00B92531" w:rsidP="0032202E">
      <w:pPr>
        <w:pStyle w:val="Reasons"/>
      </w:pPr>
    </w:p>
    <w:p w:rsidR="00B92531" w:rsidRDefault="00B92531">
      <w:pPr>
        <w:jc w:val="center"/>
      </w:pPr>
      <w:r>
        <w:t>______________</w:t>
      </w:r>
    </w:p>
    <w:sectPr w:rsidR="00B92531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6F2" w:rsidRDefault="009516F2">
      <w:r>
        <w:separator/>
      </w:r>
    </w:p>
  </w:endnote>
  <w:endnote w:type="continuationSeparator" w:id="0">
    <w:p w:rsidR="009516F2" w:rsidRDefault="0095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D03214" w:rsidRDefault="00E45D05">
    <w:pPr>
      <w:ind w:right="360"/>
      <w:rPr>
        <w:lang w:val="fr-CH"/>
      </w:rPr>
    </w:pPr>
    <w:r>
      <w:fldChar w:fldCharType="begin"/>
    </w:r>
    <w:r w:rsidRPr="00D03214">
      <w:rPr>
        <w:lang w:val="fr-CH"/>
      </w:rPr>
      <w:instrText xml:space="preserve"> FILENAME \p  \* MERGEFORMAT </w:instrText>
    </w:r>
    <w:r>
      <w:fldChar w:fldCharType="separate"/>
    </w:r>
    <w:r w:rsidR="00003DCE">
      <w:rPr>
        <w:noProof/>
        <w:lang w:val="fr-CH"/>
      </w:rPr>
      <w:t>P:\TRAD\E\ITU-T\CONF-T\WTSA16\000\043ADD26.docx</w:t>
    </w:r>
    <w:r>
      <w:fldChar w:fldCharType="end"/>
    </w:r>
    <w:r w:rsidRPr="00D03214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51D72">
      <w:rPr>
        <w:noProof/>
      </w:rPr>
      <w:t>17.10.16</w:t>
    </w:r>
    <w:r>
      <w:fldChar w:fldCharType="end"/>
    </w:r>
    <w:r w:rsidRPr="00D03214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03DCE">
      <w:rPr>
        <w:noProof/>
      </w:rPr>
      <w:t>11.10.16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Pr="00506566" w:rsidRDefault="00506566" w:rsidP="00506566">
    <w:pPr>
      <w:pStyle w:val="Footer"/>
      <w:rPr>
        <w:lang w:val="fr-CH"/>
      </w:rPr>
    </w:pPr>
    <w:r w:rsidRPr="00506566">
      <w:rPr>
        <w:lang w:val="fr-CH"/>
      </w:rPr>
      <w:fldChar w:fldCharType="begin"/>
    </w:r>
    <w:r w:rsidRPr="00506566">
      <w:rPr>
        <w:lang w:val="fr-CH"/>
      </w:rPr>
      <w:instrText xml:space="preserve"> FILENAME \p  \* MERGEFORMAT </w:instrText>
    </w:r>
    <w:r w:rsidRPr="00506566">
      <w:rPr>
        <w:lang w:val="fr-CH"/>
      </w:rPr>
      <w:fldChar w:fldCharType="separate"/>
    </w:r>
    <w:r>
      <w:rPr>
        <w:lang w:val="fr-CH"/>
      </w:rPr>
      <w:t>P:\ENG\ITU-T\CONF-T\WTSA16\000\043ADD26E.docx</w:t>
    </w:r>
    <w:r w:rsidRPr="00506566">
      <w:rPr>
        <w:lang w:val="fr-CH"/>
      </w:rPr>
      <w:fldChar w:fldCharType="end"/>
    </w:r>
    <w:r w:rsidRPr="00506566">
      <w:rPr>
        <w:lang w:val="fr-CH"/>
      </w:rPr>
      <w:t xml:space="preserve"> (</w:t>
    </w:r>
    <w:r>
      <w:rPr>
        <w:lang w:val="fr-CH"/>
      </w:rPr>
      <w:t>406321)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CD2" w:rsidRPr="00D03214" w:rsidRDefault="00506566" w:rsidP="00506566">
    <w:pPr>
      <w:pStyle w:val="Footer"/>
      <w:rPr>
        <w:lang w:val="fr-CH"/>
      </w:rPr>
    </w:pPr>
    <w:r w:rsidRPr="00506566">
      <w:rPr>
        <w:lang w:val="fr-CH"/>
      </w:rPr>
      <w:fldChar w:fldCharType="begin"/>
    </w:r>
    <w:r w:rsidRPr="00506566">
      <w:rPr>
        <w:lang w:val="fr-CH"/>
      </w:rPr>
      <w:instrText xml:space="preserve"> FILENAME \p  \* MERGEFORMAT </w:instrText>
    </w:r>
    <w:r w:rsidRPr="00506566">
      <w:rPr>
        <w:lang w:val="fr-CH"/>
      </w:rPr>
      <w:fldChar w:fldCharType="separate"/>
    </w:r>
    <w:r>
      <w:rPr>
        <w:lang w:val="fr-CH"/>
      </w:rPr>
      <w:t>P:\ENG\ITU-T\CONF-T\WTSA16\000\043ADD26E.docx</w:t>
    </w:r>
    <w:r w:rsidRPr="00506566">
      <w:rPr>
        <w:lang w:val="fr-CH"/>
      </w:rPr>
      <w:fldChar w:fldCharType="end"/>
    </w:r>
    <w:r w:rsidRPr="00506566">
      <w:rPr>
        <w:lang w:val="fr-CH"/>
      </w:rPr>
      <w:t xml:space="preserve"> (</w:t>
    </w:r>
    <w:r>
      <w:rPr>
        <w:lang w:val="fr-CH"/>
      </w:rPr>
      <w:t>406321</w:t>
    </w:r>
    <w:r w:rsidRPr="00506566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6F2" w:rsidRDefault="009516F2">
      <w:r>
        <w:rPr>
          <w:b/>
        </w:rPr>
        <w:t>_______________</w:t>
      </w:r>
    </w:p>
  </w:footnote>
  <w:footnote w:type="continuationSeparator" w:id="0">
    <w:p w:rsidR="009516F2" w:rsidRDefault="009516F2">
      <w:r>
        <w:continuationSeparator/>
      </w:r>
    </w:p>
  </w:footnote>
  <w:footnote w:id="1">
    <w:p w:rsidR="006C5179" w:rsidRPr="006C5179" w:rsidRDefault="006C5179">
      <w:pPr>
        <w:pStyle w:val="FootnoteText"/>
        <w:rPr>
          <w:color w:val="000000" w:themeColor="text1"/>
        </w:rPr>
      </w:pPr>
      <w:r>
        <w:rPr>
          <w:rStyle w:val="FootnoteReference"/>
        </w:rPr>
        <w:footnoteRef/>
      </w:r>
      <w:r w:rsidR="003E077B">
        <w:tab/>
      </w:r>
      <w:r w:rsidRPr="006C5179">
        <w:rPr>
          <w:color w:val="000000" w:themeColor="text1"/>
        </w:rPr>
        <w:t xml:space="preserve">These include the least developed countries, </w:t>
      </w:r>
      <w:proofErr w:type="gramStart"/>
      <w:r w:rsidRPr="006C5179">
        <w:rPr>
          <w:color w:val="000000" w:themeColor="text1"/>
        </w:rPr>
        <w:t>small island</w:t>
      </w:r>
      <w:proofErr w:type="gramEnd"/>
      <w:r w:rsidRPr="006C5179">
        <w:rPr>
          <w:color w:val="000000" w:themeColor="text1"/>
        </w:rPr>
        <w:t xml:space="preserve"> developing states, landlocked developing countries and countries with economies in transition</w:t>
      </w:r>
      <w:r>
        <w:rPr>
          <w:color w:val="000000" w:themeColor="text1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451D72">
      <w:rPr>
        <w:noProof/>
      </w:rPr>
      <w:t>2</w:t>
    </w:r>
    <w:r>
      <w:fldChar w:fldCharType="end"/>
    </w:r>
  </w:p>
  <w:p w:rsidR="00A066F1" w:rsidRPr="00C72D5C" w:rsidRDefault="00C72D5C" w:rsidP="008E67E5">
    <w:pPr>
      <w:pStyle w:val="Header"/>
    </w:pPr>
    <w:r>
      <w:t>WTSA16/</w:t>
    </w:r>
    <w:r w:rsidR="008E67E5">
      <w:t>43(Add.26)-E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55252FEE"/>
    <w:multiLevelType w:val="hybridMultilevel"/>
    <w:tmpl w:val="A40CE4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3DCE"/>
    <w:rsid w:val="000041EA"/>
    <w:rsid w:val="00022A29"/>
    <w:rsid w:val="000355FD"/>
    <w:rsid w:val="00051E39"/>
    <w:rsid w:val="00063D0B"/>
    <w:rsid w:val="00077239"/>
    <w:rsid w:val="000807E9"/>
    <w:rsid w:val="00086491"/>
    <w:rsid w:val="00091346"/>
    <w:rsid w:val="0009706C"/>
    <w:rsid w:val="000F0610"/>
    <w:rsid w:val="000F73FF"/>
    <w:rsid w:val="00114CF7"/>
    <w:rsid w:val="00123B68"/>
    <w:rsid w:val="001246C8"/>
    <w:rsid w:val="00126F2E"/>
    <w:rsid w:val="001301F4"/>
    <w:rsid w:val="00130789"/>
    <w:rsid w:val="00137CF6"/>
    <w:rsid w:val="00146F6F"/>
    <w:rsid w:val="00161472"/>
    <w:rsid w:val="0017074E"/>
    <w:rsid w:val="00182117"/>
    <w:rsid w:val="00187BD9"/>
    <w:rsid w:val="00190B55"/>
    <w:rsid w:val="001C3B5F"/>
    <w:rsid w:val="001D058F"/>
    <w:rsid w:val="001E6F73"/>
    <w:rsid w:val="002009EA"/>
    <w:rsid w:val="00202CA0"/>
    <w:rsid w:val="00216B6D"/>
    <w:rsid w:val="00236EBA"/>
    <w:rsid w:val="00245127"/>
    <w:rsid w:val="00250AF4"/>
    <w:rsid w:val="00260B50"/>
    <w:rsid w:val="00263BE8"/>
    <w:rsid w:val="00271316"/>
    <w:rsid w:val="00290F83"/>
    <w:rsid w:val="002957A7"/>
    <w:rsid w:val="002A1D23"/>
    <w:rsid w:val="002A5392"/>
    <w:rsid w:val="002B100E"/>
    <w:rsid w:val="002D58BE"/>
    <w:rsid w:val="00316B80"/>
    <w:rsid w:val="003251EA"/>
    <w:rsid w:val="0034019A"/>
    <w:rsid w:val="0034635C"/>
    <w:rsid w:val="00377BD3"/>
    <w:rsid w:val="00384088"/>
    <w:rsid w:val="0039169B"/>
    <w:rsid w:val="00394470"/>
    <w:rsid w:val="003A7F8C"/>
    <w:rsid w:val="003B532E"/>
    <w:rsid w:val="003D0F8B"/>
    <w:rsid w:val="003E077B"/>
    <w:rsid w:val="0041348E"/>
    <w:rsid w:val="00420EDB"/>
    <w:rsid w:val="004373CA"/>
    <w:rsid w:val="004420C9"/>
    <w:rsid w:val="00451D72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50139F"/>
    <w:rsid w:val="0050201E"/>
    <w:rsid w:val="00506566"/>
    <w:rsid w:val="005373BE"/>
    <w:rsid w:val="0055140B"/>
    <w:rsid w:val="00553247"/>
    <w:rsid w:val="0056747D"/>
    <w:rsid w:val="005705C5"/>
    <w:rsid w:val="00581B01"/>
    <w:rsid w:val="00595780"/>
    <w:rsid w:val="005964AB"/>
    <w:rsid w:val="005C099A"/>
    <w:rsid w:val="005C31A5"/>
    <w:rsid w:val="005D1A6B"/>
    <w:rsid w:val="005E10C9"/>
    <w:rsid w:val="005E61DD"/>
    <w:rsid w:val="006023DF"/>
    <w:rsid w:val="00602F64"/>
    <w:rsid w:val="00605AA0"/>
    <w:rsid w:val="006117EF"/>
    <w:rsid w:val="006176C0"/>
    <w:rsid w:val="00623F15"/>
    <w:rsid w:val="00643684"/>
    <w:rsid w:val="00651BC9"/>
    <w:rsid w:val="00657DE0"/>
    <w:rsid w:val="0067500B"/>
    <w:rsid w:val="0067500F"/>
    <w:rsid w:val="006763BF"/>
    <w:rsid w:val="00685313"/>
    <w:rsid w:val="00692833"/>
    <w:rsid w:val="006A6E9B"/>
    <w:rsid w:val="006A72A4"/>
    <w:rsid w:val="006B7C2A"/>
    <w:rsid w:val="006C23DA"/>
    <w:rsid w:val="006C5179"/>
    <w:rsid w:val="006D4072"/>
    <w:rsid w:val="006E3D45"/>
    <w:rsid w:val="006E6EE0"/>
    <w:rsid w:val="00700547"/>
    <w:rsid w:val="00707E39"/>
    <w:rsid w:val="007149F9"/>
    <w:rsid w:val="00733A30"/>
    <w:rsid w:val="00735DA4"/>
    <w:rsid w:val="00742F1D"/>
    <w:rsid w:val="00745AEE"/>
    <w:rsid w:val="00750F10"/>
    <w:rsid w:val="00761B19"/>
    <w:rsid w:val="007742CA"/>
    <w:rsid w:val="00790D70"/>
    <w:rsid w:val="007A1128"/>
    <w:rsid w:val="007B0944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CFF"/>
    <w:rsid w:val="008C1472"/>
    <w:rsid w:val="008C6F57"/>
    <w:rsid w:val="008E67E5"/>
    <w:rsid w:val="008F08A1"/>
    <w:rsid w:val="009163CF"/>
    <w:rsid w:val="0092398C"/>
    <w:rsid w:val="0092425C"/>
    <w:rsid w:val="009274B4"/>
    <w:rsid w:val="00930EBD"/>
    <w:rsid w:val="00934EA2"/>
    <w:rsid w:val="00940614"/>
    <w:rsid w:val="00941A7F"/>
    <w:rsid w:val="00944A5C"/>
    <w:rsid w:val="009516F2"/>
    <w:rsid w:val="00952A66"/>
    <w:rsid w:val="0095691C"/>
    <w:rsid w:val="00965A77"/>
    <w:rsid w:val="009A7F93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CB8"/>
    <w:rsid w:val="00A4600A"/>
    <w:rsid w:val="00A538A6"/>
    <w:rsid w:val="00A54C25"/>
    <w:rsid w:val="00A710E7"/>
    <w:rsid w:val="00A7372E"/>
    <w:rsid w:val="00A91D25"/>
    <w:rsid w:val="00A93B85"/>
    <w:rsid w:val="00AA0B18"/>
    <w:rsid w:val="00AA55A7"/>
    <w:rsid w:val="00AA666F"/>
    <w:rsid w:val="00AB416A"/>
    <w:rsid w:val="00AB7C5F"/>
    <w:rsid w:val="00AF4517"/>
    <w:rsid w:val="00B529AD"/>
    <w:rsid w:val="00B6324B"/>
    <w:rsid w:val="00B639E9"/>
    <w:rsid w:val="00B817CD"/>
    <w:rsid w:val="00B92531"/>
    <w:rsid w:val="00B94AD0"/>
    <w:rsid w:val="00BA32EF"/>
    <w:rsid w:val="00BA5265"/>
    <w:rsid w:val="00BB3A95"/>
    <w:rsid w:val="00BB6222"/>
    <w:rsid w:val="00BC2FB6"/>
    <w:rsid w:val="00BC7D84"/>
    <w:rsid w:val="00C0018F"/>
    <w:rsid w:val="00C0539A"/>
    <w:rsid w:val="00C06A8E"/>
    <w:rsid w:val="00C11BC4"/>
    <w:rsid w:val="00C16A5A"/>
    <w:rsid w:val="00C20466"/>
    <w:rsid w:val="00C214ED"/>
    <w:rsid w:val="00C234E6"/>
    <w:rsid w:val="00C324A8"/>
    <w:rsid w:val="00C42838"/>
    <w:rsid w:val="00C479FD"/>
    <w:rsid w:val="00C54517"/>
    <w:rsid w:val="00C64CD8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3214"/>
    <w:rsid w:val="00D055D3"/>
    <w:rsid w:val="00D14CE0"/>
    <w:rsid w:val="00D154F9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6AC4"/>
    <w:rsid w:val="00DD44AF"/>
    <w:rsid w:val="00DE2AC3"/>
    <w:rsid w:val="00DE5692"/>
    <w:rsid w:val="00DF3E19"/>
    <w:rsid w:val="00E0231F"/>
    <w:rsid w:val="00E03C94"/>
    <w:rsid w:val="00E2134A"/>
    <w:rsid w:val="00E26226"/>
    <w:rsid w:val="00E45D05"/>
    <w:rsid w:val="00E55816"/>
    <w:rsid w:val="00E55AEF"/>
    <w:rsid w:val="00E80538"/>
    <w:rsid w:val="00E870AC"/>
    <w:rsid w:val="00E94DBA"/>
    <w:rsid w:val="00E976C1"/>
    <w:rsid w:val="00EA12E5"/>
    <w:rsid w:val="00EB55C6"/>
    <w:rsid w:val="00EC7F04"/>
    <w:rsid w:val="00ED30BC"/>
    <w:rsid w:val="00F00DDC"/>
    <w:rsid w:val="00F02766"/>
    <w:rsid w:val="00F05BD4"/>
    <w:rsid w:val="00F2404A"/>
    <w:rsid w:val="00F34190"/>
    <w:rsid w:val="00F4167F"/>
    <w:rsid w:val="00F60D05"/>
    <w:rsid w:val="00F6155B"/>
    <w:rsid w:val="00F65C19"/>
    <w:rsid w:val="00F7356B"/>
    <w:rsid w:val="00F80977"/>
    <w:rsid w:val="00F83F75"/>
    <w:rsid w:val="00F95716"/>
    <w:rsid w:val="00FA28F2"/>
    <w:rsid w:val="00FA3844"/>
    <w:rsid w:val="00FB583E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75fd216-eca8-4c92-88e1-654739e87304">Documents Proposals Manager (DPM)</DPM_x0020_Author>
    <DPM_x0020_File_x0020_name xmlns="f75fd216-eca8-4c92-88e1-654739e87304">T13-WTSA.16-C-0043!A26!MSW-E</DPM_x0020_File_x0020_name>
    <DPM_x0020_Version xmlns="f75fd216-eca8-4c92-88e1-654739e87304">DPM_v2016.10.7.1_prod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75fd216-eca8-4c92-88e1-654739e87304" targetNamespace="http://schemas.microsoft.com/office/2006/metadata/properties" ma:root="true" ma:fieldsID="d41af5c836d734370eb92e7ee5f83852" ns2:_="" ns3:_="">
    <xsd:import namespace="996b2e75-67fd-4955-a3b0-5ab9934cb50b"/>
    <xsd:import namespace="f75fd216-eca8-4c92-88e1-654739e8730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fd216-eca8-4c92-88e1-654739e8730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f75fd216-eca8-4c92-88e1-654739e87304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75fd216-eca8-4c92-88e1-654739e87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0A4379-6C26-4C18-A567-5A7F6A2B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T13-WTSA.16-C-0043!A26!MSW-E</vt:lpstr>
    </vt:vector>
  </TitlesOfParts>
  <Manager>General Secretariat - Pool</Manager>
  <Company>International Telecommunication Union (ITU)</Company>
  <LinksUpToDate>false</LinksUpToDate>
  <CharactersWithSpaces>3457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T13-WTSA.16-C-0043!A26!MSW-E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Janin</cp:lastModifiedBy>
  <cp:revision>2</cp:revision>
  <cp:lastPrinted>2016-10-11T09:03:00Z</cp:lastPrinted>
  <dcterms:created xsi:type="dcterms:W3CDTF">2016-10-17T14:17:00Z</dcterms:created>
  <dcterms:modified xsi:type="dcterms:W3CDTF">2016-10-17T14:17:00Z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