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DD2014">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DD2014">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DD2014">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DD2014">
            <w:pPr>
              <w:spacing w:before="0"/>
            </w:pPr>
          </w:p>
        </w:tc>
        <w:tc>
          <w:tcPr>
            <w:tcW w:w="3007" w:type="dxa"/>
            <w:gridSpan w:val="2"/>
            <w:tcBorders>
              <w:bottom w:val="single" w:sz="12" w:space="0" w:color="auto"/>
            </w:tcBorders>
          </w:tcPr>
          <w:p w:rsidR="00595780" w:rsidRDefault="00595780" w:rsidP="00DD2014">
            <w:pPr>
              <w:spacing w:before="0"/>
            </w:pPr>
          </w:p>
        </w:tc>
      </w:tr>
      <w:tr w:rsidR="001D581B" w:rsidTr="00530525">
        <w:trPr>
          <w:cantSplit/>
        </w:trPr>
        <w:tc>
          <w:tcPr>
            <w:tcW w:w="6804" w:type="dxa"/>
            <w:gridSpan w:val="2"/>
            <w:tcBorders>
              <w:top w:val="single" w:sz="12" w:space="0" w:color="auto"/>
            </w:tcBorders>
          </w:tcPr>
          <w:p w:rsidR="00595780" w:rsidRDefault="00595780" w:rsidP="00DD2014">
            <w:pPr>
              <w:spacing w:before="0"/>
            </w:pPr>
          </w:p>
        </w:tc>
        <w:tc>
          <w:tcPr>
            <w:tcW w:w="3007" w:type="dxa"/>
            <w:gridSpan w:val="2"/>
          </w:tcPr>
          <w:p w:rsidR="00595780" w:rsidRPr="002074EC" w:rsidRDefault="00595780" w:rsidP="00DD2014">
            <w:pPr>
              <w:spacing w:before="0"/>
              <w:rPr>
                <w:rFonts w:ascii="Verdana" w:hAnsi="Verdana"/>
                <w:b/>
                <w:bCs/>
                <w:sz w:val="20"/>
              </w:rPr>
            </w:pPr>
          </w:p>
        </w:tc>
      </w:tr>
      <w:tr w:rsidR="00C26BA2" w:rsidTr="00530525">
        <w:trPr>
          <w:cantSplit/>
        </w:trPr>
        <w:tc>
          <w:tcPr>
            <w:tcW w:w="6804" w:type="dxa"/>
            <w:gridSpan w:val="2"/>
          </w:tcPr>
          <w:p w:rsidR="00C26BA2" w:rsidRDefault="00C26BA2" w:rsidP="00DD2014">
            <w:pPr>
              <w:spacing w:before="0"/>
            </w:pPr>
            <w:r w:rsidRPr="00930FFD">
              <w:rPr>
                <w:rFonts w:ascii="Verdana" w:hAnsi="Verdana"/>
                <w:b/>
                <w:sz w:val="20"/>
                <w:lang w:val="en-US"/>
              </w:rPr>
              <w:t>SÉANCE PLÉNIÈRE</w:t>
            </w:r>
          </w:p>
        </w:tc>
        <w:tc>
          <w:tcPr>
            <w:tcW w:w="3007" w:type="dxa"/>
            <w:gridSpan w:val="2"/>
          </w:tcPr>
          <w:p w:rsidR="00C26BA2" w:rsidRPr="002A6F8F" w:rsidRDefault="00C26BA2" w:rsidP="00DD2014">
            <w:pPr>
              <w:spacing w:before="0"/>
              <w:rPr>
                <w:rFonts w:ascii="Verdana" w:hAnsi="Verdana"/>
                <w:sz w:val="20"/>
                <w:lang w:val="en-US"/>
              </w:rPr>
            </w:pPr>
            <w:r>
              <w:rPr>
                <w:rFonts w:ascii="Verdana" w:hAnsi="Verdana"/>
                <w:b/>
                <w:sz w:val="20"/>
                <w:lang w:val="en-US"/>
              </w:rPr>
              <w:t>Addendum 22 au</w:t>
            </w:r>
            <w:r>
              <w:rPr>
                <w:rFonts w:ascii="Verdana" w:hAnsi="Verdana"/>
                <w:b/>
                <w:sz w:val="20"/>
                <w:lang w:val="en-US"/>
              </w:rPr>
              <w:br/>
              <w:t>Document 43</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DD2014">
            <w:pPr>
              <w:spacing w:before="0"/>
            </w:pPr>
          </w:p>
        </w:tc>
        <w:tc>
          <w:tcPr>
            <w:tcW w:w="3007" w:type="dxa"/>
            <w:gridSpan w:val="2"/>
          </w:tcPr>
          <w:p w:rsidR="00595780" w:rsidRDefault="00C26BA2" w:rsidP="00DD2014">
            <w:pPr>
              <w:spacing w:before="0"/>
            </w:pPr>
            <w:r w:rsidRPr="002A6F8F">
              <w:rPr>
                <w:rFonts w:ascii="Verdana" w:hAnsi="Verdana"/>
                <w:b/>
                <w:sz w:val="20"/>
                <w:lang w:val="en-US"/>
              </w:rPr>
              <w:t>9 octobre 2016</w:t>
            </w:r>
          </w:p>
        </w:tc>
      </w:tr>
      <w:tr w:rsidR="001D581B" w:rsidTr="00530525">
        <w:trPr>
          <w:cantSplit/>
        </w:trPr>
        <w:tc>
          <w:tcPr>
            <w:tcW w:w="6804" w:type="dxa"/>
            <w:gridSpan w:val="2"/>
          </w:tcPr>
          <w:p w:rsidR="00595780" w:rsidRDefault="00595780" w:rsidP="00DD2014">
            <w:pPr>
              <w:spacing w:before="0"/>
            </w:pPr>
          </w:p>
        </w:tc>
        <w:tc>
          <w:tcPr>
            <w:tcW w:w="3007" w:type="dxa"/>
            <w:gridSpan w:val="2"/>
          </w:tcPr>
          <w:p w:rsidR="00595780" w:rsidRDefault="00C26BA2" w:rsidP="00DD2014">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DD2014">
            <w:pPr>
              <w:spacing w:before="0"/>
              <w:rPr>
                <w:rFonts w:ascii="Verdana" w:hAnsi="Verdana"/>
                <w:b/>
                <w:bCs/>
                <w:sz w:val="20"/>
              </w:rPr>
            </w:pPr>
          </w:p>
        </w:tc>
      </w:tr>
      <w:tr w:rsidR="00595780" w:rsidTr="00530525">
        <w:trPr>
          <w:cantSplit/>
        </w:trPr>
        <w:tc>
          <w:tcPr>
            <w:tcW w:w="9811" w:type="dxa"/>
            <w:gridSpan w:val="4"/>
          </w:tcPr>
          <w:p w:rsidR="00595780" w:rsidRDefault="00C26BA2" w:rsidP="00DD2014">
            <w:pPr>
              <w:pStyle w:val="Source"/>
            </w:pPr>
            <w:r w:rsidRPr="002A6F8F">
              <w:rPr>
                <w:lang w:val="en-US"/>
              </w:rPr>
              <w:t>Administrations des Etats arabes</w:t>
            </w:r>
          </w:p>
        </w:tc>
      </w:tr>
      <w:tr w:rsidR="00595780" w:rsidRPr="00F20FB1" w:rsidTr="00530525">
        <w:trPr>
          <w:cantSplit/>
        </w:trPr>
        <w:tc>
          <w:tcPr>
            <w:tcW w:w="9811" w:type="dxa"/>
            <w:gridSpan w:val="4"/>
          </w:tcPr>
          <w:p w:rsidR="00595780" w:rsidRPr="006C7346" w:rsidRDefault="006C7346" w:rsidP="00DD2014">
            <w:pPr>
              <w:pStyle w:val="Title1"/>
              <w:rPr>
                <w:lang w:val="fr-FR"/>
              </w:rPr>
            </w:pPr>
            <w:r>
              <w:rPr>
                <w:lang w:val="fr-CH"/>
              </w:rPr>
              <w:t xml:space="preserve">proposition de modification de la résolution 52 de l'AMNT-12 </w:t>
            </w:r>
            <w:r>
              <w:rPr>
                <w:lang w:val="fr-FR"/>
              </w:rPr>
              <w:t>–</w:t>
            </w:r>
            <w:r w:rsidR="0002440F">
              <w:rPr>
                <w:lang w:val="fr-FR"/>
              </w:rPr>
              <w:t xml:space="preserve"> </w:t>
            </w:r>
            <w:r w:rsidRPr="008A200F">
              <w:rPr>
                <w:lang w:val="fr-CH"/>
              </w:rPr>
              <w:t>Lutter contre le spam</w:t>
            </w:r>
          </w:p>
        </w:tc>
      </w:tr>
      <w:tr w:rsidR="00595780" w:rsidRPr="00F20FB1" w:rsidTr="00530525">
        <w:trPr>
          <w:cantSplit/>
        </w:trPr>
        <w:tc>
          <w:tcPr>
            <w:tcW w:w="9811" w:type="dxa"/>
            <w:gridSpan w:val="4"/>
          </w:tcPr>
          <w:p w:rsidR="00595780" w:rsidRPr="006C7346" w:rsidRDefault="00595780" w:rsidP="00DD2014">
            <w:pPr>
              <w:pStyle w:val="Title2"/>
              <w:spacing w:before="120"/>
              <w:rPr>
                <w:lang w:val="fr-FR"/>
              </w:rPr>
            </w:pPr>
          </w:p>
        </w:tc>
      </w:tr>
      <w:tr w:rsidR="00C26BA2" w:rsidRPr="00F20FB1" w:rsidTr="00530525">
        <w:trPr>
          <w:cantSplit/>
        </w:trPr>
        <w:tc>
          <w:tcPr>
            <w:tcW w:w="9811" w:type="dxa"/>
            <w:gridSpan w:val="4"/>
          </w:tcPr>
          <w:p w:rsidR="00C26BA2" w:rsidRPr="006C7346" w:rsidRDefault="00C26BA2" w:rsidP="00DD2014">
            <w:pPr>
              <w:pStyle w:val="Agendaitem"/>
              <w:rPr>
                <w:lang w:val="fr-FR"/>
              </w:rPr>
            </w:pPr>
          </w:p>
        </w:tc>
      </w:tr>
    </w:tbl>
    <w:p w:rsidR="00E11197" w:rsidRPr="006C7346" w:rsidRDefault="00E11197" w:rsidP="00DD2014">
      <w:pPr>
        <w:rPr>
          <w:lang w:val="fr-FR"/>
        </w:rPr>
      </w:pPr>
    </w:p>
    <w:tbl>
      <w:tblPr>
        <w:tblW w:w="5089" w:type="pct"/>
        <w:tblLayout w:type="fixed"/>
        <w:tblLook w:val="0000" w:firstRow="0" w:lastRow="0" w:firstColumn="0" w:lastColumn="0" w:noHBand="0" w:noVBand="0"/>
      </w:tblPr>
      <w:tblGrid>
        <w:gridCol w:w="1912"/>
        <w:gridCol w:w="7899"/>
      </w:tblGrid>
      <w:tr w:rsidR="00E11197" w:rsidRPr="00F20FB1" w:rsidTr="00193AD1">
        <w:trPr>
          <w:cantSplit/>
        </w:trPr>
        <w:tc>
          <w:tcPr>
            <w:tcW w:w="1951" w:type="dxa"/>
          </w:tcPr>
          <w:p w:rsidR="00E11197" w:rsidRPr="00426748" w:rsidRDefault="00E11197" w:rsidP="00DD2014">
            <w:r>
              <w:rPr>
                <w:b/>
                <w:bCs/>
              </w:rPr>
              <w:t>Résumé</w:t>
            </w:r>
            <w:r w:rsidRPr="008F7104">
              <w:rPr>
                <w:b/>
                <w:bCs/>
              </w:rPr>
              <w:t>:</w:t>
            </w:r>
          </w:p>
        </w:tc>
        <w:sdt>
          <w:sdtPr>
            <w:rPr>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DD2014" w:rsidRDefault="00435D9A" w:rsidP="00DD2014">
                <w:pPr>
                  <w:rPr>
                    <w:color w:val="000000" w:themeColor="text1"/>
                    <w:lang w:val="fr-CH"/>
                  </w:rPr>
                </w:pPr>
                <w:r w:rsidRPr="00DD2014">
                  <w:rPr>
                    <w:color w:val="000000"/>
                    <w:lang w:val="fr-CH"/>
                  </w:rPr>
                  <w:t xml:space="preserve">Les </w:t>
                </w:r>
                <w:r w:rsidR="00DD2014" w:rsidRPr="00DD2014">
                  <w:rPr>
                    <w:color w:val="000000"/>
                    <w:lang w:val="fr-CH"/>
                  </w:rPr>
                  <w:t>A</w:t>
                </w:r>
                <w:r w:rsidRPr="00DD2014">
                  <w:rPr>
                    <w:color w:val="000000"/>
                    <w:lang w:val="fr-CH"/>
                  </w:rPr>
                  <w:t>dministrations des Etats arabes proposent de modifier la Résolution 52 comme indiqué dans le présent document.</w:t>
                </w:r>
              </w:p>
            </w:tc>
          </w:sdtContent>
        </w:sdt>
      </w:tr>
    </w:tbl>
    <w:p w:rsidR="00DD2014" w:rsidRPr="00DD2014" w:rsidRDefault="00DD2014" w:rsidP="00DD2014">
      <w:pPr>
        <w:tabs>
          <w:tab w:val="clear" w:pos="1134"/>
          <w:tab w:val="clear" w:pos="1871"/>
          <w:tab w:val="clear" w:pos="2268"/>
        </w:tabs>
        <w:overflowPunct/>
        <w:autoSpaceDE/>
        <w:autoSpaceDN/>
        <w:adjustRightInd/>
        <w:spacing w:before="0"/>
        <w:textAlignment w:val="auto"/>
        <w:rPr>
          <w:lang w:val="fr-CH"/>
        </w:rPr>
      </w:pPr>
    </w:p>
    <w:p w:rsidR="00F776DF" w:rsidRPr="00DD2014" w:rsidRDefault="00F776DF" w:rsidP="00DD2014">
      <w:pPr>
        <w:tabs>
          <w:tab w:val="clear" w:pos="1134"/>
          <w:tab w:val="clear" w:pos="1871"/>
          <w:tab w:val="clear" w:pos="2268"/>
        </w:tabs>
        <w:overflowPunct/>
        <w:autoSpaceDE/>
        <w:autoSpaceDN/>
        <w:adjustRightInd/>
        <w:spacing w:before="0"/>
        <w:textAlignment w:val="auto"/>
        <w:rPr>
          <w:lang w:val="fr-CH"/>
        </w:rPr>
      </w:pPr>
      <w:r w:rsidRPr="00DD2014">
        <w:rPr>
          <w:lang w:val="fr-CH"/>
        </w:rPr>
        <w:br w:type="page"/>
      </w:r>
    </w:p>
    <w:p w:rsidR="008353CB" w:rsidRPr="00DD2014" w:rsidRDefault="00A2511D" w:rsidP="00DD2014">
      <w:pPr>
        <w:pStyle w:val="Proposal"/>
        <w:rPr>
          <w:lang w:val="fr-CH"/>
        </w:rPr>
      </w:pPr>
      <w:r w:rsidRPr="00DD2014">
        <w:rPr>
          <w:lang w:val="fr-CH"/>
        </w:rPr>
        <w:lastRenderedPageBreak/>
        <w:t>MOD</w:t>
      </w:r>
      <w:r w:rsidRPr="00DD2014">
        <w:rPr>
          <w:lang w:val="fr-CH"/>
        </w:rPr>
        <w:tab/>
        <w:t>ARB/43A22/1</w:t>
      </w:r>
    </w:p>
    <w:p w:rsidR="000A3C7B" w:rsidRPr="00407B39" w:rsidRDefault="00A2511D" w:rsidP="00DD2014">
      <w:pPr>
        <w:pStyle w:val="ResNo"/>
        <w:rPr>
          <w:lang w:val="fr-CH"/>
        </w:rPr>
      </w:pPr>
      <w:r w:rsidRPr="00407B39">
        <w:rPr>
          <w:lang w:val="fr-CH"/>
        </w:rPr>
        <w:t xml:space="preserve">RÉSOLUTION </w:t>
      </w:r>
      <w:r w:rsidRPr="00407B39">
        <w:rPr>
          <w:rStyle w:val="href"/>
          <w:lang w:val="fr-CH"/>
        </w:rPr>
        <w:t>52</w:t>
      </w:r>
      <w:r w:rsidRPr="00407B39">
        <w:rPr>
          <w:lang w:val="fr-CH"/>
        </w:rPr>
        <w:t xml:space="preserve"> (Rév. </w:t>
      </w:r>
      <w:del w:id="0" w:author="Limousin, Catherine" w:date="2016-10-11T16:50:00Z">
        <w:r w:rsidRPr="00407B39" w:rsidDel="008058BB">
          <w:rPr>
            <w:lang w:val="fr-CH"/>
          </w:rPr>
          <w:delText>Dubaï, 2012</w:delText>
        </w:r>
      </w:del>
      <w:ins w:id="1" w:author="Limousin, Catherine" w:date="2016-10-11T16:50:00Z">
        <w:r w:rsidR="008058BB">
          <w:rPr>
            <w:lang w:val="fr-CH"/>
          </w:rPr>
          <w:t>hammament, 2016</w:t>
        </w:r>
      </w:ins>
      <w:r w:rsidRPr="00407B39">
        <w:rPr>
          <w:lang w:val="fr-CH"/>
        </w:rPr>
        <w:t>)</w:t>
      </w:r>
    </w:p>
    <w:p w:rsidR="000A3C7B" w:rsidRPr="008A200F" w:rsidRDefault="00A2511D" w:rsidP="00DD2014">
      <w:pPr>
        <w:pStyle w:val="Restitle"/>
        <w:rPr>
          <w:lang w:val="fr-CH"/>
        </w:rPr>
      </w:pPr>
      <w:r w:rsidRPr="008A200F">
        <w:rPr>
          <w:lang w:val="fr-CH"/>
        </w:rPr>
        <w:t>Lutter contre le spam</w:t>
      </w:r>
    </w:p>
    <w:p w:rsidR="000A3C7B" w:rsidRPr="00F40C74" w:rsidRDefault="00A2511D" w:rsidP="00DD2014">
      <w:pPr>
        <w:pStyle w:val="Resref"/>
        <w:rPr>
          <w:lang w:val="fr-CH"/>
        </w:rPr>
      </w:pPr>
      <w:r w:rsidRPr="00F40C74">
        <w:rPr>
          <w:lang w:val="fr-CH"/>
        </w:rPr>
        <w:t>(Florianópolis, 2004; Johannesburg, 2008</w:t>
      </w:r>
      <w:r>
        <w:rPr>
          <w:lang w:val="fr-CH"/>
        </w:rPr>
        <w:t>; Dubaï, 2012</w:t>
      </w:r>
      <w:ins w:id="2" w:author="Gozel, Elsa" w:date="2016-10-13T13:26:00Z">
        <w:r w:rsidR="0002440F">
          <w:rPr>
            <w:lang w:val="fr-CH"/>
          </w:rPr>
          <w:t>;</w:t>
        </w:r>
      </w:ins>
      <w:ins w:id="3" w:author="Limousin, Catherine" w:date="2016-10-11T16:50:00Z">
        <w:r w:rsidR="008058BB">
          <w:rPr>
            <w:lang w:val="fr-CH"/>
          </w:rPr>
          <w:t xml:space="preserve"> Hammamet, 2016</w:t>
        </w:r>
      </w:ins>
      <w:r w:rsidRPr="00F40C74">
        <w:rPr>
          <w:lang w:val="fr-CH"/>
        </w:rPr>
        <w:t>)</w:t>
      </w:r>
    </w:p>
    <w:p w:rsidR="000A3C7B" w:rsidRPr="000D518D" w:rsidRDefault="00A2511D" w:rsidP="00DD2014">
      <w:pPr>
        <w:pStyle w:val="Normalaftertitle"/>
        <w:rPr>
          <w:lang w:val="fr-CH"/>
        </w:rPr>
      </w:pPr>
      <w:r w:rsidRPr="000D518D">
        <w:rPr>
          <w:lang w:val="fr-CH"/>
        </w:rPr>
        <w:t>L'Assemblée mondiale de normalisation des télécommunications (</w:t>
      </w:r>
      <w:del w:id="4" w:author="Limousin, Catherine" w:date="2016-10-11T16:50:00Z">
        <w:r w:rsidRPr="000D518D" w:rsidDel="008058BB">
          <w:rPr>
            <w:lang w:val="fr-CH"/>
          </w:rPr>
          <w:delText>Dubaï, 2012</w:delText>
        </w:r>
      </w:del>
      <w:ins w:id="5" w:author="Limousin, Catherine" w:date="2016-10-11T16:50:00Z">
        <w:r w:rsidR="008058BB">
          <w:rPr>
            <w:lang w:val="fr-CH"/>
          </w:rPr>
          <w:t>Hammamet, 2016</w:t>
        </w:r>
      </w:ins>
      <w:r w:rsidRPr="000D518D">
        <w:rPr>
          <w:lang w:val="fr-CH"/>
        </w:rPr>
        <w:t>),</w:t>
      </w:r>
    </w:p>
    <w:p w:rsidR="000A3C7B" w:rsidRPr="000A3C7B" w:rsidRDefault="00A2511D" w:rsidP="00DD2014">
      <w:pPr>
        <w:pStyle w:val="Call"/>
        <w:rPr>
          <w:lang w:val="fr-CH"/>
        </w:rPr>
      </w:pPr>
      <w:r w:rsidRPr="000A3C7B">
        <w:rPr>
          <w:lang w:val="fr-CH"/>
        </w:rPr>
        <w:t>reconnaissant</w:t>
      </w:r>
    </w:p>
    <w:p w:rsidR="000A3C7B" w:rsidRPr="008A200F" w:rsidRDefault="00A2511D" w:rsidP="00DD2014">
      <w:pPr>
        <w:rPr>
          <w:lang w:val="fr-CH"/>
        </w:rPr>
      </w:pPr>
      <w:r w:rsidRPr="0032276B">
        <w:rPr>
          <w:i/>
          <w:iCs/>
          <w:lang w:val="fr-CH"/>
        </w:rPr>
        <w:t>a)</w:t>
      </w:r>
      <w:r w:rsidRPr="008A200F">
        <w:rPr>
          <w:lang w:val="fr-CH"/>
        </w:rPr>
        <w:tab/>
        <w:t>les dispositions pertinentes des instruments fondamentaux de l'UIT;</w:t>
      </w:r>
    </w:p>
    <w:p w:rsidR="000A3C7B" w:rsidRPr="008A200F" w:rsidRDefault="00A2511D" w:rsidP="00DD2014">
      <w:pPr>
        <w:rPr>
          <w:lang w:val="fr-CH"/>
        </w:rPr>
      </w:pPr>
      <w:r w:rsidRPr="000A3C7B">
        <w:rPr>
          <w:i/>
          <w:iCs/>
          <w:lang w:val="fr-CH"/>
        </w:rPr>
        <w:t>b)</w:t>
      </w:r>
      <w:r w:rsidRPr="008A200F">
        <w:rPr>
          <w:lang w:val="fr-CH"/>
        </w:rPr>
        <w:tab/>
      </w:r>
      <w:r>
        <w:rPr>
          <w:lang w:val="fr-CH"/>
        </w:rPr>
        <w:t>que la Déclaration de principes</w:t>
      </w:r>
      <w:r w:rsidRPr="00720691">
        <w:rPr>
          <w:lang w:val="fr-CH"/>
        </w:rPr>
        <w:t xml:space="preserve"> du Sommet mondial sur la société </w:t>
      </w:r>
      <w:r>
        <w:rPr>
          <w:lang w:val="fr-CH"/>
        </w:rPr>
        <w:t>de l'information (SMSI) dispose ce qui suit</w:t>
      </w:r>
      <w:r w:rsidRPr="00720691">
        <w:rPr>
          <w:lang w:val="fr-CH"/>
        </w:rPr>
        <w:t xml:space="preserve"> au § 37, que</w:t>
      </w:r>
      <w:r>
        <w:rPr>
          <w:lang w:val="fr-CH"/>
        </w:rPr>
        <w:t xml:space="preserve"> </w:t>
      </w:r>
      <w:r w:rsidRPr="008A200F">
        <w:rPr>
          <w:lang w:val="fr-CH"/>
        </w:rPr>
        <w:t>"Le spam est un problème important et qui ne cesse de s'aggraver pour les utilisateurs, les réseaux et l'Internet dans son ensemble. Les questions du spam et de la cybersécurité devraient être traitées aux niveaux national et international appropriés</w:t>
      </w:r>
      <w:r w:rsidR="0002440F">
        <w:rPr>
          <w:lang w:val="fr-CH"/>
        </w:rPr>
        <w:t>"</w:t>
      </w:r>
      <w:r w:rsidRPr="008A200F">
        <w:rPr>
          <w:lang w:val="fr-CH"/>
        </w:rPr>
        <w:t>;</w:t>
      </w:r>
    </w:p>
    <w:p w:rsidR="000A3C7B" w:rsidRPr="008A200F" w:rsidRDefault="00A2511D" w:rsidP="00DD2014">
      <w:pPr>
        <w:rPr>
          <w:lang w:val="fr-CH"/>
        </w:rPr>
      </w:pPr>
      <w:r w:rsidRPr="0032276B">
        <w:rPr>
          <w:i/>
          <w:iCs/>
          <w:lang w:val="fr-CH"/>
        </w:rPr>
        <w:t>c)</w:t>
      </w:r>
      <w:r w:rsidRPr="008A200F">
        <w:rPr>
          <w:lang w:val="fr-CH"/>
        </w:rPr>
        <w:tab/>
        <w:t xml:space="preserve">que le </w:t>
      </w:r>
      <w:r>
        <w:rPr>
          <w:lang w:val="fr-CH"/>
        </w:rPr>
        <w:t>Plan d'action</w:t>
      </w:r>
      <w:r w:rsidRPr="008A200F">
        <w:rPr>
          <w:lang w:val="fr-CH"/>
        </w:rPr>
        <w:t xml:space="preserve"> du SMSI dispose, au § 12, que</w:t>
      </w:r>
      <w:r>
        <w:rPr>
          <w:lang w:val="fr-CH"/>
        </w:rPr>
        <w:t xml:space="preserve"> </w:t>
      </w:r>
      <w:r w:rsidRPr="008A200F">
        <w:rPr>
          <w:lang w:val="fr-CH"/>
        </w:rPr>
        <w:t>"La confiance et la sécurité sont au nombre des principaux piliers de la société de l'information" et qu'il convient de "prendre des mesures appropriées aux niveaux national et international en ce qui concerne le spam"</w:t>
      </w:r>
      <w:r>
        <w:rPr>
          <w:lang w:val="fr-CH"/>
        </w:rPr>
        <w:t>,</w:t>
      </w:r>
    </w:p>
    <w:p w:rsidR="000A3C7B" w:rsidRPr="000A3C7B" w:rsidRDefault="00A2511D" w:rsidP="00DD2014">
      <w:pPr>
        <w:pStyle w:val="Call"/>
        <w:rPr>
          <w:lang w:val="fr-CH"/>
        </w:rPr>
      </w:pPr>
      <w:r w:rsidRPr="000A3C7B">
        <w:rPr>
          <w:lang w:val="fr-CH"/>
        </w:rPr>
        <w:t>reconnaissant en outre</w:t>
      </w:r>
    </w:p>
    <w:p w:rsidR="000A3C7B" w:rsidRPr="000F2EC7" w:rsidRDefault="00A2511D" w:rsidP="00DD2014">
      <w:pPr>
        <w:rPr>
          <w:lang w:val="fr-CH"/>
        </w:rPr>
      </w:pPr>
      <w:r>
        <w:rPr>
          <w:i/>
          <w:iCs/>
          <w:lang w:val="fr-CH"/>
        </w:rPr>
        <w:t>a)</w:t>
      </w:r>
      <w:r>
        <w:rPr>
          <w:i/>
          <w:iCs/>
          <w:lang w:val="fr-CH"/>
        </w:rPr>
        <w:tab/>
      </w:r>
      <w:r>
        <w:rPr>
          <w:lang w:val="fr-CH"/>
        </w:rPr>
        <w:t xml:space="preserve">les parties pertinentes de la Résolution 130 (Rév. Guadalajara, 2010) et de la Résolution 174 (Guadalajara, 2010) de la </w:t>
      </w:r>
      <w:r w:rsidRPr="00812492">
        <w:rPr>
          <w:lang w:val="fr-CH"/>
        </w:rPr>
        <w:t>Conférence de plénipotentiaires</w:t>
      </w:r>
      <w:r>
        <w:rPr>
          <w:lang w:val="fr-CH"/>
        </w:rPr>
        <w:t>;</w:t>
      </w:r>
    </w:p>
    <w:p w:rsidR="000A3C7B" w:rsidRPr="008A200F" w:rsidRDefault="00A2511D" w:rsidP="00DD2014">
      <w:pPr>
        <w:rPr>
          <w:lang w:val="fr-CH"/>
        </w:rPr>
      </w:pPr>
      <w:r>
        <w:rPr>
          <w:i/>
          <w:iCs/>
          <w:lang w:val="fr-CH"/>
        </w:rPr>
        <w:t>b</w:t>
      </w:r>
      <w:r w:rsidRPr="0032276B">
        <w:rPr>
          <w:i/>
          <w:iCs/>
          <w:lang w:val="fr-CH"/>
        </w:rPr>
        <w:t>)</w:t>
      </w:r>
      <w:r w:rsidRPr="008A200F">
        <w:rPr>
          <w:lang w:val="fr-CH"/>
        </w:rPr>
        <w:tab/>
        <w:t xml:space="preserve">que l'élaboration de Recommandations en vue de </w:t>
      </w:r>
      <w:r>
        <w:rPr>
          <w:lang w:val="fr-CH"/>
        </w:rPr>
        <w:t xml:space="preserve">lutter contre </w:t>
      </w:r>
      <w:r w:rsidRPr="008A200F">
        <w:rPr>
          <w:lang w:val="fr-CH"/>
        </w:rPr>
        <w:t xml:space="preserve">le spam relève </w:t>
      </w:r>
      <w:r>
        <w:rPr>
          <w:lang w:val="fr-CH"/>
        </w:rPr>
        <w:t>de l'Objectif 4</w:t>
      </w:r>
      <w:r w:rsidRPr="008A200F">
        <w:rPr>
          <w:lang w:val="fr-CH"/>
        </w:rPr>
        <w:t xml:space="preserve"> du Plan stratégique de l'Union pour la période </w:t>
      </w:r>
      <w:r>
        <w:rPr>
          <w:lang w:val="fr-CH"/>
        </w:rPr>
        <w:t>2012-2015</w:t>
      </w:r>
      <w:r w:rsidRPr="008A200F">
        <w:rPr>
          <w:lang w:val="fr-CH"/>
        </w:rPr>
        <w:t xml:space="preserve"> (Partie I, § </w:t>
      </w:r>
      <w:r>
        <w:rPr>
          <w:lang w:val="fr-CH"/>
        </w:rPr>
        <w:t>5) qui figure dans la Résolution </w:t>
      </w:r>
      <w:r w:rsidRPr="008A200F">
        <w:rPr>
          <w:lang w:val="fr-CH"/>
        </w:rPr>
        <w:t>71 (Rév. </w:t>
      </w:r>
      <w:r>
        <w:rPr>
          <w:lang w:val="fr-CH"/>
        </w:rPr>
        <w:t>Guadalajara, 2010</w:t>
      </w:r>
      <w:r w:rsidRPr="008A200F">
        <w:rPr>
          <w:lang w:val="fr-CH"/>
        </w:rPr>
        <w:t>) de la Conférence de plénipotentiaires;</w:t>
      </w:r>
    </w:p>
    <w:p w:rsidR="000A3C7B" w:rsidRPr="008A200F" w:rsidRDefault="00A2511D" w:rsidP="00DD2014">
      <w:pPr>
        <w:rPr>
          <w:lang w:val="fr-CH"/>
        </w:rPr>
      </w:pPr>
      <w:r>
        <w:rPr>
          <w:i/>
          <w:iCs/>
          <w:lang w:val="fr-CH"/>
        </w:rPr>
        <w:t>c</w:t>
      </w:r>
      <w:r w:rsidRPr="0032276B">
        <w:rPr>
          <w:i/>
          <w:iCs/>
          <w:lang w:val="fr-CH"/>
        </w:rPr>
        <w:t>)</w:t>
      </w:r>
      <w:r w:rsidRPr="008A200F">
        <w:rPr>
          <w:lang w:val="fr-CH"/>
        </w:rPr>
        <w:tab/>
        <w:t xml:space="preserve">le rapport du Président des deux réunions thématiques du SMSI organisées par l'UIT </w:t>
      </w:r>
      <w:r>
        <w:rPr>
          <w:lang w:val="fr-CH"/>
        </w:rPr>
        <w:t>sur la lutte</w:t>
      </w:r>
      <w:r w:rsidRPr="008A200F">
        <w:rPr>
          <w:lang w:val="fr-CH"/>
        </w:rPr>
        <w:t xml:space="preserve"> contre le spam, qui préconisait l'adoption d'une approche globale pour </w:t>
      </w:r>
      <w:r>
        <w:rPr>
          <w:lang w:val="fr-CH"/>
        </w:rPr>
        <w:t xml:space="preserve">lutter </w:t>
      </w:r>
      <w:r w:rsidRPr="008A200F">
        <w:rPr>
          <w:lang w:val="fr-CH"/>
        </w:rPr>
        <w:t>co</w:t>
      </w:r>
      <w:r>
        <w:rPr>
          <w:lang w:val="fr-CH"/>
        </w:rPr>
        <w:t>ntr</w:t>
      </w:r>
      <w:r w:rsidRPr="008A200F">
        <w:rPr>
          <w:lang w:val="fr-CH"/>
        </w:rPr>
        <w:t>e le spam, à savoir:</w:t>
      </w:r>
    </w:p>
    <w:p w:rsidR="000A3C7B" w:rsidRPr="008A200F" w:rsidRDefault="00A2511D" w:rsidP="00DD2014">
      <w:pPr>
        <w:pStyle w:val="enumlev1"/>
        <w:rPr>
          <w:lang w:val="fr-CH"/>
        </w:rPr>
      </w:pPr>
      <w:r w:rsidRPr="008A200F">
        <w:rPr>
          <w:lang w:val="fr-CH"/>
        </w:rPr>
        <w:t>i)</w:t>
      </w:r>
      <w:r w:rsidRPr="008A200F">
        <w:rPr>
          <w:lang w:val="fr-CH"/>
        </w:rPr>
        <w:tab/>
        <w:t xml:space="preserve">une législation </w:t>
      </w:r>
      <w:r>
        <w:rPr>
          <w:lang w:val="fr-CH"/>
        </w:rPr>
        <w:t>r</w:t>
      </w:r>
      <w:r w:rsidRPr="008A200F">
        <w:rPr>
          <w:lang w:val="fr-CH"/>
        </w:rPr>
        <w:t>igoureuse</w:t>
      </w:r>
      <w:r>
        <w:rPr>
          <w:lang w:val="fr-CH"/>
        </w:rPr>
        <w:t>;</w:t>
      </w:r>
    </w:p>
    <w:p w:rsidR="000A3C7B" w:rsidRPr="008A200F" w:rsidRDefault="00A2511D" w:rsidP="00DD2014">
      <w:pPr>
        <w:pStyle w:val="enumlev1"/>
        <w:rPr>
          <w:lang w:val="fr-CH"/>
        </w:rPr>
      </w:pPr>
      <w:r w:rsidRPr="008A200F">
        <w:rPr>
          <w:lang w:val="fr-CH"/>
        </w:rPr>
        <w:t>ii)</w:t>
      </w:r>
      <w:r w:rsidRPr="008A200F">
        <w:rPr>
          <w:lang w:val="fr-CH"/>
        </w:rPr>
        <w:tab/>
      </w:r>
      <w:r>
        <w:rPr>
          <w:lang w:val="fr-CH"/>
        </w:rPr>
        <w:t>l'élaboration</w:t>
      </w:r>
      <w:r w:rsidRPr="008A200F">
        <w:rPr>
          <w:lang w:val="fr-CH"/>
        </w:rPr>
        <w:t xml:space="preserve"> de mesures techniques</w:t>
      </w:r>
      <w:r>
        <w:rPr>
          <w:lang w:val="fr-CH"/>
        </w:rPr>
        <w:t>;</w:t>
      </w:r>
    </w:p>
    <w:p w:rsidR="000A3C7B" w:rsidRPr="008A200F" w:rsidRDefault="00A2511D" w:rsidP="00DD2014">
      <w:pPr>
        <w:pStyle w:val="enumlev1"/>
        <w:rPr>
          <w:lang w:val="fr-CH"/>
        </w:rPr>
      </w:pPr>
      <w:r w:rsidRPr="008A200F">
        <w:rPr>
          <w:lang w:val="fr-CH"/>
        </w:rPr>
        <w:t>iii)</w:t>
      </w:r>
      <w:r w:rsidRPr="008A200F">
        <w:rPr>
          <w:lang w:val="fr-CH"/>
        </w:rPr>
        <w:tab/>
        <w:t>l</w:t>
      </w:r>
      <w:r>
        <w:rPr>
          <w:lang w:val="fr-CH"/>
        </w:rPr>
        <w:t>'établissement de partenariats avec le secteur privé</w:t>
      </w:r>
      <w:r w:rsidRPr="008A200F">
        <w:rPr>
          <w:lang w:val="fr-CH"/>
        </w:rPr>
        <w:t xml:space="preserve"> pour accélérer les études</w:t>
      </w:r>
      <w:r>
        <w:rPr>
          <w:lang w:val="fr-CH"/>
        </w:rPr>
        <w:t>;</w:t>
      </w:r>
    </w:p>
    <w:p w:rsidR="000A3C7B" w:rsidRPr="008A200F" w:rsidRDefault="00A2511D" w:rsidP="00DD2014">
      <w:pPr>
        <w:pStyle w:val="enumlev1"/>
        <w:rPr>
          <w:lang w:val="fr-CH"/>
        </w:rPr>
      </w:pPr>
      <w:r w:rsidRPr="008A200F">
        <w:rPr>
          <w:lang w:val="fr-CH"/>
        </w:rPr>
        <w:t>iv)</w:t>
      </w:r>
      <w:r w:rsidRPr="008A200F">
        <w:rPr>
          <w:lang w:val="fr-CH"/>
        </w:rPr>
        <w:tab/>
        <w:t>l'éducation</w:t>
      </w:r>
      <w:r>
        <w:rPr>
          <w:lang w:val="fr-CH"/>
        </w:rPr>
        <w:t>;</w:t>
      </w:r>
    </w:p>
    <w:p w:rsidR="000A3C7B" w:rsidRPr="008A200F" w:rsidRDefault="00A2511D" w:rsidP="00DD2014">
      <w:pPr>
        <w:pStyle w:val="enumlev1"/>
        <w:rPr>
          <w:lang w:val="fr-CH"/>
        </w:rPr>
      </w:pPr>
      <w:r w:rsidRPr="008A200F">
        <w:rPr>
          <w:lang w:val="fr-CH"/>
        </w:rPr>
        <w:t>v)</w:t>
      </w:r>
      <w:r w:rsidRPr="008A200F">
        <w:rPr>
          <w:lang w:val="fr-CH"/>
        </w:rPr>
        <w:tab/>
        <w:t>la coopération internationale,</w:t>
      </w:r>
    </w:p>
    <w:p w:rsidR="000A3C7B" w:rsidRPr="000A3C7B" w:rsidRDefault="00A2511D" w:rsidP="00DD2014">
      <w:pPr>
        <w:pStyle w:val="Call"/>
        <w:rPr>
          <w:lang w:val="fr-CH"/>
        </w:rPr>
      </w:pPr>
      <w:r w:rsidRPr="000A3C7B">
        <w:rPr>
          <w:lang w:val="fr-CH"/>
        </w:rPr>
        <w:t>considérant</w:t>
      </w:r>
    </w:p>
    <w:p w:rsidR="000A3C7B" w:rsidRDefault="00A2511D" w:rsidP="00DD2014">
      <w:pPr>
        <w:rPr>
          <w:lang w:val="fr-CH"/>
        </w:rPr>
      </w:pPr>
      <w:r>
        <w:rPr>
          <w:i/>
          <w:iCs/>
          <w:lang w:val="fr-CH"/>
        </w:rPr>
        <w:t>a)</w:t>
      </w:r>
      <w:r>
        <w:rPr>
          <w:i/>
          <w:iCs/>
          <w:lang w:val="fr-CH"/>
        </w:rPr>
        <w:tab/>
      </w:r>
      <w:r>
        <w:rPr>
          <w:lang w:val="fr-CH"/>
        </w:rPr>
        <w:t xml:space="preserve">que les échanges par courrier électronique et par d'autres moyens de télécommunication sur l'Internet sont devenus l'un des principaux modes de communication entre les peuples du monde entier; </w:t>
      </w:r>
    </w:p>
    <w:p w:rsidR="000A3C7B" w:rsidRDefault="00A2511D" w:rsidP="00DD2014">
      <w:pPr>
        <w:rPr>
          <w:lang w:val="fr-CH"/>
        </w:rPr>
      </w:pPr>
      <w:r w:rsidRPr="00812492">
        <w:rPr>
          <w:i/>
          <w:iCs/>
          <w:lang w:val="fr-CH"/>
        </w:rPr>
        <w:t>b)</w:t>
      </w:r>
      <w:r w:rsidRPr="00812492">
        <w:rPr>
          <w:lang w:val="fr-CH"/>
        </w:rPr>
        <w:tab/>
      </w:r>
      <w:r>
        <w:rPr>
          <w:lang w:val="fr-CH"/>
        </w:rPr>
        <w:t>qu'il existe actuellement diverses définitions du terme "spam";</w:t>
      </w:r>
    </w:p>
    <w:p w:rsidR="000A3C7B" w:rsidRDefault="00A2511D" w:rsidP="00DD2014">
      <w:pPr>
        <w:rPr>
          <w:lang w:val="fr-CH"/>
        </w:rPr>
      </w:pPr>
      <w:r>
        <w:rPr>
          <w:i/>
          <w:iCs/>
          <w:lang w:val="fr-CH"/>
        </w:rPr>
        <w:t>c</w:t>
      </w:r>
      <w:r w:rsidRPr="0032276B">
        <w:rPr>
          <w:i/>
          <w:iCs/>
          <w:lang w:val="fr-CH"/>
        </w:rPr>
        <w:t>)</w:t>
      </w:r>
      <w:r w:rsidRPr="008A200F">
        <w:rPr>
          <w:lang w:val="fr-CH"/>
        </w:rPr>
        <w:tab/>
        <w:t>que le spam est devenu un problème de grande ampleur, qui peut occasionner des pertes de recettes pour les fournisseurs de service</w:t>
      </w:r>
      <w:r>
        <w:rPr>
          <w:lang w:val="fr-CH"/>
        </w:rPr>
        <w:t xml:space="preserve">s </w:t>
      </w:r>
      <w:r w:rsidRPr="008A200F">
        <w:rPr>
          <w:lang w:val="fr-CH"/>
        </w:rPr>
        <w:t>Internet, les opérateurs de télécommunication, les opérateurs de télécommunications mobiles et les utilisateurs professionnels;</w:t>
      </w:r>
    </w:p>
    <w:p w:rsidR="000A3C7B" w:rsidRPr="00BD44EB" w:rsidRDefault="00A2511D" w:rsidP="00DD2014">
      <w:pPr>
        <w:rPr>
          <w:lang w:val="fr-CH"/>
        </w:rPr>
      </w:pPr>
      <w:r>
        <w:rPr>
          <w:i/>
          <w:iCs/>
          <w:lang w:val="fr-CH"/>
        </w:rPr>
        <w:t>d)</w:t>
      </w:r>
      <w:r>
        <w:rPr>
          <w:i/>
          <w:iCs/>
          <w:lang w:val="fr-CH"/>
        </w:rPr>
        <w:tab/>
      </w:r>
      <w:r>
        <w:rPr>
          <w:lang w:val="fr-CH"/>
        </w:rPr>
        <w:t xml:space="preserve">que la lutte contre le spam par des moyens techniques oblige les entités qui en sont victimes, notamment les opérateurs de réseau, les fournisseurs de services et les utilisateurs qui </w:t>
      </w:r>
      <w:r>
        <w:rPr>
          <w:lang w:val="fr-CH"/>
        </w:rPr>
        <w:lastRenderedPageBreak/>
        <w:t xml:space="preserve">reçoivent des messages spam contre leur gré, à réaliser des investissements importants dans des réseaux, installations, équipements terminaux et applications; </w:t>
      </w:r>
    </w:p>
    <w:p w:rsidR="000A3C7B" w:rsidRPr="008A200F" w:rsidRDefault="00A2511D" w:rsidP="00DD2014">
      <w:pPr>
        <w:rPr>
          <w:lang w:val="fr-CH"/>
        </w:rPr>
      </w:pPr>
      <w:r>
        <w:rPr>
          <w:i/>
          <w:iCs/>
          <w:lang w:val="fr-CH"/>
        </w:rPr>
        <w:t>e</w:t>
      </w:r>
      <w:r w:rsidRPr="0032276B">
        <w:rPr>
          <w:i/>
          <w:iCs/>
          <w:lang w:val="fr-CH"/>
        </w:rPr>
        <w:t>)</w:t>
      </w:r>
      <w:r w:rsidRPr="008A200F">
        <w:rPr>
          <w:lang w:val="fr-CH"/>
        </w:rPr>
        <w:tab/>
        <w:t xml:space="preserve">que le spam pose des problèmes de sécurité pour les réseaux de télécommunication et d'information, et </w:t>
      </w:r>
      <w:r>
        <w:rPr>
          <w:lang w:val="fr-CH"/>
        </w:rPr>
        <w:t xml:space="preserve">qu'il </w:t>
      </w:r>
      <w:r w:rsidRPr="008A200F">
        <w:rPr>
          <w:lang w:val="fr-CH"/>
        </w:rPr>
        <w:t xml:space="preserve">est de plus en plus utilisé comme </w:t>
      </w:r>
      <w:r>
        <w:rPr>
          <w:lang w:val="fr-CH"/>
        </w:rPr>
        <w:t>moyen</w:t>
      </w:r>
      <w:r w:rsidRPr="008A200F">
        <w:rPr>
          <w:lang w:val="fr-CH"/>
        </w:rPr>
        <w:t xml:space="preserve"> pour le hameçonnage et pour répandre des virus, des vers, des logiciels espions et </w:t>
      </w:r>
      <w:r>
        <w:rPr>
          <w:lang w:val="fr-CH"/>
        </w:rPr>
        <w:t>d'</w:t>
      </w:r>
      <w:r w:rsidRPr="008A200F">
        <w:rPr>
          <w:lang w:val="fr-CH"/>
        </w:rPr>
        <w:t>autres formes de logiciels malveillants, etc.;</w:t>
      </w:r>
    </w:p>
    <w:p w:rsidR="000A3C7B" w:rsidRPr="008A200F" w:rsidRDefault="00A2511D" w:rsidP="00DD2014">
      <w:pPr>
        <w:rPr>
          <w:lang w:val="fr-CH"/>
        </w:rPr>
      </w:pPr>
      <w:r>
        <w:rPr>
          <w:i/>
          <w:iCs/>
          <w:lang w:val="fr-CH"/>
        </w:rPr>
        <w:t>f</w:t>
      </w:r>
      <w:r w:rsidRPr="0032276B">
        <w:rPr>
          <w:i/>
          <w:iCs/>
          <w:lang w:val="fr-CH"/>
        </w:rPr>
        <w:t>)</w:t>
      </w:r>
      <w:r w:rsidRPr="008A200F">
        <w:rPr>
          <w:lang w:val="fr-CH"/>
        </w:rPr>
        <w:tab/>
        <w:t>que le spam est utilisé à des fins criminelles, frauduleuses ou de tromperie;</w:t>
      </w:r>
    </w:p>
    <w:p w:rsidR="000A3C7B" w:rsidRPr="008A200F" w:rsidRDefault="00A2511D" w:rsidP="00DD2014">
      <w:pPr>
        <w:rPr>
          <w:lang w:val="fr-CH"/>
        </w:rPr>
      </w:pPr>
      <w:r>
        <w:rPr>
          <w:i/>
          <w:iCs/>
          <w:lang w:val="fr-CH"/>
        </w:rPr>
        <w:t>g</w:t>
      </w:r>
      <w:r w:rsidRPr="0032276B">
        <w:rPr>
          <w:i/>
          <w:iCs/>
          <w:lang w:val="fr-CH"/>
        </w:rPr>
        <w:t>)</w:t>
      </w:r>
      <w:r w:rsidRPr="008A200F">
        <w:rPr>
          <w:lang w:val="fr-CH"/>
        </w:rPr>
        <w:tab/>
        <w:t>que le spam est un problème mondial qui nécessite une coopération internationale afin de trouver des solutions;</w:t>
      </w:r>
    </w:p>
    <w:p w:rsidR="000A3C7B" w:rsidRDefault="00A2511D" w:rsidP="00DD2014">
      <w:pPr>
        <w:rPr>
          <w:lang w:val="fr-CH"/>
        </w:rPr>
      </w:pPr>
      <w:r>
        <w:rPr>
          <w:i/>
          <w:iCs/>
          <w:lang w:val="fr-CH"/>
        </w:rPr>
        <w:t>h</w:t>
      </w:r>
      <w:r w:rsidRPr="0032276B">
        <w:rPr>
          <w:i/>
          <w:iCs/>
          <w:lang w:val="fr-CH"/>
        </w:rPr>
        <w:t>)</w:t>
      </w:r>
      <w:r w:rsidRPr="008A200F">
        <w:rPr>
          <w:lang w:val="fr-CH"/>
        </w:rPr>
        <w:tab/>
        <w:t>qu'il est urgent de traiter le problème du spam;</w:t>
      </w:r>
    </w:p>
    <w:p w:rsidR="000A3C7B" w:rsidRPr="008A200F" w:rsidRDefault="00A2511D" w:rsidP="00DD2014">
      <w:pPr>
        <w:rPr>
          <w:lang w:val="fr-CH"/>
        </w:rPr>
      </w:pPr>
      <w:r>
        <w:rPr>
          <w:i/>
          <w:iCs/>
          <w:lang w:val="fr-CH"/>
        </w:rPr>
        <w:t>i</w:t>
      </w:r>
      <w:r w:rsidRPr="003A721F">
        <w:rPr>
          <w:i/>
          <w:iCs/>
          <w:lang w:val="fr-CH"/>
        </w:rPr>
        <w:t>)</w:t>
      </w:r>
      <w:r w:rsidRPr="008A200F">
        <w:rPr>
          <w:lang w:val="fr-CH"/>
        </w:rPr>
        <w:tab/>
        <w:t>que de nombreux pays, en particulier les pays en développement</w:t>
      </w:r>
      <w:r>
        <w:rPr>
          <w:rStyle w:val="FootnoteReference"/>
          <w:lang w:val="fr-CH"/>
        </w:rPr>
        <w:footnoteReference w:id="1"/>
      </w:r>
      <w:r w:rsidRPr="008A200F">
        <w:rPr>
          <w:lang w:val="fr-CH"/>
        </w:rPr>
        <w:t>, ont besoin d'une assistance pour lutter contre le spam;</w:t>
      </w:r>
    </w:p>
    <w:p w:rsidR="000A3C7B" w:rsidRPr="008A200F" w:rsidRDefault="00A2511D" w:rsidP="00DD2014">
      <w:pPr>
        <w:rPr>
          <w:lang w:val="fr-CH"/>
        </w:rPr>
      </w:pPr>
      <w:r>
        <w:rPr>
          <w:i/>
          <w:iCs/>
          <w:lang w:val="fr-CH"/>
        </w:rPr>
        <w:t>j</w:t>
      </w:r>
      <w:r w:rsidRPr="0032276B">
        <w:rPr>
          <w:i/>
          <w:iCs/>
          <w:lang w:val="fr-CH"/>
        </w:rPr>
        <w:t>)</w:t>
      </w:r>
      <w:r w:rsidRPr="008A200F">
        <w:rPr>
          <w:lang w:val="fr-CH"/>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rsidR="000A3C7B" w:rsidRPr="008A200F" w:rsidRDefault="00A2511D" w:rsidP="00DD2014">
      <w:pPr>
        <w:rPr>
          <w:lang w:val="fr-CH"/>
        </w:rPr>
      </w:pPr>
      <w:r>
        <w:rPr>
          <w:i/>
          <w:iCs/>
          <w:lang w:val="fr-CH"/>
        </w:rPr>
        <w:t>k</w:t>
      </w:r>
      <w:r w:rsidRPr="0032276B">
        <w:rPr>
          <w:i/>
          <w:iCs/>
          <w:lang w:val="fr-CH"/>
        </w:rPr>
        <w:t>)</w:t>
      </w:r>
      <w:r w:rsidRPr="008A200F">
        <w:rPr>
          <w:lang w:val="fr-CH"/>
        </w:rPr>
        <w:tab/>
        <w:t>que les mesures techniques de lutte contre le spam constituent l'un des moyens mentionnés au point </w:t>
      </w:r>
      <w:r w:rsidRPr="00C71709">
        <w:rPr>
          <w:i/>
          <w:iCs/>
          <w:lang w:val="fr-CH"/>
        </w:rPr>
        <w:t>c)</w:t>
      </w:r>
      <w:r w:rsidRPr="008A200F">
        <w:rPr>
          <w:lang w:val="fr-CH"/>
        </w:rPr>
        <w:t xml:space="preserve"> du </w:t>
      </w:r>
      <w:r w:rsidRPr="008A200F">
        <w:rPr>
          <w:i/>
          <w:iCs/>
          <w:lang w:val="fr-CH"/>
        </w:rPr>
        <w:t>reconnaissant en outre</w:t>
      </w:r>
      <w:r w:rsidRPr="008A200F">
        <w:rPr>
          <w:lang w:val="fr-CH"/>
        </w:rPr>
        <w:t xml:space="preserve"> </w:t>
      </w:r>
      <w:r>
        <w:rPr>
          <w:lang w:val="fr-CH"/>
        </w:rPr>
        <w:t>ci-dessus</w:t>
      </w:r>
      <w:r w:rsidRPr="008A200F">
        <w:rPr>
          <w:lang w:val="fr-CH"/>
        </w:rPr>
        <w:t>,</w:t>
      </w:r>
    </w:p>
    <w:p w:rsidR="000A3C7B" w:rsidRPr="000A3C7B" w:rsidRDefault="00A2511D" w:rsidP="00DD2014">
      <w:pPr>
        <w:pStyle w:val="Call"/>
        <w:rPr>
          <w:lang w:val="fr-CH"/>
        </w:rPr>
      </w:pPr>
      <w:r w:rsidRPr="000A3C7B">
        <w:rPr>
          <w:lang w:val="fr-CH"/>
        </w:rPr>
        <w:t>notant</w:t>
      </w:r>
    </w:p>
    <w:p w:rsidR="000A3C7B" w:rsidRPr="008A200F" w:rsidRDefault="00A2511D" w:rsidP="00DD2014">
      <w:pPr>
        <w:rPr>
          <w:lang w:val="fr-CH"/>
        </w:rPr>
      </w:pPr>
      <w:r w:rsidRPr="008A200F">
        <w:rPr>
          <w:lang w:val="fr-CH"/>
        </w:rPr>
        <w:t xml:space="preserve">les importants travaux techniques effectués à ce jour au sein de la Commission d'études 17 </w:t>
      </w:r>
      <w:r>
        <w:rPr>
          <w:lang w:val="fr-CH"/>
        </w:rPr>
        <w:t>de l'UIT</w:t>
      </w:r>
      <w:r>
        <w:rPr>
          <w:lang w:val="fr-CH"/>
        </w:rPr>
        <w:noBreakHyphen/>
        <w:t xml:space="preserve">T </w:t>
      </w:r>
      <w:r w:rsidRPr="008A200F">
        <w:rPr>
          <w:lang w:val="fr-CH"/>
        </w:rPr>
        <w:t xml:space="preserve">et en particulier les Recommandations UIT-T X.1231, X.1240 </w:t>
      </w:r>
      <w:r>
        <w:rPr>
          <w:lang w:val="fr-CH"/>
        </w:rPr>
        <w:t>,</w:t>
      </w:r>
      <w:r w:rsidRPr="008A200F">
        <w:rPr>
          <w:lang w:val="fr-CH"/>
        </w:rPr>
        <w:t xml:space="preserve"> X.1241,</w:t>
      </w:r>
      <w:r>
        <w:rPr>
          <w:lang w:val="fr-CH"/>
        </w:rPr>
        <w:t xml:space="preserve"> X.1242, X.1243, X.1244 et X.1245,</w:t>
      </w:r>
    </w:p>
    <w:p w:rsidR="000A3C7B" w:rsidRPr="000A3C7B" w:rsidRDefault="00A2511D" w:rsidP="00DD2014">
      <w:pPr>
        <w:pStyle w:val="Call"/>
        <w:rPr>
          <w:lang w:val="fr-CH"/>
        </w:rPr>
      </w:pPr>
      <w:r w:rsidRPr="000A3C7B">
        <w:rPr>
          <w:lang w:val="fr-CH"/>
        </w:rPr>
        <w:t>décide de charger les commissions d'études compétentes</w:t>
      </w:r>
    </w:p>
    <w:p w:rsidR="000A3C7B" w:rsidRPr="008A200F" w:rsidRDefault="00A2511D" w:rsidP="00DD2014">
      <w:pPr>
        <w:rPr>
          <w:lang w:val="fr-CH"/>
        </w:rPr>
      </w:pPr>
      <w:r w:rsidRPr="008A200F">
        <w:rPr>
          <w:lang w:val="fr-CH"/>
        </w:rPr>
        <w:t>1</w:t>
      </w:r>
      <w:r w:rsidRPr="008A200F">
        <w:rPr>
          <w:lang w:val="fr-CH"/>
        </w:rPr>
        <w:tab/>
        <w:t xml:space="preserve">de continuer </w:t>
      </w:r>
      <w:r>
        <w:rPr>
          <w:lang w:val="fr-CH"/>
        </w:rPr>
        <w:t xml:space="preserve">d'appuyer les </w:t>
      </w:r>
      <w:r w:rsidRPr="008A200F">
        <w:rPr>
          <w:lang w:val="fr-CH"/>
        </w:rPr>
        <w:t xml:space="preserve">travaux en cours, en particulier ceux de la Commission d'études 17, concernant la lutte contre le spam (par exemple </w:t>
      </w:r>
      <w:r>
        <w:rPr>
          <w:lang w:val="fr-CH"/>
        </w:rPr>
        <w:t>la</w:t>
      </w:r>
      <w:r w:rsidRPr="008A200F">
        <w:rPr>
          <w:lang w:val="fr-CH"/>
        </w:rPr>
        <w:t xml:space="preserve"> messagerie électronique) et d'accélérer </w:t>
      </w:r>
      <w:r>
        <w:rPr>
          <w:lang w:val="fr-CH"/>
        </w:rPr>
        <w:t xml:space="preserve">ses </w:t>
      </w:r>
      <w:r w:rsidRPr="008A200F">
        <w:rPr>
          <w:lang w:val="fr-CH"/>
        </w:rPr>
        <w:t>travaux sur le spam</w:t>
      </w:r>
      <w:r>
        <w:rPr>
          <w:lang w:val="fr-CH"/>
        </w:rPr>
        <w:t>,</w:t>
      </w:r>
      <w:r w:rsidRPr="008A200F">
        <w:rPr>
          <w:lang w:val="fr-CH"/>
        </w:rPr>
        <w:t xml:space="preserve"> afin de traiter le problème des menaces actuelles et futures, dans le cadre des attributions et des domaines de compétence de l'UIT-T, selon qu'il conviendra;</w:t>
      </w:r>
    </w:p>
    <w:p w:rsidR="000A3C7B" w:rsidRPr="008A200F" w:rsidRDefault="00A2511D" w:rsidP="00DD2014">
      <w:pPr>
        <w:rPr>
          <w:lang w:val="fr-CH"/>
        </w:rPr>
      </w:pPr>
      <w:r w:rsidRPr="008A200F">
        <w:rPr>
          <w:lang w:val="fr-CH"/>
        </w:rPr>
        <w:t>2</w:t>
      </w:r>
      <w:r w:rsidRPr="008A200F">
        <w:rPr>
          <w:lang w:val="fr-CH"/>
        </w:rPr>
        <w:tab/>
        <w:t>de poursuivre la collaboration avec les organisations concernées (par exemple l'</w:t>
      </w:r>
      <w:r w:rsidRPr="008A200F">
        <w:rPr>
          <w:i/>
          <w:iCs/>
          <w:lang w:val="fr-CH"/>
        </w:rPr>
        <w:t>Internet Engineering Task Force</w:t>
      </w:r>
      <w:r w:rsidRPr="008A200F">
        <w:rPr>
          <w:lang w:val="fr-CH"/>
        </w:rPr>
        <w:t xml:space="preserve"> (IETF)), afin de continuer à élaborer, d'urgence, des Recommandations techniques en vue d'échanger de bonnes pratiques et de diffuser des informations dans le cadre d'ateliers </w:t>
      </w:r>
      <w:r>
        <w:rPr>
          <w:lang w:val="fr-CH"/>
        </w:rPr>
        <w:t>communs</w:t>
      </w:r>
      <w:r w:rsidRPr="008A200F">
        <w:rPr>
          <w:lang w:val="fr-CH"/>
        </w:rPr>
        <w:t>, de séances de formation, etc.,</w:t>
      </w:r>
    </w:p>
    <w:p w:rsidR="000A3C7B" w:rsidRPr="000A3C7B" w:rsidRDefault="00A2511D" w:rsidP="00DD2014">
      <w:pPr>
        <w:pStyle w:val="Call"/>
        <w:rPr>
          <w:lang w:val="fr-CH"/>
        </w:rPr>
      </w:pPr>
      <w:r w:rsidRPr="000A3C7B">
        <w:rPr>
          <w:lang w:val="fr-CH"/>
        </w:rPr>
        <w:t xml:space="preserve">charge en outre </w:t>
      </w:r>
      <w:del w:id="6" w:author="Limousin, Catherine" w:date="2016-10-11T16:51:00Z">
        <w:r w:rsidRPr="000A3C7B" w:rsidDel="008058BB">
          <w:rPr>
            <w:lang w:val="fr-CH"/>
          </w:rPr>
          <w:delText>la Commission d'études 17 de l'UIT-T</w:delText>
        </w:r>
      </w:del>
    </w:p>
    <w:p w:rsidR="000A3C7B" w:rsidRDefault="00512DDB" w:rsidP="0002440F">
      <w:pPr>
        <w:rPr>
          <w:ins w:id="7" w:author="Limousin, Catherine" w:date="2016-10-11T16:52:00Z"/>
          <w:lang w:val="fr-CH"/>
        </w:rPr>
      </w:pPr>
      <w:ins w:id="8" w:author="Limousin, Catherine" w:date="2016-10-11T16:52:00Z">
        <w:r w:rsidRPr="00512DDB">
          <w:rPr>
            <w:rFonts w:eastAsia="Times New Roman"/>
            <w:lang w:val="fr-FR"/>
            <w:rPrChange w:id="9" w:author="Limousin, Catherine" w:date="2016-10-11T16:52:00Z">
              <w:rPr>
                <w:rFonts w:eastAsia="Times New Roman"/>
              </w:rPr>
            </w:rPrChange>
          </w:rPr>
          <w:t>1</w:t>
        </w:r>
        <w:r w:rsidRPr="00512DDB">
          <w:rPr>
            <w:rFonts w:eastAsia="Times New Roman"/>
            <w:lang w:val="fr-FR"/>
            <w:rPrChange w:id="10" w:author="Limousin, Catherine" w:date="2016-10-11T16:52:00Z">
              <w:rPr>
                <w:rFonts w:eastAsia="Times New Roman"/>
              </w:rPr>
            </w:rPrChange>
          </w:rPr>
          <w:tab/>
        </w:r>
      </w:ins>
      <w:ins w:id="11" w:author="Barre, Maud" w:date="2016-10-12T11:24:00Z">
        <w:r w:rsidR="00435D9A" w:rsidRPr="00435D9A">
          <w:rPr>
            <w:rFonts w:eastAsia="Times New Roman"/>
            <w:lang w:val="fr-FR"/>
          </w:rPr>
          <w:t xml:space="preserve">la Commission d'études 17 de l'UIT-T </w:t>
        </w:r>
      </w:ins>
      <w:r w:rsidR="00A2511D" w:rsidRPr="008A200F">
        <w:rPr>
          <w:lang w:val="fr-CH"/>
        </w:rPr>
        <w:t xml:space="preserve">de rendre compte régulièrement au Groupe consultatif de la normalisation des télécommunications des progrès réalisés </w:t>
      </w:r>
      <w:r w:rsidR="00A2511D">
        <w:rPr>
          <w:lang w:val="fr-CH"/>
        </w:rPr>
        <w:t xml:space="preserve">au titre </w:t>
      </w:r>
      <w:r w:rsidR="00A2511D" w:rsidRPr="008A200F">
        <w:rPr>
          <w:lang w:val="fr-CH"/>
        </w:rPr>
        <w:t>de la présente Résolution</w:t>
      </w:r>
      <w:del w:id="12" w:author="Limousin, Catherine" w:date="2016-10-11T16:52:00Z">
        <w:r w:rsidR="00A2511D" w:rsidRPr="008A200F" w:rsidDel="00512DDB">
          <w:rPr>
            <w:lang w:val="fr-CH"/>
          </w:rPr>
          <w:delText>,</w:delText>
        </w:r>
      </w:del>
      <w:ins w:id="13" w:author="Limousin, Catherine" w:date="2016-10-11T16:52:00Z">
        <w:r>
          <w:rPr>
            <w:lang w:val="fr-CH"/>
          </w:rPr>
          <w:t>;</w:t>
        </w:r>
      </w:ins>
    </w:p>
    <w:p w:rsidR="00512DDB" w:rsidRPr="00DD2014" w:rsidRDefault="00512DDB">
      <w:pPr>
        <w:rPr>
          <w:lang w:val="fr-CH"/>
        </w:rPr>
      </w:pPr>
      <w:ins w:id="14" w:author="Limousin, Catherine" w:date="2016-10-11T16:52:00Z">
        <w:r w:rsidRPr="00DD2014">
          <w:rPr>
            <w:rFonts w:eastAsia="Times New Roman"/>
            <w:lang w:val="fr-CH"/>
          </w:rPr>
          <w:t>2</w:t>
        </w:r>
        <w:r w:rsidRPr="00DD2014">
          <w:rPr>
            <w:rFonts w:eastAsia="Times New Roman"/>
            <w:lang w:val="fr-CH"/>
          </w:rPr>
          <w:tab/>
        </w:r>
      </w:ins>
      <w:ins w:id="15" w:author="Barre, Maud" w:date="2016-10-12T11:25:00Z">
        <w:r w:rsidR="00435D9A" w:rsidRPr="00DD2014">
          <w:rPr>
            <w:rFonts w:eastAsia="Times New Roman"/>
            <w:lang w:val="fr-CH"/>
          </w:rPr>
          <w:t>la Commission d</w:t>
        </w:r>
      </w:ins>
      <w:ins w:id="16" w:author="Gozel, Elsa" w:date="2016-10-13T13:28:00Z">
        <w:r w:rsidR="0002440F">
          <w:rPr>
            <w:rFonts w:eastAsia="Times New Roman"/>
            <w:lang w:val="fr-CH"/>
          </w:rPr>
          <w:t>'</w:t>
        </w:r>
      </w:ins>
      <w:ins w:id="17" w:author="Barre, Maud" w:date="2016-10-12T11:25:00Z">
        <w:r w:rsidR="00435D9A" w:rsidRPr="00DD2014">
          <w:rPr>
            <w:rFonts w:eastAsia="Times New Roman"/>
            <w:lang w:val="fr-CH"/>
          </w:rPr>
          <w:t>études 3 de l</w:t>
        </w:r>
      </w:ins>
      <w:ins w:id="18" w:author="Gozel, Elsa" w:date="2016-10-13T13:28:00Z">
        <w:r w:rsidR="0002440F">
          <w:rPr>
            <w:rFonts w:eastAsia="Times New Roman"/>
            <w:lang w:val="fr-CH"/>
          </w:rPr>
          <w:t>'</w:t>
        </w:r>
      </w:ins>
      <w:ins w:id="19" w:author="Barre, Maud" w:date="2016-10-12T11:25:00Z">
        <w:r w:rsidR="00435D9A" w:rsidRPr="00DD2014">
          <w:rPr>
            <w:rFonts w:eastAsia="Times New Roman"/>
            <w:lang w:val="fr-CH"/>
          </w:rPr>
          <w:t>UIT-T</w:t>
        </w:r>
      </w:ins>
      <w:ins w:id="20" w:author="Limousin, Catherine" w:date="2016-10-11T16:52:00Z">
        <w:r w:rsidRPr="00DD2014">
          <w:rPr>
            <w:rFonts w:eastAsia="Times New Roman"/>
            <w:lang w:val="fr-CH"/>
          </w:rPr>
          <w:t xml:space="preserve"> </w:t>
        </w:r>
      </w:ins>
      <w:ins w:id="21" w:author="Barre, Maud" w:date="2016-10-12T11:26:00Z">
        <w:r w:rsidR="00435D9A" w:rsidRPr="00DD2014">
          <w:rPr>
            <w:rFonts w:eastAsia="Times New Roman"/>
            <w:lang w:val="fr-CH"/>
          </w:rPr>
          <w:t>de</w:t>
        </w:r>
      </w:ins>
      <w:ins w:id="22" w:author="Barre, Maud" w:date="2016-10-12T11:27:00Z">
        <w:r w:rsidR="00435D9A" w:rsidRPr="00DD2014">
          <w:rPr>
            <w:rFonts w:eastAsia="Times New Roman"/>
            <w:lang w:val="fr-CH"/>
          </w:rPr>
          <w:t xml:space="preserve"> continuer d</w:t>
        </w:r>
      </w:ins>
      <w:ins w:id="23" w:author="Gozel, Elsa" w:date="2016-10-13T13:31:00Z">
        <w:r w:rsidR="00DA7356">
          <w:rPr>
            <w:rFonts w:eastAsia="Times New Roman"/>
            <w:lang w:val="fr-CH"/>
          </w:rPr>
          <w:t>'</w:t>
        </w:r>
      </w:ins>
      <w:ins w:id="24" w:author="Barre, Maud" w:date="2016-10-12T11:27:00Z">
        <w:r w:rsidR="00435D9A" w:rsidRPr="00DD2014">
          <w:rPr>
            <w:rFonts w:eastAsia="Times New Roman"/>
            <w:lang w:val="fr-CH"/>
          </w:rPr>
          <w:t xml:space="preserve">élaborer des </w:t>
        </w:r>
        <w:r w:rsidR="0002440F" w:rsidRPr="00DD2014">
          <w:rPr>
            <w:rFonts w:eastAsia="Times New Roman"/>
            <w:lang w:val="fr-CH"/>
          </w:rPr>
          <w:t>R</w:t>
        </w:r>
        <w:r w:rsidR="00435D9A" w:rsidRPr="00DD2014">
          <w:rPr>
            <w:rFonts w:eastAsia="Times New Roman"/>
            <w:lang w:val="fr-CH"/>
          </w:rPr>
          <w:t>ecommandations, des documents techniques et d</w:t>
        </w:r>
      </w:ins>
      <w:ins w:id="25" w:author="Gozel, Elsa" w:date="2016-10-13T13:28:00Z">
        <w:r w:rsidR="0002440F">
          <w:rPr>
            <w:rFonts w:eastAsia="Times New Roman"/>
            <w:lang w:val="fr-CH"/>
          </w:rPr>
          <w:t>'</w:t>
        </w:r>
      </w:ins>
      <w:ins w:id="26" w:author="Barre, Maud" w:date="2016-10-12T11:27:00Z">
        <w:r w:rsidR="00435D9A" w:rsidRPr="00DD2014">
          <w:rPr>
            <w:rFonts w:eastAsia="Times New Roman"/>
            <w:lang w:val="fr-CH"/>
          </w:rPr>
          <w:t xml:space="preserve">autres publications concernant </w:t>
        </w:r>
      </w:ins>
      <w:ins w:id="27" w:author="Barre, Maud" w:date="2016-10-12T11:29:00Z">
        <w:r w:rsidR="00435D9A" w:rsidRPr="00DD2014">
          <w:rPr>
            <w:rFonts w:eastAsia="Times New Roman"/>
            <w:lang w:val="fr-CH"/>
          </w:rPr>
          <w:t xml:space="preserve">les aspects politiques, réglementaires et </w:t>
        </w:r>
      </w:ins>
      <w:ins w:id="28" w:author="Gozel, Elsa" w:date="2016-10-13T13:29:00Z">
        <w:r w:rsidR="003D0071">
          <w:rPr>
            <w:rFonts w:eastAsia="Times New Roman"/>
            <w:lang w:val="fr-CH"/>
          </w:rPr>
          <w:t>é</w:t>
        </w:r>
      </w:ins>
      <w:ins w:id="29" w:author="Barre, Maud" w:date="2016-10-12T11:29:00Z">
        <w:r w:rsidR="00435D9A" w:rsidRPr="00DD2014">
          <w:rPr>
            <w:rFonts w:eastAsia="Times New Roman"/>
            <w:lang w:val="fr-CH"/>
          </w:rPr>
          <w:t xml:space="preserve">conomiques </w:t>
        </w:r>
      </w:ins>
      <w:ins w:id="30" w:author="Barre, Maud" w:date="2016-10-12T11:30:00Z">
        <w:r w:rsidR="00435D9A" w:rsidRPr="00DD2014">
          <w:rPr>
            <w:rFonts w:eastAsia="Times New Roman"/>
            <w:lang w:val="fr-CH"/>
          </w:rPr>
          <w:t>du spam et leurs incidences</w:t>
        </w:r>
      </w:ins>
      <w:ins w:id="31" w:author="Limousin, Catherine" w:date="2016-10-11T16:52:00Z">
        <w:r w:rsidRPr="00DD2014">
          <w:rPr>
            <w:rFonts w:eastAsia="Times New Roman"/>
            <w:lang w:val="fr-CH"/>
          </w:rPr>
          <w:t>,</w:t>
        </w:r>
      </w:ins>
    </w:p>
    <w:p w:rsidR="000A3C7B" w:rsidRPr="000A3C7B" w:rsidRDefault="00A2511D" w:rsidP="00DD2014">
      <w:pPr>
        <w:pStyle w:val="Call"/>
        <w:rPr>
          <w:lang w:val="fr-CH"/>
        </w:rPr>
      </w:pPr>
      <w:r w:rsidRPr="000A3C7B">
        <w:rPr>
          <w:lang w:val="fr-CH"/>
        </w:rPr>
        <w:lastRenderedPageBreak/>
        <w:t>charge le Directeur du Bureau de la normalisation des télécommunications</w:t>
      </w:r>
    </w:p>
    <w:p w:rsidR="000A3C7B" w:rsidRDefault="00A2511D" w:rsidP="00DD2014">
      <w:pPr>
        <w:rPr>
          <w:lang w:val="fr-CH"/>
        </w:rPr>
      </w:pPr>
      <w:r w:rsidRPr="008A200F">
        <w:rPr>
          <w:lang w:val="fr-CH"/>
        </w:rPr>
        <w:t>1</w:t>
      </w:r>
      <w:r w:rsidRPr="008A200F">
        <w:rPr>
          <w:lang w:val="fr-CH"/>
        </w:rPr>
        <w:tab/>
        <w:t>d'apporter toute l'assistance nécessaire en vue d'accélérer ces travaux;</w:t>
      </w:r>
    </w:p>
    <w:p w:rsidR="000A3C7B" w:rsidRPr="008A200F" w:rsidRDefault="00A2511D" w:rsidP="00DD2014">
      <w:pPr>
        <w:rPr>
          <w:lang w:val="fr-CH"/>
        </w:rPr>
      </w:pPr>
      <w:r>
        <w:rPr>
          <w:lang w:val="fr-CH"/>
        </w:rPr>
        <w:t>2</w:t>
      </w:r>
      <w:r>
        <w:rPr>
          <w:lang w:val="fr-CH"/>
        </w:rPr>
        <w:tab/>
        <w:t>d'entreprendre 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Etats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t>
      </w:r>
    </w:p>
    <w:p w:rsidR="000A3C7B" w:rsidRPr="00DA30DA" w:rsidRDefault="00A2511D" w:rsidP="00DD2014">
      <w:pPr>
        <w:rPr>
          <w:lang w:val="fr-CH"/>
        </w:rPr>
      </w:pPr>
      <w:r>
        <w:rPr>
          <w:lang w:val="fr-CH"/>
        </w:rPr>
        <w:t>3</w:t>
      </w:r>
      <w:r w:rsidRPr="008A200F">
        <w:rPr>
          <w:lang w:val="fr-CH"/>
        </w:rPr>
        <w:tab/>
        <w:t xml:space="preserve">de continuer </w:t>
      </w:r>
      <w:r>
        <w:rPr>
          <w:lang w:val="fr-CH"/>
        </w:rPr>
        <w:t>de</w:t>
      </w:r>
      <w:r w:rsidRPr="008A200F">
        <w:rPr>
          <w:lang w:val="fr-CH"/>
        </w:rPr>
        <w:t xml:space="preserve"> coopérer avec le </w:t>
      </w:r>
      <w:r w:rsidRPr="000A3C7B">
        <w:rPr>
          <w:lang w:val="fr-CH"/>
        </w:rPr>
        <w:t>Secrétaire général</w:t>
      </w:r>
      <w:r>
        <w:rPr>
          <w:lang w:val="fr-CH"/>
        </w:rPr>
        <w:t xml:space="preserve"> dans le cadre de l'initiative sur la cybersécurité, et avec le Bu</w:t>
      </w:r>
      <w:bookmarkStart w:id="32" w:name="_GoBack"/>
      <w:bookmarkEnd w:id="32"/>
      <w:r>
        <w:rPr>
          <w:lang w:val="fr-CH"/>
        </w:rPr>
        <w:t xml:space="preserve">reau de développement des </w:t>
      </w:r>
      <w:r w:rsidRPr="000A3C7B">
        <w:rPr>
          <w:lang w:val="fr-CH"/>
        </w:rPr>
        <w:t>télécommunications</w:t>
      </w:r>
      <w:r>
        <w:rPr>
          <w:lang w:val="fr-CH"/>
        </w:rPr>
        <w:t xml:space="preserve"> au sujet de toute question concernant la cybersécurité, au titre de la Résolution 45 (Rév. Hyderabad, 2010) de la </w:t>
      </w:r>
      <w:r w:rsidRPr="00DA30DA">
        <w:rPr>
          <w:lang w:val="fr-CH"/>
        </w:rPr>
        <w:t>Conférence mondiale de développement des télécommunications</w:t>
      </w:r>
      <w:r>
        <w:rPr>
          <w:lang w:val="fr-CH"/>
        </w:rPr>
        <w:t>, et d'assurer la coordination entre ces différentes activités,</w:t>
      </w:r>
    </w:p>
    <w:p w:rsidR="000A3C7B" w:rsidRPr="000A3C7B" w:rsidRDefault="00A2511D" w:rsidP="00DD2014">
      <w:pPr>
        <w:pStyle w:val="Call"/>
        <w:rPr>
          <w:lang w:val="fr-CH"/>
        </w:rPr>
      </w:pPr>
      <w:r w:rsidRPr="000A3C7B">
        <w:rPr>
          <w:lang w:val="fr-CH"/>
        </w:rPr>
        <w:t>invite les Etats Membres, les Membres du Secteur et les Associés</w:t>
      </w:r>
    </w:p>
    <w:p w:rsidR="000A3C7B" w:rsidRPr="008A200F" w:rsidRDefault="00A2511D" w:rsidP="00DD2014">
      <w:pPr>
        <w:rPr>
          <w:lang w:val="fr-CH"/>
        </w:rPr>
      </w:pPr>
      <w:r w:rsidRPr="008A200F">
        <w:rPr>
          <w:lang w:val="fr-CH"/>
        </w:rPr>
        <w:t>à contribuer à ces travaux,</w:t>
      </w:r>
    </w:p>
    <w:p w:rsidR="000A3C7B" w:rsidRPr="000A3C7B" w:rsidRDefault="00A2511D" w:rsidP="00DD2014">
      <w:pPr>
        <w:pStyle w:val="Call"/>
        <w:rPr>
          <w:lang w:val="fr-CH"/>
        </w:rPr>
      </w:pPr>
      <w:r w:rsidRPr="000A3C7B">
        <w:rPr>
          <w:lang w:val="fr-CH"/>
        </w:rPr>
        <w:t>invite en outre les Etats Membres</w:t>
      </w:r>
    </w:p>
    <w:p w:rsidR="000A3C7B" w:rsidRDefault="00A2511D" w:rsidP="00DD2014">
      <w:pPr>
        <w:rPr>
          <w:lang w:val="fr-CH"/>
        </w:rPr>
      </w:pPr>
      <w:r w:rsidRPr="008A200F">
        <w:rPr>
          <w:lang w:val="fr-CH"/>
        </w:rPr>
        <w:t>à prendre les mesures appropriées pour faire en sorte que des mesures a</w:t>
      </w:r>
      <w:r>
        <w:rPr>
          <w:lang w:val="fr-CH"/>
        </w:rPr>
        <w:t>ppropri</w:t>
      </w:r>
      <w:r w:rsidRPr="008A200F">
        <w:rPr>
          <w:lang w:val="fr-CH"/>
        </w:rPr>
        <w:t>ées et efficaces soient prises dans le cadre de leurs systèmes juridiques nationaux</w:t>
      </w:r>
      <w:r>
        <w:rPr>
          <w:lang w:val="fr-CH"/>
        </w:rPr>
        <w:t>,</w:t>
      </w:r>
      <w:r w:rsidRPr="008A200F">
        <w:rPr>
          <w:lang w:val="fr-CH"/>
        </w:rPr>
        <w:t xml:space="preserve"> afin de </w:t>
      </w:r>
      <w:r>
        <w:rPr>
          <w:lang w:val="fr-CH"/>
        </w:rPr>
        <w:t>lutter</w:t>
      </w:r>
      <w:r w:rsidRPr="008A200F">
        <w:rPr>
          <w:lang w:val="fr-CH"/>
        </w:rPr>
        <w:t xml:space="preserve"> </w:t>
      </w:r>
      <w:r>
        <w:rPr>
          <w:lang w:val="fr-CH"/>
        </w:rPr>
        <w:t xml:space="preserve">contre </w:t>
      </w:r>
      <w:r w:rsidRPr="008A200F">
        <w:rPr>
          <w:lang w:val="fr-CH"/>
        </w:rPr>
        <w:t>le spam</w:t>
      </w:r>
      <w:r>
        <w:rPr>
          <w:lang w:val="fr-CH"/>
        </w:rPr>
        <w:t xml:space="preserve"> et sa propagation</w:t>
      </w:r>
      <w:r w:rsidRPr="008A200F">
        <w:rPr>
          <w:lang w:val="fr-CH"/>
        </w:rPr>
        <w:t>.</w:t>
      </w:r>
    </w:p>
    <w:p w:rsidR="00A2511D" w:rsidRPr="00DD2014" w:rsidRDefault="00A2511D" w:rsidP="00DD2014">
      <w:pPr>
        <w:pStyle w:val="Reasons"/>
        <w:rPr>
          <w:lang w:val="fr-CH"/>
        </w:rPr>
      </w:pPr>
    </w:p>
    <w:p w:rsidR="008353CB" w:rsidRPr="00F20FB1" w:rsidRDefault="00A2511D" w:rsidP="00F20FB1">
      <w:pPr>
        <w:jc w:val="center"/>
      </w:pPr>
      <w:r>
        <w:t>______________</w:t>
      </w:r>
    </w:p>
    <w:sectPr w:rsidR="008353CB" w:rsidRPr="00F20FB1">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DA7356" w:rsidRDefault="00E45D05">
    <w:pPr>
      <w:ind w:right="360"/>
      <w:rPr>
        <w:lang w:val="fr-CH"/>
      </w:rPr>
    </w:pPr>
    <w:r>
      <w:fldChar w:fldCharType="begin"/>
    </w:r>
    <w:r w:rsidRPr="00DA7356">
      <w:rPr>
        <w:lang w:val="fr-CH"/>
      </w:rPr>
      <w:instrText xml:space="preserve"> FILENAME \p  \* MERGEFORMAT </w:instrText>
    </w:r>
    <w:r>
      <w:fldChar w:fldCharType="separate"/>
    </w:r>
    <w:r w:rsidR="00357F68">
      <w:rPr>
        <w:noProof/>
        <w:lang w:val="fr-CH"/>
      </w:rPr>
      <w:t>P:\FRA\ITU-T\CONF-T\WTSA16\000\043ADD22F.docx</w:t>
    </w:r>
    <w:r>
      <w:fldChar w:fldCharType="end"/>
    </w:r>
    <w:r w:rsidRPr="00DA7356">
      <w:rPr>
        <w:lang w:val="fr-CH"/>
      </w:rPr>
      <w:tab/>
    </w:r>
    <w:r>
      <w:fldChar w:fldCharType="begin"/>
    </w:r>
    <w:r>
      <w:instrText xml:space="preserve"> SAVEDATE \@ DD.MM.YY </w:instrText>
    </w:r>
    <w:r>
      <w:fldChar w:fldCharType="separate"/>
    </w:r>
    <w:r w:rsidR="00357F68">
      <w:rPr>
        <w:noProof/>
      </w:rPr>
      <w:t>14.10.16</w:t>
    </w:r>
    <w:r>
      <w:fldChar w:fldCharType="end"/>
    </w:r>
    <w:r w:rsidRPr="00DA7356">
      <w:rPr>
        <w:lang w:val="fr-CH"/>
      </w:rPr>
      <w:tab/>
    </w:r>
    <w:r>
      <w:fldChar w:fldCharType="begin"/>
    </w:r>
    <w:r>
      <w:instrText xml:space="preserve"> PRINTDATE \@ DD.MM.YY </w:instrText>
    </w:r>
    <w:r>
      <w:fldChar w:fldCharType="separate"/>
    </w:r>
    <w:r w:rsidR="00357F68">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2440F" w:rsidRDefault="00E45D05" w:rsidP="00526703">
    <w:pPr>
      <w:pStyle w:val="Footer"/>
      <w:rPr>
        <w:lang w:val="fr-CH"/>
      </w:rPr>
    </w:pPr>
    <w:r>
      <w:fldChar w:fldCharType="begin"/>
    </w:r>
    <w:r w:rsidRPr="0002440F">
      <w:rPr>
        <w:lang w:val="fr-CH"/>
      </w:rPr>
      <w:instrText xml:space="preserve"> FILENAME \p  \* MERGEFORMAT </w:instrText>
    </w:r>
    <w:r>
      <w:fldChar w:fldCharType="separate"/>
    </w:r>
    <w:r w:rsidR="00357F68">
      <w:rPr>
        <w:lang w:val="fr-CH"/>
      </w:rPr>
      <w:t>P:\FRA\ITU-T\CONF-T\WTSA16\000\043ADD22F.docx</w:t>
    </w:r>
    <w:r>
      <w:fldChar w:fldCharType="end"/>
    </w:r>
    <w:r w:rsidR="008058BB" w:rsidRPr="0002440F">
      <w:rPr>
        <w:lang w:val="fr-CH"/>
      </w:rPr>
      <w:t xml:space="preserve"> (406418)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02440F" w:rsidRDefault="00987C1F" w:rsidP="00526703">
    <w:pPr>
      <w:pStyle w:val="Footer"/>
      <w:rPr>
        <w:lang w:val="fr-CH"/>
      </w:rPr>
    </w:pPr>
    <w:r>
      <w:fldChar w:fldCharType="begin"/>
    </w:r>
    <w:r w:rsidRPr="0002440F">
      <w:rPr>
        <w:lang w:val="fr-CH"/>
      </w:rPr>
      <w:instrText xml:space="preserve"> FILENAME \p  \* MERGEFORMAT </w:instrText>
    </w:r>
    <w:r>
      <w:fldChar w:fldCharType="separate"/>
    </w:r>
    <w:r w:rsidR="00357F68">
      <w:rPr>
        <w:lang w:val="fr-CH"/>
      </w:rPr>
      <w:t>P:\FRA\ITU-T\CONF-T\WTSA16\000\043ADD22F.docx</w:t>
    </w:r>
    <w:r>
      <w:fldChar w:fldCharType="end"/>
    </w:r>
    <w:r w:rsidR="008058BB" w:rsidRPr="0002440F">
      <w:rPr>
        <w:lang w:val="fr-CH"/>
      </w:rPr>
      <w:t xml:space="preserve"> (406418)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486DA5" w:rsidRDefault="00A2511D" w:rsidP="0044557C">
      <w:pPr>
        <w:pStyle w:val="FootnoteText"/>
        <w:ind w:left="255" w:hanging="255"/>
        <w:rPr>
          <w:lang w:val="fr-CH"/>
        </w:rPr>
      </w:pPr>
      <w:r w:rsidRPr="000A3C7B">
        <w:rPr>
          <w:rStyle w:val="FootnoteReference"/>
          <w:lang w:val="fr-CH"/>
        </w:rPr>
        <w:t>1</w:t>
      </w:r>
      <w:r w:rsidRPr="000A3C7B">
        <w:rPr>
          <w:lang w:val="fr-CH"/>
        </w:rPr>
        <w:tab/>
        <w:t xml:space="preserve">Les pays en développement comprennent aussi </w:t>
      </w:r>
      <w:r>
        <w:rPr>
          <w:lang w:val="fr-CH"/>
        </w:rPr>
        <w:t xml:space="preserve">les </w:t>
      </w:r>
      <w:r w:rsidRPr="008A200F">
        <w:rPr>
          <w:lang w:val="fr-CH"/>
        </w:rPr>
        <w:t>pays les moins avancés, les petits Etats insulaires en développement</w:t>
      </w:r>
      <w:r>
        <w:rPr>
          <w:lang w:val="fr-CH"/>
        </w:rPr>
        <w:t>, les pays en développement sans littoral</w:t>
      </w:r>
      <w:r w:rsidRPr="008A200F">
        <w:rPr>
          <w:lang w:val="fr-CH"/>
        </w:rPr>
        <w:t xml:space="preserve"> et les pays dont l'économie est en transition</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357F68">
      <w:rPr>
        <w:noProof/>
      </w:rPr>
      <w:t>3</w:t>
    </w:r>
    <w:r>
      <w:fldChar w:fldCharType="end"/>
    </w:r>
  </w:p>
  <w:p w:rsidR="00987C1F" w:rsidRDefault="00E07AF5" w:rsidP="00987C1F">
    <w:pPr>
      <w:pStyle w:val="Header"/>
    </w:pPr>
    <w:r>
      <w:t>AMNT16</w:t>
    </w:r>
    <w:r w:rsidR="00987C1F">
      <w:t>/43(Add.22)-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Gozel, Elsa">
    <w15:presenceInfo w15:providerId="AD" w15:userId="S-1-5-21-8740799-900759487-1415713722-48756"/>
  </w15:person>
  <w15:person w15:author="Barre, Maud">
    <w15:presenceInfo w15:providerId="AD" w15:userId="S-1-5-21-8740799-900759487-1415713722-53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2440F"/>
    <w:rsid w:val="000355FD"/>
    <w:rsid w:val="00051E39"/>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45A52"/>
    <w:rsid w:val="00357F68"/>
    <w:rsid w:val="00377BD3"/>
    <w:rsid w:val="003832C0"/>
    <w:rsid w:val="00384088"/>
    <w:rsid w:val="0039169B"/>
    <w:rsid w:val="003A7F8C"/>
    <w:rsid w:val="003B532E"/>
    <w:rsid w:val="003D0071"/>
    <w:rsid w:val="003D0F8B"/>
    <w:rsid w:val="004054F5"/>
    <w:rsid w:val="004079B0"/>
    <w:rsid w:val="0041348E"/>
    <w:rsid w:val="00417AD4"/>
    <w:rsid w:val="00435D9A"/>
    <w:rsid w:val="00444030"/>
    <w:rsid w:val="004508E2"/>
    <w:rsid w:val="00476533"/>
    <w:rsid w:val="00492075"/>
    <w:rsid w:val="004969AD"/>
    <w:rsid w:val="004A26C4"/>
    <w:rsid w:val="004B13CB"/>
    <w:rsid w:val="004D5D5C"/>
    <w:rsid w:val="004E42A3"/>
    <w:rsid w:val="0050139F"/>
    <w:rsid w:val="00512DDB"/>
    <w:rsid w:val="00526703"/>
    <w:rsid w:val="00530525"/>
    <w:rsid w:val="005512A7"/>
    <w:rsid w:val="0055140B"/>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C7346"/>
    <w:rsid w:val="006E013B"/>
    <w:rsid w:val="006E3D45"/>
    <w:rsid w:val="006F580E"/>
    <w:rsid w:val="007149F9"/>
    <w:rsid w:val="00733A30"/>
    <w:rsid w:val="00745AEE"/>
    <w:rsid w:val="00747F17"/>
    <w:rsid w:val="00750F10"/>
    <w:rsid w:val="007742CA"/>
    <w:rsid w:val="00790D70"/>
    <w:rsid w:val="007D5320"/>
    <w:rsid w:val="008006C5"/>
    <w:rsid w:val="00800972"/>
    <w:rsid w:val="00804475"/>
    <w:rsid w:val="008058BB"/>
    <w:rsid w:val="00811633"/>
    <w:rsid w:val="00813B79"/>
    <w:rsid w:val="008353CB"/>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2511D"/>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A7356"/>
    <w:rsid w:val="00DD2014"/>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20FB1"/>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4d930a8-625a-442e-99a6-a29ff64b2f15" xsi:nil="true"/>
    <DPM_x0020_File_x0020_name xmlns="24d930a8-625a-442e-99a6-a29ff64b2f15" xsi:nil="true"/>
    <DPM_x0020_Version xmlns="24d930a8-625a-442e-99a6-a29ff64b2f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d930a8-625a-442e-99a6-a29ff64b2f15" targetNamespace="http://schemas.microsoft.com/office/2006/metadata/properties" ma:root="true" ma:fieldsID="d41af5c836d734370eb92e7ee5f83852" ns2:_="" ns3:_="">
    <xsd:import namespace="996b2e75-67fd-4955-a3b0-5ab9934cb50b"/>
    <xsd:import namespace="24d930a8-625a-442e-99a6-a29ff64b2f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d930a8-625a-442e-99a6-a29ff64b2f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http://purl.org/dc/dcmitype/"/>
    <ds:schemaRef ds:uri="http://purl.org/dc/elements/1.1/"/>
    <ds:schemaRef ds:uri="24d930a8-625a-442e-99a6-a29ff64b2f15"/>
    <ds:schemaRef ds:uri="http://schemas.openxmlformats.org/package/2006/metadata/core-properties"/>
    <ds:schemaRef ds:uri="996b2e75-67fd-4955-a3b0-5ab9934cb50b"/>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d930a8-625a-442e-99a6-a29ff64b2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5149B-72D5-4F02-954E-7BD3FB0C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1071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T13-WTSA.16-C-0043!A22!MSW-F</vt:lpstr>
    </vt:vector>
  </TitlesOfParts>
  <Manager>General Secretariat - Pool</Manager>
  <Company>International Telecommunication Union (ITU)</Company>
  <LinksUpToDate>false</LinksUpToDate>
  <CharactersWithSpaces>7280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T13-WTSA.16-C-0043!A22!MSW-F</dc:title>
  <dc:subject>World Telecommunication Standardization Assembly</dc:subject>
  <dc:creator>Documents Proposals Manager (DPM)</dc:creator>
  <cp:keywords>DPM_v2016.10.7.1_prod</cp:keywords>
  <dc:description>Template used by DPM and CPI for the WTSA-16</dc:description>
  <cp:lastModifiedBy>Haari, Laetitia</cp:lastModifiedBy>
  <cp:revision>8</cp:revision>
  <cp:lastPrinted>2016-10-14T06:46:00Z</cp:lastPrinted>
  <dcterms:created xsi:type="dcterms:W3CDTF">2016-10-13T11:25:00Z</dcterms:created>
  <dcterms:modified xsi:type="dcterms:W3CDTF">2016-10-14T06:50:00Z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