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42 (Add.20)</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063818" w:rsidP="00063818">
            <w:pPr>
              <w:pStyle w:val="Title1"/>
              <w:rPr>
                <w:rFonts w:ascii="Verdana" w:hAnsi="Verdana"/>
                <w:lang w:eastAsia="zh-CN"/>
              </w:rPr>
            </w:pPr>
            <w:r>
              <w:rPr>
                <w:rFonts w:hint="eastAsia"/>
                <w:lang w:eastAsia="zh-CN"/>
              </w:rPr>
              <w:t>第</w:t>
            </w:r>
            <w:r w:rsidR="000A3B30" w:rsidRPr="000273B7">
              <w:rPr>
                <w:lang w:eastAsia="zh-CN"/>
              </w:rPr>
              <w:t>20</w:t>
            </w:r>
            <w:r>
              <w:rPr>
                <w:rFonts w:hint="eastAsia"/>
                <w:lang w:eastAsia="zh-CN"/>
              </w:rPr>
              <w:t>号决议“</w:t>
            </w:r>
            <w:r w:rsidR="00B60C86" w:rsidRPr="00B60C86">
              <w:rPr>
                <w:rFonts w:hint="eastAsia"/>
                <w:lang w:eastAsia="zh-CN"/>
              </w:rPr>
              <w:t>分配和管理国际电信编号、</w:t>
            </w:r>
            <w:r w:rsidR="00B63FF9">
              <w:rPr>
                <w:lang w:eastAsia="zh-CN"/>
              </w:rPr>
              <w:br/>
            </w:r>
            <w:r w:rsidR="00B60C86" w:rsidRPr="00B60C86">
              <w:rPr>
                <w:rFonts w:hint="eastAsia"/>
                <w:lang w:eastAsia="zh-CN"/>
              </w:rPr>
              <w:t>命名、寻址和识别资源的程序</w:t>
            </w:r>
            <w:r>
              <w:rPr>
                <w:rFonts w:hint="eastAsia"/>
                <w:lang w:eastAsia="zh-CN"/>
              </w:rPr>
              <w:t>”的拟议修改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202EE1">
            <w:pPr>
              <w:pStyle w:val="Title2"/>
            </w:pPr>
          </w:p>
        </w:tc>
      </w:tr>
      <w:tr w:rsidR="00202EE1" w:rsidTr="00E2414B">
        <w:trPr>
          <w:cantSplit/>
        </w:trPr>
        <w:tc>
          <w:tcPr>
            <w:tcW w:w="9811" w:type="dxa"/>
            <w:gridSpan w:val="3"/>
          </w:tcPr>
          <w:p w:rsidR="00202EE1" w:rsidRPr="00202EE1" w:rsidRDefault="00202EE1" w:rsidP="00E2414B">
            <w:pPr>
              <w:pStyle w:val="Agendaitem"/>
              <w:rPr>
                <w:lang w:val="fr-FR" w:eastAsia="en-US"/>
              </w:rPr>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202EE1">
        <w:trPr>
          <w:cantSplit/>
        </w:trPr>
        <w:tc>
          <w:tcPr>
            <w:tcW w:w="1134" w:type="dxa"/>
          </w:tcPr>
          <w:p w:rsidR="003556C0" w:rsidRPr="00426748" w:rsidRDefault="003556C0" w:rsidP="00193AD1">
            <w:pPr>
              <w:rPr>
                <w:rFonts w:hint="eastAsia"/>
                <w:lang w:eastAsia="zh-CN"/>
              </w:rPr>
            </w:pPr>
            <w:proofErr w:type="spellStart"/>
            <w:r w:rsidRPr="001051B1">
              <w:rPr>
                <w:rFonts w:hint="eastAsia"/>
                <w:b/>
                <w:bCs/>
              </w:rPr>
              <w:t>摘要</w:t>
            </w:r>
            <w:proofErr w:type="spellEnd"/>
            <w:r w:rsidR="00202EE1">
              <w:rPr>
                <w:rFonts w:hint="eastAsia"/>
                <w:b/>
                <w:bCs/>
                <w:lang w:eastAsia="zh-CN"/>
              </w:rPr>
              <w:t>：</w:t>
            </w:r>
          </w:p>
        </w:tc>
        <w:sdt>
          <w:sdtPr>
            <w:rPr>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297ABE" w:rsidP="00297ABE">
                <w:pPr>
                  <w:rPr>
                    <w:lang w:eastAsia="zh-CN"/>
                  </w:rPr>
                </w:pPr>
                <w:r w:rsidRPr="007A62DE">
                  <w:rPr>
                    <w:rFonts w:hint="eastAsia"/>
                    <w:lang w:val="en-US" w:eastAsia="zh-CN"/>
                  </w:rPr>
                  <w:t>本文稿建议对</w:t>
                </w:r>
                <w:r w:rsidRPr="007A62DE">
                  <w:rPr>
                    <w:lang w:val="en-US" w:eastAsia="zh-CN"/>
                  </w:rPr>
                  <w:t>WTSA-12</w:t>
                </w:r>
                <w:r w:rsidRPr="007A62DE">
                  <w:rPr>
                    <w:rFonts w:hint="eastAsia"/>
                    <w:lang w:val="en-US" w:eastAsia="zh-CN"/>
                  </w:rPr>
                  <w:t>第</w:t>
                </w:r>
                <w:r w:rsidRPr="007A62DE">
                  <w:rPr>
                    <w:rFonts w:hint="eastAsia"/>
                    <w:lang w:val="en-US" w:eastAsia="zh-CN"/>
                  </w:rPr>
                  <w:t>20</w:t>
                </w:r>
                <w:r w:rsidRPr="007A62DE">
                  <w:rPr>
                    <w:rFonts w:hint="eastAsia"/>
                    <w:lang w:val="en-US" w:eastAsia="zh-CN"/>
                  </w:rPr>
                  <w:t>号决议作出修订，以适应编号、命名、寻址和识别（</w:t>
                </w:r>
                <w:r w:rsidRPr="007A62DE">
                  <w:rPr>
                    <w:rFonts w:hint="eastAsia"/>
                    <w:lang w:val="en-US" w:eastAsia="zh-CN"/>
                  </w:rPr>
                  <w:t>NNAI</w:t>
                </w:r>
                <w:r w:rsidRPr="007A62DE">
                  <w:rPr>
                    <w:rFonts w:hint="eastAsia"/>
                    <w:lang w:val="en-US" w:eastAsia="zh-CN"/>
                  </w:rPr>
                  <w:t>）资源</w:t>
                </w:r>
                <w:r>
                  <w:rPr>
                    <w:rFonts w:hint="eastAsia"/>
                    <w:lang w:val="en-US" w:eastAsia="zh-CN"/>
                  </w:rPr>
                  <w:t>的发展变化，并确认</w:t>
                </w:r>
                <w:r>
                  <w:rPr>
                    <w:rFonts w:hint="eastAsia"/>
                    <w:lang w:val="en-US" w:eastAsia="zh-CN"/>
                  </w:rPr>
                  <w:t>NNAI</w:t>
                </w:r>
                <w:r>
                  <w:rPr>
                    <w:rFonts w:hint="eastAsia"/>
                    <w:lang w:val="en-US" w:eastAsia="zh-CN"/>
                  </w:rPr>
                  <w:t>资源在当前和可预见中长期未来的基础设施、设施和业务背景下是有限资源，因此应高效管理和使用以避免资源不足，并提出避免滥用和盗用这些资源</w:t>
                </w:r>
                <w:r w:rsidRPr="00CC1D6D">
                  <w:rPr>
                    <w:rFonts w:hint="eastAsia"/>
                    <w:lang w:val="en-US" w:eastAsia="zh-CN"/>
                  </w:rPr>
                  <w:t>的必要措施</w:t>
                </w:r>
                <w:r>
                  <w:rPr>
                    <w:rFonts w:hint="eastAsia"/>
                    <w:lang w:val="en-US" w:eastAsia="zh-CN"/>
                  </w:rPr>
                  <w:t>，待成员国和国际电联审议。</w:t>
                </w:r>
              </w:p>
            </w:tc>
          </w:sdtContent>
        </w:sdt>
      </w:tr>
    </w:tbl>
    <w:p w:rsidR="00B60C86" w:rsidRDefault="00B60C86" w:rsidP="00B60C86">
      <w:pPr>
        <w:pStyle w:val="Heading1"/>
        <w:rPr>
          <w:lang w:eastAsia="zh-CN"/>
        </w:rPr>
      </w:pPr>
      <w:r>
        <w:rPr>
          <w:lang w:eastAsia="zh-CN"/>
        </w:rPr>
        <w:t>1</w:t>
      </w:r>
      <w:r>
        <w:rPr>
          <w:lang w:eastAsia="zh-CN"/>
        </w:rPr>
        <w:tab/>
      </w:r>
      <w:r>
        <w:rPr>
          <w:rFonts w:hint="eastAsia"/>
          <w:lang w:eastAsia="zh-CN"/>
        </w:rPr>
        <w:t>引言</w:t>
      </w:r>
    </w:p>
    <w:p w:rsidR="00B60C86" w:rsidRDefault="00297ABE" w:rsidP="00C55D5E">
      <w:pPr>
        <w:ind w:firstLineChars="200" w:firstLine="480"/>
        <w:rPr>
          <w:lang w:eastAsia="zh-CN"/>
        </w:rPr>
      </w:pPr>
      <w:r>
        <w:rPr>
          <w:rFonts w:hint="eastAsia"/>
          <w:lang w:eastAsia="zh-CN"/>
        </w:rPr>
        <w:t>在当前和可预见中长期未来的基础设施、设施和业务背景下，编号、命名和</w:t>
      </w:r>
      <w:r w:rsidRPr="00297ABE">
        <w:rPr>
          <w:rFonts w:hint="eastAsia"/>
          <w:lang w:eastAsia="zh-CN"/>
        </w:rPr>
        <w:t>寻址</w:t>
      </w:r>
      <w:r>
        <w:rPr>
          <w:rFonts w:hint="eastAsia"/>
          <w:lang w:eastAsia="zh-CN"/>
        </w:rPr>
        <w:t>资源是有限</w:t>
      </w:r>
      <w:r w:rsidR="008F22E6">
        <w:rPr>
          <w:rFonts w:hint="eastAsia"/>
          <w:lang w:eastAsia="zh-CN"/>
        </w:rPr>
        <w:t>的</w:t>
      </w:r>
      <w:r>
        <w:rPr>
          <w:rFonts w:hint="eastAsia"/>
          <w:lang w:eastAsia="zh-CN"/>
        </w:rPr>
        <w:t>自然资源，对这些资源的需求大量增加，</w:t>
      </w:r>
      <w:r w:rsidR="008F22E6">
        <w:rPr>
          <w:rFonts w:hint="eastAsia"/>
          <w:lang w:eastAsia="zh-CN"/>
        </w:rPr>
        <w:t>但它将令人望而却步</w:t>
      </w:r>
      <w:r w:rsidR="00C55D5E">
        <w:rPr>
          <w:rFonts w:hint="eastAsia"/>
          <w:lang w:eastAsia="zh-CN"/>
        </w:rPr>
        <w:t>，</w:t>
      </w:r>
      <w:r w:rsidR="008F22E6">
        <w:rPr>
          <w:rFonts w:hint="eastAsia"/>
          <w:lang w:eastAsia="zh-CN"/>
        </w:rPr>
        <w:t>并绝对无法应对为满足资源空间扩张需求而供应的基础设施和业务上的重大变化。因此，预计</w:t>
      </w:r>
      <w:r w:rsidR="008F22E6">
        <w:rPr>
          <w:rFonts w:hint="eastAsia"/>
          <w:lang w:eastAsia="zh-CN"/>
        </w:rPr>
        <w:t>NNAI</w:t>
      </w:r>
      <w:r w:rsidR="008F22E6">
        <w:rPr>
          <w:rFonts w:hint="eastAsia"/>
          <w:lang w:eastAsia="zh-CN"/>
        </w:rPr>
        <w:t>资源在相当长的时间内仍将被视为有限的自然资源，如果不高效使用将可能</w:t>
      </w:r>
      <w:r w:rsidR="00C55D5E">
        <w:rPr>
          <w:rFonts w:hint="eastAsia"/>
          <w:lang w:eastAsia="zh-CN"/>
        </w:rPr>
        <w:t>出现资源不足</w:t>
      </w:r>
      <w:r w:rsidR="008F22E6">
        <w:rPr>
          <w:rFonts w:hint="eastAsia"/>
          <w:lang w:eastAsia="zh-CN"/>
        </w:rPr>
        <w:t>。值得注意的是，</w:t>
      </w:r>
      <w:r w:rsidR="00C55D5E" w:rsidRPr="00C55D5E">
        <w:rPr>
          <w:rFonts w:hint="eastAsia"/>
          <w:lang w:eastAsia="zh-CN"/>
        </w:rPr>
        <w:t>机器对机器</w:t>
      </w:r>
      <w:r w:rsidR="00C55D5E">
        <w:rPr>
          <w:rFonts w:hint="eastAsia"/>
          <w:lang w:eastAsia="zh-CN"/>
        </w:rPr>
        <w:t>（</w:t>
      </w:r>
      <w:r w:rsidR="008F22E6" w:rsidRPr="00EB23DC">
        <w:rPr>
          <w:lang w:eastAsia="zh-CN"/>
        </w:rPr>
        <w:t>M2M</w:t>
      </w:r>
      <w:r w:rsidR="00C55D5E">
        <w:rPr>
          <w:rFonts w:hint="eastAsia"/>
          <w:lang w:eastAsia="zh-CN"/>
        </w:rPr>
        <w:t>）</w:t>
      </w:r>
      <w:r w:rsidR="008F22E6">
        <w:rPr>
          <w:rFonts w:hint="eastAsia"/>
          <w:lang w:eastAsia="zh-CN"/>
        </w:rPr>
        <w:t>和</w:t>
      </w:r>
      <w:r w:rsidR="00C55D5E">
        <w:rPr>
          <w:rFonts w:hint="eastAsia"/>
          <w:lang w:eastAsia="zh-CN"/>
        </w:rPr>
        <w:t>物联网（</w:t>
      </w:r>
      <w:proofErr w:type="spellStart"/>
      <w:r w:rsidR="008F22E6" w:rsidRPr="00EB23DC">
        <w:rPr>
          <w:lang w:eastAsia="zh-CN"/>
        </w:rPr>
        <w:t>IoT</w:t>
      </w:r>
      <w:proofErr w:type="spellEnd"/>
      <w:r w:rsidR="00C55D5E">
        <w:rPr>
          <w:rFonts w:hint="eastAsia"/>
          <w:lang w:eastAsia="zh-CN"/>
        </w:rPr>
        <w:t>）应用和业务的变化发展导致对</w:t>
      </w:r>
      <w:r w:rsidR="00C55D5E">
        <w:rPr>
          <w:rFonts w:hint="eastAsia"/>
          <w:lang w:eastAsia="zh-CN"/>
        </w:rPr>
        <w:t>NNAI</w:t>
      </w:r>
      <w:r w:rsidR="00C55D5E">
        <w:rPr>
          <w:rFonts w:hint="eastAsia"/>
          <w:lang w:eastAsia="zh-CN"/>
        </w:rPr>
        <w:t>资源的需求增加。</w:t>
      </w:r>
    </w:p>
    <w:p w:rsidR="00C55D5E" w:rsidRDefault="00C55D5E" w:rsidP="00C55D5E">
      <w:pPr>
        <w:ind w:firstLineChars="200" w:firstLine="480"/>
        <w:rPr>
          <w:lang w:eastAsia="zh-CN"/>
        </w:rPr>
      </w:pPr>
      <w:r>
        <w:rPr>
          <w:rFonts w:hint="eastAsia"/>
          <w:lang w:eastAsia="zh-CN"/>
        </w:rPr>
        <w:t>因此，至关重要的是确保对国际电信</w:t>
      </w:r>
      <w:r>
        <w:rPr>
          <w:rFonts w:hint="eastAsia"/>
          <w:lang w:eastAsia="zh-CN"/>
        </w:rPr>
        <w:t>NNAI</w:t>
      </w:r>
      <w:r>
        <w:rPr>
          <w:rFonts w:hint="eastAsia"/>
          <w:lang w:eastAsia="zh-CN"/>
        </w:rPr>
        <w:t>资源进行高效和无差别的分配和管理，并确保其不被滥用或盗用，同时考虑到并</w:t>
      </w:r>
      <w:r w:rsidR="002312B5">
        <w:rPr>
          <w:rFonts w:hint="eastAsia"/>
          <w:lang w:eastAsia="zh-CN"/>
        </w:rPr>
        <w:t>指出</w:t>
      </w:r>
      <w:r>
        <w:rPr>
          <w:rFonts w:hint="eastAsia"/>
          <w:lang w:eastAsia="zh-CN"/>
        </w:rPr>
        <w:t>电信标准化局局长在此方面的作用。在</w:t>
      </w:r>
      <w:r>
        <w:rPr>
          <w:rFonts w:hint="eastAsia"/>
          <w:lang w:eastAsia="zh-CN"/>
        </w:rPr>
        <w:t>NNAI</w:t>
      </w:r>
      <w:r>
        <w:rPr>
          <w:rFonts w:hint="eastAsia"/>
          <w:lang w:eastAsia="zh-CN"/>
        </w:rPr>
        <w:t>资源分配问题上建立信任对于确保全球互联互通和防止欺诈极为重要。</w:t>
      </w:r>
    </w:p>
    <w:p w:rsidR="00B60C86" w:rsidRDefault="00B60C86" w:rsidP="00B60C86">
      <w:pPr>
        <w:pStyle w:val="Heading1"/>
        <w:rPr>
          <w:lang w:eastAsia="zh-CN"/>
        </w:rPr>
      </w:pPr>
      <w:r>
        <w:rPr>
          <w:lang w:eastAsia="zh-CN"/>
        </w:rPr>
        <w:t>2</w:t>
      </w:r>
      <w:r>
        <w:rPr>
          <w:lang w:eastAsia="zh-CN"/>
        </w:rPr>
        <w:tab/>
      </w:r>
      <w:r>
        <w:rPr>
          <w:rFonts w:hint="eastAsia"/>
          <w:lang w:eastAsia="zh-CN"/>
        </w:rPr>
        <w:t>提案</w:t>
      </w:r>
    </w:p>
    <w:p w:rsidR="005C7B12" w:rsidRDefault="002312B5" w:rsidP="00202EE1">
      <w:pPr>
        <w:ind w:firstLineChars="200" w:firstLine="480"/>
        <w:rPr>
          <w:lang w:eastAsia="zh-CN"/>
        </w:rPr>
      </w:pPr>
      <w:r>
        <w:rPr>
          <w:rFonts w:hint="eastAsia"/>
          <w:lang w:eastAsia="zh-CN"/>
        </w:rPr>
        <w:t>第</w:t>
      </w:r>
      <w:r>
        <w:rPr>
          <w:rFonts w:hint="eastAsia"/>
          <w:lang w:eastAsia="zh-CN"/>
        </w:rPr>
        <w:t>20</w:t>
      </w:r>
      <w:r>
        <w:rPr>
          <w:rFonts w:hint="eastAsia"/>
          <w:lang w:eastAsia="zh-CN"/>
        </w:rPr>
        <w:t>号决议的拟议修正指出</w:t>
      </w:r>
      <w:r>
        <w:rPr>
          <w:rFonts w:hint="eastAsia"/>
          <w:lang w:eastAsia="zh-CN"/>
        </w:rPr>
        <w:t>NNAI</w:t>
      </w:r>
      <w:r>
        <w:rPr>
          <w:rFonts w:hint="eastAsia"/>
          <w:lang w:eastAsia="zh-CN"/>
        </w:rPr>
        <w:t>资源在当前</w:t>
      </w:r>
      <w:r w:rsidR="00DC1175">
        <w:rPr>
          <w:rFonts w:hint="eastAsia"/>
          <w:lang w:eastAsia="zh-CN"/>
        </w:rPr>
        <w:t>和中长期未来背景下考虑到需求增长、作为有限自然资源的重要意义，并指出相关</w:t>
      </w:r>
      <w:r w:rsidR="00DC1175">
        <w:rPr>
          <w:rFonts w:hint="eastAsia"/>
          <w:lang w:eastAsia="zh-CN"/>
        </w:rPr>
        <w:t>ITU-T</w:t>
      </w:r>
      <w:r w:rsidR="00DC1175">
        <w:rPr>
          <w:rFonts w:hint="eastAsia"/>
          <w:lang w:eastAsia="zh-CN"/>
        </w:rPr>
        <w:t>研究组应编制建议书以帮助制止滥用并就这</w:t>
      </w:r>
      <w:r w:rsidR="00DC1175">
        <w:rPr>
          <w:rFonts w:hint="eastAsia"/>
          <w:lang w:eastAsia="zh-CN"/>
        </w:rPr>
        <w:lastRenderedPageBreak/>
        <w:t>些资源建立信任。拟议修正还建议电信标准化局以就这些资源建立信任的方式，与成员国建立和运作一个移动签约用户方面的国内编号方案（</w:t>
      </w:r>
      <w:r w:rsidR="00DC1175">
        <w:rPr>
          <w:rFonts w:hint="eastAsia"/>
          <w:lang w:eastAsia="zh-CN"/>
        </w:rPr>
        <w:t>NNP</w:t>
      </w:r>
      <w:r w:rsidR="00DC1175">
        <w:rPr>
          <w:rFonts w:hint="eastAsia"/>
          <w:lang w:eastAsia="zh-CN"/>
        </w:rPr>
        <w:t>）数据库。</w:t>
      </w:r>
    </w:p>
    <w:p w:rsidR="003E4BF7" w:rsidRDefault="001A67BA">
      <w:pPr>
        <w:pStyle w:val="Proposal"/>
        <w:rPr>
          <w:lang w:eastAsia="zh-CN"/>
        </w:rPr>
      </w:pPr>
      <w:r>
        <w:rPr>
          <w:lang w:eastAsia="zh-CN"/>
        </w:rPr>
        <w:t>MOD</w:t>
      </w:r>
      <w:r>
        <w:rPr>
          <w:lang w:eastAsia="zh-CN"/>
        </w:rPr>
        <w:tab/>
        <w:t>AFCP/42A20/1</w:t>
      </w:r>
      <w:bookmarkStart w:id="0" w:name="_GoBack"/>
      <w:bookmarkEnd w:id="0"/>
    </w:p>
    <w:p w:rsidR="002F3272" w:rsidRPr="005A0B2B" w:rsidRDefault="001A67BA" w:rsidP="00B60C86">
      <w:pPr>
        <w:pStyle w:val="ResNo"/>
        <w:rPr>
          <w:rFonts w:eastAsia="Times New Roman" w:hAnsi="Times New Roman Bold"/>
          <w:bCs w:val="0"/>
        </w:rPr>
      </w:pPr>
      <w:bookmarkStart w:id="1" w:name="_Toc219521697"/>
      <w:bookmarkStart w:id="2" w:name="_Toc348252433"/>
      <w:r w:rsidRPr="005A0B2B">
        <w:rPr>
          <w:rFonts w:ascii="SimSun" w:hAnsi="SimSun" w:cs="SimSun" w:hint="eastAsia"/>
          <w:bCs w:val="0"/>
        </w:rPr>
        <w:t>第</w:t>
      </w:r>
      <w:r w:rsidRPr="005A0B2B">
        <w:rPr>
          <w:rFonts w:eastAsia="Times New Roman" w:hAnsi="Times New Roman Bold" w:hint="eastAsia"/>
          <w:bCs w:val="0"/>
        </w:rPr>
        <w:t>20</w:t>
      </w:r>
      <w:r w:rsidRPr="005A0B2B">
        <w:rPr>
          <w:rFonts w:ascii="SimSun" w:hAnsi="SimSun" w:cs="SimSun" w:hint="eastAsia"/>
          <w:bCs w:val="0"/>
        </w:rPr>
        <w:t>号决议</w:t>
      </w:r>
      <w:bookmarkEnd w:id="1"/>
      <w:r w:rsidRPr="005A0B2B">
        <w:rPr>
          <w:rFonts w:ascii="SimSun" w:hAnsi="SimSun" w:cs="SimSun" w:hint="eastAsia"/>
          <w:bCs w:val="0"/>
        </w:rPr>
        <w:t>（</w:t>
      </w:r>
      <w:del w:id="3" w:author="Liu, Sanping" w:date="2016-10-12T15:39:00Z">
        <w:r w:rsidRPr="005A0B2B" w:rsidDel="00B60C86">
          <w:rPr>
            <w:rFonts w:eastAsia="Times New Roman" w:hAnsi="Times New Roman Bold" w:hint="eastAsia"/>
            <w:bCs w:val="0"/>
          </w:rPr>
          <w:delText>2012</w:delText>
        </w:r>
        <w:r w:rsidRPr="005A0B2B" w:rsidDel="00B60C86">
          <w:rPr>
            <w:rFonts w:ascii="SimSun" w:hAnsi="SimSun" w:cs="SimSun" w:hint="eastAsia"/>
            <w:bCs w:val="0"/>
          </w:rPr>
          <w:delText>年，迪拜，</w:delText>
        </w:r>
      </w:del>
      <w:ins w:id="4" w:author="Liu, Sanping" w:date="2016-10-12T15:39:00Z">
        <w:r w:rsidR="00B60C86" w:rsidRPr="005A0B2B">
          <w:rPr>
            <w:rFonts w:eastAsia="Times New Roman" w:hAnsi="Times New Roman Bold" w:hint="eastAsia"/>
            <w:bCs w:val="0"/>
          </w:rPr>
          <w:t>2016</w:t>
        </w:r>
        <w:r w:rsidR="00B60C86" w:rsidRPr="005A0B2B">
          <w:rPr>
            <w:rFonts w:ascii="SimSun" w:hAnsi="SimSun" w:cs="SimSun" w:hint="eastAsia"/>
            <w:bCs w:val="0"/>
          </w:rPr>
          <w:t>年，哈马马特，</w:t>
        </w:r>
      </w:ins>
      <w:r w:rsidRPr="005A0B2B">
        <w:rPr>
          <w:rFonts w:ascii="SimSun" w:hAnsi="SimSun" w:cs="SimSun" w:hint="eastAsia"/>
          <w:bCs w:val="0"/>
        </w:rPr>
        <w:t>修订版）</w:t>
      </w:r>
      <w:bookmarkEnd w:id="2"/>
    </w:p>
    <w:p w:rsidR="002F3272" w:rsidRPr="00E04A5F" w:rsidRDefault="001A67BA" w:rsidP="002F3272">
      <w:pPr>
        <w:pStyle w:val="Restitle"/>
        <w:rPr>
          <w:lang w:eastAsia="zh-CN"/>
        </w:rPr>
      </w:pPr>
      <w:bookmarkStart w:id="5" w:name="_Toc348252434"/>
      <w:r w:rsidRPr="00E04A5F">
        <w:rPr>
          <w:rFonts w:hint="eastAsia"/>
          <w:lang w:eastAsia="zh-CN"/>
        </w:rPr>
        <w:t>分配和管理国际电信编号、命名、寻址和识别资源的程序</w:t>
      </w:r>
      <w:bookmarkEnd w:id="5"/>
    </w:p>
    <w:p w:rsidR="002F3272" w:rsidRPr="00DD3906" w:rsidRDefault="001A67BA" w:rsidP="002F3272">
      <w:pPr>
        <w:pStyle w:val="Resref"/>
        <w:rPr>
          <w:iCs/>
          <w:lang w:eastAsia="zh-CN"/>
        </w:rPr>
      </w:pPr>
      <w:r w:rsidRPr="00DD3906">
        <w:rPr>
          <w:rFonts w:hint="eastAsia"/>
          <w:iCs/>
          <w:lang w:eastAsia="zh-CN"/>
        </w:rPr>
        <w:t>（</w:t>
      </w:r>
      <w:r w:rsidRPr="00DD3906">
        <w:rPr>
          <w:rFonts w:hint="eastAsia"/>
          <w:iCs/>
          <w:lang w:eastAsia="zh-CN"/>
        </w:rPr>
        <w:t>1993</w:t>
      </w:r>
      <w:r w:rsidRPr="00DD3906">
        <w:rPr>
          <w:rFonts w:hint="eastAsia"/>
          <w:iCs/>
          <w:lang w:eastAsia="zh-CN"/>
        </w:rPr>
        <w:t>年，赫尔辛基；</w:t>
      </w:r>
      <w:r w:rsidRPr="00DD3906">
        <w:rPr>
          <w:rFonts w:hint="eastAsia"/>
          <w:iCs/>
          <w:lang w:eastAsia="zh-CN"/>
        </w:rPr>
        <w:t>1996</w:t>
      </w:r>
      <w:r w:rsidRPr="00DD3906">
        <w:rPr>
          <w:rFonts w:hint="eastAsia"/>
          <w:iCs/>
          <w:lang w:eastAsia="zh-CN"/>
        </w:rPr>
        <w:t>年，日内瓦；</w:t>
      </w:r>
      <w:r w:rsidRPr="00DD3906">
        <w:rPr>
          <w:rFonts w:hint="eastAsia"/>
          <w:iCs/>
          <w:lang w:eastAsia="zh-CN"/>
        </w:rPr>
        <w:t>2000</w:t>
      </w:r>
      <w:r w:rsidRPr="00DD3906">
        <w:rPr>
          <w:rFonts w:hint="eastAsia"/>
          <w:iCs/>
          <w:lang w:eastAsia="zh-CN"/>
        </w:rPr>
        <w:t>年，蒙特利尔；</w:t>
      </w:r>
      <w:r w:rsidRPr="00DD3906">
        <w:rPr>
          <w:iCs/>
          <w:lang w:eastAsia="zh-CN"/>
        </w:rPr>
        <w:br/>
      </w:r>
      <w:r w:rsidRPr="00DD3906">
        <w:rPr>
          <w:rFonts w:hint="eastAsia"/>
          <w:iCs/>
          <w:lang w:eastAsia="zh-CN"/>
        </w:rPr>
        <w:t>2004</w:t>
      </w:r>
      <w:r w:rsidRPr="00DD3906">
        <w:rPr>
          <w:rFonts w:hint="eastAsia"/>
          <w:iCs/>
          <w:lang w:eastAsia="zh-CN"/>
        </w:rPr>
        <w:t>年，弗洛里亚诺波利斯；</w:t>
      </w:r>
      <w:r w:rsidRPr="00DD3906">
        <w:rPr>
          <w:rFonts w:hint="eastAsia"/>
          <w:iCs/>
          <w:lang w:eastAsia="zh-CN"/>
        </w:rPr>
        <w:t>2008</w:t>
      </w:r>
      <w:r w:rsidRPr="00DD3906">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6" w:author="Liu, Sanping" w:date="2016-10-12T15:40:00Z">
        <w:r w:rsidR="00B60C86">
          <w:rPr>
            <w:rFonts w:hint="eastAsia"/>
            <w:iCs/>
            <w:lang w:eastAsia="zh-CN"/>
          </w:rPr>
          <w:t>；</w:t>
        </w:r>
        <w:r w:rsidR="00B60C86">
          <w:rPr>
            <w:rFonts w:hint="eastAsia"/>
            <w:iCs/>
            <w:lang w:eastAsia="zh-CN"/>
          </w:rPr>
          <w:t>2016</w:t>
        </w:r>
        <w:r w:rsidR="00B60C86">
          <w:rPr>
            <w:rFonts w:hint="eastAsia"/>
            <w:iCs/>
            <w:lang w:eastAsia="zh-CN"/>
          </w:rPr>
          <w:t>年</w:t>
        </w:r>
        <w:r w:rsidR="00B60C86">
          <w:rPr>
            <w:iCs/>
            <w:lang w:eastAsia="zh-CN"/>
          </w:rPr>
          <w:t>，哈马马特</w:t>
        </w:r>
      </w:ins>
      <w:r w:rsidRPr="00DD3906">
        <w:rPr>
          <w:rFonts w:hint="eastAsia"/>
          <w:iCs/>
          <w:lang w:eastAsia="zh-CN"/>
        </w:rPr>
        <w:t>）</w:t>
      </w:r>
    </w:p>
    <w:p w:rsidR="002F3272" w:rsidRPr="00E04A5F" w:rsidRDefault="001A67BA">
      <w:pPr>
        <w:pStyle w:val="Normalaftertitle0"/>
        <w:rPr>
          <w:lang w:eastAsia="zh-CN"/>
        </w:rPr>
      </w:pPr>
      <w:r w:rsidRPr="00E04A5F">
        <w:rPr>
          <w:rFonts w:hint="eastAsia"/>
          <w:lang w:eastAsia="zh-CN"/>
        </w:rPr>
        <w:t>世界电信标准化全会（</w:t>
      </w:r>
      <w:del w:id="7" w:author="Liu, Sanping" w:date="2016-10-12T15:44:00Z">
        <w:r w:rsidDel="00B60C86">
          <w:rPr>
            <w:rFonts w:hint="eastAsia"/>
            <w:lang w:eastAsia="zh-CN"/>
          </w:rPr>
          <w:delText>2012</w:delText>
        </w:r>
        <w:r w:rsidDel="00B60C86">
          <w:rPr>
            <w:rFonts w:hint="eastAsia"/>
            <w:lang w:eastAsia="zh-CN"/>
          </w:rPr>
          <w:delText>年，迪拜</w:delText>
        </w:r>
      </w:del>
      <w:ins w:id="8" w:author="Liu, Sanping" w:date="2016-10-12T15:44:00Z">
        <w:r w:rsidR="00B60C86">
          <w:rPr>
            <w:rFonts w:hint="eastAsia"/>
            <w:lang w:eastAsia="zh-CN"/>
          </w:rPr>
          <w:t>2016</w:t>
        </w:r>
        <w:r w:rsidR="00B60C86">
          <w:rPr>
            <w:rFonts w:hint="eastAsia"/>
            <w:lang w:eastAsia="zh-CN"/>
          </w:rPr>
          <w:t>年</w:t>
        </w:r>
        <w:r w:rsidR="00B60C86">
          <w:rPr>
            <w:lang w:eastAsia="zh-CN"/>
          </w:rPr>
          <w:t>，哈马马特</w:t>
        </w:r>
      </w:ins>
      <w:r w:rsidRPr="00E04A5F">
        <w:rPr>
          <w:rFonts w:hint="eastAsia"/>
          <w:lang w:eastAsia="zh-CN"/>
        </w:rPr>
        <w:t>），</w:t>
      </w:r>
    </w:p>
    <w:p w:rsidR="002F3272" w:rsidRPr="00E04A5F" w:rsidRDefault="001A67BA" w:rsidP="002F3272">
      <w:pPr>
        <w:pStyle w:val="Call"/>
        <w:rPr>
          <w:lang w:eastAsia="zh-CN"/>
        </w:rPr>
      </w:pPr>
      <w:r w:rsidRPr="00E04A5F">
        <w:rPr>
          <w:rFonts w:hint="eastAsia"/>
          <w:lang w:eastAsia="zh-CN"/>
        </w:rPr>
        <w:t>认识到</w:t>
      </w:r>
    </w:p>
    <w:p w:rsidR="002F3272" w:rsidRPr="00E04A5F" w:rsidRDefault="001A67BA" w:rsidP="002F3272">
      <w:pPr>
        <w:rPr>
          <w:lang w:eastAsia="zh-CN"/>
        </w:rPr>
      </w:pPr>
      <w:r w:rsidRPr="00DD3906">
        <w:rPr>
          <w:i/>
          <w:iCs/>
          <w:lang w:eastAsia="zh-CN"/>
        </w:rPr>
        <w:t>a)</w:t>
      </w:r>
      <w:r w:rsidRPr="00E04A5F">
        <w:rPr>
          <w:rFonts w:hint="eastAsia"/>
          <w:lang w:eastAsia="zh-CN"/>
        </w:rPr>
        <w:tab/>
      </w:r>
      <w:r w:rsidRPr="00E04A5F">
        <w:rPr>
          <w:rFonts w:hint="eastAsia"/>
          <w:lang w:eastAsia="zh-CN"/>
        </w:rPr>
        <w:t>《国际电信规则》（</w:t>
      </w:r>
      <w:r w:rsidRPr="00E04A5F">
        <w:rPr>
          <w:rFonts w:hint="eastAsia"/>
          <w:lang w:eastAsia="zh-CN"/>
        </w:rPr>
        <w:t>ITR</w:t>
      </w:r>
      <w:r w:rsidRPr="00E04A5F">
        <w:rPr>
          <w:rFonts w:hint="eastAsia"/>
          <w:lang w:eastAsia="zh-CN"/>
        </w:rPr>
        <w:t>）涉及编号资源完整性的相关</w:t>
      </w:r>
      <w:r>
        <w:rPr>
          <w:rFonts w:hint="eastAsia"/>
          <w:lang w:eastAsia="zh-CN"/>
        </w:rPr>
        <w:t>规则</w:t>
      </w:r>
      <w:r w:rsidRPr="00E04A5F">
        <w:rPr>
          <w:rFonts w:hint="eastAsia"/>
          <w:lang w:eastAsia="zh-CN"/>
        </w:rPr>
        <w:t>；</w:t>
      </w:r>
    </w:p>
    <w:p w:rsidR="002F3272" w:rsidRDefault="001A67BA" w:rsidP="00681BD6">
      <w:pPr>
        <w:rPr>
          <w:ins w:id="9" w:author="Liu, Sanping" w:date="2016-10-12T15:41:00Z"/>
          <w:lang w:eastAsia="zh-CN"/>
        </w:rPr>
      </w:pPr>
      <w:r w:rsidRPr="00DD3906">
        <w:rPr>
          <w:i/>
          <w:iCs/>
          <w:lang w:eastAsia="zh-CN"/>
        </w:rPr>
        <w:t>b)</w:t>
      </w:r>
      <w:r w:rsidRPr="00E04A5F">
        <w:rPr>
          <w:rFonts w:hint="eastAsia"/>
          <w:lang w:eastAsia="zh-CN"/>
        </w:rPr>
        <w:tab/>
      </w:r>
      <w:r w:rsidRPr="00E04A5F">
        <w:rPr>
          <w:rFonts w:hint="eastAsia"/>
          <w:lang w:eastAsia="zh-CN"/>
        </w:rPr>
        <w:t>全权代表大会通过的决议中有关编号</w:t>
      </w:r>
      <w:ins w:id="10" w:author="Zhou, Zhe" w:date="2016-10-18T13:43:00Z">
        <w:r w:rsidR="00681BD6">
          <w:rPr>
            <w:rFonts w:hint="eastAsia"/>
            <w:lang w:eastAsia="zh-CN"/>
          </w:rPr>
          <w:t>和识别</w:t>
        </w:r>
      </w:ins>
      <w:r w:rsidRPr="00E04A5F">
        <w:rPr>
          <w:rFonts w:hint="eastAsia"/>
          <w:lang w:eastAsia="zh-CN"/>
        </w:rPr>
        <w:t>规划稳定性的指示，特别是</w:t>
      </w:r>
      <w:r>
        <w:rPr>
          <w:rFonts w:hint="eastAsia"/>
          <w:lang w:eastAsia="zh-CN"/>
        </w:rPr>
        <w:t xml:space="preserve">ITU-T </w:t>
      </w:r>
      <w:r w:rsidRPr="00E04A5F">
        <w:rPr>
          <w:rFonts w:hint="eastAsia"/>
          <w:lang w:eastAsia="zh-CN"/>
        </w:rPr>
        <w:t>E.164</w:t>
      </w:r>
      <w:ins w:id="11" w:author="Liu, Sanping" w:date="2016-10-12T15:40:00Z">
        <w:r w:rsidR="00B60C86">
          <w:rPr>
            <w:rFonts w:hint="eastAsia"/>
            <w:lang w:eastAsia="zh-CN"/>
          </w:rPr>
          <w:t>和</w:t>
        </w:r>
        <w:r w:rsidR="00B60C86">
          <w:rPr>
            <w:rFonts w:hint="eastAsia"/>
            <w:lang w:eastAsia="zh-CN"/>
          </w:rPr>
          <w:t>E.</w:t>
        </w:r>
        <w:r w:rsidR="00B60C86">
          <w:rPr>
            <w:lang w:eastAsia="zh-CN"/>
          </w:rPr>
          <w:t>212</w:t>
        </w:r>
      </w:ins>
      <w:r w:rsidRPr="00E04A5F">
        <w:rPr>
          <w:rFonts w:hint="eastAsia"/>
          <w:lang w:eastAsia="zh-CN"/>
        </w:rPr>
        <w:t>规划，而且尤其全权代表大会第</w:t>
      </w:r>
      <w:r w:rsidRPr="00E04A5F">
        <w:rPr>
          <w:rFonts w:hint="eastAsia"/>
          <w:lang w:eastAsia="zh-CN"/>
        </w:rPr>
        <w:t>133</w:t>
      </w:r>
      <w:r w:rsidRPr="00E04A5F">
        <w:rPr>
          <w:rFonts w:hint="eastAsia"/>
          <w:lang w:eastAsia="zh-CN"/>
        </w:rPr>
        <w:t>号决议（</w:t>
      </w:r>
      <w:del w:id="12" w:author="Liu, Sanping" w:date="2016-10-12T15:41:00Z">
        <w:r w:rsidDel="00B60C86">
          <w:rPr>
            <w:rFonts w:hint="eastAsia"/>
            <w:lang w:eastAsia="zh-CN"/>
          </w:rPr>
          <w:delText>2010</w:delText>
        </w:r>
        <w:r w:rsidDel="00B60C86">
          <w:rPr>
            <w:rFonts w:hint="eastAsia"/>
            <w:lang w:eastAsia="zh-CN"/>
          </w:rPr>
          <w:delText>年，瓜达拉哈拉</w:delText>
        </w:r>
      </w:del>
      <w:ins w:id="13" w:author="Liu, Sanping" w:date="2016-10-12T15:41:00Z">
        <w:r w:rsidR="00B60C86">
          <w:rPr>
            <w:rFonts w:hint="eastAsia"/>
            <w:lang w:eastAsia="zh-CN"/>
          </w:rPr>
          <w:t>2014</w:t>
        </w:r>
        <w:r w:rsidR="00B60C86">
          <w:rPr>
            <w:rFonts w:hint="eastAsia"/>
            <w:lang w:eastAsia="zh-CN"/>
          </w:rPr>
          <w:t>年</w:t>
        </w:r>
        <w:r w:rsidR="00B60C86">
          <w:rPr>
            <w:lang w:eastAsia="zh-CN"/>
          </w:rPr>
          <w:t>，釜山</w:t>
        </w:r>
      </w:ins>
      <w:r w:rsidRPr="00E04A5F">
        <w:rPr>
          <w:rFonts w:hint="eastAsia"/>
          <w:lang w:eastAsia="zh-CN"/>
        </w:rPr>
        <w:t>，修订版）中做出决议，责成秘书长和各局主任：“采取必要的行动，确保在</w:t>
      </w:r>
      <w:r w:rsidRPr="00E04A5F">
        <w:rPr>
          <w:lang w:eastAsia="zh-CN"/>
        </w:rPr>
        <w:t>ITU-T E.164</w:t>
      </w:r>
      <w:r w:rsidRPr="00E04A5F">
        <w:rPr>
          <w:rFonts w:hint="eastAsia"/>
          <w:lang w:eastAsia="zh-CN"/>
        </w:rPr>
        <w:t>建议书编号方案的任何应用中保护国际电联成员国的主权”，</w:t>
      </w:r>
    </w:p>
    <w:p w:rsidR="00B60C86" w:rsidRPr="00A768EC" w:rsidRDefault="00B60C86">
      <w:pPr>
        <w:pStyle w:val="Call"/>
        <w:rPr>
          <w:ins w:id="14" w:author="Liu, Sanping" w:date="2016-10-12T15:41:00Z"/>
          <w:i/>
          <w:iCs/>
          <w:lang w:eastAsia="zh-CN"/>
        </w:rPr>
        <w:pPrChange w:id="15" w:author="Liu, Sanping" w:date="2016-10-12T15:41:00Z">
          <w:pPr/>
        </w:pPrChange>
      </w:pPr>
      <w:ins w:id="16" w:author="Liu, Sanping" w:date="2016-10-12T15:41:00Z">
        <w:r>
          <w:rPr>
            <w:rFonts w:hint="eastAsia"/>
            <w:lang w:eastAsia="zh-CN"/>
          </w:rPr>
          <w:t>进一步</w:t>
        </w:r>
        <w:r>
          <w:rPr>
            <w:lang w:eastAsia="zh-CN"/>
          </w:rPr>
          <w:t>认识到</w:t>
        </w:r>
      </w:ins>
    </w:p>
    <w:p w:rsidR="00B60C86" w:rsidRDefault="00B60C86" w:rsidP="00425539">
      <w:pPr>
        <w:rPr>
          <w:ins w:id="17" w:author="Liu, Sanping" w:date="2016-10-12T15:41:00Z"/>
          <w:lang w:eastAsia="zh-CN"/>
        </w:rPr>
      </w:pPr>
      <w:ins w:id="18" w:author="Liu, Sanping" w:date="2016-10-12T15:41:00Z">
        <w:r w:rsidRPr="00202EE1">
          <w:rPr>
            <w:i/>
            <w:iCs/>
            <w:lang w:eastAsia="zh-CN"/>
          </w:rPr>
          <w:t>a)</w:t>
        </w:r>
        <w:r>
          <w:rPr>
            <w:lang w:eastAsia="zh-CN"/>
          </w:rPr>
          <w:tab/>
        </w:r>
      </w:ins>
      <w:ins w:id="19" w:author="Zhou, Zhe" w:date="2016-10-18T13:52:00Z">
        <w:r w:rsidR="00681BD6" w:rsidRPr="00681BD6">
          <w:rPr>
            <w:rFonts w:hint="eastAsia"/>
            <w:lang w:eastAsia="zh-CN"/>
          </w:rPr>
          <w:t>编号、命名、寻址和识别</w:t>
        </w:r>
      </w:ins>
      <w:ins w:id="20" w:author="Zhou, Zhe" w:date="2016-10-18T13:53:00Z">
        <w:r w:rsidR="00681BD6">
          <w:rPr>
            <w:rFonts w:hint="eastAsia"/>
            <w:lang w:eastAsia="zh-CN"/>
          </w:rPr>
          <w:t>（</w:t>
        </w:r>
        <w:r w:rsidR="00681BD6">
          <w:rPr>
            <w:rFonts w:hint="eastAsia"/>
            <w:lang w:eastAsia="zh-CN"/>
          </w:rPr>
          <w:t>NNAI</w:t>
        </w:r>
        <w:r w:rsidR="00681BD6">
          <w:rPr>
            <w:rFonts w:hint="eastAsia"/>
            <w:lang w:eastAsia="zh-CN"/>
          </w:rPr>
          <w:t>）</w:t>
        </w:r>
      </w:ins>
      <w:ins w:id="21" w:author="Zhou, Zhe" w:date="2016-10-18T13:52:00Z">
        <w:r w:rsidR="00681BD6" w:rsidRPr="00681BD6">
          <w:rPr>
            <w:rFonts w:hint="eastAsia"/>
            <w:lang w:eastAsia="zh-CN"/>
          </w:rPr>
          <w:t>资源</w:t>
        </w:r>
      </w:ins>
      <w:ins w:id="22" w:author="Zhou, Zhe" w:date="2016-10-18T13:53:00Z">
        <w:r w:rsidR="00681BD6">
          <w:rPr>
            <w:rFonts w:hint="eastAsia"/>
            <w:lang w:val="en-US" w:eastAsia="zh-CN"/>
          </w:rPr>
          <w:t>在当前和可预见中长期</w:t>
        </w:r>
      </w:ins>
      <w:ins w:id="23" w:author="Zhou, Zhe" w:date="2016-10-18T13:54:00Z">
        <w:r w:rsidR="00425539">
          <w:rPr>
            <w:rFonts w:hint="eastAsia"/>
            <w:lang w:val="en-US" w:eastAsia="zh-CN"/>
          </w:rPr>
          <w:t>的基础设施和设施背景下</w:t>
        </w:r>
      </w:ins>
      <w:ins w:id="24" w:author="Zhou, Zhe" w:date="2016-10-18T13:53:00Z">
        <w:r w:rsidR="00681BD6">
          <w:rPr>
            <w:rFonts w:hint="eastAsia"/>
            <w:lang w:eastAsia="zh-CN"/>
          </w:rPr>
          <w:t>是有限的自然资源</w:t>
        </w:r>
      </w:ins>
      <w:ins w:id="25" w:author="Zhou, Zhe" w:date="2016-10-18T13:54:00Z">
        <w:r w:rsidR="00425539">
          <w:rPr>
            <w:rFonts w:hint="eastAsia"/>
            <w:lang w:eastAsia="zh-CN"/>
          </w:rPr>
          <w:t>，如不</w:t>
        </w:r>
      </w:ins>
      <w:ins w:id="26" w:author="Zhou, Zhe" w:date="2016-10-18T13:55:00Z">
        <w:r w:rsidR="00425539">
          <w:rPr>
            <w:rFonts w:hint="eastAsia"/>
            <w:lang w:eastAsia="zh-CN"/>
          </w:rPr>
          <w:t>高效使用可能出现短缺；</w:t>
        </w:r>
      </w:ins>
    </w:p>
    <w:p w:rsidR="00B60C86" w:rsidRPr="00E04A5F" w:rsidRDefault="00B60C86">
      <w:pPr>
        <w:rPr>
          <w:lang w:eastAsia="zh-CN"/>
        </w:rPr>
      </w:pPr>
      <w:ins w:id="27" w:author="Liu, Sanping" w:date="2016-10-12T15:41:00Z">
        <w:r w:rsidRPr="00202EE1">
          <w:rPr>
            <w:i/>
            <w:iCs/>
            <w:lang w:eastAsia="zh-CN"/>
          </w:rPr>
          <w:t>b)</w:t>
        </w:r>
        <w:r>
          <w:rPr>
            <w:lang w:eastAsia="zh-CN"/>
          </w:rPr>
          <w:tab/>
        </w:r>
      </w:ins>
      <w:ins w:id="28" w:author="Zhou, Zhe" w:date="2016-10-18T13:55:00Z">
        <w:r w:rsidR="00425539">
          <w:rPr>
            <w:rFonts w:hint="eastAsia"/>
            <w:lang w:eastAsia="zh-CN"/>
          </w:rPr>
          <w:t>各国就</w:t>
        </w:r>
      </w:ins>
      <w:ins w:id="29" w:author="Zhou, Zhe" w:date="2016-10-18T13:56:00Z">
        <w:r w:rsidR="00425539">
          <w:rPr>
            <w:rFonts w:hint="eastAsia"/>
            <w:lang w:eastAsia="zh-CN"/>
          </w:rPr>
          <w:t>保存、指配和分配</w:t>
        </w:r>
        <w:r w:rsidR="00425539">
          <w:rPr>
            <w:rFonts w:hint="eastAsia"/>
            <w:lang w:eastAsia="zh-CN"/>
          </w:rPr>
          <w:t>NNAI</w:t>
        </w:r>
        <w:r w:rsidR="00425539">
          <w:rPr>
            <w:rFonts w:hint="eastAsia"/>
            <w:lang w:eastAsia="zh-CN"/>
          </w:rPr>
          <w:t>资源建立信任</w:t>
        </w:r>
      </w:ins>
      <w:ins w:id="30" w:author="Zhou, Zhe" w:date="2016-10-18T13:58:00Z">
        <w:r w:rsidR="00425539">
          <w:rPr>
            <w:rFonts w:hint="eastAsia"/>
            <w:lang w:eastAsia="zh-CN"/>
          </w:rPr>
          <w:t>对于</w:t>
        </w:r>
      </w:ins>
      <w:ins w:id="31" w:author="Zhou, Zhe" w:date="2016-10-18T13:57:00Z">
        <w:r w:rsidR="00425539">
          <w:rPr>
            <w:rFonts w:hint="eastAsia"/>
            <w:lang w:eastAsia="zh-CN"/>
          </w:rPr>
          <w:t>确保全球电信互联互通和支持开展打击滥用和盗用这些资源</w:t>
        </w:r>
      </w:ins>
      <w:ins w:id="32" w:author="Zhou, Zhe" w:date="2016-10-18T13:58:00Z">
        <w:r w:rsidR="00425539">
          <w:rPr>
            <w:rFonts w:hint="eastAsia"/>
            <w:lang w:eastAsia="zh-CN"/>
          </w:rPr>
          <w:t>的工作十分重要，</w:t>
        </w:r>
      </w:ins>
    </w:p>
    <w:p w:rsidR="002F3272" w:rsidRPr="00E04A5F" w:rsidRDefault="001A67BA" w:rsidP="002F3272">
      <w:pPr>
        <w:pStyle w:val="Call"/>
        <w:rPr>
          <w:lang w:eastAsia="zh-CN"/>
        </w:rPr>
      </w:pPr>
      <w:r w:rsidRPr="00E04A5F">
        <w:rPr>
          <w:rFonts w:hint="eastAsia"/>
          <w:lang w:eastAsia="zh-CN"/>
        </w:rPr>
        <w:t>注意到</w:t>
      </w:r>
    </w:p>
    <w:p w:rsidR="002F3272" w:rsidRPr="00E04A5F" w:rsidRDefault="001A67BA" w:rsidP="002F3272">
      <w:pPr>
        <w:rPr>
          <w:lang w:eastAsia="zh-CN"/>
        </w:rPr>
      </w:pPr>
      <w:r w:rsidRPr="00DD3906">
        <w:rPr>
          <w:i/>
          <w:iCs/>
          <w:lang w:eastAsia="zh-CN"/>
        </w:rPr>
        <w:t>a)</w:t>
      </w:r>
      <w:r w:rsidRPr="00E04A5F">
        <w:rPr>
          <w:rFonts w:hint="eastAsia"/>
          <w:lang w:eastAsia="zh-CN"/>
        </w:rPr>
        <w:tab/>
      </w:r>
      <w:r w:rsidRPr="00E04A5F">
        <w:rPr>
          <w:rFonts w:hint="eastAsia"/>
          <w:lang w:eastAsia="zh-CN"/>
        </w:rPr>
        <w:t>相关的</w:t>
      </w:r>
      <w:r w:rsidRPr="00E04A5F">
        <w:rPr>
          <w:rFonts w:hint="eastAsia"/>
          <w:lang w:eastAsia="zh-CN"/>
        </w:rPr>
        <w:t>ITU-T E</w:t>
      </w:r>
      <w:r w:rsidRPr="00E04A5F">
        <w:rPr>
          <w:rFonts w:hint="eastAsia"/>
          <w:lang w:eastAsia="zh-CN"/>
        </w:rPr>
        <w:t>系列、</w:t>
      </w:r>
      <w:r w:rsidRPr="00E04A5F">
        <w:rPr>
          <w:rFonts w:hint="eastAsia"/>
          <w:lang w:eastAsia="zh-CN"/>
        </w:rPr>
        <w:t>ITU-T F</w:t>
      </w:r>
      <w:r w:rsidRPr="00E04A5F">
        <w:rPr>
          <w:rFonts w:hint="eastAsia"/>
          <w:lang w:eastAsia="zh-CN"/>
        </w:rPr>
        <w:t>系列、</w:t>
      </w:r>
      <w:r w:rsidRPr="00E04A5F">
        <w:rPr>
          <w:rFonts w:hint="eastAsia"/>
          <w:lang w:eastAsia="zh-CN"/>
        </w:rPr>
        <w:t>ITU-T Q</w:t>
      </w:r>
      <w:r w:rsidRPr="00E04A5F">
        <w:rPr>
          <w:rFonts w:hint="eastAsia"/>
          <w:lang w:eastAsia="zh-CN"/>
        </w:rPr>
        <w:t>系列和</w:t>
      </w:r>
      <w:r w:rsidRPr="00E04A5F">
        <w:rPr>
          <w:rFonts w:hint="eastAsia"/>
          <w:lang w:eastAsia="zh-CN"/>
        </w:rPr>
        <w:t>ITU-T X</w:t>
      </w:r>
      <w:r w:rsidRPr="00E04A5F">
        <w:rPr>
          <w:rFonts w:hint="eastAsia"/>
          <w:lang w:eastAsia="zh-CN"/>
        </w:rPr>
        <w:t>系列建议书规定了有关国际编号、命名、寻址和识别</w:t>
      </w:r>
      <w:r>
        <w:rPr>
          <w:rFonts w:hint="eastAsia"/>
          <w:lang w:eastAsia="zh-CN"/>
        </w:rPr>
        <w:t>（</w:t>
      </w:r>
      <w:r>
        <w:rPr>
          <w:rFonts w:hint="eastAsia"/>
          <w:lang w:eastAsia="zh-CN"/>
        </w:rPr>
        <w:t>NNAI</w:t>
      </w:r>
      <w:r>
        <w:rPr>
          <w:rFonts w:hint="eastAsia"/>
          <w:lang w:eastAsia="zh-CN"/>
        </w:rPr>
        <w:t>）</w:t>
      </w:r>
      <w:r w:rsidRPr="00E04A5F">
        <w:rPr>
          <w:rFonts w:hint="eastAsia"/>
          <w:lang w:eastAsia="zh-CN"/>
        </w:rPr>
        <w:t>资源及相关代码（如，用于电话的新国家代码、用户电报收报局代码、信令区</w:t>
      </w:r>
      <w:r w:rsidRPr="00E04A5F">
        <w:rPr>
          <w:rFonts w:hint="eastAsia"/>
          <w:lang w:eastAsia="zh-CN"/>
        </w:rPr>
        <w:t>/</w:t>
      </w:r>
      <w:r w:rsidRPr="00E04A5F">
        <w:rPr>
          <w:rFonts w:hint="eastAsia"/>
          <w:lang w:eastAsia="zh-CN"/>
        </w:rPr>
        <w:t>网络代码、数据国家代码、移动国家代码、识别）的分配和管理程序；</w:t>
      </w:r>
    </w:p>
    <w:p w:rsidR="002F3272" w:rsidRPr="00E04A5F" w:rsidRDefault="001A67BA" w:rsidP="002F3272">
      <w:pPr>
        <w:rPr>
          <w:lang w:eastAsia="zh-CN"/>
        </w:rPr>
      </w:pPr>
      <w:r w:rsidRPr="00DD3906">
        <w:rPr>
          <w:i/>
          <w:iCs/>
          <w:lang w:eastAsia="zh-CN"/>
        </w:rPr>
        <w:t>b)</w:t>
      </w:r>
      <w:r w:rsidRPr="00E04A5F">
        <w:rPr>
          <w:rFonts w:hint="eastAsia"/>
          <w:lang w:eastAsia="zh-CN"/>
        </w:rPr>
        <w:tab/>
      </w:r>
      <w:r w:rsidRPr="00E04A5F">
        <w:rPr>
          <w:rFonts w:hint="eastAsia"/>
          <w:lang w:eastAsia="zh-CN"/>
        </w:rPr>
        <w:t>将根据本决议和本届全会</w:t>
      </w:r>
      <w:r>
        <w:rPr>
          <w:rFonts w:hint="eastAsia"/>
          <w:lang w:eastAsia="zh-CN"/>
        </w:rPr>
        <w:t>批准的</w:t>
      </w:r>
      <w:r w:rsidRPr="00E04A5F">
        <w:rPr>
          <w:rFonts w:hint="eastAsia"/>
          <w:lang w:eastAsia="zh-CN"/>
        </w:rPr>
        <w:t>国际电联电信标准化部门（</w:t>
      </w:r>
      <w:r w:rsidRPr="00E04A5F">
        <w:rPr>
          <w:rFonts w:hint="eastAsia"/>
          <w:lang w:eastAsia="zh-CN"/>
        </w:rPr>
        <w:t>ITU-T</w:t>
      </w:r>
      <w:r w:rsidRPr="00E04A5F">
        <w:rPr>
          <w:rFonts w:hint="eastAsia"/>
          <w:lang w:eastAsia="zh-CN"/>
        </w:rPr>
        <w:t>）各研究组</w:t>
      </w:r>
      <w:r>
        <w:rPr>
          <w:rFonts w:hint="eastAsia"/>
          <w:lang w:eastAsia="zh-CN"/>
        </w:rPr>
        <w:t>的</w:t>
      </w:r>
      <w:r w:rsidRPr="00E04A5F">
        <w:rPr>
          <w:rFonts w:hint="eastAsia"/>
          <w:lang w:eastAsia="zh-CN"/>
        </w:rPr>
        <w:t>工作计划，研究处理新兴业务或应用以及相关</w:t>
      </w:r>
      <w:r>
        <w:rPr>
          <w:rFonts w:hint="eastAsia"/>
          <w:lang w:eastAsia="zh-CN"/>
        </w:rPr>
        <w:t>NNAI</w:t>
      </w:r>
      <w:r>
        <w:rPr>
          <w:rFonts w:hint="eastAsia"/>
          <w:lang w:eastAsia="zh-CN"/>
        </w:rPr>
        <w:t>资源</w:t>
      </w:r>
      <w:r w:rsidRPr="00E04A5F">
        <w:rPr>
          <w:rFonts w:hint="eastAsia"/>
          <w:lang w:eastAsia="zh-CN"/>
        </w:rPr>
        <w:t>分配程序的未来</w:t>
      </w:r>
      <w:r>
        <w:rPr>
          <w:rFonts w:hint="eastAsia"/>
          <w:lang w:eastAsia="zh-CN"/>
        </w:rPr>
        <w:t>NNAI</w:t>
      </w:r>
      <w:r w:rsidRPr="00E04A5F">
        <w:rPr>
          <w:rFonts w:hint="eastAsia"/>
          <w:lang w:eastAsia="zh-CN"/>
        </w:rPr>
        <w:t>规划的原则，以满足国际电信需求；</w:t>
      </w:r>
    </w:p>
    <w:p w:rsidR="002F3272" w:rsidRPr="00E04A5F" w:rsidRDefault="001A67BA" w:rsidP="002F3272">
      <w:pPr>
        <w:rPr>
          <w:lang w:eastAsia="zh-CN"/>
        </w:rPr>
      </w:pPr>
      <w:r w:rsidRPr="00DD3906">
        <w:rPr>
          <w:i/>
          <w:iCs/>
          <w:lang w:eastAsia="zh-CN"/>
        </w:rPr>
        <w:t>c)</w:t>
      </w:r>
      <w:r w:rsidRPr="00E04A5F">
        <w:rPr>
          <w:rFonts w:hint="eastAsia"/>
          <w:lang w:eastAsia="zh-CN"/>
        </w:rPr>
        <w:tab/>
      </w:r>
      <w:r w:rsidRPr="00E04A5F">
        <w:rPr>
          <w:rFonts w:hint="eastAsia"/>
          <w:lang w:eastAsia="zh-CN"/>
        </w:rPr>
        <w:t>正在开展的下一代网络（</w:t>
      </w:r>
      <w:r w:rsidRPr="00E04A5F">
        <w:rPr>
          <w:rFonts w:hint="eastAsia"/>
          <w:lang w:eastAsia="zh-CN"/>
        </w:rPr>
        <w:t>NGN</w:t>
      </w:r>
      <w:r w:rsidRPr="00E04A5F">
        <w:rPr>
          <w:rFonts w:hint="eastAsia"/>
          <w:lang w:eastAsia="zh-CN"/>
        </w:rPr>
        <w:t>）</w:t>
      </w:r>
      <w:r>
        <w:rPr>
          <w:rFonts w:hint="eastAsia"/>
          <w:lang w:eastAsia="zh-CN"/>
        </w:rPr>
        <w:t>、未来网络（</w:t>
      </w:r>
      <w:r>
        <w:rPr>
          <w:rFonts w:hint="eastAsia"/>
          <w:lang w:eastAsia="zh-CN"/>
        </w:rPr>
        <w:t>FN</w:t>
      </w:r>
      <w:r>
        <w:rPr>
          <w:rFonts w:hint="eastAsia"/>
          <w:lang w:eastAsia="zh-CN"/>
        </w:rPr>
        <w:t>）</w:t>
      </w:r>
      <w:r w:rsidRPr="00E04A5F">
        <w:rPr>
          <w:rFonts w:hint="eastAsia"/>
          <w:lang w:eastAsia="zh-CN"/>
        </w:rPr>
        <w:t>和</w:t>
      </w:r>
      <w:r w:rsidRPr="00E04A5F">
        <w:rPr>
          <w:rFonts w:hint="eastAsia"/>
          <w:lang w:eastAsia="zh-CN"/>
        </w:rPr>
        <w:t>IP</w:t>
      </w:r>
      <w:r w:rsidRPr="00E04A5F">
        <w:rPr>
          <w:rFonts w:hint="eastAsia"/>
          <w:lang w:eastAsia="zh-CN"/>
        </w:rPr>
        <w:t>网络部署工作；</w:t>
      </w:r>
    </w:p>
    <w:p w:rsidR="002F3272" w:rsidRPr="00E04A5F" w:rsidRDefault="001A67BA" w:rsidP="002F3272">
      <w:pPr>
        <w:rPr>
          <w:lang w:eastAsia="zh-CN"/>
        </w:rPr>
      </w:pPr>
      <w:r w:rsidRPr="00DD3906">
        <w:rPr>
          <w:rFonts w:hint="eastAsia"/>
          <w:i/>
          <w:iCs/>
          <w:lang w:eastAsia="zh-CN"/>
        </w:rPr>
        <w:t>d)</w:t>
      </w:r>
      <w:r w:rsidRPr="00E04A5F">
        <w:rPr>
          <w:rFonts w:hint="eastAsia"/>
          <w:lang w:eastAsia="zh-CN"/>
        </w:rPr>
        <w:tab/>
      </w:r>
      <w:r w:rsidRPr="00E04A5F">
        <w:rPr>
          <w:lang w:eastAsia="zh-CN"/>
        </w:rPr>
        <w:t>ITU-T</w:t>
      </w:r>
      <w:r w:rsidRPr="00E04A5F">
        <w:rPr>
          <w:rFonts w:hint="eastAsia"/>
          <w:lang w:eastAsia="zh-CN"/>
        </w:rPr>
        <w:t>各研究组开发、充实和完善了多种国际电信</w:t>
      </w:r>
      <w:r>
        <w:rPr>
          <w:rFonts w:hint="eastAsia"/>
          <w:lang w:eastAsia="zh-CN"/>
        </w:rPr>
        <w:t>NNAI</w:t>
      </w:r>
      <w:r w:rsidRPr="00E04A5F">
        <w:rPr>
          <w:rFonts w:hint="eastAsia"/>
          <w:lang w:eastAsia="zh-CN"/>
        </w:rPr>
        <w:t>资源并投入广泛使用；</w:t>
      </w:r>
    </w:p>
    <w:p w:rsidR="002F3272" w:rsidRDefault="001A67BA" w:rsidP="002F3272">
      <w:pPr>
        <w:rPr>
          <w:lang w:eastAsia="zh-CN"/>
        </w:rPr>
      </w:pPr>
      <w:r w:rsidRPr="00DD3906">
        <w:rPr>
          <w:i/>
          <w:iCs/>
          <w:lang w:eastAsia="zh-CN"/>
        </w:rPr>
        <w:t>e)</w:t>
      </w:r>
      <w:r w:rsidRPr="00E04A5F">
        <w:rPr>
          <w:lang w:eastAsia="zh-CN"/>
        </w:rPr>
        <w:tab/>
      </w:r>
      <w:r w:rsidRPr="00E04A5F">
        <w:rPr>
          <w:rFonts w:hint="eastAsia"/>
          <w:lang w:eastAsia="zh-CN"/>
        </w:rPr>
        <w:t>负责</w:t>
      </w:r>
      <w:r>
        <w:rPr>
          <w:rFonts w:hint="eastAsia"/>
          <w:lang w:eastAsia="zh-CN"/>
        </w:rPr>
        <w:t>NNAI</w:t>
      </w:r>
      <w:r w:rsidRPr="00E04A5F">
        <w:rPr>
          <w:rFonts w:hint="eastAsia"/>
          <w:lang w:eastAsia="zh-CN"/>
        </w:rPr>
        <w:t>资源（包括</w:t>
      </w:r>
      <w:r w:rsidRPr="00E04A5F">
        <w:rPr>
          <w:rFonts w:hint="eastAsia"/>
          <w:lang w:eastAsia="zh-CN"/>
        </w:rPr>
        <w:t>ITU-T Q.708</w:t>
      </w:r>
      <w:r w:rsidRPr="00E04A5F">
        <w:rPr>
          <w:rFonts w:hint="eastAsia"/>
          <w:lang w:eastAsia="zh-CN"/>
        </w:rPr>
        <w:t>信令地区</w:t>
      </w:r>
      <w:r w:rsidRPr="00E04A5F">
        <w:rPr>
          <w:rFonts w:hint="eastAsia"/>
          <w:lang w:eastAsia="zh-CN"/>
        </w:rPr>
        <w:t>/</w:t>
      </w:r>
      <w:r w:rsidRPr="00E04A5F">
        <w:rPr>
          <w:rFonts w:hint="eastAsia"/>
          <w:lang w:eastAsia="zh-CN"/>
        </w:rPr>
        <w:t>网络代码和</w:t>
      </w:r>
      <w:r w:rsidRPr="00E04A5F">
        <w:rPr>
          <w:rFonts w:hint="eastAsia"/>
          <w:lang w:eastAsia="zh-CN"/>
        </w:rPr>
        <w:t>ITU-T X.121</w:t>
      </w:r>
      <w:r w:rsidRPr="00E04A5F">
        <w:rPr>
          <w:rFonts w:hint="eastAsia"/>
          <w:lang w:eastAsia="zh-CN"/>
        </w:rPr>
        <w:t>数据国家代码）分配的国家主管机构通常参加</w:t>
      </w:r>
      <w:r w:rsidRPr="00E04A5F">
        <w:rPr>
          <w:rFonts w:hint="eastAsia"/>
          <w:lang w:eastAsia="zh-CN"/>
        </w:rPr>
        <w:t>ITU-T</w:t>
      </w:r>
      <w:r w:rsidRPr="00E04A5F">
        <w:rPr>
          <w:rFonts w:hint="eastAsia"/>
          <w:lang w:eastAsia="zh-CN"/>
        </w:rPr>
        <w:t>第</w:t>
      </w:r>
      <w:r w:rsidRPr="00E04A5F">
        <w:rPr>
          <w:rFonts w:hint="eastAsia"/>
          <w:lang w:eastAsia="zh-CN"/>
        </w:rPr>
        <w:t>2</w:t>
      </w:r>
      <w:r w:rsidRPr="00E04A5F">
        <w:rPr>
          <w:rFonts w:hint="eastAsia"/>
          <w:lang w:eastAsia="zh-CN"/>
        </w:rPr>
        <w:t>研究组的工作</w:t>
      </w:r>
      <w:r>
        <w:rPr>
          <w:rFonts w:hint="eastAsia"/>
          <w:lang w:eastAsia="zh-CN"/>
        </w:rPr>
        <w:t>；</w:t>
      </w:r>
    </w:p>
    <w:p w:rsidR="002F3272" w:rsidRPr="00E04A5F" w:rsidRDefault="001A67BA" w:rsidP="002F3272">
      <w:pPr>
        <w:rPr>
          <w:lang w:eastAsia="zh-CN"/>
        </w:rPr>
      </w:pPr>
      <w:r w:rsidRPr="00DD3906">
        <w:rPr>
          <w:i/>
          <w:iCs/>
          <w:lang w:eastAsia="zh-CN"/>
        </w:rPr>
        <w:t>f)</w:t>
      </w:r>
      <w:r w:rsidRPr="00E04A5F">
        <w:rPr>
          <w:lang w:eastAsia="zh-CN"/>
        </w:rPr>
        <w:tab/>
      </w:r>
      <w:r w:rsidRPr="00E04A5F">
        <w:rPr>
          <w:rFonts w:hint="eastAsia"/>
          <w:lang w:eastAsia="zh-CN"/>
        </w:rPr>
        <w:t>从</w:t>
      </w:r>
      <w:r w:rsidRPr="00E04A5F">
        <w:rPr>
          <w:rFonts w:hint="eastAsia"/>
          <w:lang w:eastAsia="zh-CN"/>
        </w:rPr>
        <w:t>ITU-T</w:t>
      </w:r>
      <w:r w:rsidRPr="00E04A5F">
        <w:rPr>
          <w:rFonts w:hint="eastAsia"/>
          <w:lang w:eastAsia="zh-CN"/>
        </w:rPr>
        <w:t>各成员国和部门成员的共同利益出发，有关国际电信编号、命名、寻址和识别资源的建议书和指导原则应：</w:t>
      </w:r>
    </w:p>
    <w:p w:rsidR="002F3272" w:rsidRPr="00E04A5F" w:rsidRDefault="001A67BA" w:rsidP="002F3272">
      <w:pPr>
        <w:pStyle w:val="enumlev10"/>
        <w:rPr>
          <w:lang w:eastAsia="zh-CN"/>
        </w:rPr>
      </w:pPr>
      <w:r w:rsidRPr="00E04A5F">
        <w:rPr>
          <w:rFonts w:hint="eastAsia"/>
          <w:lang w:eastAsia="zh-CN"/>
        </w:rPr>
        <w:t>i)</w:t>
      </w:r>
      <w:r w:rsidRPr="00E04A5F">
        <w:rPr>
          <w:rFonts w:hint="eastAsia"/>
          <w:lang w:eastAsia="zh-CN"/>
        </w:rPr>
        <w:tab/>
      </w:r>
      <w:r w:rsidRPr="00E04A5F">
        <w:rPr>
          <w:rFonts w:hint="eastAsia"/>
          <w:lang w:eastAsia="zh-CN"/>
        </w:rPr>
        <w:t>为所有各方所熟知、认可和采用；</w:t>
      </w:r>
    </w:p>
    <w:p w:rsidR="002F3272" w:rsidRPr="00E04A5F" w:rsidRDefault="001A67BA" w:rsidP="002F3272">
      <w:pPr>
        <w:pStyle w:val="enumlev10"/>
        <w:rPr>
          <w:lang w:eastAsia="zh-CN"/>
        </w:rPr>
      </w:pPr>
      <w:r w:rsidRPr="00E04A5F">
        <w:rPr>
          <w:rFonts w:hint="eastAsia"/>
          <w:lang w:eastAsia="zh-CN"/>
        </w:rPr>
        <w:lastRenderedPageBreak/>
        <w:t>ii)</w:t>
      </w:r>
      <w:r w:rsidRPr="00E04A5F">
        <w:rPr>
          <w:rFonts w:hint="eastAsia"/>
          <w:lang w:eastAsia="zh-CN"/>
        </w:rPr>
        <w:tab/>
      </w:r>
      <w:r w:rsidRPr="00E04A5F">
        <w:rPr>
          <w:rFonts w:hint="eastAsia"/>
          <w:lang w:eastAsia="zh-CN"/>
        </w:rPr>
        <w:t>用以建立和保持所有各方对相关业务的信心；</w:t>
      </w:r>
    </w:p>
    <w:p w:rsidR="002F3272" w:rsidRPr="00D5698E" w:rsidRDefault="001A67BA">
      <w:pPr>
        <w:pStyle w:val="enumlev10"/>
        <w:rPr>
          <w:lang w:val="en-US" w:eastAsia="zh-CN"/>
        </w:rPr>
      </w:pPr>
      <w:r w:rsidRPr="00E04A5F">
        <w:rPr>
          <w:rFonts w:hint="eastAsia"/>
          <w:lang w:eastAsia="zh-CN"/>
        </w:rPr>
        <w:t>iii)</w:t>
      </w:r>
      <w:r w:rsidRPr="00E04A5F">
        <w:rPr>
          <w:rFonts w:hint="eastAsia"/>
          <w:lang w:eastAsia="zh-CN"/>
        </w:rPr>
        <w:tab/>
      </w:r>
      <w:del w:id="33" w:author="Zhou, Zhe" w:date="2016-10-18T14:00:00Z">
        <w:r w:rsidRPr="00E04A5F" w:rsidDel="00425539">
          <w:rPr>
            <w:rFonts w:hint="eastAsia"/>
            <w:lang w:eastAsia="zh-CN"/>
          </w:rPr>
          <w:delText>解决</w:delText>
        </w:r>
      </w:del>
      <w:ins w:id="34" w:author="Zhou, Zhe" w:date="2016-10-18T14:00:00Z">
        <w:r w:rsidR="00425539">
          <w:rPr>
            <w:rFonts w:hint="eastAsia"/>
            <w:lang w:eastAsia="zh-CN"/>
          </w:rPr>
          <w:t>着力制止对</w:t>
        </w:r>
      </w:ins>
      <w:r w:rsidRPr="00E04A5F">
        <w:rPr>
          <w:rFonts w:hint="eastAsia"/>
          <w:lang w:eastAsia="zh-CN"/>
        </w:rPr>
        <w:t>此类资源的滥用</w:t>
      </w:r>
      <w:del w:id="35" w:author="Zhou, Zhe" w:date="2016-10-18T14:00:00Z">
        <w:r w:rsidRPr="00E04A5F" w:rsidDel="00425539">
          <w:rPr>
            <w:rFonts w:hint="eastAsia"/>
            <w:lang w:eastAsia="zh-CN"/>
          </w:rPr>
          <w:delText>问题</w:delText>
        </w:r>
      </w:del>
      <w:r>
        <w:rPr>
          <w:rFonts w:hint="eastAsia"/>
          <w:lang w:val="en-US" w:eastAsia="zh-CN"/>
        </w:rPr>
        <w:t>；</w:t>
      </w:r>
    </w:p>
    <w:p w:rsidR="002F3272" w:rsidRDefault="001A67BA" w:rsidP="002F3272">
      <w:pPr>
        <w:rPr>
          <w:lang w:eastAsia="zh-CN"/>
        </w:rPr>
      </w:pPr>
      <w:r w:rsidRPr="00DD3906">
        <w:rPr>
          <w:i/>
          <w:iCs/>
          <w:lang w:eastAsia="zh-CN"/>
        </w:rPr>
        <w:t>g)</w:t>
      </w:r>
      <w:r w:rsidRPr="00E04A5F">
        <w:rPr>
          <w:lang w:eastAsia="zh-CN"/>
        </w:rPr>
        <w:tab/>
      </w:r>
      <w:r w:rsidRPr="00E04A5F">
        <w:rPr>
          <w:rFonts w:hint="eastAsia"/>
          <w:lang w:eastAsia="zh-CN"/>
        </w:rPr>
        <w:t>国际电联《公约》的第</w:t>
      </w:r>
      <w:r w:rsidRPr="00E04A5F">
        <w:rPr>
          <w:rFonts w:hint="eastAsia"/>
          <w:lang w:eastAsia="zh-CN"/>
        </w:rPr>
        <w:t>14</w:t>
      </w:r>
      <w:r w:rsidRPr="00E04A5F">
        <w:rPr>
          <w:rFonts w:hint="eastAsia"/>
          <w:lang w:eastAsia="zh-CN"/>
        </w:rPr>
        <w:t>和第</w:t>
      </w:r>
      <w:r w:rsidRPr="00E04A5F">
        <w:rPr>
          <w:rFonts w:hint="eastAsia"/>
          <w:lang w:eastAsia="zh-CN"/>
        </w:rPr>
        <w:t>15</w:t>
      </w:r>
      <w:r w:rsidRPr="00E04A5F">
        <w:rPr>
          <w:rFonts w:hint="eastAsia"/>
          <w:lang w:eastAsia="zh-CN"/>
        </w:rPr>
        <w:t>条分别涉及</w:t>
      </w:r>
      <w:r w:rsidRPr="00E04A5F">
        <w:rPr>
          <w:rFonts w:hint="eastAsia"/>
          <w:lang w:eastAsia="zh-CN"/>
        </w:rPr>
        <w:t>ITU-T</w:t>
      </w:r>
      <w:r w:rsidRPr="00E04A5F">
        <w:rPr>
          <w:rFonts w:hint="eastAsia"/>
          <w:lang w:eastAsia="zh-CN"/>
        </w:rPr>
        <w:t>各研究组的活动和电信标准化局（</w:t>
      </w:r>
      <w:r w:rsidRPr="00E04A5F">
        <w:rPr>
          <w:rFonts w:hint="eastAsia"/>
          <w:lang w:eastAsia="zh-CN"/>
        </w:rPr>
        <w:t>TSB</w:t>
      </w:r>
      <w:r w:rsidRPr="00E04A5F">
        <w:rPr>
          <w:rFonts w:hint="eastAsia"/>
          <w:lang w:eastAsia="zh-CN"/>
        </w:rPr>
        <w:t>）主任的职责，</w:t>
      </w:r>
    </w:p>
    <w:p w:rsidR="002F3272" w:rsidRPr="00E04A5F" w:rsidRDefault="001A67BA" w:rsidP="002F3272">
      <w:pPr>
        <w:pStyle w:val="Call"/>
        <w:rPr>
          <w:lang w:eastAsia="zh-CN"/>
        </w:rPr>
      </w:pPr>
      <w:r w:rsidRPr="00E04A5F">
        <w:rPr>
          <w:rFonts w:hint="eastAsia"/>
          <w:lang w:eastAsia="zh-CN"/>
        </w:rPr>
        <w:t>考虑到</w:t>
      </w:r>
    </w:p>
    <w:p w:rsidR="002F3272" w:rsidRPr="00E04A5F" w:rsidRDefault="001A67BA" w:rsidP="002F3272">
      <w:pPr>
        <w:rPr>
          <w:lang w:eastAsia="zh-CN"/>
        </w:rPr>
      </w:pPr>
      <w:r w:rsidRPr="00DD3906">
        <w:rPr>
          <w:rFonts w:hint="eastAsia"/>
          <w:i/>
          <w:iCs/>
          <w:lang w:eastAsia="zh-CN"/>
        </w:rPr>
        <w:t>a)</w:t>
      </w:r>
      <w:r w:rsidRPr="00E04A5F">
        <w:rPr>
          <w:rFonts w:hint="eastAsia"/>
          <w:lang w:eastAsia="zh-CN"/>
        </w:rPr>
        <w:tab/>
      </w:r>
      <w:r w:rsidRPr="00E04A5F">
        <w:rPr>
          <w:rFonts w:hint="eastAsia"/>
          <w:lang w:eastAsia="zh-CN"/>
        </w:rPr>
        <w:t>分配国际</w:t>
      </w:r>
      <w:r>
        <w:rPr>
          <w:rFonts w:hint="eastAsia"/>
          <w:lang w:eastAsia="zh-CN"/>
        </w:rPr>
        <w:t>NNAI</w:t>
      </w:r>
      <w:r w:rsidRPr="00E04A5F">
        <w:rPr>
          <w:rFonts w:hint="eastAsia"/>
          <w:lang w:eastAsia="zh-CN"/>
        </w:rPr>
        <w:t>资源是</w:t>
      </w:r>
      <w:r w:rsidRPr="00E04A5F">
        <w:rPr>
          <w:rFonts w:hint="eastAsia"/>
          <w:lang w:eastAsia="zh-CN"/>
        </w:rPr>
        <w:t>TSB</w:t>
      </w:r>
      <w:r w:rsidRPr="00E04A5F">
        <w:rPr>
          <w:rFonts w:hint="eastAsia"/>
          <w:lang w:eastAsia="zh-CN"/>
        </w:rPr>
        <w:t>主任和相关主管部门的责任；</w:t>
      </w:r>
    </w:p>
    <w:p w:rsidR="002F3272" w:rsidRDefault="001A67BA" w:rsidP="002F3272">
      <w:pPr>
        <w:rPr>
          <w:ins w:id="36" w:author="Liu, Sanping" w:date="2016-10-12T15:42:00Z"/>
          <w:lang w:eastAsia="zh-CN"/>
        </w:rPr>
      </w:pPr>
      <w:r w:rsidRPr="00DD3906">
        <w:rPr>
          <w:rFonts w:hint="eastAsia"/>
          <w:i/>
          <w:iCs/>
          <w:lang w:eastAsia="zh-CN"/>
        </w:rPr>
        <w:t>b)</w:t>
      </w:r>
      <w:r w:rsidRPr="00E04A5F">
        <w:rPr>
          <w:rFonts w:hint="eastAsia"/>
          <w:lang w:eastAsia="zh-CN"/>
        </w:rPr>
        <w:tab/>
      </w:r>
      <w:r w:rsidRPr="00E04A5F">
        <w:rPr>
          <w:rFonts w:hint="eastAsia"/>
          <w:lang w:eastAsia="zh-CN"/>
        </w:rPr>
        <w:t>移动和互联网用户在全球的增长以及电信业务的融合，</w:t>
      </w:r>
    </w:p>
    <w:p w:rsidR="00B60C86" w:rsidRDefault="00B60C86" w:rsidP="005A0894">
      <w:pPr>
        <w:rPr>
          <w:lang w:eastAsia="zh-CN"/>
        </w:rPr>
      </w:pPr>
      <w:ins w:id="37" w:author="Liu, Sanping" w:date="2016-10-12T15:42:00Z">
        <w:r w:rsidRPr="00E21DE4">
          <w:rPr>
            <w:i/>
            <w:iCs/>
            <w:lang w:eastAsia="zh-CN"/>
          </w:rPr>
          <w:t>c)</w:t>
        </w:r>
        <w:r>
          <w:rPr>
            <w:lang w:eastAsia="zh-CN"/>
          </w:rPr>
          <w:tab/>
        </w:r>
      </w:ins>
      <w:ins w:id="38" w:author="Zhou, Zhe" w:date="2016-10-18T14:01:00Z">
        <w:r w:rsidR="00425539">
          <w:rPr>
            <w:rFonts w:hint="eastAsia"/>
            <w:lang w:eastAsia="zh-CN"/>
          </w:rPr>
          <w:t>因出现新技术和应用（例如，</w:t>
        </w:r>
      </w:ins>
      <w:ins w:id="39" w:author="Zhou, Zhe" w:date="2016-10-18T14:02:00Z">
        <w:r w:rsidR="00425539">
          <w:rPr>
            <w:rFonts w:hint="eastAsia"/>
            <w:lang w:eastAsia="zh-CN"/>
          </w:rPr>
          <w:t>物</w:t>
        </w:r>
      </w:ins>
      <w:ins w:id="40" w:author="Zhou, Zhe" w:date="2016-10-18T14:01:00Z">
        <w:r w:rsidR="00425539">
          <w:rPr>
            <w:rFonts w:hint="eastAsia"/>
            <w:lang w:eastAsia="zh-CN"/>
          </w:rPr>
          <w:t>联网（</w:t>
        </w:r>
        <w:proofErr w:type="spellStart"/>
        <w:r w:rsidR="00425539">
          <w:rPr>
            <w:rFonts w:hint="eastAsia"/>
            <w:lang w:eastAsia="zh-CN"/>
          </w:rPr>
          <w:t>IoT</w:t>
        </w:r>
        <w:proofErr w:type="spellEnd"/>
        <w:r w:rsidR="00425539">
          <w:rPr>
            <w:rFonts w:hint="eastAsia"/>
            <w:lang w:eastAsia="zh-CN"/>
          </w:rPr>
          <w:t>）、机器对机器（</w:t>
        </w:r>
        <w:r w:rsidR="00425539">
          <w:rPr>
            <w:rFonts w:hint="eastAsia"/>
            <w:lang w:eastAsia="zh-CN"/>
          </w:rPr>
          <w:t>M2M</w:t>
        </w:r>
        <w:r w:rsidR="00425539">
          <w:rPr>
            <w:rFonts w:hint="eastAsia"/>
            <w:lang w:eastAsia="zh-CN"/>
          </w:rPr>
          <w:t>）</w:t>
        </w:r>
      </w:ins>
      <w:ins w:id="41" w:author="Zhou, Zhe" w:date="2016-10-18T14:02:00Z">
        <w:r w:rsidR="00425539">
          <w:rPr>
            <w:rFonts w:hint="eastAsia"/>
            <w:lang w:eastAsia="zh-CN"/>
          </w:rPr>
          <w:t>和全球创新网络和业务</w:t>
        </w:r>
      </w:ins>
      <w:ins w:id="42" w:author="Zhou, Zhe" w:date="2016-10-18T14:01:00Z">
        <w:r w:rsidR="00425539">
          <w:rPr>
            <w:rFonts w:hint="eastAsia"/>
            <w:lang w:eastAsia="zh-CN"/>
          </w:rPr>
          <w:t>）</w:t>
        </w:r>
      </w:ins>
      <w:ins w:id="43" w:author="Zhou, Zhe" w:date="2016-10-18T14:03:00Z">
        <w:r w:rsidR="00425539">
          <w:rPr>
            <w:rFonts w:hint="eastAsia"/>
            <w:lang w:eastAsia="zh-CN"/>
          </w:rPr>
          <w:t>而产生的</w:t>
        </w:r>
        <w:r w:rsidR="005A0894">
          <w:rPr>
            <w:rFonts w:hint="eastAsia"/>
            <w:lang w:eastAsia="zh-CN"/>
          </w:rPr>
          <w:t>对</w:t>
        </w:r>
        <w:r w:rsidR="005A0894">
          <w:rPr>
            <w:rFonts w:hint="eastAsia"/>
            <w:lang w:eastAsia="zh-CN"/>
          </w:rPr>
          <w:t>N</w:t>
        </w:r>
      </w:ins>
      <w:ins w:id="44" w:author="Zhou, Zhe" w:date="2016-10-18T14:04:00Z">
        <w:r w:rsidR="005A0894">
          <w:rPr>
            <w:rFonts w:hint="eastAsia"/>
            <w:lang w:eastAsia="zh-CN"/>
          </w:rPr>
          <w:t>NAI</w:t>
        </w:r>
        <w:r w:rsidR="005A0894">
          <w:rPr>
            <w:rFonts w:hint="eastAsia"/>
            <w:lang w:eastAsia="zh-CN"/>
          </w:rPr>
          <w:t>资源的大量需求，</w:t>
        </w:r>
      </w:ins>
    </w:p>
    <w:p w:rsidR="002F3272" w:rsidRPr="00E04A5F" w:rsidRDefault="001A67BA" w:rsidP="002F3272">
      <w:pPr>
        <w:pStyle w:val="Call"/>
        <w:rPr>
          <w:lang w:eastAsia="zh-CN"/>
        </w:rPr>
      </w:pPr>
      <w:r w:rsidRPr="00E04A5F">
        <w:rPr>
          <w:rFonts w:hint="eastAsia"/>
          <w:lang w:eastAsia="zh-CN"/>
        </w:rPr>
        <w:t>做出决议，责成</w:t>
      </w:r>
    </w:p>
    <w:p w:rsidR="002F3272" w:rsidRPr="00E04A5F" w:rsidRDefault="001A67BA" w:rsidP="002F3272">
      <w:pPr>
        <w:rPr>
          <w:lang w:eastAsia="zh-CN"/>
        </w:rPr>
      </w:pPr>
      <w:r w:rsidRPr="00E04A5F">
        <w:rPr>
          <w:lang w:eastAsia="zh-CN"/>
        </w:rPr>
        <w:t>1</w:t>
      </w:r>
      <w:r w:rsidRPr="00E04A5F">
        <w:rPr>
          <w:rFonts w:hint="eastAsia"/>
          <w:lang w:eastAsia="zh-CN"/>
        </w:rPr>
        <w:tab/>
      </w:r>
      <w:r>
        <w:rPr>
          <w:rFonts w:hint="eastAsia"/>
          <w:lang w:eastAsia="zh-CN"/>
        </w:rPr>
        <w:t>电信标准化局</w:t>
      </w:r>
      <w:r w:rsidRPr="00E04A5F">
        <w:rPr>
          <w:rFonts w:hint="eastAsia"/>
          <w:lang w:eastAsia="zh-CN"/>
        </w:rPr>
        <w:t>主任在分配、再分配和</w:t>
      </w:r>
      <w:r w:rsidRPr="00E04A5F">
        <w:rPr>
          <w:rFonts w:hint="eastAsia"/>
          <w:lang w:eastAsia="zh-CN"/>
        </w:rPr>
        <w:t>/</w:t>
      </w:r>
      <w:r w:rsidRPr="00E04A5F">
        <w:rPr>
          <w:rFonts w:hint="eastAsia"/>
          <w:lang w:eastAsia="zh-CN"/>
        </w:rPr>
        <w:t>或收回国际</w:t>
      </w:r>
      <w:r>
        <w:rPr>
          <w:rFonts w:hint="eastAsia"/>
          <w:lang w:eastAsia="zh-CN"/>
        </w:rPr>
        <w:t>NNAI</w:t>
      </w:r>
      <w:r w:rsidRPr="00E04A5F">
        <w:rPr>
          <w:rFonts w:hint="eastAsia"/>
          <w:lang w:eastAsia="zh-CN"/>
        </w:rPr>
        <w:t>资源之前，咨询：</w:t>
      </w:r>
    </w:p>
    <w:p w:rsidR="002F3272" w:rsidRPr="00E04A5F" w:rsidRDefault="001A67BA" w:rsidP="002F3272">
      <w:pPr>
        <w:pStyle w:val="enumlev10"/>
        <w:rPr>
          <w:lang w:eastAsia="zh-CN"/>
        </w:rPr>
      </w:pPr>
      <w:r w:rsidRPr="00E04A5F">
        <w:rPr>
          <w:lang w:eastAsia="zh-CN"/>
        </w:rPr>
        <w:t>i)</w:t>
      </w:r>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研究组主席，或在必要时主席指定的代表，并联络其他相关研究组主席；以及</w:t>
      </w:r>
    </w:p>
    <w:p w:rsidR="002F3272" w:rsidRPr="00E04A5F" w:rsidRDefault="001A67BA" w:rsidP="002F3272">
      <w:pPr>
        <w:pStyle w:val="enumlev10"/>
        <w:rPr>
          <w:lang w:eastAsia="zh-CN"/>
        </w:rPr>
      </w:pPr>
      <w:r w:rsidRPr="00E04A5F">
        <w:rPr>
          <w:lang w:eastAsia="zh-CN"/>
        </w:rPr>
        <w:t>ii)</w:t>
      </w:r>
      <w:r w:rsidRPr="00E04A5F">
        <w:rPr>
          <w:rFonts w:hint="eastAsia"/>
          <w:lang w:eastAsia="zh-CN"/>
        </w:rPr>
        <w:tab/>
      </w:r>
      <w:r w:rsidRPr="00E04A5F">
        <w:rPr>
          <w:rFonts w:hint="eastAsia"/>
          <w:lang w:eastAsia="zh-CN"/>
        </w:rPr>
        <w:t>相关主管部门；和</w:t>
      </w:r>
      <w:r w:rsidRPr="00E04A5F">
        <w:rPr>
          <w:rFonts w:hint="eastAsia"/>
          <w:lang w:eastAsia="zh-CN"/>
        </w:rPr>
        <w:t>/</w:t>
      </w:r>
      <w:r w:rsidRPr="00E04A5F">
        <w:rPr>
          <w:rFonts w:hint="eastAsia"/>
          <w:lang w:eastAsia="zh-CN"/>
        </w:rPr>
        <w:t>或</w:t>
      </w:r>
    </w:p>
    <w:p w:rsidR="002F3272" w:rsidRPr="00E04A5F" w:rsidRDefault="001A67BA" w:rsidP="002F3272">
      <w:pPr>
        <w:pStyle w:val="enumlev10"/>
        <w:rPr>
          <w:lang w:eastAsia="zh-CN"/>
        </w:rPr>
      </w:pPr>
      <w:r w:rsidRPr="00E04A5F">
        <w:rPr>
          <w:lang w:eastAsia="zh-CN"/>
        </w:rPr>
        <w:t>iii)</w:t>
      </w:r>
      <w:r w:rsidRPr="00E04A5F">
        <w:rPr>
          <w:rFonts w:hint="eastAsia"/>
          <w:lang w:eastAsia="zh-CN"/>
        </w:rPr>
        <w:tab/>
      </w:r>
      <w:r w:rsidRPr="00E04A5F">
        <w:rPr>
          <w:rFonts w:hint="eastAsia"/>
          <w:lang w:eastAsia="zh-CN"/>
        </w:rPr>
        <w:t>在为行使其职责而需要与</w:t>
      </w:r>
      <w:r>
        <w:rPr>
          <w:rFonts w:hint="eastAsia"/>
          <w:lang w:eastAsia="zh-CN"/>
        </w:rPr>
        <w:t>电信标准化局</w:t>
      </w:r>
      <w:r w:rsidRPr="00E04A5F">
        <w:rPr>
          <w:rFonts w:hint="eastAsia"/>
          <w:lang w:eastAsia="zh-CN"/>
        </w:rPr>
        <w:t>直接联系时，获授权的申请方</w:t>
      </w:r>
      <w:r w:rsidRPr="00E04A5F">
        <w:rPr>
          <w:rFonts w:hint="eastAsia"/>
          <w:lang w:eastAsia="zh-CN"/>
        </w:rPr>
        <w:t>/</w:t>
      </w:r>
      <w:r w:rsidRPr="00E04A5F">
        <w:rPr>
          <w:rFonts w:hint="eastAsia"/>
          <w:lang w:eastAsia="zh-CN"/>
        </w:rPr>
        <w:t>获分配方。</w:t>
      </w:r>
    </w:p>
    <w:p w:rsidR="002F3272" w:rsidRPr="00E04A5F" w:rsidRDefault="001A67BA" w:rsidP="002F3272">
      <w:pPr>
        <w:ind w:firstLineChars="200" w:firstLine="480"/>
        <w:rPr>
          <w:lang w:eastAsia="zh-CN"/>
        </w:rPr>
      </w:pPr>
      <w:r w:rsidRPr="00E04A5F">
        <w:rPr>
          <w:rFonts w:hint="eastAsia"/>
          <w:lang w:eastAsia="zh-CN"/>
        </w:rPr>
        <w:t>主任在审议和咨询过程中将考虑分配</w:t>
      </w:r>
      <w:r>
        <w:rPr>
          <w:rFonts w:hint="eastAsia"/>
          <w:lang w:eastAsia="zh-CN"/>
        </w:rPr>
        <w:t>NNAI</w:t>
      </w:r>
      <w:r w:rsidRPr="00E04A5F">
        <w:rPr>
          <w:rFonts w:hint="eastAsia"/>
          <w:lang w:eastAsia="zh-CN"/>
        </w:rPr>
        <w:t>资源的总原则，和</w:t>
      </w:r>
      <w:r w:rsidRPr="00E04A5F">
        <w:rPr>
          <w:rFonts w:hint="eastAsia"/>
          <w:lang w:eastAsia="zh-CN"/>
        </w:rPr>
        <w:t>ITU-T E</w:t>
      </w:r>
      <w:r w:rsidRPr="00E04A5F">
        <w:rPr>
          <w:rFonts w:hint="eastAsia"/>
          <w:lang w:eastAsia="zh-CN"/>
        </w:rPr>
        <w:t>系列、</w:t>
      </w:r>
      <w:r w:rsidRPr="00E04A5F">
        <w:rPr>
          <w:rFonts w:hint="eastAsia"/>
          <w:lang w:eastAsia="zh-CN"/>
        </w:rPr>
        <w:t>ITU-T F</w:t>
      </w:r>
      <w:r w:rsidRPr="00E04A5F">
        <w:rPr>
          <w:rFonts w:hint="eastAsia"/>
          <w:lang w:eastAsia="zh-CN"/>
        </w:rPr>
        <w:t>系列、</w:t>
      </w:r>
      <w:r w:rsidRPr="00E04A5F">
        <w:rPr>
          <w:rFonts w:hint="eastAsia"/>
          <w:lang w:eastAsia="zh-CN"/>
        </w:rPr>
        <w:t>ITU-T Q</w:t>
      </w:r>
      <w:r w:rsidRPr="00E04A5F">
        <w:rPr>
          <w:rFonts w:hint="eastAsia"/>
          <w:lang w:eastAsia="zh-CN"/>
        </w:rPr>
        <w:t>系列和</w:t>
      </w:r>
      <w:r w:rsidRPr="00E04A5F">
        <w:rPr>
          <w:rFonts w:hint="eastAsia"/>
          <w:lang w:eastAsia="zh-CN"/>
        </w:rPr>
        <w:t>ITU-T X</w:t>
      </w:r>
      <w:r w:rsidRPr="00E04A5F">
        <w:rPr>
          <w:rFonts w:hint="eastAsia"/>
          <w:lang w:eastAsia="zh-CN"/>
        </w:rPr>
        <w:t>系列建议书以及那些有待</w:t>
      </w:r>
      <w:r>
        <w:rPr>
          <w:rFonts w:hint="eastAsia"/>
          <w:lang w:eastAsia="zh-CN"/>
        </w:rPr>
        <w:t>进一步</w:t>
      </w:r>
      <w:r w:rsidRPr="00E04A5F">
        <w:rPr>
          <w:rFonts w:hint="eastAsia"/>
          <w:lang w:eastAsia="zh-CN"/>
        </w:rPr>
        <w:t>通过的建议书的有关规定；</w:t>
      </w:r>
    </w:p>
    <w:p w:rsidR="002F3272" w:rsidRPr="00E04A5F" w:rsidRDefault="001A67BA" w:rsidP="002F3272">
      <w:pPr>
        <w:rPr>
          <w:lang w:eastAsia="zh-CN"/>
        </w:rPr>
      </w:pPr>
      <w:r w:rsidRPr="00E04A5F">
        <w:rPr>
          <w:rFonts w:hint="eastAsia"/>
          <w:lang w:eastAsia="zh-CN"/>
        </w:rPr>
        <w:t>2</w:t>
      </w:r>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研究组在与其他相关研究组主席沟通后，向</w:t>
      </w:r>
      <w:r>
        <w:rPr>
          <w:rFonts w:hint="eastAsia"/>
          <w:lang w:eastAsia="zh-CN"/>
        </w:rPr>
        <w:t>电信标准化局</w:t>
      </w:r>
      <w:r w:rsidRPr="00E04A5F">
        <w:rPr>
          <w:rFonts w:hint="eastAsia"/>
          <w:lang w:eastAsia="zh-CN"/>
        </w:rPr>
        <w:t>主任提供：</w:t>
      </w:r>
    </w:p>
    <w:p w:rsidR="002F3272" w:rsidRPr="00E04A5F" w:rsidRDefault="001A67BA" w:rsidP="002F3272">
      <w:pPr>
        <w:pStyle w:val="enumlev10"/>
        <w:rPr>
          <w:lang w:eastAsia="zh-CN"/>
        </w:rPr>
      </w:pPr>
      <w:r w:rsidRPr="00E04A5F">
        <w:rPr>
          <w:rFonts w:hint="eastAsia"/>
          <w:lang w:eastAsia="zh-CN"/>
        </w:rPr>
        <w:t>i)</w:t>
      </w:r>
      <w:r w:rsidRPr="00E04A5F">
        <w:rPr>
          <w:rFonts w:hint="eastAsia"/>
          <w:lang w:eastAsia="zh-CN"/>
        </w:rPr>
        <w:tab/>
      </w:r>
      <w:r w:rsidRPr="00E04A5F">
        <w:rPr>
          <w:rFonts w:hint="eastAsia"/>
          <w:lang w:eastAsia="zh-CN"/>
        </w:rPr>
        <w:t>根据相关建议书，同时考虑到正在进行的研究的结果，就国际</w:t>
      </w:r>
      <w:r>
        <w:rPr>
          <w:rFonts w:hint="eastAsia"/>
          <w:lang w:eastAsia="zh-CN"/>
        </w:rPr>
        <w:t>NNAI</w:t>
      </w:r>
      <w:r w:rsidRPr="00E04A5F">
        <w:rPr>
          <w:rFonts w:hint="eastAsia"/>
          <w:lang w:eastAsia="zh-CN"/>
        </w:rPr>
        <w:t>资源的分配、再分配和</w:t>
      </w:r>
      <w:r w:rsidRPr="00E04A5F">
        <w:rPr>
          <w:rFonts w:hint="eastAsia"/>
          <w:lang w:eastAsia="zh-CN"/>
        </w:rPr>
        <w:t>/</w:t>
      </w:r>
      <w:r w:rsidRPr="00E04A5F">
        <w:rPr>
          <w:rFonts w:hint="eastAsia"/>
          <w:lang w:eastAsia="zh-CN"/>
        </w:rPr>
        <w:t>或收回而提出的技术、职能和运行方面的建议；</w:t>
      </w:r>
    </w:p>
    <w:p w:rsidR="002F3272" w:rsidRPr="00E04A5F" w:rsidRDefault="001A67BA" w:rsidP="002F3272">
      <w:pPr>
        <w:pStyle w:val="enumlev10"/>
        <w:rPr>
          <w:lang w:eastAsia="zh-CN"/>
        </w:rPr>
      </w:pPr>
      <w:r w:rsidRPr="00E04A5F">
        <w:rPr>
          <w:rFonts w:hint="eastAsia"/>
          <w:lang w:eastAsia="zh-CN"/>
        </w:rPr>
        <w:t>ii)</w:t>
      </w:r>
      <w:r w:rsidRPr="00E04A5F">
        <w:rPr>
          <w:rFonts w:hint="eastAsia"/>
          <w:lang w:eastAsia="zh-CN"/>
        </w:rPr>
        <w:tab/>
      </w:r>
      <w:r w:rsidRPr="00E04A5F">
        <w:rPr>
          <w:rFonts w:hint="eastAsia"/>
          <w:lang w:eastAsia="zh-CN"/>
        </w:rPr>
        <w:t>针对有关</w:t>
      </w:r>
      <w:r>
        <w:rPr>
          <w:rFonts w:hint="eastAsia"/>
          <w:lang w:eastAsia="zh-CN"/>
        </w:rPr>
        <w:t>滥用</w:t>
      </w:r>
      <w:r w:rsidRPr="00E04A5F">
        <w:rPr>
          <w:rFonts w:hint="eastAsia"/>
          <w:lang w:eastAsia="zh-CN"/>
        </w:rPr>
        <w:t>国际电信</w:t>
      </w:r>
      <w:r>
        <w:rPr>
          <w:rFonts w:hint="eastAsia"/>
          <w:lang w:eastAsia="zh-CN"/>
        </w:rPr>
        <w:t>NNAI</w:t>
      </w:r>
      <w:r w:rsidRPr="00E04A5F">
        <w:rPr>
          <w:rFonts w:hint="eastAsia"/>
          <w:lang w:eastAsia="zh-CN"/>
        </w:rPr>
        <w:t>资源的投诉报告</w:t>
      </w:r>
      <w:r>
        <w:rPr>
          <w:rFonts w:hint="eastAsia"/>
          <w:lang w:eastAsia="zh-CN"/>
        </w:rPr>
        <w:t>而提供的信息和</w:t>
      </w:r>
      <w:r w:rsidRPr="00E04A5F">
        <w:rPr>
          <w:rFonts w:hint="eastAsia"/>
          <w:lang w:eastAsia="zh-CN"/>
        </w:rPr>
        <w:t>提出的指导意见；</w:t>
      </w:r>
    </w:p>
    <w:p w:rsidR="002F3272" w:rsidRPr="00E04A5F" w:rsidRDefault="001A67BA" w:rsidP="005A0894">
      <w:pPr>
        <w:rPr>
          <w:lang w:eastAsia="zh-CN"/>
        </w:rPr>
      </w:pPr>
      <w:r w:rsidRPr="00E04A5F">
        <w:rPr>
          <w:rFonts w:hint="eastAsia"/>
          <w:lang w:eastAsia="zh-CN"/>
        </w:rPr>
        <w:t>3</w:t>
      </w:r>
      <w:r w:rsidRPr="00E04A5F">
        <w:rPr>
          <w:rFonts w:hint="eastAsia"/>
          <w:lang w:eastAsia="zh-CN"/>
        </w:rPr>
        <w:tab/>
      </w:r>
      <w:r>
        <w:rPr>
          <w:rFonts w:hint="eastAsia"/>
          <w:lang w:eastAsia="zh-CN"/>
        </w:rPr>
        <w:t>电信标准化局</w:t>
      </w:r>
      <w:r w:rsidRPr="00E04A5F">
        <w:rPr>
          <w:rFonts w:hint="eastAsia"/>
          <w:lang w:eastAsia="zh-CN"/>
        </w:rPr>
        <w:t>主任应与第</w:t>
      </w:r>
      <w:r w:rsidRPr="00E04A5F">
        <w:rPr>
          <w:rFonts w:hint="eastAsia"/>
          <w:lang w:eastAsia="zh-CN"/>
        </w:rPr>
        <w:t>2</w:t>
      </w:r>
      <w:r w:rsidRPr="00E04A5F">
        <w:rPr>
          <w:rFonts w:hint="eastAsia"/>
          <w:lang w:eastAsia="zh-CN"/>
        </w:rPr>
        <w:t>研究组和其他相关研究组密切合作，</w:t>
      </w:r>
      <w:ins w:id="45" w:author="Zhou, Zhe" w:date="2016-10-18T14:06:00Z">
        <w:r w:rsidR="005A0894">
          <w:rPr>
            <w:rFonts w:hint="eastAsia"/>
            <w:lang w:eastAsia="zh-CN"/>
          </w:rPr>
          <w:t>与所有有关方面一起</w:t>
        </w:r>
      </w:ins>
      <w:r w:rsidRPr="00E04A5F">
        <w:rPr>
          <w:rFonts w:hint="eastAsia"/>
          <w:lang w:eastAsia="zh-CN"/>
        </w:rPr>
        <w:t>追查对</w:t>
      </w:r>
      <w:r>
        <w:rPr>
          <w:rFonts w:hint="eastAsia"/>
          <w:lang w:eastAsia="zh-CN"/>
        </w:rPr>
        <w:t>NNAI</w:t>
      </w:r>
      <w:r w:rsidRPr="00E04A5F">
        <w:rPr>
          <w:rFonts w:hint="eastAsia"/>
          <w:lang w:eastAsia="zh-CN"/>
        </w:rPr>
        <w:t>资源的滥用情况，并随后向理事会通报；</w:t>
      </w:r>
    </w:p>
    <w:p w:rsidR="002F3272" w:rsidRDefault="001A67BA" w:rsidP="002F3272">
      <w:pPr>
        <w:rPr>
          <w:lang w:eastAsia="zh-CN"/>
        </w:rPr>
      </w:pPr>
      <w:r>
        <w:rPr>
          <w:rFonts w:hint="eastAsia"/>
          <w:lang w:eastAsia="zh-CN"/>
        </w:rPr>
        <w:t>4</w:t>
      </w:r>
      <w:r w:rsidRPr="00E04A5F">
        <w:rPr>
          <w:rFonts w:hint="eastAsia"/>
          <w:lang w:eastAsia="zh-CN"/>
        </w:rPr>
        <w:tab/>
      </w:r>
      <w:r>
        <w:rPr>
          <w:rFonts w:hint="eastAsia"/>
          <w:lang w:eastAsia="zh-CN"/>
        </w:rPr>
        <w:t>电信标准化局</w:t>
      </w:r>
      <w:r w:rsidRPr="00E04A5F">
        <w:rPr>
          <w:rFonts w:hint="eastAsia"/>
          <w:lang w:eastAsia="zh-CN"/>
        </w:rPr>
        <w:t>主任应在第</w:t>
      </w:r>
      <w:r w:rsidRPr="00E04A5F">
        <w:rPr>
          <w:rFonts w:hint="eastAsia"/>
          <w:lang w:eastAsia="zh-CN"/>
        </w:rPr>
        <w:t>2</w:t>
      </w:r>
      <w:r w:rsidRPr="00E04A5F">
        <w:rPr>
          <w:rFonts w:hint="eastAsia"/>
          <w:lang w:eastAsia="zh-CN"/>
        </w:rPr>
        <w:t>研究组根据以上“</w:t>
      </w:r>
      <w:r w:rsidRPr="00D00EC6">
        <w:rPr>
          <w:rFonts w:ascii="STKaiti" w:eastAsia="STKaiti" w:hAnsi="STKaiti" w:hint="eastAsia"/>
          <w:lang w:eastAsia="zh-CN"/>
        </w:rPr>
        <w:t>做出决议</w:t>
      </w:r>
      <w:r w:rsidRPr="00E04A5F">
        <w:rPr>
          <w:rFonts w:hint="eastAsia"/>
          <w:lang w:eastAsia="zh-CN"/>
        </w:rPr>
        <w:t>，</w:t>
      </w:r>
      <w:r w:rsidRPr="00D00EC6">
        <w:rPr>
          <w:rFonts w:ascii="STKaiti" w:eastAsia="STKaiti" w:hAnsi="STKaiti" w:hint="eastAsia"/>
          <w:lang w:eastAsia="zh-CN"/>
        </w:rPr>
        <w:t>责成</w:t>
      </w:r>
      <w:r w:rsidRPr="00E04A5F">
        <w:rPr>
          <w:rFonts w:hint="eastAsia"/>
          <w:lang w:eastAsia="zh-CN"/>
        </w:rPr>
        <w:t>2</w:t>
      </w:r>
      <w:r>
        <w:rPr>
          <w:rFonts w:hint="eastAsia"/>
          <w:lang w:eastAsia="zh-CN"/>
        </w:rPr>
        <w:t>和</w:t>
      </w:r>
      <w:r>
        <w:rPr>
          <w:rFonts w:hint="eastAsia"/>
          <w:lang w:eastAsia="zh-CN"/>
        </w:rPr>
        <w:t>3</w:t>
      </w:r>
      <w:r w:rsidRPr="00E04A5F">
        <w:rPr>
          <w:rFonts w:hint="eastAsia"/>
          <w:lang w:eastAsia="zh-CN"/>
        </w:rPr>
        <w:t>”部分的要求，</w:t>
      </w:r>
      <w:r>
        <w:rPr>
          <w:rFonts w:hint="eastAsia"/>
          <w:lang w:eastAsia="zh-CN"/>
        </w:rPr>
        <w:t>在</w:t>
      </w:r>
      <w:r w:rsidRPr="00E04A5F">
        <w:rPr>
          <w:rFonts w:hint="eastAsia"/>
          <w:lang w:eastAsia="zh-CN"/>
        </w:rPr>
        <w:t>与其他相关研究组联络的基础上提出</w:t>
      </w:r>
      <w:r>
        <w:rPr>
          <w:rFonts w:hint="eastAsia"/>
          <w:lang w:eastAsia="zh-CN"/>
        </w:rPr>
        <w:t>信息、</w:t>
      </w:r>
      <w:r w:rsidRPr="00E04A5F">
        <w:rPr>
          <w:rFonts w:hint="eastAsia"/>
          <w:lang w:eastAsia="zh-CN"/>
        </w:rPr>
        <w:t>建议和指导意见后，采取适当措施</w:t>
      </w:r>
      <w:r>
        <w:rPr>
          <w:rFonts w:hint="eastAsia"/>
          <w:lang w:eastAsia="zh-CN"/>
        </w:rPr>
        <w:t>和行动</w:t>
      </w:r>
      <w:r w:rsidRPr="00E04A5F">
        <w:rPr>
          <w:rFonts w:hint="eastAsia"/>
          <w:lang w:eastAsia="zh-CN"/>
        </w:rPr>
        <w:t>；</w:t>
      </w:r>
    </w:p>
    <w:p w:rsidR="002F3272" w:rsidRDefault="001A67BA">
      <w:pPr>
        <w:rPr>
          <w:ins w:id="46" w:author="Liu, Sanping" w:date="2016-10-12T15:42:00Z"/>
          <w:lang w:eastAsia="zh-CN"/>
        </w:rPr>
      </w:pPr>
      <w:r w:rsidRPr="00E04A5F">
        <w:rPr>
          <w:rFonts w:hint="eastAsia"/>
          <w:lang w:eastAsia="zh-CN"/>
        </w:rPr>
        <w:t>5</w:t>
      </w:r>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研究组应紧急研究，采取必要</w:t>
      </w:r>
      <w:r>
        <w:rPr>
          <w:rFonts w:hint="eastAsia"/>
          <w:lang w:eastAsia="zh-CN"/>
        </w:rPr>
        <w:t>行动</w:t>
      </w:r>
      <w:r w:rsidRPr="00E04A5F">
        <w:rPr>
          <w:rFonts w:hint="eastAsia"/>
          <w:lang w:eastAsia="zh-CN"/>
        </w:rPr>
        <w:t>，</w:t>
      </w:r>
      <w:r w:rsidRPr="006D0099">
        <w:rPr>
          <w:rFonts w:asciiTheme="majorEastAsia" w:eastAsiaTheme="majorEastAsia" w:hAnsiTheme="majorEastAsia" w:hint="eastAsia"/>
          <w:lang w:eastAsia="zh-CN"/>
        </w:rPr>
        <w:t>以便根据</w:t>
      </w:r>
      <w:r w:rsidRPr="00B92425">
        <w:rPr>
          <w:rFonts w:asciiTheme="majorBidi" w:eastAsiaTheme="majorEastAsia" w:hAnsiTheme="majorBidi" w:cstheme="majorBidi"/>
          <w:lang w:eastAsia="zh-CN"/>
        </w:rPr>
        <w:t>ITU-T E.164</w:t>
      </w:r>
      <w:r w:rsidRPr="006D0099">
        <w:rPr>
          <w:rFonts w:asciiTheme="majorEastAsia" w:eastAsiaTheme="majorEastAsia" w:hAnsiTheme="majorEastAsia" w:hint="eastAsia"/>
          <w:lang w:eastAsia="zh-CN"/>
        </w:rPr>
        <w:t>建议书及其他相关建议书和程序</w:t>
      </w:r>
      <w:r>
        <w:rPr>
          <w:rFonts w:hint="eastAsia"/>
          <w:lang w:eastAsia="zh-CN"/>
        </w:rPr>
        <w:t>（包括涉及电话号码变址（</w:t>
      </w:r>
      <w:r>
        <w:rPr>
          <w:rFonts w:hint="eastAsia"/>
          <w:lang w:eastAsia="zh-CN"/>
        </w:rPr>
        <w:t>ENUM</w:t>
      </w:r>
      <w:r>
        <w:rPr>
          <w:rFonts w:hint="eastAsia"/>
          <w:lang w:eastAsia="zh-CN"/>
        </w:rPr>
        <w:t>）的建议书）</w:t>
      </w:r>
      <w:r w:rsidRPr="00E04A5F">
        <w:rPr>
          <w:rFonts w:hint="eastAsia"/>
          <w:lang w:eastAsia="zh-CN"/>
        </w:rPr>
        <w:t>，确保国际电联各成员国在国家</w:t>
      </w:r>
      <w:r>
        <w:rPr>
          <w:rFonts w:hint="eastAsia"/>
          <w:lang w:eastAsia="zh-CN"/>
        </w:rPr>
        <w:t>NNAI</w:t>
      </w:r>
      <w:r w:rsidRPr="00E04A5F">
        <w:rPr>
          <w:rFonts w:hint="eastAsia"/>
          <w:lang w:eastAsia="zh-CN"/>
        </w:rPr>
        <w:t>规划方面的主权得</w:t>
      </w:r>
      <w:r>
        <w:rPr>
          <w:rFonts w:hint="eastAsia"/>
          <w:lang w:eastAsia="zh-CN"/>
        </w:rPr>
        <w:t>到充分的维护；这须包括通过适当制定旨在实现此目标的提议的决议</w:t>
      </w:r>
      <w:r w:rsidRPr="00E04A5F">
        <w:rPr>
          <w:rFonts w:hint="eastAsia"/>
          <w:lang w:eastAsia="zh-CN"/>
        </w:rPr>
        <w:t>和</w:t>
      </w:r>
      <w:r w:rsidRPr="00E04A5F">
        <w:rPr>
          <w:rFonts w:hint="eastAsia"/>
          <w:lang w:eastAsia="zh-CN"/>
        </w:rPr>
        <w:t>/</w:t>
      </w:r>
      <w:r w:rsidRPr="00E04A5F">
        <w:rPr>
          <w:rFonts w:hint="eastAsia"/>
          <w:lang w:eastAsia="zh-CN"/>
        </w:rPr>
        <w:t>或制定并通过建议书以解决和打击滥用</w:t>
      </w:r>
      <w:r>
        <w:rPr>
          <w:rFonts w:hint="eastAsia"/>
          <w:lang w:eastAsia="zh-CN"/>
        </w:rPr>
        <w:t>NNAI</w:t>
      </w:r>
      <w:r w:rsidRPr="00E04A5F">
        <w:rPr>
          <w:rFonts w:hint="eastAsia"/>
          <w:lang w:eastAsia="zh-CN"/>
        </w:rPr>
        <w:t>资源以及呼叫进行音和信号的方法和手段</w:t>
      </w:r>
      <w:ins w:id="47" w:author="Zhou, Zhe" w:date="2016-10-18T14:23:00Z">
        <w:r w:rsidR="00422989">
          <w:rPr>
            <w:rFonts w:hint="eastAsia"/>
            <w:lang w:eastAsia="zh-CN"/>
          </w:rPr>
          <w:t>；</w:t>
        </w:r>
      </w:ins>
      <w:del w:id="48" w:author="Zhou, Zhe" w:date="2016-10-18T14:23:00Z">
        <w:r w:rsidRPr="00E04A5F" w:rsidDel="00422989">
          <w:rPr>
            <w:rFonts w:hint="eastAsia"/>
            <w:lang w:eastAsia="zh-CN"/>
          </w:rPr>
          <w:delText>。</w:delText>
        </w:r>
      </w:del>
    </w:p>
    <w:p w:rsidR="00B60C86" w:rsidRDefault="00B60C86" w:rsidP="00202EE1">
      <w:pPr>
        <w:rPr>
          <w:ins w:id="49" w:author="Liu, Sanping" w:date="2016-10-12T15:42:00Z"/>
          <w:rFonts w:hint="eastAsia"/>
          <w:lang w:eastAsia="zh-CN"/>
        </w:rPr>
      </w:pPr>
      <w:ins w:id="50" w:author="Liu, Sanping" w:date="2016-10-12T15:42:00Z">
        <w:r>
          <w:rPr>
            <w:lang w:eastAsia="zh-CN"/>
          </w:rPr>
          <w:t>6</w:t>
        </w:r>
        <w:r>
          <w:rPr>
            <w:lang w:eastAsia="zh-CN"/>
          </w:rPr>
          <w:tab/>
        </w:r>
      </w:ins>
      <w:ins w:id="51" w:author="Zhou, Zhe" w:date="2016-10-18T14:31:00Z">
        <w:r w:rsidR="00675F83">
          <w:rPr>
            <w:rFonts w:hint="eastAsia"/>
            <w:lang w:eastAsia="zh-CN"/>
          </w:rPr>
          <w:t>第</w:t>
        </w:r>
        <w:r w:rsidR="00675F83">
          <w:rPr>
            <w:rFonts w:hint="eastAsia"/>
            <w:lang w:eastAsia="zh-CN"/>
          </w:rPr>
          <w:t>2</w:t>
        </w:r>
        <w:r w:rsidR="00675F83">
          <w:rPr>
            <w:rFonts w:hint="eastAsia"/>
            <w:lang w:eastAsia="zh-CN"/>
          </w:rPr>
          <w:t>研究组应研究在</w:t>
        </w:r>
        <w:r w:rsidR="00675F83">
          <w:rPr>
            <w:rFonts w:hint="eastAsia"/>
            <w:lang w:eastAsia="zh-CN"/>
          </w:rPr>
          <w:t>ITU-T</w:t>
        </w:r>
        <w:r w:rsidR="00675F83">
          <w:rPr>
            <w:rFonts w:hint="eastAsia"/>
            <w:lang w:eastAsia="zh-CN"/>
          </w:rPr>
          <w:t>内建立一个数据库</w:t>
        </w:r>
      </w:ins>
      <w:ins w:id="52" w:author="Zhou, Zhe" w:date="2016-10-18T14:24:00Z">
        <w:r w:rsidR="00422989">
          <w:rPr>
            <w:rFonts w:hint="eastAsia"/>
            <w:lang w:eastAsia="zh-CN"/>
          </w:rPr>
          <w:t>，以</w:t>
        </w:r>
      </w:ins>
      <w:ins w:id="53" w:author="Zhou, Zhe" w:date="2016-10-18T14:28:00Z">
        <w:r w:rsidR="00675F83">
          <w:rPr>
            <w:rFonts w:hint="eastAsia"/>
            <w:lang w:eastAsia="zh-CN"/>
          </w:rPr>
          <w:t>便从目前在国际电联网站上公布的</w:t>
        </w:r>
      </w:ins>
      <w:ins w:id="54" w:author="Zhou, Zhe" w:date="2016-10-18T14:30:00Z">
        <w:r w:rsidR="00675F83">
          <w:rPr>
            <w:rFonts w:hint="eastAsia"/>
            <w:lang w:eastAsia="zh-CN"/>
          </w:rPr>
          <w:t>国内编号方案开始，</w:t>
        </w:r>
      </w:ins>
      <w:ins w:id="55" w:author="Zhou, Zhe" w:date="2016-10-18T14:25:00Z">
        <w:r w:rsidR="00422989">
          <w:rPr>
            <w:rFonts w:hint="eastAsia"/>
            <w:lang w:eastAsia="zh-CN"/>
          </w:rPr>
          <w:t>全面托管</w:t>
        </w:r>
        <w:r w:rsidR="00675F83">
          <w:rPr>
            <w:rFonts w:hint="eastAsia"/>
            <w:lang w:eastAsia="zh-CN"/>
          </w:rPr>
          <w:t>为各国保存、指配</w:t>
        </w:r>
      </w:ins>
      <w:ins w:id="56" w:author="Zhou, Zhe" w:date="2016-10-18T14:26:00Z">
        <w:r w:rsidR="00675F83">
          <w:rPr>
            <w:rFonts w:hint="eastAsia"/>
            <w:lang w:eastAsia="zh-CN"/>
          </w:rPr>
          <w:t>或分配的编号资源</w:t>
        </w:r>
      </w:ins>
      <w:ins w:id="57" w:author="Zhou, Zhe" w:date="2016-10-18T14:27:00Z">
        <w:r w:rsidR="00675F83">
          <w:rPr>
            <w:rFonts w:hint="eastAsia"/>
            <w:lang w:eastAsia="zh-CN"/>
          </w:rPr>
          <w:t>，尤其是</w:t>
        </w:r>
        <w:r w:rsidR="00675F83">
          <w:rPr>
            <w:lang w:eastAsia="zh-CN"/>
          </w:rPr>
          <w:t>E.164</w:t>
        </w:r>
        <w:r w:rsidR="00675F83">
          <w:rPr>
            <w:rFonts w:hint="eastAsia"/>
            <w:lang w:eastAsia="zh-CN"/>
          </w:rPr>
          <w:t>的资源，</w:t>
        </w:r>
      </w:ins>
      <w:ins w:id="58" w:author="Zhou, Zhe" w:date="2016-10-18T14:30:00Z">
        <w:r w:rsidR="00675F83">
          <w:rPr>
            <w:rFonts w:hint="eastAsia"/>
            <w:lang w:eastAsia="zh-CN"/>
          </w:rPr>
          <w:t>并努力实时更新信息</w:t>
        </w:r>
      </w:ins>
      <w:ins w:id="59" w:author="Zhou, Zhe" w:date="2016-10-18T14:31:00Z">
        <w:r w:rsidR="00675F83">
          <w:rPr>
            <w:rFonts w:hint="eastAsia"/>
            <w:lang w:eastAsia="zh-CN"/>
          </w:rPr>
          <w:t>，并将本研究的结果报告给</w:t>
        </w:r>
      </w:ins>
      <w:ins w:id="60" w:author="Zhou, Zhe" w:date="2016-10-18T14:33:00Z">
        <w:r w:rsidR="00675F83" w:rsidRPr="00675F83">
          <w:rPr>
            <w:rFonts w:hint="eastAsia"/>
            <w:lang w:eastAsia="zh-CN"/>
          </w:rPr>
          <w:t>电信标准化顾问组</w:t>
        </w:r>
        <w:r w:rsidR="00675F83">
          <w:rPr>
            <w:rFonts w:hint="eastAsia"/>
            <w:lang w:eastAsia="zh-CN"/>
          </w:rPr>
          <w:t>（</w:t>
        </w:r>
      </w:ins>
      <w:ins w:id="61" w:author="Zhou, Zhe" w:date="2016-10-18T14:31:00Z">
        <w:r w:rsidR="00675F83">
          <w:rPr>
            <w:rFonts w:hint="eastAsia"/>
            <w:lang w:eastAsia="zh-CN"/>
          </w:rPr>
          <w:t>TSAG</w:t>
        </w:r>
      </w:ins>
      <w:ins w:id="62" w:author="Zhou, Zhe" w:date="2016-10-18T14:33:00Z">
        <w:r w:rsidR="00675F83">
          <w:rPr>
            <w:rFonts w:hint="eastAsia"/>
            <w:lang w:eastAsia="zh-CN"/>
          </w:rPr>
          <w:t>）</w:t>
        </w:r>
      </w:ins>
      <w:ins w:id="63" w:author="Liu, Sanping" w:date="2016-10-18T15:04:00Z">
        <w:r w:rsidR="00202EE1">
          <w:rPr>
            <w:rFonts w:hint="eastAsia"/>
            <w:lang w:eastAsia="zh-CN"/>
          </w:rPr>
          <w:t>，</w:t>
        </w:r>
      </w:ins>
    </w:p>
    <w:p w:rsidR="00675F83" w:rsidRPr="00E04A5F" w:rsidRDefault="00675F83" w:rsidP="00675F83">
      <w:pPr>
        <w:pStyle w:val="Call"/>
        <w:rPr>
          <w:ins w:id="64" w:author="Zhou, Zhe" w:date="2016-10-18T14:33:00Z"/>
          <w:lang w:eastAsia="zh-CN"/>
        </w:rPr>
      </w:pPr>
      <w:ins w:id="65" w:author="Zhou, Zhe" w:date="2016-10-18T14:33:00Z">
        <w:r>
          <w:rPr>
            <w:rFonts w:hint="eastAsia"/>
            <w:lang w:eastAsia="zh-CN"/>
          </w:rPr>
          <w:lastRenderedPageBreak/>
          <w:t>请成员国</w:t>
        </w:r>
      </w:ins>
    </w:p>
    <w:p w:rsidR="00B60C86" w:rsidRDefault="00B60C86" w:rsidP="00202EE1">
      <w:pPr>
        <w:rPr>
          <w:ins w:id="66" w:author="Liu, Sanping" w:date="2016-10-12T15:42:00Z"/>
          <w:lang w:eastAsia="zh-CN"/>
        </w:rPr>
      </w:pPr>
      <w:ins w:id="67" w:author="Liu, Sanping" w:date="2016-10-12T15:42:00Z">
        <w:r>
          <w:rPr>
            <w:lang w:eastAsia="zh-CN"/>
          </w:rPr>
          <w:t>1</w:t>
        </w:r>
        <w:r>
          <w:rPr>
            <w:lang w:eastAsia="zh-CN"/>
          </w:rPr>
          <w:tab/>
        </w:r>
      </w:ins>
      <w:ins w:id="68" w:author="Zhou, Zhe" w:date="2016-10-18T14:34:00Z">
        <w:r w:rsidR="00675F83">
          <w:rPr>
            <w:rFonts w:hint="eastAsia"/>
            <w:lang w:eastAsia="zh-CN"/>
          </w:rPr>
          <w:t>通过国家规章制度，以确保</w:t>
        </w:r>
      </w:ins>
      <w:ins w:id="69" w:author="Zhou, Zhe" w:date="2016-10-18T14:35:00Z">
        <w:r w:rsidR="00675F83">
          <w:rPr>
            <w:rFonts w:hint="eastAsia"/>
            <w:lang w:eastAsia="zh-CN"/>
          </w:rPr>
          <w:t>在各自管辖范围内运营的所有移动运营商</w:t>
        </w:r>
      </w:ins>
      <w:ins w:id="70" w:author="Zhou, Zhe" w:date="2016-10-18T14:36:00Z">
        <w:r w:rsidR="00B56E50">
          <w:rPr>
            <w:rFonts w:hint="eastAsia"/>
            <w:lang w:eastAsia="zh-CN"/>
          </w:rPr>
          <w:t>登记所有移动签约用户，并尽可能保证信息真实；</w:t>
        </w:r>
      </w:ins>
    </w:p>
    <w:p w:rsidR="00B60C86" w:rsidRPr="00B56E50" w:rsidRDefault="00B60C86" w:rsidP="00B56E50">
      <w:pPr>
        <w:rPr>
          <w:lang w:eastAsia="zh-CN"/>
        </w:rPr>
      </w:pPr>
      <w:ins w:id="71" w:author="Liu, Sanping" w:date="2016-10-12T15:42:00Z">
        <w:r>
          <w:rPr>
            <w:lang w:eastAsia="zh-CN"/>
          </w:rPr>
          <w:t>2</w:t>
        </w:r>
        <w:r>
          <w:rPr>
            <w:lang w:eastAsia="zh-CN"/>
          </w:rPr>
          <w:tab/>
        </w:r>
      </w:ins>
      <w:ins w:id="72" w:author="Zhou, Zhe" w:date="2016-10-18T14:37:00Z">
        <w:r w:rsidR="00B56E50">
          <w:rPr>
            <w:rFonts w:hint="eastAsia"/>
            <w:lang w:eastAsia="zh-CN"/>
          </w:rPr>
          <w:t>采取必要措施向电信标准化局通知</w:t>
        </w:r>
      </w:ins>
      <w:ins w:id="73" w:author="Zhou, Zhe" w:date="2016-10-18T14:38:00Z">
        <w:r w:rsidR="00B56E50">
          <w:rPr>
            <w:rFonts w:hint="eastAsia"/>
            <w:lang w:eastAsia="zh-CN"/>
          </w:rPr>
          <w:t>国内编号方案（</w:t>
        </w:r>
        <w:r w:rsidR="00B56E50">
          <w:rPr>
            <w:rFonts w:hint="eastAsia"/>
            <w:lang w:eastAsia="zh-CN"/>
          </w:rPr>
          <w:t>NNP</w:t>
        </w:r>
        <w:r w:rsidR="00B56E50">
          <w:rPr>
            <w:rFonts w:hint="eastAsia"/>
            <w:lang w:eastAsia="zh-CN"/>
          </w:rPr>
          <w:t>），并适当考虑关于介绍</w:t>
        </w:r>
        <w:r w:rsidR="00B56E50">
          <w:rPr>
            <w:rFonts w:hint="eastAsia"/>
            <w:lang w:eastAsia="zh-CN"/>
          </w:rPr>
          <w:t>NNP</w:t>
        </w:r>
        <w:r w:rsidR="00B56E50">
          <w:rPr>
            <w:rFonts w:hint="eastAsia"/>
            <w:lang w:eastAsia="zh-CN"/>
          </w:rPr>
          <w:t>的相关</w:t>
        </w:r>
        <w:r w:rsidR="00B56E50">
          <w:rPr>
            <w:rFonts w:hint="eastAsia"/>
            <w:lang w:eastAsia="zh-CN"/>
          </w:rPr>
          <w:t>ITU-T</w:t>
        </w:r>
      </w:ins>
      <w:ins w:id="74" w:author="Zhou, Zhe" w:date="2016-10-18T14:39:00Z">
        <w:r w:rsidR="00B56E50">
          <w:rPr>
            <w:rFonts w:hint="eastAsia"/>
            <w:lang w:eastAsia="zh-CN"/>
          </w:rPr>
          <w:t xml:space="preserve"> </w:t>
        </w:r>
        <w:r w:rsidR="00B56E50">
          <w:rPr>
            <w:lang w:eastAsia="zh-CN"/>
          </w:rPr>
          <w:t>E.129</w:t>
        </w:r>
        <w:r w:rsidR="00B56E50">
          <w:rPr>
            <w:rFonts w:hint="eastAsia"/>
            <w:lang w:eastAsia="zh-CN"/>
          </w:rPr>
          <w:t>建议书，并继续及时向电信标准化局通知</w:t>
        </w:r>
        <w:r w:rsidR="00B56E50">
          <w:rPr>
            <w:rFonts w:hint="eastAsia"/>
            <w:lang w:eastAsia="zh-CN"/>
          </w:rPr>
          <w:t>NNP</w:t>
        </w:r>
        <w:r w:rsidR="00B56E50">
          <w:rPr>
            <w:rFonts w:hint="eastAsia"/>
            <w:lang w:eastAsia="zh-CN"/>
          </w:rPr>
          <w:t>的任何变动。</w:t>
        </w:r>
      </w:ins>
    </w:p>
    <w:p w:rsidR="00202EE1" w:rsidRDefault="00202EE1">
      <w:pPr>
        <w:pStyle w:val="Reasons"/>
        <w:rPr>
          <w:lang w:eastAsia="zh-CN"/>
        </w:rPr>
      </w:pPr>
    </w:p>
    <w:p w:rsidR="00202EE1" w:rsidRDefault="00202EE1">
      <w:pPr>
        <w:jc w:val="center"/>
      </w:pPr>
      <w:r>
        <w:t>______________</w:t>
      </w:r>
    </w:p>
    <w:sectPr w:rsidR="00202EE1">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8E" w:rsidRDefault="0036178E">
      <w:r>
        <w:separator/>
      </w:r>
    </w:p>
  </w:endnote>
  <w:endnote w:type="continuationSeparator" w:id="0">
    <w:p w:rsidR="0036178E" w:rsidRDefault="0036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60C86" w:rsidRDefault="00B851D4" w:rsidP="00231452">
    <w:pPr>
      <w:pStyle w:val="Footer"/>
      <w:rPr>
        <w:lang w:val="fr-CH"/>
      </w:rPr>
    </w:pPr>
    <w:r>
      <w:fldChar w:fldCharType="begin"/>
    </w:r>
    <w:r w:rsidRPr="00B60C86">
      <w:rPr>
        <w:lang w:val="fr-CH"/>
      </w:rPr>
      <w:instrText xml:space="preserve"> FILENAME \p \* MERGEFORMAT </w:instrText>
    </w:r>
    <w:r>
      <w:fldChar w:fldCharType="separate"/>
    </w:r>
    <w:r w:rsidR="00230E8B">
      <w:rPr>
        <w:lang w:val="fr-CH"/>
      </w:rPr>
      <w:t>P:\CHI\ITU-T\CONF-T\WTSA16\000\042ADD20C.docx</w:t>
    </w:r>
    <w:r>
      <w:fldChar w:fldCharType="end"/>
    </w:r>
    <w:r w:rsidR="00B60C86" w:rsidRPr="00B60C86">
      <w:rPr>
        <w:lang w:val="fr-CH"/>
      </w:rPr>
      <w:t xml:space="preserve"> (</w:t>
    </w:r>
    <w:r w:rsidR="00B60C86">
      <w:rPr>
        <w:lang w:val="fr-CH"/>
      </w:rPr>
      <w:t>406514</w:t>
    </w:r>
    <w:r w:rsidR="00B60C86" w:rsidRPr="00B60C86">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B60C86" w:rsidRDefault="000A3B30" w:rsidP="00231452">
    <w:pPr>
      <w:pStyle w:val="Footer"/>
      <w:rPr>
        <w:lang w:val="fr-CH"/>
      </w:rPr>
    </w:pPr>
    <w:r>
      <w:fldChar w:fldCharType="begin"/>
    </w:r>
    <w:r w:rsidRPr="00B60C86">
      <w:rPr>
        <w:lang w:val="fr-CH"/>
      </w:rPr>
      <w:instrText xml:space="preserve"> FILENAME \p \* MERGEFORMAT </w:instrText>
    </w:r>
    <w:r>
      <w:fldChar w:fldCharType="separate"/>
    </w:r>
    <w:r w:rsidR="00230E8B">
      <w:rPr>
        <w:lang w:val="fr-CH"/>
      </w:rPr>
      <w:t>P:\CHI\ITU-T\CONF-T\WTSA16\000\042ADD20C.docx</w:t>
    </w:r>
    <w:r>
      <w:fldChar w:fldCharType="end"/>
    </w:r>
    <w:r w:rsidR="00B60C86" w:rsidRPr="00B60C86">
      <w:rPr>
        <w:lang w:val="fr-CH"/>
      </w:rPr>
      <w:t xml:space="preserve"> (</w:t>
    </w:r>
    <w:r w:rsidR="00B60C86">
      <w:rPr>
        <w:lang w:val="fr-CH"/>
      </w:rPr>
      <w:t>406514</w:t>
    </w:r>
    <w:r w:rsidR="00B60C86" w:rsidRPr="00B60C86">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8E" w:rsidRDefault="0036178E">
      <w:r>
        <w:t>____________________</w:t>
      </w:r>
    </w:p>
  </w:footnote>
  <w:footnote w:type="continuationSeparator" w:id="0">
    <w:p w:rsidR="0036178E" w:rsidRDefault="0036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0B2B">
      <w:rPr>
        <w:rStyle w:val="PageNumber"/>
        <w:noProof/>
      </w:rPr>
      <w:t>2</w:t>
    </w:r>
    <w:r>
      <w:rPr>
        <w:rStyle w:val="PageNumber"/>
      </w:rPr>
      <w:fldChar w:fldCharType="end"/>
    </w:r>
  </w:p>
  <w:p w:rsidR="00B851D4" w:rsidRPr="000A3B30" w:rsidRDefault="00502B2E" w:rsidP="000A3B30">
    <w:pPr>
      <w:pStyle w:val="Header"/>
      <w:rPr>
        <w:lang w:val="en-US"/>
      </w:rPr>
    </w:pPr>
    <w:r>
      <w:t>WTSA16/42(Add.20)-C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ou, Zhe">
    <w15:presenceInfo w15:providerId="AD" w15:userId="S-1-5-21-8740799-900759487-1415713722-48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3818"/>
    <w:rsid w:val="00081F9B"/>
    <w:rsid w:val="000A3B30"/>
    <w:rsid w:val="000C09BA"/>
    <w:rsid w:val="000C1F1E"/>
    <w:rsid w:val="000C3ED1"/>
    <w:rsid w:val="000C6AA7"/>
    <w:rsid w:val="000E26F6"/>
    <w:rsid w:val="00123B64"/>
    <w:rsid w:val="00166859"/>
    <w:rsid w:val="001765EC"/>
    <w:rsid w:val="001853E8"/>
    <w:rsid w:val="001A67BA"/>
    <w:rsid w:val="001B6360"/>
    <w:rsid w:val="001F4EA6"/>
    <w:rsid w:val="00202EE1"/>
    <w:rsid w:val="00214959"/>
    <w:rsid w:val="00230E8B"/>
    <w:rsid w:val="002312B5"/>
    <w:rsid w:val="00231452"/>
    <w:rsid w:val="00246C4C"/>
    <w:rsid w:val="00250FE0"/>
    <w:rsid w:val="0028063B"/>
    <w:rsid w:val="00297ABE"/>
    <w:rsid w:val="002A4C9C"/>
    <w:rsid w:val="002B509B"/>
    <w:rsid w:val="002D162B"/>
    <w:rsid w:val="002D625E"/>
    <w:rsid w:val="002E2A59"/>
    <w:rsid w:val="00305254"/>
    <w:rsid w:val="003169D2"/>
    <w:rsid w:val="003468CA"/>
    <w:rsid w:val="003556C0"/>
    <w:rsid w:val="0036178E"/>
    <w:rsid w:val="00372FC2"/>
    <w:rsid w:val="003A69EA"/>
    <w:rsid w:val="003B4BEF"/>
    <w:rsid w:val="003C6B45"/>
    <w:rsid w:val="003E4BF7"/>
    <w:rsid w:val="003F0C01"/>
    <w:rsid w:val="00400909"/>
    <w:rsid w:val="0041282E"/>
    <w:rsid w:val="00422989"/>
    <w:rsid w:val="00425539"/>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894"/>
    <w:rsid w:val="005A0ACB"/>
    <w:rsid w:val="005A0B2B"/>
    <w:rsid w:val="005C7B12"/>
    <w:rsid w:val="005E7FD8"/>
    <w:rsid w:val="00611DCC"/>
    <w:rsid w:val="00622560"/>
    <w:rsid w:val="00637760"/>
    <w:rsid w:val="00644391"/>
    <w:rsid w:val="00647712"/>
    <w:rsid w:val="00662E12"/>
    <w:rsid w:val="00675F83"/>
    <w:rsid w:val="00681BD6"/>
    <w:rsid w:val="00691142"/>
    <w:rsid w:val="006B6525"/>
    <w:rsid w:val="006B67CE"/>
    <w:rsid w:val="006C38ED"/>
    <w:rsid w:val="006E6182"/>
    <w:rsid w:val="006F3C60"/>
    <w:rsid w:val="006F409E"/>
    <w:rsid w:val="00707454"/>
    <w:rsid w:val="00736415"/>
    <w:rsid w:val="00770D2A"/>
    <w:rsid w:val="00775B71"/>
    <w:rsid w:val="007864F6"/>
    <w:rsid w:val="007A62DE"/>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58A0"/>
    <w:rsid w:val="008E7127"/>
    <w:rsid w:val="008E7C8E"/>
    <w:rsid w:val="008F22E6"/>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F81"/>
    <w:rsid w:val="00AE369F"/>
    <w:rsid w:val="00B026CB"/>
    <w:rsid w:val="00B56E50"/>
    <w:rsid w:val="00B60C86"/>
    <w:rsid w:val="00B637AD"/>
    <w:rsid w:val="00B63FF9"/>
    <w:rsid w:val="00B851D4"/>
    <w:rsid w:val="00B868FC"/>
    <w:rsid w:val="00B95072"/>
    <w:rsid w:val="00BB26CD"/>
    <w:rsid w:val="00C07239"/>
    <w:rsid w:val="00C364B1"/>
    <w:rsid w:val="00C47D87"/>
    <w:rsid w:val="00C55D5E"/>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C1175"/>
    <w:rsid w:val="00DD13B7"/>
    <w:rsid w:val="00DF3B0C"/>
    <w:rsid w:val="00E148F2"/>
    <w:rsid w:val="00E14984"/>
    <w:rsid w:val="00E22A25"/>
    <w:rsid w:val="00E2414B"/>
    <w:rsid w:val="00E249E0"/>
    <w:rsid w:val="00E4252D"/>
    <w:rsid w:val="00E560F1"/>
    <w:rsid w:val="00E9167E"/>
    <w:rsid w:val="00E92319"/>
    <w:rsid w:val="00EB64C8"/>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B82632"/>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172e73d-4c4d-4896-9b5f-91ca612ed39a">Documents Proposals Manager (DPM)</DPM_x0020_Author>
    <DPM_x0020_File_x0020_name xmlns="a172e73d-4c4d-4896-9b5f-91ca612ed39a">T13-WTSA.16-C-0042!A20!MSW-C</DPM_x0020_File_x0020_name>
    <DPM_x0020_Version xmlns="a172e73d-4c4d-4896-9b5f-91ca612ed39a">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72e73d-4c4d-4896-9b5f-91ca612ed39a" targetNamespace="http://schemas.microsoft.com/office/2006/metadata/properties" ma:root="true" ma:fieldsID="d41af5c836d734370eb92e7ee5f83852" ns2:_="" ns3:_="">
    <xsd:import namespace="996b2e75-67fd-4955-a3b0-5ab9934cb50b"/>
    <xsd:import namespace="a172e73d-4c4d-4896-9b5f-91ca612ed3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72e73d-4c4d-4896-9b5f-91ca612ed3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172e73d-4c4d-4896-9b5f-91ca612ed39a"/>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72e73d-4c4d-4896-9b5f-91ca612ed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2471</Words>
  <Characters>518</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T13-WTSA.16-C-0042!A20!MSW-C</vt:lpstr>
    </vt:vector>
  </TitlesOfParts>
  <Manager>General Secretariat - Pool</Manager>
  <Company>International Telecommunication Union (ITU)</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T13-WTSA.16-C-0042!A20!MSW-C</dc:title>
  <dc:subject>World Telecommunication Standardization Assembly</dc:subject>
  <dc:creator>Documents Proposals Manager (DPM)</dc:creator>
  <cp:keywords>DPM_v2016.10.7.1_prod</cp:keywords>
  <dc:description>Template used by DPM and CPI for the WTSA-16</dc:description>
  <cp:lastModifiedBy>Liu, Sanping</cp:lastModifiedBy>
  <cp:revision>5</cp:revision>
  <cp:lastPrinted>2016-06-07T13:24:00Z</cp:lastPrinted>
  <dcterms:created xsi:type="dcterms:W3CDTF">2016-10-18T12:57:00Z</dcterms:created>
  <dcterms:modified xsi:type="dcterms:W3CDTF">2016-10-18T13:12:00Z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