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003179" w:rsidTr="004B520A">
        <w:trPr>
          <w:cantSplit/>
        </w:trPr>
        <w:tc>
          <w:tcPr>
            <w:tcW w:w="1379" w:type="dxa"/>
            <w:vAlign w:val="center"/>
          </w:tcPr>
          <w:p w:rsidR="000E5EE9" w:rsidRPr="00003179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03179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003179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003179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003179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00317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003179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00317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00317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00317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00317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00317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003179" w:rsidRDefault="000E5EE9" w:rsidP="004B520A">
            <w:pPr>
              <w:spacing w:before="0"/>
              <w:jc w:val="right"/>
            </w:pPr>
            <w:r w:rsidRPr="00003179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003179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003179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003179" w:rsidRDefault="00F0220A" w:rsidP="004B520A">
            <w:pPr>
              <w:spacing w:before="0"/>
            </w:pPr>
          </w:p>
        </w:tc>
      </w:tr>
      <w:tr w:rsidR="005A374D" w:rsidRPr="00003179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003179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003179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003179" w:rsidTr="004B520A">
        <w:trPr>
          <w:cantSplit/>
        </w:trPr>
        <w:tc>
          <w:tcPr>
            <w:tcW w:w="6613" w:type="dxa"/>
            <w:gridSpan w:val="2"/>
          </w:tcPr>
          <w:p w:rsidR="00E83D45" w:rsidRPr="00003179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003179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003179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03179">
              <w:rPr>
                <w:rFonts w:ascii="Verdana" w:hAnsi="Verdana"/>
                <w:b/>
                <w:sz w:val="20"/>
              </w:rPr>
              <w:t>Addéndum 16 al</w:t>
            </w:r>
            <w:r w:rsidRPr="00003179">
              <w:rPr>
                <w:rFonts w:ascii="Verdana" w:hAnsi="Verdana"/>
                <w:b/>
                <w:sz w:val="20"/>
              </w:rPr>
              <w:br/>
              <w:t>Documento 42-S</w:t>
            </w:r>
          </w:p>
        </w:tc>
      </w:tr>
      <w:tr w:rsidR="00E83D45" w:rsidRPr="00003179" w:rsidTr="004B520A">
        <w:trPr>
          <w:cantSplit/>
        </w:trPr>
        <w:tc>
          <w:tcPr>
            <w:tcW w:w="6613" w:type="dxa"/>
            <w:gridSpan w:val="2"/>
          </w:tcPr>
          <w:p w:rsidR="00E83D45" w:rsidRPr="00003179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003179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03179">
              <w:rPr>
                <w:rFonts w:ascii="Verdana" w:hAnsi="Verdana"/>
                <w:b/>
                <w:sz w:val="20"/>
              </w:rPr>
              <w:t>10 de octubre de 2016</w:t>
            </w:r>
          </w:p>
        </w:tc>
      </w:tr>
      <w:tr w:rsidR="00E83D45" w:rsidRPr="00003179" w:rsidTr="004B520A">
        <w:trPr>
          <w:cantSplit/>
        </w:trPr>
        <w:tc>
          <w:tcPr>
            <w:tcW w:w="6613" w:type="dxa"/>
            <w:gridSpan w:val="2"/>
          </w:tcPr>
          <w:p w:rsidR="00E83D45" w:rsidRPr="00003179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003179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0317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003179" w:rsidTr="004B520A">
        <w:trPr>
          <w:cantSplit/>
        </w:trPr>
        <w:tc>
          <w:tcPr>
            <w:tcW w:w="9811" w:type="dxa"/>
            <w:gridSpan w:val="4"/>
          </w:tcPr>
          <w:p w:rsidR="00681766" w:rsidRPr="00003179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003179" w:rsidTr="004B520A">
        <w:trPr>
          <w:cantSplit/>
        </w:trPr>
        <w:tc>
          <w:tcPr>
            <w:tcW w:w="9811" w:type="dxa"/>
            <w:gridSpan w:val="4"/>
          </w:tcPr>
          <w:p w:rsidR="00E83D45" w:rsidRPr="00003179" w:rsidRDefault="00E83D45" w:rsidP="004B520A">
            <w:pPr>
              <w:pStyle w:val="Source"/>
            </w:pPr>
            <w:r w:rsidRPr="00003179">
              <w:t>Administraciones de la Unión Africana de Telecomunicaciones</w:t>
            </w:r>
          </w:p>
        </w:tc>
      </w:tr>
      <w:tr w:rsidR="00E83D45" w:rsidRPr="00003179" w:rsidTr="004B520A">
        <w:trPr>
          <w:cantSplit/>
        </w:trPr>
        <w:tc>
          <w:tcPr>
            <w:tcW w:w="9811" w:type="dxa"/>
            <w:gridSpan w:val="4"/>
          </w:tcPr>
          <w:p w:rsidR="00E83D45" w:rsidRPr="00003179" w:rsidRDefault="00D77A87" w:rsidP="00D77A87">
            <w:pPr>
              <w:pStyle w:val="Title1"/>
            </w:pPr>
            <w:r w:rsidRPr="00003179">
              <w:t>PROYECTO DE NUEVA RESOLUCIÓN</w:t>
            </w:r>
            <w:r w:rsidR="00E83D45" w:rsidRPr="00003179">
              <w:t xml:space="preserve"> [AFCP-5] </w:t>
            </w:r>
            <w:r w:rsidR="00DF333B" w:rsidRPr="00003179">
              <w:t>–</w:t>
            </w:r>
            <w:r w:rsidR="00251091">
              <w:t xml:space="preserve"> </w:t>
            </w:r>
            <w:r w:rsidRPr="00003179">
              <w:t>papel del UIT-T en</w:t>
            </w:r>
            <w:r w:rsidR="00003179" w:rsidRPr="00003179">
              <w:br/>
            </w:r>
            <w:r w:rsidRPr="00003179">
              <w:t>la prevención y la lucha contra la falsificación de DISPOSITIVOS DE TELECOMUNICACIONES/TIC</w:t>
            </w:r>
          </w:p>
        </w:tc>
      </w:tr>
      <w:tr w:rsidR="00E83D45" w:rsidRPr="00003179" w:rsidTr="004B520A">
        <w:trPr>
          <w:cantSplit/>
        </w:trPr>
        <w:tc>
          <w:tcPr>
            <w:tcW w:w="9811" w:type="dxa"/>
            <w:gridSpan w:val="4"/>
          </w:tcPr>
          <w:p w:rsidR="00E83D45" w:rsidRPr="00003179" w:rsidRDefault="00E83D45" w:rsidP="004B520A">
            <w:pPr>
              <w:pStyle w:val="Title2"/>
            </w:pPr>
          </w:p>
        </w:tc>
      </w:tr>
    </w:tbl>
    <w:p w:rsidR="003A4779" w:rsidRDefault="003A4779"/>
    <w:tbl>
      <w:tblPr>
        <w:tblW w:w="5089" w:type="pct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003179" w:rsidTr="00193AD1">
        <w:trPr>
          <w:cantSplit/>
        </w:trPr>
        <w:tc>
          <w:tcPr>
            <w:tcW w:w="1560" w:type="dxa"/>
          </w:tcPr>
          <w:p w:rsidR="006B0F54" w:rsidRPr="00003179" w:rsidRDefault="006B0F54" w:rsidP="00193AD1">
            <w:r w:rsidRPr="00003179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003179" w:rsidRDefault="008D3C86" w:rsidP="008D3C86">
                <w:pPr>
                  <w:rPr>
                    <w:color w:val="000000" w:themeColor="text1"/>
                  </w:rPr>
                </w:pPr>
                <w:r w:rsidRPr="00003179">
                  <w:rPr>
                    <w:color w:val="000000" w:themeColor="text1"/>
                  </w:rPr>
                  <w:t>En la presente contribución se propone un nuevo proyecto de Resolución sobre los estudios realizados por el UIT-T con miras a luchar contra la falsificación de dispositivos de telecomunicaciones/tecnologías de la información y la comunicación.</w:t>
                </w:r>
              </w:p>
            </w:tc>
          </w:sdtContent>
        </w:sdt>
      </w:tr>
    </w:tbl>
    <w:p w:rsidR="00DF333B" w:rsidRPr="00003179" w:rsidRDefault="00DF333B" w:rsidP="007A2F4D">
      <w:pPr>
        <w:pStyle w:val="Heading1"/>
      </w:pPr>
      <w:r w:rsidRPr="00003179">
        <w:t>1</w:t>
      </w:r>
      <w:r w:rsidRPr="00003179">
        <w:tab/>
        <w:t>Introduc</w:t>
      </w:r>
      <w:r w:rsidR="007A2F4D" w:rsidRPr="00003179">
        <w:t>ción</w:t>
      </w:r>
    </w:p>
    <w:p w:rsidR="00DF333B" w:rsidRPr="00003179" w:rsidRDefault="00E24E59" w:rsidP="003A4779">
      <w:r w:rsidRPr="003A4779">
        <w:t>Es</w:t>
      </w:r>
      <w:r w:rsidR="00B364D0" w:rsidRPr="003A4779">
        <w:t xml:space="preserve"> bien sabido que la</w:t>
      </w:r>
      <w:r w:rsidR="007A2F4D" w:rsidRPr="00003179">
        <w:t xml:space="preserve"> falsificación </w:t>
      </w:r>
      <w:r w:rsidR="00B364D0" w:rsidRPr="00003179">
        <w:t>de dispositivos constituye un importante p</w:t>
      </w:r>
      <w:r w:rsidR="007A2F4D" w:rsidRPr="00003179">
        <w:t>roblema socioeconómico</w:t>
      </w:r>
      <w:r w:rsidR="00B364D0" w:rsidRPr="00003179">
        <w:t xml:space="preserve"> de creciente envergadura</w:t>
      </w:r>
      <w:r w:rsidR="007A2F4D" w:rsidRPr="00003179">
        <w:t>,</w:t>
      </w:r>
      <w:r w:rsidR="00B364D0" w:rsidRPr="00003179">
        <w:t xml:space="preserve"> y que</w:t>
      </w:r>
      <w:r w:rsidR="007A2F4D" w:rsidRPr="00003179">
        <w:t xml:space="preserve"> la distribución y </w:t>
      </w:r>
      <w:r w:rsidR="00B364D0" w:rsidRPr="00003179">
        <w:t xml:space="preserve">la </w:t>
      </w:r>
      <w:r w:rsidR="007A2F4D" w:rsidRPr="00003179">
        <w:t xml:space="preserve">acumulación de residuos de productos falsificados </w:t>
      </w:r>
      <w:r w:rsidR="00B364D0" w:rsidRPr="00003179">
        <w:t>plantean cada vez más</w:t>
      </w:r>
      <w:r w:rsidR="007A2F4D" w:rsidRPr="00003179">
        <w:t xml:space="preserve"> </w:t>
      </w:r>
      <w:r w:rsidR="00B364D0" w:rsidRPr="00003179">
        <w:t>dificultades.</w:t>
      </w:r>
    </w:p>
    <w:p w:rsidR="00DF333B" w:rsidRPr="00003179" w:rsidRDefault="00B364D0" w:rsidP="003A4779">
      <w:r w:rsidRPr="003A4779">
        <w:t xml:space="preserve">En general, los dispositivos de </w:t>
      </w:r>
      <w:r w:rsidR="00AB4029" w:rsidRPr="003A4779">
        <w:t>tele</w:t>
      </w:r>
      <w:r w:rsidRPr="003A4779">
        <w:t>comunicaciones/TIC falsificados</w:t>
      </w:r>
      <w:r w:rsidR="00E24E59" w:rsidRPr="00003179">
        <w:t xml:space="preserve"> no</w:t>
      </w:r>
      <w:r w:rsidRPr="00003179">
        <w:t xml:space="preserve"> se somet</w:t>
      </w:r>
      <w:r w:rsidR="008D3C86" w:rsidRPr="00003179">
        <w:t>en</w:t>
      </w:r>
      <w:r w:rsidRPr="00003179">
        <w:t xml:space="preserve"> a pruebas oficiales ni se apr</w:t>
      </w:r>
      <w:r w:rsidR="008D3C86" w:rsidRPr="00003179">
        <w:t>ueban</w:t>
      </w:r>
      <w:r w:rsidRPr="00003179">
        <w:t xml:space="preserve"> de conformidad con los requisitos normativos aplicables.</w:t>
      </w:r>
      <w:r w:rsidR="00E24E59" w:rsidRPr="00003179">
        <w:t xml:space="preserve"> </w:t>
      </w:r>
      <w:r w:rsidRPr="00003179">
        <w:t>La utilización</w:t>
      </w:r>
      <w:r w:rsidR="00E24E59" w:rsidRPr="00003179">
        <w:t xml:space="preserve"> de dispositivos falsificados </w:t>
      </w:r>
      <w:r w:rsidR="000255A8" w:rsidRPr="00003179">
        <w:t>puede</w:t>
      </w:r>
      <w:r w:rsidR="00E24E59" w:rsidRPr="00003179">
        <w:t xml:space="preserve"> ser extremadamente peligros</w:t>
      </w:r>
      <w:r w:rsidRPr="00003179">
        <w:t>a</w:t>
      </w:r>
      <w:r w:rsidR="00E24E59" w:rsidRPr="00003179">
        <w:t>,</w:t>
      </w:r>
      <w:r w:rsidRPr="00003179">
        <w:t xml:space="preserve"> pues </w:t>
      </w:r>
      <w:r w:rsidR="000255A8" w:rsidRPr="00003179">
        <w:t>puede</w:t>
      </w:r>
      <w:r w:rsidR="00F56F93" w:rsidRPr="00003179">
        <w:t xml:space="preserve"> </w:t>
      </w:r>
      <w:r w:rsidR="008D3C86" w:rsidRPr="00003179">
        <w:t xml:space="preserve">entrañar </w:t>
      </w:r>
      <w:r w:rsidRPr="00003179">
        <w:t xml:space="preserve">explosiones </w:t>
      </w:r>
      <w:r w:rsidR="00E24E59" w:rsidRPr="00003179">
        <w:t>de baterías fal</w:t>
      </w:r>
      <w:r w:rsidR="00003179" w:rsidRPr="00003179">
        <w:t xml:space="preserve">sificadas, incendios causados </w:t>
      </w:r>
      <w:r w:rsidR="00E24E59" w:rsidRPr="00003179">
        <w:t xml:space="preserve">por cargadores y altos niveles de sustancias peligrosas </w:t>
      </w:r>
      <w:r w:rsidR="00F56F93" w:rsidRPr="00003179">
        <w:t>de la índole de</w:t>
      </w:r>
      <w:r w:rsidR="00E24E59" w:rsidRPr="00003179">
        <w:t>l plomo y el cadmio</w:t>
      </w:r>
      <w:r w:rsidR="008D3C86" w:rsidRPr="00003179">
        <w:t>, entre otros problemas</w:t>
      </w:r>
      <w:r w:rsidR="00E24E59" w:rsidRPr="00003179">
        <w:t>.</w:t>
      </w:r>
    </w:p>
    <w:p w:rsidR="00DF333B" w:rsidRPr="00003179" w:rsidRDefault="00DF333B" w:rsidP="00F56F93">
      <w:pPr>
        <w:pStyle w:val="Heading1"/>
      </w:pPr>
      <w:r w:rsidRPr="00003179">
        <w:t>2</w:t>
      </w:r>
      <w:r w:rsidRPr="00003179">
        <w:tab/>
      </w:r>
      <w:r w:rsidR="007A2F4D" w:rsidRPr="00003179">
        <w:t>Desafíos</w:t>
      </w:r>
      <w:r w:rsidR="00F56F93" w:rsidRPr="00003179">
        <w:t xml:space="preserve"> vinculados a los</w:t>
      </w:r>
      <w:r w:rsidR="007A2F4D" w:rsidRPr="00003179">
        <w:t xml:space="preserve"> productos y dispositivos</w:t>
      </w:r>
      <w:r w:rsidR="00F56F93" w:rsidRPr="00003179">
        <w:t xml:space="preserve"> falsificados</w:t>
      </w:r>
      <w:r w:rsidR="007A2F4D" w:rsidRPr="00003179">
        <w:t xml:space="preserve"> </w:t>
      </w:r>
      <w:r w:rsidR="00F56F93" w:rsidRPr="00003179">
        <w:t>en</w:t>
      </w:r>
      <w:r w:rsidR="007A2F4D" w:rsidRPr="00003179">
        <w:t xml:space="preserve"> los países en desarrollo</w:t>
      </w:r>
    </w:p>
    <w:p w:rsidR="00DF333B" w:rsidRPr="00003179" w:rsidRDefault="007A2F4D" w:rsidP="0061406E">
      <w:r w:rsidRPr="00003179">
        <w:t>El motivo</w:t>
      </w:r>
      <w:r w:rsidR="0061406E" w:rsidRPr="00003179">
        <w:t xml:space="preserve"> por el que se propone </w:t>
      </w:r>
      <w:r w:rsidRPr="00003179">
        <w:t xml:space="preserve">este proyecto de </w:t>
      </w:r>
      <w:r w:rsidR="0061406E" w:rsidRPr="00003179">
        <w:t>R</w:t>
      </w:r>
      <w:r w:rsidRPr="00003179">
        <w:t>esolución es</w:t>
      </w:r>
      <w:r w:rsidR="0061406E" w:rsidRPr="00003179">
        <w:t xml:space="preserve"> el notable crecimiento de las ventas y la circulación en los mercados de dispositivos de telecomunicaciones/TIC falsificados, lo cual perjudica a gobiernos, fabricantes, vendedores, operadores y consumidores, debido a la pérdida de ingresos, la erosión del valor y la reputación de las marcas, las interrupciones en las redes, la mala calidad de servicio (QoS) y los potenciales peligros para la salud pública</w:t>
      </w:r>
      <w:r w:rsidRPr="00003179">
        <w:t>,</w:t>
      </w:r>
      <w:r w:rsidR="0061406E" w:rsidRPr="00003179">
        <w:t xml:space="preserve"> por no mencionar los riesgos en materia de</w:t>
      </w:r>
      <w:r w:rsidRPr="00003179">
        <w:t xml:space="preserve"> seguridad y privacidad </w:t>
      </w:r>
      <w:r w:rsidR="0061406E" w:rsidRPr="00003179">
        <w:t>a los que se exponen los usuarios.</w:t>
      </w:r>
    </w:p>
    <w:p w:rsidR="00DF333B" w:rsidRPr="00003179" w:rsidRDefault="00DF333B" w:rsidP="0061406E">
      <w:pPr>
        <w:pStyle w:val="Heading1"/>
      </w:pPr>
      <w:r w:rsidRPr="00003179">
        <w:lastRenderedPageBreak/>
        <w:t>3</w:t>
      </w:r>
      <w:r w:rsidRPr="00003179">
        <w:tab/>
      </w:r>
      <w:r w:rsidR="0061406E" w:rsidRPr="00003179">
        <w:t>Propuestas para un nuevo proyecto de Resolución</w:t>
      </w:r>
    </w:p>
    <w:p w:rsidR="00B07178" w:rsidRPr="00003179" w:rsidRDefault="007A2F4D" w:rsidP="0061406E">
      <w:r w:rsidRPr="00003179">
        <w:t>E</w:t>
      </w:r>
      <w:r w:rsidR="0061406E" w:rsidRPr="00003179">
        <w:t>n e</w:t>
      </w:r>
      <w:r w:rsidRPr="00003179">
        <w:t xml:space="preserve">l proyecto de </w:t>
      </w:r>
      <w:r w:rsidR="0061406E" w:rsidRPr="00003179">
        <w:t>R</w:t>
      </w:r>
      <w:r w:rsidRPr="00003179">
        <w:t xml:space="preserve">esolución adjunto se </w:t>
      </w:r>
      <w:r w:rsidR="0061406E" w:rsidRPr="00003179">
        <w:t>abordan medios y mecanismos para combatir la falsificación de</w:t>
      </w:r>
      <w:r w:rsidRPr="00003179">
        <w:t xml:space="preserve"> dispositivos de telecomunicaciones/</w:t>
      </w:r>
      <w:r w:rsidR="0061406E" w:rsidRPr="00003179">
        <w:t>TIC</w:t>
      </w:r>
      <w:r w:rsidRPr="00003179">
        <w:t xml:space="preserve"> a través de medios técnicos</w:t>
      </w:r>
      <w:r w:rsidR="0061406E" w:rsidRPr="00003179">
        <w:t xml:space="preserve"> y con la colaboración </w:t>
      </w:r>
      <w:r w:rsidRPr="00003179">
        <w:t>de todas las partes interesadas.</w:t>
      </w:r>
    </w:p>
    <w:p w:rsidR="0091536A" w:rsidRPr="00003179" w:rsidRDefault="0091536A" w:rsidP="003A4779">
      <w:r w:rsidRPr="00003179">
        <w:br w:type="page"/>
      </w:r>
    </w:p>
    <w:p w:rsidR="00D83E10" w:rsidRPr="00003179" w:rsidRDefault="009F30C3">
      <w:pPr>
        <w:pStyle w:val="Proposal"/>
      </w:pPr>
      <w:r w:rsidRPr="00003179">
        <w:lastRenderedPageBreak/>
        <w:t>ADD</w:t>
      </w:r>
      <w:r w:rsidRPr="00003179">
        <w:tab/>
        <w:t>AFCP/42A16/1</w:t>
      </w:r>
    </w:p>
    <w:p w:rsidR="00D83E10" w:rsidRPr="00003179" w:rsidRDefault="009F30C3">
      <w:pPr>
        <w:pStyle w:val="ResNo"/>
      </w:pPr>
      <w:r w:rsidRPr="00003179">
        <w:t>PROYECTO DE NUEVA RESOLUCIÓN [AFCP-5]</w:t>
      </w:r>
    </w:p>
    <w:p w:rsidR="00251091" w:rsidRPr="003D2CF8" w:rsidRDefault="008D3C86" w:rsidP="003D2CF8">
      <w:pPr>
        <w:pStyle w:val="Restitle"/>
      </w:pPr>
      <w:r w:rsidRPr="003D2CF8">
        <w:t xml:space="preserve">Papel del UIT-T en la prevención y la lucha contra la falsificación </w:t>
      </w:r>
      <w:r w:rsidR="003A4779">
        <w:br/>
      </w:r>
      <w:r w:rsidRPr="003D2CF8">
        <w:t>de dispositivos de telecomunicaciones/TIC</w:t>
      </w:r>
    </w:p>
    <w:p w:rsidR="00D83E10" w:rsidRPr="00003179" w:rsidRDefault="004D6E38" w:rsidP="00251091">
      <w:pPr>
        <w:pStyle w:val="Resref"/>
      </w:pPr>
      <w:r w:rsidRPr="00003179">
        <w:t>(Hammamet, 2016)</w:t>
      </w:r>
      <w:bookmarkStart w:id="0" w:name="_GoBack"/>
      <w:bookmarkEnd w:id="0"/>
    </w:p>
    <w:p w:rsidR="004D6E38" w:rsidRPr="00003179" w:rsidRDefault="004D6E38" w:rsidP="004D6E38">
      <w:pPr>
        <w:pStyle w:val="Normalaftertitle"/>
      </w:pPr>
      <w:r w:rsidRPr="00003179">
        <w:t>La Asamblea Mundial de Normalización de las Telecomunicaciones (Hammamet, 2016),</w:t>
      </w:r>
    </w:p>
    <w:p w:rsidR="004D6E38" w:rsidRPr="00003179" w:rsidRDefault="004D6E38" w:rsidP="004D6E38">
      <w:pPr>
        <w:pStyle w:val="Call"/>
      </w:pPr>
      <w:r w:rsidRPr="00003179">
        <w:t>recordando</w:t>
      </w:r>
    </w:p>
    <w:p w:rsidR="004D6E38" w:rsidRPr="00003179" w:rsidRDefault="004D6E38" w:rsidP="004D6E38">
      <w:r w:rsidRPr="00003179">
        <w:rPr>
          <w:i/>
          <w:iCs/>
        </w:rPr>
        <w:t>a)</w:t>
      </w:r>
      <w:r w:rsidRPr="00003179">
        <w:tab/>
        <w:t>la Resolución 188 (Busán, 2014) de la Conferencia de Plenipotenciarios (PP) sobre la lucha contra la falsificación de dispositivos de telecomunicaciones/tecnologías de la información y la comunicación;</w:t>
      </w:r>
    </w:p>
    <w:p w:rsidR="004D6E38" w:rsidRPr="00003179" w:rsidRDefault="004D6E38" w:rsidP="004D6E38">
      <w:r w:rsidRPr="00003179">
        <w:rPr>
          <w:i/>
          <w:iCs/>
        </w:rPr>
        <w:t>b)</w:t>
      </w:r>
      <w:r w:rsidRPr="00003179">
        <w:tab/>
        <w:t>la Resolución 177 (Rev. Busán, 2014) de la PP sobre conformidad e interoperatividad;</w:t>
      </w:r>
    </w:p>
    <w:p w:rsidR="004D6E38" w:rsidRPr="00003179" w:rsidRDefault="004D6E38" w:rsidP="004D6E38">
      <w:r w:rsidRPr="00003179">
        <w:rPr>
          <w:i/>
          <w:iCs/>
        </w:rPr>
        <w:t>c)</w:t>
      </w:r>
      <w:r w:rsidRPr="00003179">
        <w:tab/>
        <w:t>la Resolución 176 (Rev. Busán, 2014) de la PP sobre la exposición de las personas a los campos electromagnéticos y su medición;</w:t>
      </w:r>
    </w:p>
    <w:p w:rsidR="003F4718" w:rsidRPr="00003179" w:rsidRDefault="003F4718" w:rsidP="003F4718">
      <w:r w:rsidRPr="00003179">
        <w:rPr>
          <w:i/>
          <w:iCs/>
        </w:rPr>
        <w:t>d)</w:t>
      </w:r>
      <w:r w:rsidRPr="00003179">
        <w:tab/>
        <w:t>la Resolución 79 (Dubái, 2014) de la Conferencia Mundial de Desarrollo de las Telecomunicaciones (CMDT) sobre la función de las telecomunicaciones/tecnologías de la información y la comunicación en la gestión y lucha contra la falsificación de dispositivos de telecomunicaciones/TIC;</w:t>
      </w:r>
    </w:p>
    <w:p w:rsidR="003F4718" w:rsidRPr="00003179" w:rsidRDefault="003F4718" w:rsidP="005C7800">
      <w:r w:rsidRPr="00003179">
        <w:rPr>
          <w:i/>
          <w:iCs/>
        </w:rPr>
        <w:t>e)</w:t>
      </w:r>
      <w:r w:rsidRPr="00003179">
        <w:tab/>
        <w:t>la Resolución 47 (Rev. Dubái, 2014) de la CMDT sobre el perfeccionamiento del conocimiento y aplicación efectiva de las Recomendaciones de la UIT en los países en desarrollo, incluidas las pruebas de conformidad e interoperatividad de los sistemas fabricados de conformidad con las Recomendaciones de la UIT;</w:t>
      </w:r>
    </w:p>
    <w:p w:rsidR="003F4718" w:rsidRPr="00003179" w:rsidRDefault="003F4718" w:rsidP="003F4718">
      <w:r w:rsidRPr="00003179">
        <w:rPr>
          <w:i/>
          <w:iCs/>
        </w:rPr>
        <w:t>f)</w:t>
      </w:r>
      <w:r w:rsidR="00EE32DA" w:rsidRPr="00003179">
        <w:tab/>
        <w:t>la Resolución 72 (Rev. Dubái, 2012)</w:t>
      </w:r>
      <w:r w:rsidRPr="00003179">
        <w:t xml:space="preserve"> de la Asamblea Mundial de Normalización de las Telecomunicaciones (AMNT) sobre los problemas de medición relativos a la exposición de las personas a los campos electromagnéticos (CEM);</w:t>
      </w:r>
    </w:p>
    <w:p w:rsidR="003F4718" w:rsidRPr="00003179" w:rsidRDefault="003F4718" w:rsidP="003F4718">
      <w:r w:rsidRPr="00003179">
        <w:rPr>
          <w:i/>
          <w:iCs/>
        </w:rPr>
        <w:t>g)</w:t>
      </w:r>
      <w:r w:rsidRPr="00003179">
        <w:tab/>
        <w:t>la Resolución 62 (Rev. Dubái, 2014) de la CMDT sobre los problemas de medición relativos a la exposición de las personas a los campos electromagnéticos;</w:t>
      </w:r>
    </w:p>
    <w:p w:rsidR="003F4718" w:rsidRPr="00003179" w:rsidRDefault="003F4718" w:rsidP="003F4718">
      <w:r w:rsidRPr="00003179">
        <w:rPr>
          <w:i/>
          <w:iCs/>
        </w:rPr>
        <w:t>h)</w:t>
      </w:r>
      <w:r w:rsidRPr="00003179">
        <w:tab/>
        <w:t>la Resolución 182 (Rev. Busán, 2014) de la PP sobre el papel de las telecomunicaciones/tecnologías de la información y la comunicación en el cambio climático y la protección del medio ambiente;</w:t>
      </w:r>
    </w:p>
    <w:p w:rsidR="003F4718" w:rsidRPr="00003179" w:rsidRDefault="003F4718" w:rsidP="003F4718">
      <w:r w:rsidRPr="00003179">
        <w:rPr>
          <w:i/>
          <w:iCs/>
        </w:rPr>
        <w:t>i)</w:t>
      </w:r>
      <w:r w:rsidRPr="00003179">
        <w:tab/>
        <w:t>la Resolución 79 (Dubái, 2012) de la AMNT sobre la función de las telecomunicaciones/tecnologías de la información y la comunicación en el tratamiento y el control de residuos electrónicos de equipos de telecomunicaciones y tecnologías de la información, y métodos para su procesamiento,</w:t>
      </w:r>
    </w:p>
    <w:p w:rsidR="004D6E38" w:rsidRPr="00003179" w:rsidRDefault="003F4718" w:rsidP="003F4718">
      <w:pPr>
        <w:pStyle w:val="Call"/>
      </w:pPr>
      <w:r w:rsidRPr="00003179">
        <w:t>reconociendo</w:t>
      </w:r>
    </w:p>
    <w:p w:rsidR="003F4718" w:rsidRPr="00003179" w:rsidRDefault="003F4718" w:rsidP="005C7800">
      <w:r w:rsidRPr="00003179">
        <w:rPr>
          <w:i/>
          <w:iCs/>
        </w:rPr>
        <w:t>a)</w:t>
      </w:r>
      <w:r w:rsidRPr="00003179">
        <w:tab/>
        <w:t>el notable crecimiento de las ventas y la circulación en los mercados de dispositivos de telecomunicaciones/TIC falsificados</w:t>
      </w:r>
      <w:r w:rsidR="005C7800" w:rsidRPr="00003179">
        <w:t>, lo cual perjudica a</w:t>
      </w:r>
      <w:r w:rsidRPr="00003179">
        <w:t xml:space="preserve"> gobiernos, fabricantes, vendedores, operadores y consumidores</w:t>
      </w:r>
      <w:r w:rsidR="005C7800" w:rsidRPr="00003179">
        <w:t>,</w:t>
      </w:r>
      <w:r w:rsidRPr="00003179">
        <w:t xml:space="preserve"> debido a la pérdida de ingresos, la erosión del valor</w:t>
      </w:r>
      <w:r w:rsidR="005C7800" w:rsidRPr="00003179">
        <w:t xml:space="preserve"> y la reputación de las marcas, </w:t>
      </w:r>
      <w:r w:rsidRPr="00003179">
        <w:t>las interrupciones en las redes, la mala calidad de servicio (QoS) y los potenciales peligros para la salud pública;</w:t>
      </w:r>
    </w:p>
    <w:p w:rsidR="00B14497" w:rsidRPr="00003179" w:rsidRDefault="00B14497" w:rsidP="005C7800">
      <w:r w:rsidRPr="00003179">
        <w:rPr>
          <w:i/>
          <w:iCs/>
        </w:rPr>
        <w:lastRenderedPageBreak/>
        <w:t>b)</w:t>
      </w:r>
      <w:r w:rsidRPr="00003179">
        <w:tab/>
        <w:t xml:space="preserve">que los dispositivos de telecomunicaciones/TIC falsificados pueden </w:t>
      </w:r>
      <w:r w:rsidR="005C7800" w:rsidRPr="00003179">
        <w:t xml:space="preserve">atentar contra </w:t>
      </w:r>
      <w:r w:rsidRPr="00003179">
        <w:t>la seguridad y la privacidad de los usuarios;</w:t>
      </w:r>
    </w:p>
    <w:p w:rsidR="004D6E38" w:rsidRPr="00003179" w:rsidRDefault="004D6E38" w:rsidP="00EE32DA">
      <w:r w:rsidRPr="00003179">
        <w:rPr>
          <w:i/>
          <w:iCs/>
        </w:rPr>
        <w:t>c)</w:t>
      </w:r>
      <w:r w:rsidRPr="00003179">
        <w:tab/>
      </w:r>
      <w:r w:rsidR="00EE32DA" w:rsidRPr="00003179">
        <w:t>que los fabricantes de dispositivos falsificados y/o de mala calidad no pagan derechos de patente ni de autor</w:t>
      </w:r>
      <w:r w:rsidRPr="00003179">
        <w:t>;</w:t>
      </w:r>
    </w:p>
    <w:p w:rsidR="00B14497" w:rsidRPr="00003179" w:rsidRDefault="004D6E38" w:rsidP="00B14497">
      <w:r w:rsidRPr="00003179">
        <w:rPr>
          <w:i/>
          <w:iCs/>
        </w:rPr>
        <w:t>d)</w:t>
      </w:r>
      <w:r w:rsidRPr="00003179">
        <w:tab/>
      </w:r>
      <w:r w:rsidR="00B14497" w:rsidRPr="00003179">
        <w:t>que algunos países han realizado campañas de concienciación en materia de falsificación y han puesto en práctica con éxito medidas para impedir la circulación de dispositivos de telecomunicaciones/TIC falsificados, que pueden ser adoptadas por otros países como experiencias útiles y estudios de casos;</w:t>
      </w:r>
    </w:p>
    <w:p w:rsidR="00B14497" w:rsidRPr="00003179" w:rsidRDefault="004D6E38" w:rsidP="00B14497">
      <w:r w:rsidRPr="00003179">
        <w:rPr>
          <w:i/>
          <w:iCs/>
        </w:rPr>
        <w:t>e)</w:t>
      </w:r>
      <w:r w:rsidRPr="00003179">
        <w:tab/>
      </w:r>
      <w:r w:rsidR="00B14497" w:rsidRPr="00003179">
        <w:t>que algunos países, en particular países en desarrollo, aún deben hacer frente a desafíos muy importantes para encontrar soluciones eficaces en la lucha contra la falsificación de dispositivos de telecomunicaciones/TIC,</w:t>
      </w:r>
    </w:p>
    <w:p w:rsidR="004D6E38" w:rsidRPr="00003179" w:rsidRDefault="00226068" w:rsidP="00645256">
      <w:pPr>
        <w:pStyle w:val="Call"/>
      </w:pPr>
      <w:r w:rsidRPr="00003179">
        <w:t>reconociendo además</w:t>
      </w:r>
    </w:p>
    <w:p w:rsidR="00226068" w:rsidRPr="00003179" w:rsidRDefault="004D6E38" w:rsidP="00645256">
      <w:r w:rsidRPr="00003179">
        <w:rPr>
          <w:i/>
          <w:iCs/>
        </w:rPr>
        <w:t>a)</w:t>
      </w:r>
      <w:r w:rsidRPr="00003179">
        <w:tab/>
      </w:r>
      <w:r w:rsidR="00226068" w:rsidRPr="00003179">
        <w:t>que con el crecimiento del mercado de los dispositivos móviles, algunos países dependen de la identidad internacional de equipo móvil (IMEI) y del registro de identidades de equipos (EIR) para limitar y frenar la distribución de dispositivos móviles falsificados;</w:t>
      </w:r>
    </w:p>
    <w:p w:rsidR="00226068" w:rsidRPr="00003179" w:rsidRDefault="004D6E38" w:rsidP="005C7800">
      <w:r w:rsidRPr="00003179">
        <w:rPr>
          <w:i/>
          <w:iCs/>
        </w:rPr>
        <w:t>b)</w:t>
      </w:r>
      <w:r w:rsidRPr="00003179">
        <w:tab/>
      </w:r>
      <w:r w:rsidR="00226068" w:rsidRPr="00003179">
        <w:t>que</w:t>
      </w:r>
      <w:r w:rsidR="005C7800" w:rsidRPr="00003179">
        <w:t xml:space="preserve"> en</w:t>
      </w:r>
      <w:r w:rsidR="00226068" w:rsidRPr="00003179">
        <w:t xml:space="preserve"> la Recomendación UIT</w:t>
      </w:r>
      <w:r w:rsidR="009F30C3" w:rsidRPr="00003179">
        <w:noBreakHyphen/>
      </w:r>
      <w:r w:rsidR="00226068" w:rsidRPr="00003179">
        <w:t xml:space="preserve">T X.1255, basada en la arquitectura de objetos digitales (DOA), </w:t>
      </w:r>
      <w:r w:rsidR="005C7800" w:rsidRPr="00003179">
        <w:t>se establece un marco para la indagación de información de gestión de identidades;</w:t>
      </w:r>
    </w:p>
    <w:p w:rsidR="004D6E38" w:rsidRPr="00003179" w:rsidRDefault="004D6E38" w:rsidP="005C7800">
      <w:r w:rsidRPr="003A4779">
        <w:rPr>
          <w:i/>
          <w:iCs/>
        </w:rPr>
        <w:t>c)</w:t>
      </w:r>
      <w:r w:rsidRPr="00003179">
        <w:tab/>
      </w:r>
      <w:r w:rsidR="00645256" w:rsidRPr="00003179">
        <w:t>que el acuerdo entre la UIT y la Fundación DONA comprende el desarrollo y la aplicación de la DOA</w:t>
      </w:r>
      <w:r w:rsidR="005C7800" w:rsidRPr="00003179">
        <w:t xml:space="preserve"> para</w:t>
      </w:r>
      <w:r w:rsidR="00645256" w:rsidRPr="00003179">
        <w:t>,</w:t>
      </w:r>
      <w:r w:rsidR="005C7800" w:rsidRPr="00003179">
        <w:t xml:space="preserve"> entre otras cosas,</w:t>
      </w:r>
      <w:r w:rsidR="00645256" w:rsidRPr="00003179">
        <w:t xml:space="preserve"> luchar contra la falsificación de dispositivos,</w:t>
      </w:r>
    </w:p>
    <w:p w:rsidR="004D6E38" w:rsidRPr="00003179" w:rsidRDefault="00195D46" w:rsidP="00645256">
      <w:pPr>
        <w:pStyle w:val="Call"/>
      </w:pPr>
      <w:r w:rsidRPr="00003179">
        <w:t>observando</w:t>
      </w:r>
    </w:p>
    <w:p w:rsidR="00195D46" w:rsidRPr="00003179" w:rsidRDefault="004D6E38" w:rsidP="005C7800">
      <w:r w:rsidRPr="00003179">
        <w:rPr>
          <w:i/>
          <w:iCs/>
        </w:rPr>
        <w:t>a)</w:t>
      </w:r>
      <w:r w:rsidRPr="00003179">
        <w:tab/>
      </w:r>
      <w:r w:rsidR="00195D46" w:rsidRPr="00003179">
        <w:t>que</w:t>
      </w:r>
      <w:r w:rsidR="005C7800" w:rsidRPr="00003179">
        <w:t xml:space="preserve"> los</w:t>
      </w:r>
      <w:r w:rsidR="00195D46" w:rsidRPr="00003179">
        <w:t xml:space="preserve"> individuos o entidades que participan en la fabricación y comercialización de dispositivos falsificados están desarrollando y fortaleciendo continuamente sus capacidades y medios para realizar actividades ilícitas destinadas a eludir los esfuerzos técnicos y jurídicos de los Estados Miembros y de otras partes afectadas para lucha</w:t>
      </w:r>
      <w:r w:rsidR="005C7800" w:rsidRPr="00003179">
        <w:t>r</w:t>
      </w:r>
      <w:r w:rsidR="00195D46" w:rsidRPr="00003179">
        <w:t xml:space="preserve"> contra </w:t>
      </w:r>
      <w:r w:rsidR="005C7800" w:rsidRPr="00003179">
        <w:t>la falsificación de</w:t>
      </w:r>
      <w:r w:rsidR="00195D46" w:rsidRPr="00003179">
        <w:t xml:space="preserve"> productos y dispositivos;</w:t>
      </w:r>
    </w:p>
    <w:p w:rsidR="00195D46" w:rsidRPr="00003179" w:rsidRDefault="00195D46" w:rsidP="00195D46">
      <w:r w:rsidRPr="00003179">
        <w:rPr>
          <w:i/>
          <w:iCs/>
        </w:rPr>
        <w:t>b)</w:t>
      </w:r>
      <w:r w:rsidRPr="00003179">
        <w:tab/>
        <w:t>que los falsificadores se han beneficiado del intenso crecimiento de los dispositivos móviles para eludir con éxito el registro de identidades de equipos (EIR) y vender y distribuir teléfonos móviles con una identidad internacional de equipo móvil (IMEI) falsa (duplicada/clonada);</w:t>
      </w:r>
    </w:p>
    <w:p w:rsidR="004D6E38" w:rsidRPr="00003179" w:rsidRDefault="00195D46" w:rsidP="00195D46">
      <w:r w:rsidRPr="00003179">
        <w:rPr>
          <w:i/>
          <w:iCs/>
        </w:rPr>
        <w:t>c)</w:t>
      </w:r>
      <w:r w:rsidRPr="00003179">
        <w:tab/>
        <w:t>que los aspectos económicos de la oferta y la demanda de productos de telecomunicaciones/TIC falsificados complica</w:t>
      </w:r>
      <w:r w:rsidR="005C7800" w:rsidRPr="00003179">
        <w:t>n</w:t>
      </w:r>
      <w:r w:rsidRPr="00003179">
        <w:t xml:space="preserve"> los intentos de abordar este mercado gris/negro a escala mundial, no siendo fácilmente previsible el desarrollo de una solución única,</w:t>
      </w:r>
    </w:p>
    <w:p w:rsidR="004D6E38" w:rsidRPr="00003179" w:rsidRDefault="00195D46" w:rsidP="00195D46">
      <w:pPr>
        <w:pStyle w:val="Call"/>
      </w:pPr>
      <w:r w:rsidRPr="00003179">
        <w:t>consciente</w:t>
      </w:r>
    </w:p>
    <w:p w:rsidR="00195D46" w:rsidRPr="00003179" w:rsidRDefault="00195D46" w:rsidP="005C7800">
      <w:r w:rsidRPr="00003179">
        <w:rPr>
          <w:i/>
          <w:iCs/>
        </w:rPr>
        <w:t>a)</w:t>
      </w:r>
      <w:r w:rsidRPr="00003179">
        <w:tab/>
        <w:t>de la labor y los estudios en curso de la Comisión de Estudio 11 del Sector de Normalización de las Telecomunicaciones de la UIT (UIT</w:t>
      </w:r>
      <w:r w:rsidR="00D36ACC" w:rsidRPr="00003179">
        <w:noBreakHyphen/>
      </w:r>
      <w:r w:rsidRPr="00003179">
        <w:t xml:space="preserve">T) sobre metodologías, directrices y prácticas idóneas, incluida la utilización de identificadores </w:t>
      </w:r>
      <w:r w:rsidR="005C7800" w:rsidRPr="00003179">
        <w:t xml:space="preserve">exclusivos e invariables </w:t>
      </w:r>
      <w:r w:rsidRPr="00003179">
        <w:t>para luchar contra la falsificación y los productos de telecomunicaciones/TIC de baja calidad;</w:t>
      </w:r>
    </w:p>
    <w:p w:rsidR="00195D46" w:rsidRPr="00003179" w:rsidRDefault="00195D46" w:rsidP="003D2CF8">
      <w:r w:rsidRPr="00003179">
        <w:rPr>
          <w:i/>
          <w:iCs/>
        </w:rPr>
        <w:t>b)</w:t>
      </w:r>
      <w:r w:rsidRPr="00003179">
        <w:tab/>
        <w:t>de la labor y los estudios en curso iniciados por la Comisión de Estudio 1 y que prosigue la Comisión de Estudio 2 del Sector de Desarrollo de las Telecomunicaciones de la UIT (UIT</w:t>
      </w:r>
      <w:r w:rsidR="00D36ACC" w:rsidRPr="00003179">
        <w:noBreakHyphen/>
      </w:r>
      <w:r w:rsidRPr="00003179">
        <w:t>D) en el marco de la Cuestión 8/2, sobre estrategias y políticas para la eliminación o reutilización adecuadas de residuos generados por las telecomunicaciones/TIC;</w:t>
      </w:r>
    </w:p>
    <w:p w:rsidR="00997C6D" w:rsidRPr="00003179" w:rsidRDefault="00195D46" w:rsidP="003D2CF8">
      <w:pPr>
        <w:keepNext/>
        <w:keepLines/>
      </w:pPr>
      <w:r w:rsidRPr="00003179">
        <w:rPr>
          <w:i/>
          <w:iCs/>
        </w:rPr>
        <w:lastRenderedPageBreak/>
        <w:t>c)</w:t>
      </w:r>
      <w:r w:rsidRPr="00003179">
        <w:tab/>
        <w:t>de las actividades pertinentes de otros organismos de normalización, foros y consorcios, así como de otras entidades internacionales como la Organización Mundial del Comercio (OMC), la Organización Mundial de la Propiedad Intelectual (OMPI) y la Organización Mundial de la Salud (OMS),</w:t>
      </w:r>
    </w:p>
    <w:p w:rsidR="004D6E38" w:rsidRPr="00003179" w:rsidRDefault="00997C6D" w:rsidP="00997C6D">
      <w:pPr>
        <w:pStyle w:val="Call"/>
      </w:pPr>
      <w:r w:rsidRPr="00003179">
        <w:t>considerando</w:t>
      </w:r>
    </w:p>
    <w:p w:rsidR="00997C6D" w:rsidRPr="00003179" w:rsidRDefault="00997C6D" w:rsidP="00A75FED">
      <w:r w:rsidRPr="00003179">
        <w:rPr>
          <w:i/>
          <w:iCs/>
        </w:rPr>
        <w:t>a)</w:t>
      </w:r>
      <w:r w:rsidRPr="00003179">
        <w:tab/>
        <w:t>las conclusiones del evento de la UIT sobre la lucha contra dispositivos TIC falsificados y de baja calidad (Ginebra, 17</w:t>
      </w:r>
      <w:r w:rsidR="00A75FED" w:rsidRPr="00003179">
        <w:t>-</w:t>
      </w:r>
      <w:r w:rsidRPr="00003179">
        <w:t>18 de noviembre de 2014);</w:t>
      </w:r>
    </w:p>
    <w:p w:rsidR="004D6E38" w:rsidRPr="00003179" w:rsidRDefault="00997C6D" w:rsidP="00645256">
      <w:r w:rsidRPr="00003179">
        <w:rPr>
          <w:i/>
          <w:iCs/>
        </w:rPr>
        <w:t>b)</w:t>
      </w:r>
      <w:r w:rsidRPr="00003179">
        <w:tab/>
        <w:t>las conclusiones del Informe Técnico sobre Equipos TIC falsificados adoptado por la Comisión de Estudio 11 del UIT</w:t>
      </w:r>
      <w:r w:rsidR="009F30C3" w:rsidRPr="00003179">
        <w:noBreakHyphen/>
      </w:r>
      <w:r w:rsidRPr="00003179">
        <w:t>T en su reunión del 11 de diciembre de 2015 en Ginebra,</w:t>
      </w:r>
    </w:p>
    <w:p w:rsidR="004D6E38" w:rsidRPr="00003179" w:rsidRDefault="00E06B3B" w:rsidP="00645256">
      <w:pPr>
        <w:pStyle w:val="Call"/>
      </w:pPr>
      <w:r w:rsidRPr="00003179">
        <w:t>re</w:t>
      </w:r>
      <w:r w:rsidR="00645256" w:rsidRPr="00003179">
        <w:t>suelve</w:t>
      </w:r>
    </w:p>
    <w:p w:rsidR="004D6E38" w:rsidRPr="00003179" w:rsidRDefault="00A75FED" w:rsidP="002B200C">
      <w:r w:rsidRPr="00003179">
        <w:t>examinar metodologías y herramientas</w:t>
      </w:r>
      <w:r w:rsidR="00645256" w:rsidRPr="00003179">
        <w:t xml:space="preserve"> para prevenir </w:t>
      </w:r>
      <w:r w:rsidR="002B200C" w:rsidRPr="00003179">
        <w:t xml:space="preserve">y combatir </w:t>
      </w:r>
      <w:r w:rsidR="00645256" w:rsidRPr="00003179">
        <w:t>el robo de dispositivos móviles, así como para proteger a la industria, los gobiernos y los consumidores contra la falsificación de dispositivos de telecomunicaciones/TIC</w:t>
      </w:r>
      <w:r w:rsidR="00E06B3B" w:rsidRPr="00003179">
        <w:t>,</w:t>
      </w:r>
    </w:p>
    <w:p w:rsidR="00E06B3B" w:rsidRPr="00003179" w:rsidRDefault="00E06B3B" w:rsidP="00645256">
      <w:pPr>
        <w:pStyle w:val="Call"/>
      </w:pPr>
      <w:r w:rsidRPr="00003179">
        <w:t>encarga al Director de la Oficina de Normalización de las Telecomunicaciones que, en estrecha colaboración con el Director de la Oficina de Desarrollo de las Telecomunicaciones</w:t>
      </w:r>
    </w:p>
    <w:p w:rsidR="00E06B3B" w:rsidRPr="00003179" w:rsidRDefault="00E06B3B" w:rsidP="004D6E38">
      <w:r w:rsidRPr="00003179">
        <w:t>1</w:t>
      </w:r>
      <w:r w:rsidRPr="00003179">
        <w:tab/>
        <w:t>realice estudios en las regiones, según resulte adecuado, destinados a prestar asistencia a los Estados Miembros y a países en desarrollo para abordar sus inquietudes en materia de falsificación de dispositivos de telecomunicaciones/TIC e identificar retos clave y la forma de luchar contra los productos falsificados, incluida la utilización de sistemas de evaluación de la conformidad en laboratorios regionales dedicados a tal fin y en centros de prueba ubicados en países en desarrollo;</w:t>
      </w:r>
    </w:p>
    <w:p w:rsidR="00E06B3B" w:rsidRPr="00003179" w:rsidRDefault="00E06B3B" w:rsidP="004D6E38">
      <w:r w:rsidRPr="00003179">
        <w:t>2</w:t>
      </w:r>
      <w:r w:rsidRPr="00003179">
        <w:tab/>
        <w:t>que preste asistencia para el intercambio de información a escala mundial y regional sobre experiencias y prácticas idóneas en la lucha contra los dispositivos falsificados,</w:t>
      </w:r>
    </w:p>
    <w:p w:rsidR="004D6E38" w:rsidRPr="00003179" w:rsidRDefault="00EA4FF9" w:rsidP="00E06B3B">
      <w:pPr>
        <w:pStyle w:val="Call"/>
      </w:pPr>
      <w:r w:rsidRPr="00003179">
        <w:t>encarga al Director de la Oficina de Normalización de las Telecomunicaciones (TSB)</w:t>
      </w:r>
    </w:p>
    <w:p w:rsidR="00EA4FF9" w:rsidRPr="00003179" w:rsidRDefault="00EA4FF9" w:rsidP="009F30C3">
      <w:r w:rsidRPr="00003179">
        <w:t>1</w:t>
      </w:r>
      <w:r w:rsidRPr="00003179">
        <w:tab/>
        <w:t>que preste asistencia a los Estados Miembros a fin de que tomen las medidas necesarias para aplicar las Recomendaciones del UIT</w:t>
      </w:r>
      <w:r w:rsidR="009F30C3" w:rsidRPr="00003179">
        <w:noBreakHyphen/>
      </w:r>
      <w:r w:rsidRPr="00003179">
        <w:t xml:space="preserve">T </w:t>
      </w:r>
      <w:r w:rsidR="00A75FED" w:rsidRPr="00003179">
        <w:t xml:space="preserve">pertinentes </w:t>
      </w:r>
      <w:r w:rsidRPr="00003179">
        <w:t>para luchar contra los productos falsificados, incluida la utilización de sistemas de evaluación de la conformidad;</w:t>
      </w:r>
    </w:p>
    <w:p w:rsidR="00EA4FF9" w:rsidRPr="00003179" w:rsidRDefault="00EA4FF9" w:rsidP="009F30C3">
      <w:r w:rsidRPr="00003179">
        <w:t>2</w:t>
      </w:r>
      <w:r w:rsidRPr="00003179">
        <w:tab/>
        <w:t>que realice un proyecto piloto que utilice mecanismos y tecnologías normalizadas por la</w:t>
      </w:r>
      <w:r w:rsidR="009F30C3" w:rsidRPr="00003179">
        <w:t> </w:t>
      </w:r>
      <w:r w:rsidRPr="00003179">
        <w:t>UIT y otras organizaciones de normalización así como el marco del acuerdo entre la UIT y la Fundación DONA para la creación de un modelo mundial de lucha contra dispositivos de telecomunicaciones/TIC falsificados y que cuente para esta actividad con la participación de expertos y entidades externas según convenga;</w:t>
      </w:r>
    </w:p>
    <w:p w:rsidR="00EA4FF9" w:rsidRPr="00003179" w:rsidRDefault="00EA4FF9" w:rsidP="00A75FED">
      <w:r w:rsidRPr="00003179">
        <w:t>3</w:t>
      </w:r>
      <w:r w:rsidRPr="00003179">
        <w:tab/>
        <w:t>que colabore y coordine sus actividades con organizaciones internacionales (como la Organización Mundial del Comercio (OMC), la Organización Mundial de la Propiedad Intelectual (OMPI) y la Organización Mundial de la Salud (OMS), y ot</w:t>
      </w:r>
      <w:r w:rsidR="00A75FED" w:rsidRPr="00003179">
        <w:t>ras organizaciones pertinentes)</w:t>
      </w:r>
      <w:r w:rsidRPr="00003179">
        <w:t xml:space="preserve"> en </w:t>
      </w:r>
      <w:r w:rsidR="005D2FF4" w:rsidRPr="00003179">
        <w:t>lo tocante a</w:t>
      </w:r>
      <w:r w:rsidRPr="00003179">
        <w:t xml:space="preserve"> lucha contra l</w:t>
      </w:r>
      <w:r w:rsidR="00A75FED" w:rsidRPr="00003179">
        <w:t>a falsificación de</w:t>
      </w:r>
      <w:r w:rsidRPr="00003179">
        <w:t xml:space="preserve"> dispositivos de telecomunicaciones/TI</w:t>
      </w:r>
      <w:r w:rsidR="00A75FED" w:rsidRPr="00003179">
        <w:t>C</w:t>
      </w:r>
      <w:r w:rsidRPr="00003179">
        <w:t xml:space="preserve">, incluidas las restricciones al comercio, exportación y distribución a nivel internacional de esos dispositivos, y que aliente la participación en el proyecto piloto del </w:t>
      </w:r>
      <w:r w:rsidRPr="00251091">
        <w:rPr>
          <w:i/>
          <w:iCs/>
        </w:rPr>
        <w:t>encarga al Director de la TSB</w:t>
      </w:r>
      <w:r w:rsidRPr="00003179">
        <w:t xml:space="preserve"> 2 anterior;</w:t>
      </w:r>
    </w:p>
    <w:p w:rsidR="004D6E38" w:rsidRPr="00003179" w:rsidRDefault="00EA4FF9" w:rsidP="004D6E38">
      <w:r w:rsidRPr="00003179">
        <w:t>4</w:t>
      </w:r>
      <w:r w:rsidRPr="00003179">
        <w:tab/>
        <w:t>que colabore con asociaciones, consorcios y foros de la industria para identificar posibles medidas tecnológicas, tanto de software como de hardware, que puedan desarrollarse para frenar la manipulación, uso y circulación de dispositivos de telecomunicaciones/TIC falsificados;</w:t>
      </w:r>
    </w:p>
    <w:p w:rsidR="00EA4FF9" w:rsidRPr="00003179" w:rsidRDefault="00EA4FF9" w:rsidP="00EA4FF9">
      <w:pPr>
        <w:rPr>
          <w:i/>
        </w:rPr>
      </w:pPr>
      <w:r w:rsidRPr="00003179">
        <w:t>5</w:t>
      </w:r>
      <w:r w:rsidRPr="00003179">
        <w:tab/>
        <w:t>que presente los resultados de esas actividades al Consejo de la UIT para que éste los examine y tome las medidas necesarias,</w:t>
      </w:r>
    </w:p>
    <w:p w:rsidR="00EA4FF9" w:rsidRPr="00003179" w:rsidRDefault="00EA4FF9" w:rsidP="009F30C3">
      <w:pPr>
        <w:pStyle w:val="Call"/>
      </w:pPr>
      <w:r w:rsidRPr="00003179">
        <w:lastRenderedPageBreak/>
        <w:t>encarga a la Comisión de Estudio 11 del UIT</w:t>
      </w:r>
      <w:r w:rsidR="009F30C3" w:rsidRPr="00003179">
        <w:noBreakHyphen/>
      </w:r>
      <w:r w:rsidRPr="00003179">
        <w:t>T, en colaboración con otras Comisiones de Estudio concernidas</w:t>
      </w:r>
    </w:p>
    <w:p w:rsidR="00EA4FF9" w:rsidRPr="00003179" w:rsidRDefault="00EA4FF9" w:rsidP="00A75FED">
      <w:r w:rsidRPr="00003179">
        <w:t>1</w:t>
      </w:r>
      <w:r w:rsidRPr="00003179">
        <w:tab/>
        <w:t>que estudie</w:t>
      </w:r>
      <w:r w:rsidR="00A75FED" w:rsidRPr="00003179">
        <w:t xml:space="preserve"> los</w:t>
      </w:r>
      <w:r w:rsidRPr="00003179">
        <w:t xml:space="preserve"> identificadores existentes y nuevos que sean </w:t>
      </w:r>
      <w:r w:rsidR="00A75FED" w:rsidRPr="00003179">
        <w:t>exclusivos, invariables</w:t>
      </w:r>
      <w:r w:rsidRPr="00003179">
        <w:t xml:space="preserve"> y seguros, incluidos los basados en la arquitectura de objetos digitales (DOA), que potencialmente puedan utilizarse en la lucha contra la falsificación de productos y dispositivos de telecomunicaciones/TIC, incluido su </w:t>
      </w:r>
      <w:r w:rsidR="00A75FED" w:rsidRPr="00003179">
        <w:t>ámbito</w:t>
      </w:r>
      <w:r w:rsidRPr="00003179">
        <w:t xml:space="preserve"> de aplicación y nivel de seguridad en el contexto de su posible duplicación/clonación;</w:t>
      </w:r>
    </w:p>
    <w:p w:rsidR="00EA4FF9" w:rsidRPr="00003179" w:rsidRDefault="00EA4FF9" w:rsidP="00A75FED">
      <w:r w:rsidRPr="00003179">
        <w:t>2</w:t>
      </w:r>
      <w:r w:rsidRPr="00003179">
        <w:tab/>
        <w:t>que desarrolle el marco y los requisitos de un modelo de base de datos de referencia centralizada a nivel nacional de equipos autorizados, que mediante logotipos, iconos y otros identificadores únicos fiables refleje su homologación y pueda utilizarse para diferenciar dispositivos de telecomunicaciones/TIC auténticos/genuinos de los falsificados o manipulados;</w:t>
      </w:r>
    </w:p>
    <w:p w:rsidR="008E6F1E" w:rsidRPr="00003179" w:rsidRDefault="008E6F1E" w:rsidP="008E6F1E">
      <w:r w:rsidRPr="00003179">
        <w:t>3</w:t>
      </w:r>
      <w:r w:rsidRPr="00003179">
        <w:tab/>
        <w:t xml:space="preserve">que elabore cuestiones relacionadas con el desarrollo e implementación del proyecto piloto de lucha contra productos falsificados definido en el </w:t>
      </w:r>
      <w:r w:rsidRPr="003A4779">
        <w:rPr>
          <w:i/>
          <w:iCs/>
        </w:rPr>
        <w:t xml:space="preserve">encarga al Director de la TSB </w:t>
      </w:r>
      <w:r w:rsidRPr="003A4779">
        <w:t>2</w:t>
      </w:r>
      <w:r w:rsidRPr="00251091">
        <w:t xml:space="preserve"> </w:t>
      </w:r>
      <w:r w:rsidRPr="00003179">
        <w:t>anterior;</w:t>
      </w:r>
    </w:p>
    <w:p w:rsidR="008E6F1E" w:rsidRPr="00003179" w:rsidRDefault="008E6F1E" w:rsidP="009F30C3">
      <w:r w:rsidRPr="00003179">
        <w:t>4</w:t>
      </w:r>
      <w:r w:rsidRPr="00003179">
        <w:tab/>
        <w:t>que identifique una lista de tecnologías/productos que permitan realizar pruebas de conformidad con las Recomendaciones del UIT</w:t>
      </w:r>
      <w:r w:rsidR="009F30C3" w:rsidRPr="00003179">
        <w:noBreakHyphen/>
      </w:r>
      <w:r w:rsidRPr="00003179">
        <w:t>T que faciliten la lucha contra los productos TIC falsificados;</w:t>
      </w:r>
    </w:p>
    <w:p w:rsidR="008E6F1E" w:rsidRPr="00003179" w:rsidRDefault="008E6F1E" w:rsidP="008E6F1E">
      <w:r w:rsidRPr="00003179">
        <w:t>5</w:t>
      </w:r>
      <w:r w:rsidRPr="00003179">
        <w:tab/>
        <w:t>que desarrolle métodos de evaluación y verificación de identificadores que puedan aplicar los Estados Miembros, la industria, los operadores y los consumidores para luchar contra los productos falsificados;</w:t>
      </w:r>
    </w:p>
    <w:p w:rsidR="008E6F1E" w:rsidRPr="00003179" w:rsidRDefault="008E6F1E" w:rsidP="009F30C3">
      <w:r w:rsidRPr="00003179">
        <w:t>6</w:t>
      </w:r>
      <w:r w:rsidRPr="00003179">
        <w:tab/>
        <w:t>que colabore con las Comisiones de Estudio 1 y 2 del UIT</w:t>
      </w:r>
      <w:r w:rsidR="009F30C3" w:rsidRPr="00003179">
        <w:noBreakHyphen/>
      </w:r>
      <w:r w:rsidRPr="00003179">
        <w:t xml:space="preserve">D para la elaboración de directrices que ayuden a implementar el </w:t>
      </w:r>
      <w:r w:rsidRPr="003A4779">
        <w:rPr>
          <w:i/>
          <w:iCs/>
        </w:rPr>
        <w:t>encarga a la Comisión de Estudio 11 del UIT</w:t>
      </w:r>
      <w:r w:rsidR="009F30C3" w:rsidRPr="003A4779">
        <w:rPr>
          <w:i/>
          <w:iCs/>
        </w:rPr>
        <w:noBreakHyphen/>
      </w:r>
      <w:r w:rsidRPr="003A4779">
        <w:rPr>
          <w:i/>
          <w:iCs/>
        </w:rPr>
        <w:t>T</w:t>
      </w:r>
      <w:r w:rsidRPr="003A4779">
        <w:t xml:space="preserve"> 2</w:t>
      </w:r>
      <w:r w:rsidRPr="00251091">
        <w:t xml:space="preserve"> </w:t>
      </w:r>
      <w:r w:rsidRPr="00003179">
        <w:t>anterior, y a luchar contra los efectos peligrosos de los dispositivos falsificados y los correspondientes residuos electrónicos para la salud;</w:t>
      </w:r>
    </w:p>
    <w:p w:rsidR="008E6F1E" w:rsidRPr="00003179" w:rsidRDefault="008E6F1E" w:rsidP="008E6F1E">
      <w:r w:rsidRPr="00003179">
        <w:t>7</w:t>
      </w:r>
      <w:r w:rsidRPr="00003179">
        <w:tab/>
        <w:t>que presente informes periódicos al Grupo Asesor de Normalización de las Telecomunicaciones (GANT) sobre la puesta en práctica de las partes pertinentes de esta Resolución,</w:t>
      </w:r>
    </w:p>
    <w:p w:rsidR="004D6E38" w:rsidRPr="00003179" w:rsidRDefault="008E6F1E" w:rsidP="008E6F1E">
      <w:pPr>
        <w:pStyle w:val="Call"/>
      </w:pPr>
      <w:r w:rsidRPr="00003179">
        <w:t>invita al Consejo</w:t>
      </w:r>
    </w:p>
    <w:p w:rsidR="004D6E38" w:rsidRPr="00003179" w:rsidRDefault="008E6F1E" w:rsidP="008E6F1E">
      <w:pPr>
        <w:tabs>
          <w:tab w:val="left" w:pos="7200"/>
        </w:tabs>
      </w:pPr>
      <w:r w:rsidRPr="00003179">
        <w:t>a considerar el Informe del Director sobre la puesta en práctica de esta Resolución,</w:t>
      </w:r>
    </w:p>
    <w:p w:rsidR="008E6F1E" w:rsidRPr="00003179" w:rsidRDefault="008E6F1E" w:rsidP="008E6F1E">
      <w:pPr>
        <w:pStyle w:val="Call"/>
      </w:pPr>
      <w:r w:rsidRPr="00003179">
        <w:t>invita a los Estados Miembros</w:t>
      </w:r>
    </w:p>
    <w:p w:rsidR="008E6F1E" w:rsidRPr="00003179" w:rsidRDefault="008E6F1E" w:rsidP="008E6F1E">
      <w:r w:rsidRPr="00003179">
        <w:t>1</w:t>
      </w:r>
      <w:r w:rsidRPr="00003179">
        <w:tab/>
        <w:t>a adoptar un marco jurídico y reglamentario para la lucha contra los productos falsificados, incluidos dispositivos de telecomunicaciones/TIC;</w:t>
      </w:r>
    </w:p>
    <w:p w:rsidR="008E6F1E" w:rsidRPr="00003179" w:rsidRDefault="008E6F1E" w:rsidP="008E6F1E">
      <w:r w:rsidRPr="00003179">
        <w:t>2</w:t>
      </w:r>
      <w:r w:rsidRPr="00003179">
        <w:tab/>
        <w:t>a restringir la importación, distribución y venta en el mercado de dispositivos y accesorios falsificados y de aquellos que no cumplan el marco legislativo y reglamentario nacional;</w:t>
      </w:r>
    </w:p>
    <w:p w:rsidR="008E6F1E" w:rsidRPr="00003179" w:rsidRDefault="008E6F1E" w:rsidP="00645256">
      <w:r w:rsidRPr="00003179">
        <w:t>3</w:t>
      </w:r>
      <w:r w:rsidRPr="00003179">
        <w:tab/>
        <w:t>a apoyar la creación de instalaciones nacionales o regionales de prueba para la evaluación de la conformidad destinadas a ayudar en la lucha contra dispositivos falsificados y a ayudar a que el UIT</w:t>
      </w:r>
      <w:r w:rsidR="009F30C3" w:rsidRPr="00003179">
        <w:noBreakHyphen/>
      </w:r>
      <w:r w:rsidRPr="00003179">
        <w:t>T implemente esta Resolución;</w:t>
      </w:r>
    </w:p>
    <w:p w:rsidR="008E6F1E" w:rsidRPr="00003179" w:rsidRDefault="008E6F1E" w:rsidP="00645256">
      <w:r w:rsidRPr="00003179">
        <w:t>4</w:t>
      </w:r>
      <w:r w:rsidRPr="00003179">
        <w:tab/>
        <w:t>a considerar el establecimiento de una base de datos de referencia centralizada nacional de equipos autorizados que pueda utilizarse para diferenciar entre dispositivos de telecomunicaciones/TIC auténticos/genuinos y falsificados o manipulados;</w:t>
      </w:r>
    </w:p>
    <w:p w:rsidR="004D6E38" w:rsidRPr="00003179" w:rsidRDefault="00C30309" w:rsidP="00645256">
      <w:r w:rsidRPr="00003179">
        <w:t>5</w:t>
      </w:r>
      <w:r w:rsidR="004D6E38" w:rsidRPr="00003179">
        <w:tab/>
      </w:r>
      <w:r w:rsidR="00645256" w:rsidRPr="00003179">
        <w:t>a definir todos los dispositivos que han de ser homologados antes de su importación, venta y distribución en el país;</w:t>
      </w:r>
    </w:p>
    <w:p w:rsidR="00C30309" w:rsidRPr="00003179" w:rsidRDefault="00C30309" w:rsidP="00645256">
      <w:r w:rsidRPr="00003179">
        <w:lastRenderedPageBreak/>
        <w:t>6</w:t>
      </w:r>
      <w:r w:rsidR="004D6E38" w:rsidRPr="00003179">
        <w:tab/>
      </w:r>
      <w:r w:rsidRPr="00003179">
        <w:t>a tomar todas las medidas necesarias, incluida la colaboración, cooperación e intercambio de experiencias y conocimientos con otros Estados Miembros en la lucha a nivel nacional/regional y mundial contra los dispositivos falsificados;</w:t>
      </w:r>
    </w:p>
    <w:p w:rsidR="00764057" w:rsidRPr="00003179" w:rsidRDefault="00C30309" w:rsidP="00C30309">
      <w:r w:rsidRPr="00003179">
        <w:t>7</w:t>
      </w:r>
      <w:r w:rsidR="004D6E38" w:rsidRPr="00003179">
        <w:tab/>
      </w:r>
      <w:r w:rsidRPr="00003179">
        <w:t>a realizar campañas de concienciación para los consumidores sobre las repercusiones negativas de productos y dispositivos falsificados sobre el medioambiente y la salud, así como sobre la fiabilidad, la calidad del servicio y la calidad de funcionamiento degradadas de dichos dispositivos;</w:t>
      </w:r>
    </w:p>
    <w:p w:rsidR="00764057" w:rsidRPr="00003179" w:rsidRDefault="00764057" w:rsidP="00764057">
      <w:r w:rsidRPr="00003179">
        <w:t>8</w:t>
      </w:r>
      <w:r w:rsidR="004D6E38" w:rsidRPr="00003179">
        <w:tab/>
      </w:r>
      <w:r w:rsidRPr="00003179">
        <w:t>a contribuir a la aplicación de la presente Resolución,</w:t>
      </w:r>
    </w:p>
    <w:p w:rsidR="00764057" w:rsidRPr="00003179" w:rsidRDefault="00764057" w:rsidP="00764057">
      <w:pPr>
        <w:pStyle w:val="Call"/>
      </w:pPr>
      <w:r w:rsidRPr="00003179">
        <w:t>invita a todos los miembros</w:t>
      </w:r>
    </w:p>
    <w:p w:rsidR="00764057" w:rsidRPr="00003179" w:rsidRDefault="00764057" w:rsidP="00764057">
      <w:r w:rsidRPr="00003179">
        <w:t>1</w:t>
      </w:r>
      <w:r w:rsidR="004D6E38" w:rsidRPr="00003179">
        <w:tab/>
      </w:r>
      <w:r w:rsidRPr="00003179">
        <w:t>a participar activamente en los estudios de la UIT relativos a la lucha contra la falsificación de dispositivos de telecomunicaciones/TIC, mediante la presentación de contribuciones;</w:t>
      </w:r>
    </w:p>
    <w:p w:rsidR="00764057" w:rsidRPr="00003179" w:rsidRDefault="00764057" w:rsidP="00764057">
      <w:r w:rsidRPr="00003179">
        <w:t>2</w:t>
      </w:r>
      <w:r w:rsidR="004D6E38" w:rsidRPr="00003179">
        <w:tab/>
      </w:r>
      <w:r w:rsidRPr="00003179">
        <w:t>a tomar las medidas necesarias para evitar la manipulación de identificadores exclusivos de dispositivos de telecomunicaciones/TIC;</w:t>
      </w:r>
    </w:p>
    <w:p w:rsidR="00764057" w:rsidRPr="00003179" w:rsidRDefault="00764057" w:rsidP="00764057">
      <w:r w:rsidRPr="00003179">
        <w:t>3</w:t>
      </w:r>
      <w:r w:rsidR="004D6E38" w:rsidRPr="00003179">
        <w:tab/>
      </w:r>
      <w:r w:rsidRPr="00003179">
        <w:t>a impedir la prestación de servicios, incluidos los de reparación y mantenimiento, de dispositivos falsificados, y tomar las medidas necesarias para su eliminación segura, en particular si contienen sustancias ilegales o niveles inaceptables de sustancias peligrosas,</w:t>
      </w:r>
    </w:p>
    <w:p w:rsidR="00764057" w:rsidRPr="00003179" w:rsidRDefault="00764057" w:rsidP="00764057">
      <w:pPr>
        <w:pStyle w:val="Call"/>
      </w:pPr>
      <w:r w:rsidRPr="00003179">
        <w:t>invita además a los Estados Miembros y a los Miembros de Sector</w:t>
      </w:r>
    </w:p>
    <w:p w:rsidR="004D6E38" w:rsidRPr="00003179" w:rsidRDefault="00764057" w:rsidP="00764057">
      <w:r w:rsidRPr="00003179">
        <w:t>a tener presentes los marcos jurídico y reglamentario de otros países relativos a los equipos que afectan negativamente a la calidad de la infraestructura y a los servicios de telecomunicaciones de esos países, reconociendo, en particular, las inquietudes de los países en desarrollo en relación con la falsificación de equipos.</w:t>
      </w:r>
    </w:p>
    <w:p w:rsidR="00764057" w:rsidRPr="00003179" w:rsidRDefault="00764057" w:rsidP="0032202E">
      <w:pPr>
        <w:pStyle w:val="Reasons"/>
      </w:pPr>
    </w:p>
    <w:p w:rsidR="00764057" w:rsidRPr="00003179" w:rsidRDefault="00764057">
      <w:pPr>
        <w:jc w:val="center"/>
      </w:pPr>
      <w:r w:rsidRPr="00003179">
        <w:t>______________</w:t>
      </w:r>
    </w:p>
    <w:sectPr w:rsidR="00764057" w:rsidRPr="0000317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F410F4">
      <w:rPr>
        <w:noProof/>
        <w:lang w:val="fr-CH"/>
      </w:rPr>
      <w:t>P:\TRAD\S\ITU-T\CONF-T\WTSA16\000\042ADD16 (406504) LIN 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1091">
      <w:rPr>
        <w:noProof/>
      </w:rPr>
      <w:t>17.10.16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10F4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CC" w:rsidRPr="00003179" w:rsidRDefault="00003179" w:rsidP="00003179">
    <w:pPr>
      <w:pStyle w:val="Footer"/>
      <w:rPr>
        <w:lang w:val="fr-CH"/>
      </w:rPr>
    </w:pPr>
    <w:r>
      <w:fldChar w:fldCharType="begin"/>
    </w:r>
    <w:r w:rsidRPr="00003179">
      <w:rPr>
        <w:lang w:val="fr-CH"/>
      </w:rPr>
      <w:instrText xml:space="preserve"> FILENAME \p  \* MERGEFORMAT </w:instrText>
    </w:r>
    <w:r>
      <w:fldChar w:fldCharType="separate"/>
    </w:r>
    <w:r w:rsidRPr="00003179">
      <w:rPr>
        <w:lang w:val="fr-CH"/>
      </w:rPr>
      <w:t>P:\ESP\ITU-T\CONF-T\WTSA16\000\042ADD16S.docx</w:t>
    </w:r>
    <w:r>
      <w:fldChar w:fldCharType="end"/>
    </w:r>
    <w:r w:rsidRPr="00003179">
      <w:rPr>
        <w:lang w:val="fr-CH"/>
      </w:rPr>
      <w:t xml:space="preserve"> (406504)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91" w:rsidRPr="00251091" w:rsidRDefault="00251091" w:rsidP="00251091">
    <w:pPr>
      <w:pStyle w:val="Footer"/>
      <w:rPr>
        <w:lang w:val="fr-CH"/>
      </w:rPr>
    </w:pPr>
    <w:r>
      <w:fldChar w:fldCharType="begin"/>
    </w:r>
    <w:r w:rsidRPr="00003179">
      <w:rPr>
        <w:lang w:val="fr-CH"/>
      </w:rPr>
      <w:instrText xml:space="preserve"> FILENAME \p  \* MERGEFORMAT </w:instrText>
    </w:r>
    <w:r>
      <w:fldChar w:fldCharType="separate"/>
    </w:r>
    <w:r w:rsidRPr="00003179">
      <w:rPr>
        <w:lang w:val="fr-CH"/>
      </w:rPr>
      <w:t>P:\ESP\ITU-T\CONF-T\WTSA16\000\042ADD16S.docx</w:t>
    </w:r>
    <w:r>
      <w:fldChar w:fldCharType="end"/>
    </w:r>
    <w:r w:rsidRPr="00003179">
      <w:rPr>
        <w:lang w:val="fr-CH"/>
      </w:rPr>
      <w:t xml:space="preserve"> (406504)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D2CF8">
      <w:rPr>
        <w:noProof/>
      </w:rPr>
      <w:t>7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16/42(Add.16)-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3179"/>
    <w:rsid w:val="000121A4"/>
    <w:rsid w:val="000216BA"/>
    <w:rsid w:val="00023137"/>
    <w:rsid w:val="000255A8"/>
    <w:rsid w:val="0002785D"/>
    <w:rsid w:val="00057296"/>
    <w:rsid w:val="00087AE8"/>
    <w:rsid w:val="000A28C1"/>
    <w:rsid w:val="000A5B9A"/>
    <w:rsid w:val="000C7758"/>
    <w:rsid w:val="000E5BF9"/>
    <w:rsid w:val="000E5EE9"/>
    <w:rsid w:val="000F0E6D"/>
    <w:rsid w:val="00120191"/>
    <w:rsid w:val="00121170"/>
    <w:rsid w:val="00121F19"/>
    <w:rsid w:val="00123CC5"/>
    <w:rsid w:val="0015142D"/>
    <w:rsid w:val="001616DC"/>
    <w:rsid w:val="00163962"/>
    <w:rsid w:val="00191A97"/>
    <w:rsid w:val="00195D46"/>
    <w:rsid w:val="001A083F"/>
    <w:rsid w:val="001C41FA"/>
    <w:rsid w:val="001D380F"/>
    <w:rsid w:val="001E2B52"/>
    <w:rsid w:val="001E3F27"/>
    <w:rsid w:val="001F20F0"/>
    <w:rsid w:val="0021371A"/>
    <w:rsid w:val="00226068"/>
    <w:rsid w:val="002337D9"/>
    <w:rsid w:val="00236D2A"/>
    <w:rsid w:val="00251091"/>
    <w:rsid w:val="00255F12"/>
    <w:rsid w:val="00262C09"/>
    <w:rsid w:val="00263815"/>
    <w:rsid w:val="0028017B"/>
    <w:rsid w:val="00286495"/>
    <w:rsid w:val="002A791F"/>
    <w:rsid w:val="002B200C"/>
    <w:rsid w:val="002C1B26"/>
    <w:rsid w:val="002C79B8"/>
    <w:rsid w:val="002E701F"/>
    <w:rsid w:val="0030796F"/>
    <w:rsid w:val="003237B0"/>
    <w:rsid w:val="003248A9"/>
    <w:rsid w:val="00324FFA"/>
    <w:rsid w:val="0032680B"/>
    <w:rsid w:val="00363A65"/>
    <w:rsid w:val="00377EC9"/>
    <w:rsid w:val="003A4779"/>
    <w:rsid w:val="003B1E8C"/>
    <w:rsid w:val="003C2508"/>
    <w:rsid w:val="003D0AA3"/>
    <w:rsid w:val="003D2CF8"/>
    <w:rsid w:val="003E5E6F"/>
    <w:rsid w:val="003F4718"/>
    <w:rsid w:val="004104AC"/>
    <w:rsid w:val="00454553"/>
    <w:rsid w:val="00476FB2"/>
    <w:rsid w:val="004A4FE9"/>
    <w:rsid w:val="004B124A"/>
    <w:rsid w:val="004B520A"/>
    <w:rsid w:val="004C3636"/>
    <w:rsid w:val="004C3A5A"/>
    <w:rsid w:val="004D6E38"/>
    <w:rsid w:val="00507191"/>
    <w:rsid w:val="00523269"/>
    <w:rsid w:val="00532097"/>
    <w:rsid w:val="00566BEE"/>
    <w:rsid w:val="0058350F"/>
    <w:rsid w:val="005A374D"/>
    <w:rsid w:val="005C7800"/>
    <w:rsid w:val="005D2FF4"/>
    <w:rsid w:val="005E782D"/>
    <w:rsid w:val="005F2605"/>
    <w:rsid w:val="0061406E"/>
    <w:rsid w:val="00645256"/>
    <w:rsid w:val="0066176A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4057"/>
    <w:rsid w:val="00765578"/>
    <w:rsid w:val="0077084A"/>
    <w:rsid w:val="00786250"/>
    <w:rsid w:val="00790506"/>
    <w:rsid w:val="007952C7"/>
    <w:rsid w:val="007A2F4D"/>
    <w:rsid w:val="007C2317"/>
    <w:rsid w:val="007C39FA"/>
    <w:rsid w:val="007D330A"/>
    <w:rsid w:val="007E667F"/>
    <w:rsid w:val="00866AE6"/>
    <w:rsid w:val="00866BBD"/>
    <w:rsid w:val="00873B75"/>
    <w:rsid w:val="008750A8"/>
    <w:rsid w:val="008D3C86"/>
    <w:rsid w:val="008E35DA"/>
    <w:rsid w:val="008E4453"/>
    <w:rsid w:val="008E6F1E"/>
    <w:rsid w:val="0090121B"/>
    <w:rsid w:val="009144C9"/>
    <w:rsid w:val="0091536A"/>
    <w:rsid w:val="00916196"/>
    <w:rsid w:val="0094091F"/>
    <w:rsid w:val="00973754"/>
    <w:rsid w:val="0097673E"/>
    <w:rsid w:val="00990278"/>
    <w:rsid w:val="00997C6D"/>
    <w:rsid w:val="009A137D"/>
    <w:rsid w:val="009C0BED"/>
    <w:rsid w:val="009E11EC"/>
    <w:rsid w:val="009F30C3"/>
    <w:rsid w:val="009F6A67"/>
    <w:rsid w:val="00A118DB"/>
    <w:rsid w:val="00A24AC0"/>
    <w:rsid w:val="00A4450C"/>
    <w:rsid w:val="00A75FED"/>
    <w:rsid w:val="00AA5E6C"/>
    <w:rsid w:val="00AB4029"/>
    <w:rsid w:val="00AB4E90"/>
    <w:rsid w:val="00AE5677"/>
    <w:rsid w:val="00AE658F"/>
    <w:rsid w:val="00AF2F78"/>
    <w:rsid w:val="00B07178"/>
    <w:rsid w:val="00B14497"/>
    <w:rsid w:val="00B1727C"/>
    <w:rsid w:val="00B173B3"/>
    <w:rsid w:val="00B257B2"/>
    <w:rsid w:val="00B32545"/>
    <w:rsid w:val="00B364D0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30309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36ACC"/>
    <w:rsid w:val="00D56781"/>
    <w:rsid w:val="00D72A5D"/>
    <w:rsid w:val="00D77A87"/>
    <w:rsid w:val="00D83E10"/>
    <w:rsid w:val="00DC629B"/>
    <w:rsid w:val="00DF333B"/>
    <w:rsid w:val="00E05BFF"/>
    <w:rsid w:val="00E06B3B"/>
    <w:rsid w:val="00E21778"/>
    <w:rsid w:val="00E24E59"/>
    <w:rsid w:val="00E262F1"/>
    <w:rsid w:val="00E32BEE"/>
    <w:rsid w:val="00E47B44"/>
    <w:rsid w:val="00E71D14"/>
    <w:rsid w:val="00E8097C"/>
    <w:rsid w:val="00E83D45"/>
    <w:rsid w:val="00E94A4A"/>
    <w:rsid w:val="00EA4FF9"/>
    <w:rsid w:val="00EE1779"/>
    <w:rsid w:val="00EE32DA"/>
    <w:rsid w:val="00EF0D6D"/>
    <w:rsid w:val="00F0220A"/>
    <w:rsid w:val="00F02C63"/>
    <w:rsid w:val="00F247BB"/>
    <w:rsid w:val="00F26F4E"/>
    <w:rsid w:val="00F410F4"/>
    <w:rsid w:val="00F54E0E"/>
    <w:rsid w:val="00F56F93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apple-converted-space">
    <w:name w:val="apple-converted-space"/>
    <w:basedOn w:val="DefaultParagraphFont"/>
    <w:rsid w:val="00E24E59"/>
  </w:style>
  <w:style w:type="paragraph" w:styleId="BalloonText">
    <w:name w:val="Balloon Text"/>
    <w:basedOn w:val="Normal"/>
    <w:link w:val="BalloonTextChar"/>
    <w:semiHidden/>
    <w:unhideWhenUsed/>
    <w:rsid w:val="008D3C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3C86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3A477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000daa-f88a-4d2b-ba09-d023d57a6232" targetNamespace="http://schemas.microsoft.com/office/2006/metadata/properties" ma:root="true" ma:fieldsID="d41af5c836d734370eb92e7ee5f83852" ns2:_="" ns3:_="">
    <xsd:import namespace="996b2e75-67fd-4955-a3b0-5ab9934cb50b"/>
    <xsd:import namespace="f8000daa-f88a-4d2b-ba09-d023d57a623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00daa-f88a-4d2b-ba09-d023d57a623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000daa-f88a-4d2b-ba09-d023d57a6232">Documents Proposals Manager (DPM)</DPM_x0020_Author>
    <DPM_x0020_File_x0020_name xmlns="f8000daa-f88a-4d2b-ba09-d023d57a6232">T13-WTSA.16-C-0042!A16!MSW-S</DPM_x0020_File_x0020_name>
    <DPM_x0020_Version xmlns="f8000daa-f88a-4d2b-ba09-d023d57a6232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000daa-f88a-4d2b-ba09-d023d57a6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8000daa-f88a-4d2b-ba09-d023d57a6232"/>
    <ds:schemaRef ds:uri="http://www.w3.org/XML/1998/namespace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8EE2D79-15FD-4DF1-B5DF-D7459DD5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2375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T13-WTSA.16-C-0042!A16!MSW-S</vt:lpstr>
    </vt:vector>
  </TitlesOfParts>
  <Manager>Secretaría General - Pool</Manager>
  <Company>International Telecommunication Union (ITU)</Company>
  <LinksUpToDate>false</LinksUpToDate>
  <CharactersWithSpaces>16043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T13-WTSA.16-C-0042!A16!MSW-S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FHernández</cp:lastModifiedBy>
  <cp:revision>6</cp:revision>
  <cp:lastPrinted>2016-10-14T13:33:00Z</cp:lastPrinted>
  <dcterms:created xsi:type="dcterms:W3CDTF">2016-10-17T08:51:00Z</dcterms:created>
  <dcterms:modified xsi:type="dcterms:W3CDTF">2016-10-18T09:15:00Z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