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542B71" w:rsidTr="00530525">
        <w:trPr>
          <w:cantSplit/>
        </w:trPr>
        <w:tc>
          <w:tcPr>
            <w:tcW w:w="1382" w:type="dxa"/>
            <w:vAlign w:val="center"/>
          </w:tcPr>
          <w:p w:rsidR="00CF1E9D" w:rsidRPr="00542B71" w:rsidRDefault="00CF1E9D" w:rsidP="00396BC2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542B71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542B71" w:rsidRDefault="001D581B" w:rsidP="00396BC2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542B7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542B71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542B7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542B71" w:rsidRDefault="00CF1E9D" w:rsidP="00396BC2">
            <w:pPr>
              <w:spacing w:before="0"/>
              <w:jc w:val="right"/>
              <w:rPr>
                <w:lang w:val="fr-FR"/>
              </w:rPr>
            </w:pPr>
            <w:r w:rsidRPr="00542B71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595780" w:rsidP="00396BC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542B71" w:rsidTr="00530525">
        <w:trPr>
          <w:cantSplit/>
        </w:trPr>
        <w:tc>
          <w:tcPr>
            <w:tcW w:w="6804" w:type="dxa"/>
            <w:gridSpan w:val="2"/>
          </w:tcPr>
          <w:p w:rsidR="00C26BA2" w:rsidRPr="00542B71" w:rsidRDefault="00C26BA2" w:rsidP="00396BC2">
            <w:pPr>
              <w:spacing w:before="0"/>
              <w:rPr>
                <w:lang w:val="fr-FR"/>
              </w:rPr>
            </w:pPr>
            <w:r w:rsidRPr="00542B71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542B71" w:rsidRDefault="00C26BA2" w:rsidP="00396BC2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542B71">
              <w:rPr>
                <w:rFonts w:ascii="Verdana" w:hAnsi="Verdana"/>
                <w:b/>
                <w:sz w:val="20"/>
                <w:lang w:val="fr-FR"/>
              </w:rPr>
              <w:t>Document 42-F</w:t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2A1564" w:rsidP="00396BC2">
            <w:pPr>
              <w:spacing w:before="0"/>
              <w:rPr>
                <w:lang w:val="fr-FR"/>
              </w:rPr>
            </w:pPr>
            <w:r w:rsidRPr="00542B71">
              <w:rPr>
                <w:rFonts w:ascii="Verdana" w:hAnsi="Verdana"/>
                <w:b/>
                <w:sz w:val="20"/>
                <w:lang w:val="fr-FR"/>
              </w:rPr>
              <w:t>29 septembre</w:t>
            </w:r>
            <w:r w:rsidR="00C26BA2" w:rsidRPr="00542B71">
              <w:rPr>
                <w:rFonts w:ascii="Verdana" w:hAnsi="Verdana"/>
                <w:b/>
                <w:sz w:val="20"/>
                <w:lang w:val="fr-FR"/>
              </w:rPr>
              <w:t xml:space="preserve"> 2016</w:t>
            </w:r>
          </w:p>
        </w:tc>
      </w:tr>
      <w:tr w:rsidR="001D581B" w:rsidRPr="00542B71" w:rsidTr="00530525">
        <w:trPr>
          <w:cantSplit/>
        </w:trPr>
        <w:tc>
          <w:tcPr>
            <w:tcW w:w="6804" w:type="dxa"/>
            <w:gridSpan w:val="2"/>
          </w:tcPr>
          <w:p w:rsidR="00595780" w:rsidRPr="00542B71" w:rsidRDefault="00595780" w:rsidP="00396BC2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542B71" w:rsidRDefault="00C26BA2" w:rsidP="00396BC2">
            <w:pPr>
              <w:spacing w:before="0"/>
              <w:rPr>
                <w:lang w:val="fr-FR"/>
              </w:rPr>
            </w:pPr>
            <w:r w:rsidRPr="00542B71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542B71" w:rsidTr="00530525">
        <w:trPr>
          <w:cantSplit/>
        </w:trPr>
        <w:tc>
          <w:tcPr>
            <w:tcW w:w="9811" w:type="dxa"/>
            <w:gridSpan w:val="4"/>
          </w:tcPr>
          <w:p w:rsidR="000032AD" w:rsidRPr="00542B71" w:rsidRDefault="000032AD" w:rsidP="00396BC2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7C1262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544742" w:rsidP="00396BC2">
            <w:pPr>
              <w:pStyle w:val="Source"/>
              <w:rPr>
                <w:lang w:val="fr-FR"/>
              </w:rPr>
            </w:pPr>
            <w:r w:rsidRPr="00542B71">
              <w:rPr>
                <w:lang w:val="fr-FR"/>
              </w:rPr>
              <w:t>Administrations des pays membres de l'Union africaine des télécommunications</w:t>
            </w:r>
          </w:p>
        </w:tc>
      </w:tr>
      <w:tr w:rsidR="00595780" w:rsidRPr="007C1262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2A1564" w:rsidP="00C8084B">
            <w:pPr>
              <w:pStyle w:val="Title1"/>
              <w:rPr>
                <w:lang w:val="fr-FR"/>
              </w:rPr>
            </w:pPr>
            <w:r w:rsidRPr="00542B71">
              <w:rPr>
                <w:lang w:val="fr-FR"/>
              </w:rPr>
              <w:t xml:space="preserve">propositions africaines communes pour les travaux </w:t>
            </w:r>
            <w:r w:rsidR="00C8084B">
              <w:rPr>
                <w:lang w:val="fr-FR"/>
              </w:rPr>
              <w:br/>
            </w:r>
            <w:r w:rsidRPr="00542B71">
              <w:rPr>
                <w:lang w:val="fr-FR"/>
              </w:rPr>
              <w:t>de l'assemblée</w:t>
            </w:r>
          </w:p>
        </w:tc>
      </w:tr>
      <w:tr w:rsidR="00595780" w:rsidRPr="007C1262" w:rsidTr="00530525">
        <w:trPr>
          <w:cantSplit/>
        </w:trPr>
        <w:tc>
          <w:tcPr>
            <w:tcW w:w="9811" w:type="dxa"/>
            <w:gridSpan w:val="4"/>
          </w:tcPr>
          <w:p w:rsidR="00595780" w:rsidRPr="00542B71" w:rsidRDefault="00595780" w:rsidP="005932CF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C26BA2" w:rsidRPr="007C1262" w:rsidTr="00530525">
        <w:trPr>
          <w:cantSplit/>
        </w:trPr>
        <w:tc>
          <w:tcPr>
            <w:tcW w:w="9811" w:type="dxa"/>
            <w:gridSpan w:val="4"/>
          </w:tcPr>
          <w:p w:rsidR="00C26BA2" w:rsidRPr="00542B71" w:rsidRDefault="00C26BA2" w:rsidP="00396BC2">
            <w:pPr>
              <w:pStyle w:val="Agendaitem"/>
              <w:rPr>
                <w:lang w:val="fr-FR"/>
              </w:rPr>
            </w:pPr>
          </w:p>
        </w:tc>
      </w:tr>
    </w:tbl>
    <w:p w:rsidR="00E11197" w:rsidRPr="00542B71" w:rsidRDefault="00E11197" w:rsidP="00396BC2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7C1262" w:rsidTr="00193AD1">
        <w:trPr>
          <w:cantSplit/>
        </w:trPr>
        <w:tc>
          <w:tcPr>
            <w:tcW w:w="1951" w:type="dxa"/>
          </w:tcPr>
          <w:p w:rsidR="00E11197" w:rsidRPr="00542B71" w:rsidRDefault="00E11197" w:rsidP="00396BC2">
            <w:pPr>
              <w:rPr>
                <w:lang w:val="fr-FR"/>
              </w:rPr>
            </w:pPr>
            <w:r w:rsidRPr="00542B71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542B71" w:rsidRDefault="002A1564" w:rsidP="00396BC2">
                <w:pPr>
                  <w:rPr>
                    <w:color w:val="000000" w:themeColor="text1"/>
                    <w:lang w:val="fr-FR"/>
                  </w:rPr>
                </w:pPr>
                <w:r w:rsidRPr="00542B71">
                  <w:rPr>
                    <w:color w:val="000000" w:themeColor="text1"/>
                    <w:lang w:val="fr-FR"/>
                  </w:rPr>
                  <w:t xml:space="preserve">On trouvera dans le présent document la liste des </w:t>
                </w:r>
                <w:proofErr w:type="spellStart"/>
                <w:r w:rsidRPr="00542B71">
                  <w:rPr>
                    <w:color w:val="000000" w:themeColor="text1"/>
                    <w:lang w:val="fr-FR"/>
                  </w:rPr>
                  <w:t>Etats</w:t>
                </w:r>
                <w:proofErr w:type="spellEnd"/>
                <w:r w:rsidRPr="00542B71">
                  <w:rPr>
                    <w:color w:val="000000" w:themeColor="text1"/>
                    <w:lang w:val="fr-FR"/>
                  </w:rPr>
                  <w:t xml:space="preserve"> Membres qui ont approuvé les propositions africaines communes pour les travaux de l'Assemblée.</w:t>
                </w:r>
              </w:p>
            </w:tc>
          </w:sdtContent>
        </w:sdt>
      </w:tr>
    </w:tbl>
    <w:p w:rsidR="00F776DF" w:rsidRPr="00542B71" w:rsidRDefault="00F776DF" w:rsidP="00396B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5D06E0" w:rsidRPr="00542B71" w:rsidRDefault="005D06E0" w:rsidP="00396BC2">
      <w:pPr>
        <w:rPr>
          <w:lang w:val="fr-FR"/>
        </w:rPr>
        <w:sectPr w:rsidR="005D06E0" w:rsidRPr="00542B71" w:rsidSect="0039169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5D06E0" w:rsidRPr="00542B71" w:rsidRDefault="005D06E0" w:rsidP="00396B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val="fr-FR"/>
        </w:rPr>
      </w:pPr>
      <w:r w:rsidRPr="00542B71">
        <w:rPr>
          <w:b/>
          <w:lang w:val="fr-FR"/>
        </w:rPr>
        <w:lastRenderedPageBreak/>
        <w:t>AFCP pour l'AMNT-16, Hammamet, Tunisie – du 24 o</w:t>
      </w:r>
      <w:r w:rsidR="00DF7D52">
        <w:rPr>
          <w:b/>
          <w:lang w:val="fr-FR"/>
        </w:rPr>
        <w:t>ctobre</w:t>
      </w:r>
      <w:r w:rsidRPr="00542B71">
        <w:rPr>
          <w:b/>
          <w:lang w:val="fr-FR"/>
        </w:rPr>
        <w:t xml:space="preserve"> </w:t>
      </w:r>
      <w:r w:rsidR="00DF7D52">
        <w:rPr>
          <w:b/>
          <w:lang w:val="fr-FR"/>
        </w:rPr>
        <w:t>au 3 novembr</w:t>
      </w:r>
      <w:bookmarkStart w:id="0" w:name="_GoBack"/>
      <w:bookmarkEnd w:id="0"/>
      <w:r w:rsidR="00DF7D52">
        <w:rPr>
          <w:b/>
          <w:lang w:val="fr-FR"/>
        </w:rPr>
        <w:t>e</w:t>
      </w:r>
      <w:r w:rsidRPr="00542B71">
        <w:rPr>
          <w:b/>
          <w:lang w:val="fr-FR"/>
        </w:rPr>
        <w:t xml:space="preserve"> 2016</w:t>
      </w:r>
    </w:p>
    <w:p w:rsidR="0093129B" w:rsidRPr="00542B71" w:rsidRDefault="005D06E0" w:rsidP="00B17AB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proofErr w:type="spellStart"/>
      <w:r w:rsidRPr="00542B71">
        <w:rPr>
          <w:b/>
          <w:lang w:val="fr-FR"/>
        </w:rPr>
        <w:t>Etats</w:t>
      </w:r>
      <w:proofErr w:type="spellEnd"/>
      <w:r w:rsidRPr="00542B71">
        <w:rPr>
          <w:b/>
          <w:lang w:val="fr-FR"/>
        </w:rPr>
        <w:t xml:space="preserve"> Membres signataires (22)</w:t>
      </w:r>
      <w:r w:rsidRPr="002C5F53">
        <w:rPr>
          <w:bCs/>
          <w:lang w:val="fr-FR"/>
        </w:rPr>
        <w:t>:</w:t>
      </w:r>
      <w:r w:rsidRPr="00542B71">
        <w:rPr>
          <w:lang w:val="fr-FR"/>
        </w:rPr>
        <w:t xml:space="preserve"> </w:t>
      </w:r>
      <w:r w:rsidR="0093129B" w:rsidRPr="00542B71">
        <w:rPr>
          <w:lang w:val="fr-FR"/>
        </w:rPr>
        <w:t xml:space="preserve">Algérie, Bénin, Burundi, Cameroun, République Centrafricaine, Côte d'Ivoire, </w:t>
      </w:r>
      <w:proofErr w:type="spellStart"/>
      <w:r w:rsidR="00B17ABF">
        <w:rPr>
          <w:lang w:val="fr-FR"/>
        </w:rPr>
        <w:t>E</w:t>
      </w:r>
      <w:r w:rsidR="0093129B" w:rsidRPr="00542B71">
        <w:rPr>
          <w:lang w:val="fr-FR"/>
        </w:rPr>
        <w:t>gypte</w:t>
      </w:r>
      <w:proofErr w:type="spellEnd"/>
      <w:r w:rsidR="0093129B" w:rsidRPr="00542B71">
        <w:rPr>
          <w:lang w:val="fr-FR"/>
        </w:rPr>
        <w:t xml:space="preserve">, Ghana, Guinée, Kenya, Mali, Mozambique, Niger, Nigéria, Sénégal, République </w:t>
      </w:r>
      <w:proofErr w:type="spellStart"/>
      <w:r w:rsidR="0093129B" w:rsidRPr="00542B71">
        <w:rPr>
          <w:lang w:val="fr-FR"/>
        </w:rPr>
        <w:t>sudafricaine</w:t>
      </w:r>
      <w:proofErr w:type="spellEnd"/>
      <w:r w:rsidR="0093129B" w:rsidRPr="00542B71">
        <w:rPr>
          <w:lang w:val="fr-FR"/>
        </w:rPr>
        <w:t>, Soudan, Tanzanie, Tchad, Togo, Tunisie, Zimbabwe.</w:t>
      </w:r>
    </w:p>
    <w:p w:rsidR="005D06E0" w:rsidRPr="00542B71" w:rsidRDefault="005D06E0" w:rsidP="00396B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tbl>
      <w:tblPr>
        <w:tblW w:w="13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710"/>
        <w:gridCol w:w="10746"/>
      </w:tblGrid>
      <w:tr w:rsidR="005D06E0" w:rsidRPr="00542B71" w:rsidTr="00E33E21">
        <w:trPr>
          <w:trHeight w:val="586"/>
          <w:tblHeader/>
          <w:jc w:val="center"/>
        </w:trPr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5D06E0" w:rsidRPr="00542B71" w:rsidRDefault="005D06E0" w:rsidP="002C5F53">
            <w:pPr>
              <w:pStyle w:val="Tablehead"/>
              <w:spacing w:before="40" w:after="40"/>
              <w:rPr>
                <w:i/>
                <w:lang w:val="fr-FR"/>
              </w:rPr>
            </w:pPr>
            <w:r w:rsidRPr="00542B71">
              <w:rPr>
                <w:lang w:val="fr-FR"/>
              </w:rPr>
              <w:t>AFCPC42,</w:t>
            </w:r>
            <w:r w:rsidR="002C5F53">
              <w:rPr>
                <w:lang w:val="fr-FR"/>
              </w:rPr>
              <w:br/>
            </w:r>
            <w:r w:rsidRPr="00542B71">
              <w:rPr>
                <w:lang w:val="fr-FR"/>
              </w:rPr>
              <w:t>ADD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5D06E0" w:rsidRPr="00542B71" w:rsidRDefault="005D06E0" w:rsidP="000B55B2">
            <w:pPr>
              <w:pStyle w:val="Tablehead"/>
              <w:spacing w:before="40" w:after="40"/>
              <w:rPr>
                <w:i/>
                <w:lang w:val="fr-FR"/>
              </w:rPr>
            </w:pPr>
            <w:r w:rsidRPr="00542B71">
              <w:rPr>
                <w:i/>
                <w:lang w:val="fr-FR"/>
              </w:rPr>
              <w:t>AFCP N</w:t>
            </w:r>
            <w:r w:rsidR="00965B00" w:rsidRPr="00542B71">
              <w:rPr>
                <w:i/>
                <w:lang w:val="fr-FR"/>
              </w:rPr>
              <w:t>°</w:t>
            </w:r>
          </w:p>
        </w:tc>
        <w:tc>
          <w:tcPr>
            <w:tcW w:w="10746" w:type="dxa"/>
            <w:tcBorders>
              <w:bottom w:val="single" w:sz="4" w:space="0" w:color="000000"/>
            </w:tcBorders>
            <w:vAlign w:val="center"/>
          </w:tcPr>
          <w:p w:rsidR="005D06E0" w:rsidRPr="00542B71" w:rsidRDefault="005D06E0" w:rsidP="000B55B2">
            <w:pPr>
              <w:pStyle w:val="Tablehead"/>
              <w:spacing w:before="40" w:after="40"/>
              <w:rPr>
                <w:i/>
                <w:lang w:val="fr-FR"/>
              </w:rPr>
            </w:pPr>
            <w:r w:rsidRPr="00542B71">
              <w:rPr>
                <w:i/>
                <w:lang w:val="fr-FR"/>
              </w:rPr>
              <w:t>Description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AFCP/B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542B71" w:rsidRDefault="00965B00" w:rsidP="000B55B2">
            <w:pPr>
              <w:pStyle w:val="Tabletext"/>
              <w:rPr>
                <w:b/>
                <w:bCs/>
                <w:lang w:val="fr-FR"/>
              </w:rPr>
            </w:pPr>
            <w:r w:rsidRPr="00542B71">
              <w:rPr>
                <w:b/>
                <w:lang w:val="fr-FR"/>
              </w:rPr>
              <w:t>NOUVELLE</w:t>
            </w:r>
            <w:r w:rsidR="005D06E0" w:rsidRPr="00542B71">
              <w:rPr>
                <w:b/>
                <w:lang w:val="fr-FR"/>
              </w:rPr>
              <w:t xml:space="preserve"> R</w:t>
            </w:r>
            <w:r w:rsidR="00D558B3">
              <w:rPr>
                <w:b/>
                <w:lang w:val="fr-FR"/>
              </w:rPr>
              <w:t>É</w:t>
            </w:r>
            <w:r w:rsidR="005D06E0" w:rsidRPr="00542B71">
              <w:rPr>
                <w:b/>
                <w:lang w:val="fr-FR"/>
              </w:rPr>
              <w:t>SOLUTION</w:t>
            </w:r>
          </w:p>
          <w:p w:rsidR="005D06E0" w:rsidRPr="00542B71" w:rsidRDefault="00D558B3" w:rsidP="000B55B2">
            <w:pPr>
              <w:pStyle w:val="Tabletext"/>
              <w:rPr>
                <w:lang w:val="fr-FR"/>
              </w:rPr>
            </w:pPr>
            <w:proofErr w:type="spellStart"/>
            <w:r>
              <w:rPr>
                <w:lang w:val="fr-FR"/>
              </w:rPr>
              <w:t>E</w:t>
            </w:r>
            <w:r w:rsidR="00965B00" w:rsidRPr="00542B71">
              <w:rPr>
                <w:lang w:val="fr-FR"/>
              </w:rPr>
              <w:t>valuation</w:t>
            </w:r>
            <w:proofErr w:type="spellEnd"/>
            <w:r w:rsidR="00965B00" w:rsidRPr="00542B71">
              <w:rPr>
                <w:lang w:val="fr-FR"/>
              </w:rPr>
              <w:t xml:space="preserve"> de la mise en </w:t>
            </w:r>
            <w:proofErr w:type="spellStart"/>
            <w:r>
              <w:rPr>
                <w:lang w:val="fr-FR"/>
              </w:rPr>
              <w:t>oe</w:t>
            </w:r>
            <w:r w:rsidR="00965B00" w:rsidRPr="00542B71">
              <w:rPr>
                <w:lang w:val="fr-FR"/>
              </w:rPr>
              <w:t>uvre</w:t>
            </w:r>
            <w:proofErr w:type="spellEnd"/>
            <w:r w:rsidR="00965B00" w:rsidRPr="00542B71">
              <w:rPr>
                <w:lang w:val="fr-FR"/>
              </w:rPr>
              <w:t xml:space="preserve"> des Résolutions de l'AMNT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542B71" w:rsidRDefault="005D06E0" w:rsidP="000B55B2">
            <w:pPr>
              <w:pStyle w:val="Tabletext"/>
              <w:rPr>
                <w:b/>
                <w:bCs/>
                <w:lang w:val="fr-FR"/>
              </w:rPr>
            </w:pPr>
            <w:r w:rsidRPr="00542B71">
              <w:rPr>
                <w:b/>
                <w:bCs/>
                <w:lang w:val="fr-FR"/>
              </w:rPr>
              <w:t>MOD R</w:t>
            </w:r>
            <w:r w:rsidR="00965B00" w:rsidRPr="00542B71">
              <w:rPr>
                <w:b/>
                <w:bCs/>
                <w:lang w:val="fr-FR"/>
              </w:rPr>
              <w:t>é</w:t>
            </w:r>
            <w:r w:rsidRPr="00542B71">
              <w:rPr>
                <w:b/>
                <w:bCs/>
                <w:lang w:val="fr-FR"/>
              </w:rPr>
              <w:t>solution 1</w:t>
            </w:r>
          </w:p>
          <w:p w:rsidR="005D06E0" w:rsidRPr="00542B71" w:rsidRDefault="00BC6017" w:rsidP="000B55B2">
            <w:pPr>
              <w:pStyle w:val="Tabletext"/>
              <w:rPr>
                <w:b/>
                <w:bCs/>
                <w:lang w:val="fr-FR"/>
              </w:rPr>
            </w:pPr>
            <w:r w:rsidRPr="00542B71">
              <w:rPr>
                <w:lang w:val="fr-FR"/>
              </w:rPr>
              <w:t xml:space="preserve">Dans cette contribution, il est proposé d'apporter un très petit nombre de modifications à certains paragraphes de la Résolution 1 sur le règlement intérieur de l'UIT-T, afin de faciliter l'accroissement des ressources de l'Union </w:t>
            </w:r>
            <w:r w:rsidR="009C62A6" w:rsidRPr="00542B71">
              <w:rPr>
                <w:lang w:val="fr-FR"/>
              </w:rPr>
              <w:t xml:space="preserve">pour </w:t>
            </w:r>
            <w:r w:rsidRPr="00542B71">
              <w:rPr>
                <w:lang w:val="fr-FR"/>
              </w:rPr>
              <w:t>améliorer les fonctionnalités de l'UIT-T</w:t>
            </w:r>
            <w:r w:rsidR="009C62A6" w:rsidRPr="00542B71">
              <w:rPr>
                <w:lang w:val="fr-FR"/>
              </w:rPr>
              <w:t>.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AFCP/11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D06E0" w:rsidRPr="00542B71" w:rsidRDefault="00965B00" w:rsidP="000B55B2">
            <w:pPr>
              <w:pStyle w:val="Tabletext"/>
              <w:rPr>
                <w:b/>
                <w:bCs/>
                <w:lang w:val="fr-FR"/>
              </w:rPr>
            </w:pPr>
            <w:r w:rsidRPr="00542B71">
              <w:rPr>
                <w:b/>
                <w:bCs/>
                <w:lang w:val="fr-FR"/>
              </w:rPr>
              <w:t>MOD Ré</w:t>
            </w:r>
            <w:r w:rsidR="005D06E0" w:rsidRPr="00542B71">
              <w:rPr>
                <w:b/>
                <w:bCs/>
                <w:lang w:val="fr-FR"/>
              </w:rPr>
              <w:t xml:space="preserve">solution 11 </w:t>
            </w:r>
          </w:p>
          <w:p w:rsidR="005D06E0" w:rsidRPr="00542B71" w:rsidRDefault="00A05AD8" w:rsidP="000B55B2">
            <w:pPr>
              <w:pStyle w:val="Tabletext"/>
              <w:rPr>
                <w:lang w:val="fr-FR"/>
              </w:rPr>
            </w:pPr>
            <w:r w:rsidRPr="00542B71">
              <w:rPr>
                <w:lang w:val="fr-FR"/>
              </w:rPr>
              <w:t>Les modifications qu'il est proposé d'apporter à la Résolution 11 vont dans le sens des principes visant à améliorer les autres services financiers possibles, et l'Afrique propose d'étudier les questions se rapportant aux thèmes visés</w:t>
            </w:r>
            <w:r w:rsidR="005D06E0" w:rsidRPr="00542B71">
              <w:rPr>
                <w:lang w:val="fr-FR"/>
              </w:rPr>
              <w:t>.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3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AFCP/18</w:t>
            </w:r>
          </w:p>
        </w:tc>
        <w:tc>
          <w:tcPr>
            <w:tcW w:w="10746" w:type="dxa"/>
            <w:vAlign w:val="center"/>
          </w:tcPr>
          <w:p w:rsidR="005D06E0" w:rsidRPr="00542B71" w:rsidRDefault="005D06E0" w:rsidP="000B55B2">
            <w:pPr>
              <w:pStyle w:val="Tabletext"/>
              <w:rPr>
                <w:lang w:val="fr-FR"/>
              </w:rPr>
            </w:pPr>
            <w:r w:rsidRPr="00542B71">
              <w:rPr>
                <w:b/>
                <w:bCs/>
                <w:lang w:val="fr-FR"/>
              </w:rPr>
              <w:t>MOD</w:t>
            </w:r>
            <w:r w:rsidRPr="00542B71">
              <w:rPr>
                <w:lang w:val="fr-FR"/>
              </w:rPr>
              <w:t xml:space="preserve"> </w:t>
            </w:r>
            <w:r w:rsidRPr="00542B71">
              <w:rPr>
                <w:b/>
                <w:bCs/>
                <w:lang w:val="fr-FR"/>
              </w:rPr>
              <w:t>R</w:t>
            </w:r>
            <w:r w:rsidR="00965B00" w:rsidRPr="00542B71">
              <w:rPr>
                <w:b/>
                <w:bCs/>
                <w:lang w:val="fr-FR"/>
              </w:rPr>
              <w:t>é</w:t>
            </w:r>
            <w:r w:rsidRPr="00542B71">
              <w:rPr>
                <w:b/>
                <w:bCs/>
                <w:lang w:val="fr-FR"/>
              </w:rPr>
              <w:t>solution 18</w:t>
            </w:r>
          </w:p>
          <w:p w:rsidR="005D06E0" w:rsidRPr="00542B71" w:rsidRDefault="0005159F" w:rsidP="002C5F53">
            <w:pPr>
              <w:pStyle w:val="Tabletext"/>
              <w:rPr>
                <w:lang w:val="fr-FR"/>
              </w:rPr>
            </w:pPr>
            <w:r w:rsidRPr="00542B71">
              <w:rPr>
                <w:iCs/>
                <w:lang w:val="fr-FR"/>
              </w:rPr>
              <w:t>Il est proposé de modifier la Résolution 18 en intégrant les éléments de la Résolution 57 concernant la coordination entre les trois</w:t>
            </w:r>
            <w:r w:rsidR="002C5F53">
              <w:rPr>
                <w:iCs/>
                <w:lang w:val="fr-FR"/>
              </w:rPr>
              <w:t> </w:t>
            </w:r>
            <w:r w:rsidRPr="00542B71">
              <w:rPr>
                <w:iCs/>
                <w:lang w:val="fr-FR"/>
              </w:rPr>
              <w:t>Bureaux de l'UIT, afin de renforcer la coordination et de prévoir des procédures permettant de répartir les travaux entre les commissions d'études de manière coordonnée.</w:t>
            </w:r>
          </w:p>
        </w:tc>
      </w:tr>
      <w:tr w:rsidR="005D06E0" w:rsidRPr="007C1262" w:rsidTr="000B55B2">
        <w:trPr>
          <w:trHeight w:val="538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4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AFCP/29</w:t>
            </w:r>
          </w:p>
        </w:tc>
        <w:tc>
          <w:tcPr>
            <w:tcW w:w="10746" w:type="dxa"/>
            <w:vAlign w:val="center"/>
          </w:tcPr>
          <w:p w:rsidR="005D06E0" w:rsidRPr="00542B71" w:rsidRDefault="005D06E0" w:rsidP="000B55B2">
            <w:pPr>
              <w:pStyle w:val="Tabletext"/>
              <w:rPr>
                <w:b/>
                <w:lang w:val="fr-FR"/>
              </w:rPr>
            </w:pPr>
            <w:r w:rsidRPr="00542B71">
              <w:rPr>
                <w:b/>
                <w:lang w:val="fr-FR"/>
              </w:rPr>
              <w:t>MOD R</w:t>
            </w:r>
            <w:r w:rsidR="00965B00" w:rsidRPr="00542B71">
              <w:rPr>
                <w:b/>
                <w:lang w:val="fr-FR"/>
              </w:rPr>
              <w:t>é</w:t>
            </w:r>
            <w:r w:rsidRPr="00542B71">
              <w:rPr>
                <w:b/>
                <w:lang w:val="fr-FR"/>
              </w:rPr>
              <w:t>solution 29</w:t>
            </w:r>
          </w:p>
          <w:p w:rsidR="005D06E0" w:rsidRPr="00542B71" w:rsidRDefault="00741E36" w:rsidP="000B55B2">
            <w:pPr>
              <w:pStyle w:val="Tabletext"/>
              <w:rPr>
                <w:lang w:val="fr-FR"/>
              </w:rPr>
            </w:pPr>
            <w:r w:rsidRPr="00542B71">
              <w:rPr>
                <w:lang w:val="fr-FR"/>
              </w:rPr>
              <w:t>Cette proposition de révision porte sur</w:t>
            </w:r>
            <w:r w:rsidR="00120E3B">
              <w:rPr>
                <w:lang w:val="fr-FR"/>
              </w:rPr>
              <w:t xml:space="preserve"> les</w:t>
            </w:r>
            <w:r w:rsidRPr="00542B71">
              <w:rPr>
                <w:lang w:val="fr-FR"/>
              </w:rPr>
              <w:t xml:space="preserve"> </w:t>
            </w:r>
            <w:r w:rsidR="004D54A2" w:rsidRPr="00542B71">
              <w:rPr>
                <w:lang w:val="fr-FR"/>
              </w:rPr>
              <w:t>changements considérables qu'ont subis les réseaux de télécommunication et les modalités de fourniture des services sur ces réseaux, en particulier au-delà des frontières nationales.</w:t>
            </w:r>
          </w:p>
        </w:tc>
      </w:tr>
      <w:tr w:rsidR="005D06E0" w:rsidRPr="007C1262" w:rsidTr="000B55B2">
        <w:trPr>
          <w:trHeight w:val="56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5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AFCP/31</w:t>
            </w:r>
          </w:p>
        </w:tc>
        <w:tc>
          <w:tcPr>
            <w:tcW w:w="10746" w:type="dxa"/>
            <w:vAlign w:val="center"/>
          </w:tcPr>
          <w:p w:rsidR="005D06E0" w:rsidRPr="00542B71" w:rsidRDefault="005D06E0" w:rsidP="000B55B2">
            <w:pPr>
              <w:pStyle w:val="Tabletext"/>
              <w:rPr>
                <w:b/>
                <w:lang w:val="fr-FR"/>
              </w:rPr>
            </w:pPr>
            <w:r w:rsidRPr="00542B71">
              <w:rPr>
                <w:b/>
                <w:lang w:val="fr-FR"/>
              </w:rPr>
              <w:t>MOD R</w:t>
            </w:r>
            <w:r w:rsidR="00965B00" w:rsidRPr="00542B71">
              <w:rPr>
                <w:b/>
                <w:lang w:val="fr-FR"/>
              </w:rPr>
              <w:t>é</w:t>
            </w:r>
            <w:r w:rsidRPr="00542B71">
              <w:rPr>
                <w:b/>
                <w:lang w:val="fr-FR"/>
              </w:rPr>
              <w:t>solution 31</w:t>
            </w:r>
          </w:p>
          <w:p w:rsidR="005D06E0" w:rsidRPr="00542B71" w:rsidRDefault="00372E22" w:rsidP="000B55B2">
            <w:pPr>
              <w:pStyle w:val="Tabletext"/>
              <w:rPr>
                <w:b/>
                <w:lang w:val="fr-FR"/>
              </w:rPr>
            </w:pPr>
            <w:r w:rsidRPr="00542B71">
              <w:rPr>
                <w:lang w:val="fr-FR"/>
              </w:rPr>
              <w:t xml:space="preserve">Dans cette contribution, il est proposé d'envisager l'exonération définitive des contributions financières pour </w:t>
            </w:r>
            <w:r w:rsidR="002C5F53">
              <w:rPr>
                <w:lang w:val="fr-FR"/>
              </w:rPr>
              <w:t>les a</w:t>
            </w:r>
            <w:r w:rsidRPr="00542B71">
              <w:rPr>
                <w:lang w:val="fr-FR"/>
              </w:rPr>
              <w:t xml:space="preserve">ssociés et les établissements universitaires issus de pays en développement et </w:t>
            </w:r>
            <w:proofErr w:type="spellStart"/>
            <w:r w:rsidRPr="00542B71">
              <w:rPr>
                <w:lang w:val="fr-FR"/>
              </w:rPr>
              <w:t>oeuvrant</w:t>
            </w:r>
            <w:proofErr w:type="spellEnd"/>
            <w:r w:rsidRPr="00542B71">
              <w:rPr>
                <w:lang w:val="fr-FR"/>
              </w:rPr>
              <w:t xml:space="preserve"> dans un but non lucratif</w:t>
            </w:r>
            <w:r w:rsidR="00BC0B5D" w:rsidRPr="00542B71">
              <w:rPr>
                <w:lang w:val="fr-FR"/>
              </w:rPr>
              <w:t>.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6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AFCP/32</w:t>
            </w:r>
          </w:p>
        </w:tc>
        <w:tc>
          <w:tcPr>
            <w:tcW w:w="10746" w:type="dxa"/>
            <w:vAlign w:val="center"/>
          </w:tcPr>
          <w:p w:rsidR="005D06E0" w:rsidRPr="00542B71" w:rsidRDefault="005D06E0" w:rsidP="000B55B2">
            <w:pPr>
              <w:pStyle w:val="Tabletext"/>
              <w:rPr>
                <w:b/>
                <w:lang w:val="fr-FR"/>
              </w:rPr>
            </w:pPr>
            <w:r w:rsidRPr="00542B71">
              <w:rPr>
                <w:b/>
                <w:lang w:val="fr-FR"/>
              </w:rPr>
              <w:t>MOD R</w:t>
            </w:r>
            <w:r w:rsidR="00965B00" w:rsidRPr="00542B71">
              <w:rPr>
                <w:b/>
                <w:lang w:val="fr-FR"/>
              </w:rPr>
              <w:t>é</w:t>
            </w:r>
            <w:r w:rsidRPr="00542B71">
              <w:rPr>
                <w:b/>
                <w:lang w:val="fr-FR"/>
              </w:rPr>
              <w:t>solution 32</w:t>
            </w:r>
          </w:p>
          <w:p w:rsidR="005D06E0" w:rsidRPr="00542B71" w:rsidRDefault="00DF7090" w:rsidP="000B55B2">
            <w:pPr>
              <w:pStyle w:val="Tabletext"/>
              <w:rPr>
                <w:lang w:val="fr-FR"/>
              </w:rPr>
            </w:pPr>
            <w:r w:rsidRPr="00542B71">
              <w:rPr>
                <w:lang w:val="fr-FR"/>
              </w:rPr>
              <w:t xml:space="preserve">Par la révision de la Résolution 32, l'Afrique </w:t>
            </w:r>
            <w:r w:rsidR="00120E3B">
              <w:rPr>
                <w:lang w:val="fr-FR"/>
              </w:rPr>
              <w:t>propose d'envisager d'</w:t>
            </w:r>
            <w:r w:rsidRPr="00542B71">
              <w:rPr>
                <w:lang w:val="fr-FR"/>
              </w:rPr>
              <w:t>améliorer les méthodes de travail électroniques (EWM).</w:t>
            </w:r>
            <w:r w:rsidR="005D06E0" w:rsidRPr="00542B71">
              <w:rPr>
                <w:lang w:val="fr-FR"/>
              </w:rPr>
              <w:t xml:space="preserve"> 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7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AFCP/57</w:t>
            </w:r>
          </w:p>
        </w:tc>
        <w:tc>
          <w:tcPr>
            <w:tcW w:w="10746" w:type="dxa"/>
            <w:shd w:val="clear" w:color="auto" w:fill="auto"/>
            <w:vAlign w:val="center"/>
          </w:tcPr>
          <w:p w:rsidR="005D06E0" w:rsidRPr="00542B71" w:rsidRDefault="005D06E0" w:rsidP="000B55B2">
            <w:pPr>
              <w:pStyle w:val="Tabletext"/>
              <w:rPr>
                <w:b/>
                <w:lang w:val="fr-FR"/>
              </w:rPr>
            </w:pPr>
            <w:r w:rsidRPr="00542B71">
              <w:rPr>
                <w:b/>
                <w:lang w:val="fr-FR"/>
              </w:rPr>
              <w:t>SUP R</w:t>
            </w:r>
            <w:r w:rsidR="00965B00" w:rsidRPr="00542B71">
              <w:rPr>
                <w:b/>
                <w:lang w:val="fr-FR"/>
              </w:rPr>
              <w:t>é</w:t>
            </w:r>
            <w:r w:rsidRPr="00542B71">
              <w:rPr>
                <w:b/>
                <w:lang w:val="fr-FR"/>
              </w:rPr>
              <w:t>solution 57</w:t>
            </w:r>
          </w:p>
          <w:p w:rsidR="00523ECC" w:rsidRPr="000B55B2" w:rsidRDefault="00E75EFD" w:rsidP="000B55B2">
            <w:pPr>
              <w:pStyle w:val="Tabletext"/>
              <w:rPr>
                <w:iCs/>
                <w:lang w:val="fr-FR"/>
              </w:rPr>
            </w:pPr>
            <w:r w:rsidRPr="00542B71">
              <w:rPr>
                <w:lang w:val="fr-FR"/>
              </w:rPr>
              <w:t xml:space="preserve">Il est proposé de supprimer la Résolution 57 et d'intégrer les éléments qu'elle contient dans la Résolution 18 concernant </w:t>
            </w:r>
            <w:r w:rsidRPr="00542B71">
              <w:rPr>
                <w:iCs/>
                <w:lang w:val="fr-FR"/>
              </w:rPr>
              <w:t>la coordination entre les trois Bureaux de l'UIT, afin de renforcer la coordination et de prévoir des procédures permettant de répartir les travaux entre les commissions d'études de manière coordonnée.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keepNext/>
              <w:keepLines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keepNext/>
              <w:keepLines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AFCP/69</w:t>
            </w:r>
          </w:p>
        </w:tc>
        <w:tc>
          <w:tcPr>
            <w:tcW w:w="10746" w:type="dxa"/>
            <w:vAlign w:val="center"/>
          </w:tcPr>
          <w:p w:rsidR="00C30AD8" w:rsidRPr="00542B71" w:rsidRDefault="005D06E0" w:rsidP="00E33E21">
            <w:pPr>
              <w:pStyle w:val="Tabletext"/>
              <w:keepNext/>
              <w:keepLines/>
              <w:rPr>
                <w:lang w:val="fr-FR"/>
              </w:rPr>
            </w:pPr>
            <w:r w:rsidRPr="00542B71">
              <w:rPr>
                <w:b/>
                <w:lang w:val="fr-FR"/>
              </w:rPr>
              <w:t>MOD R</w:t>
            </w:r>
            <w:r w:rsidR="00965B00" w:rsidRPr="00542B71">
              <w:rPr>
                <w:b/>
                <w:lang w:val="fr-FR"/>
              </w:rPr>
              <w:t>é</w:t>
            </w:r>
            <w:r w:rsidRPr="00542B71">
              <w:rPr>
                <w:b/>
                <w:lang w:val="fr-FR"/>
              </w:rPr>
              <w:t>solution 69</w:t>
            </w:r>
          </w:p>
          <w:p w:rsidR="005D06E0" w:rsidRPr="00542B71" w:rsidRDefault="00C30AD8" w:rsidP="00E33E21">
            <w:pPr>
              <w:pStyle w:val="Tabletext"/>
              <w:keepNext/>
              <w:keepLines/>
              <w:rPr>
                <w:lang w:val="fr-FR"/>
              </w:rPr>
            </w:pPr>
            <w:r w:rsidRPr="00542B71">
              <w:rPr>
                <w:lang w:val="fr-FR"/>
              </w:rPr>
              <w:t>La proposition de révision vis</w:t>
            </w:r>
            <w:r w:rsidR="00523ECC" w:rsidRPr="00542B71">
              <w:rPr>
                <w:lang w:val="fr-FR"/>
              </w:rPr>
              <w:t>e</w:t>
            </w:r>
            <w:r w:rsidRPr="00542B71">
              <w:rPr>
                <w:lang w:val="fr-FR"/>
              </w:rPr>
              <w:t xml:space="preserve"> essentiellement à prévenir les pratiques liées à une situation discriminatoire et injustifiée, comme le fait </w:t>
            </w:r>
            <w:r w:rsidR="00120E3B">
              <w:rPr>
                <w:lang w:val="fr-FR"/>
              </w:rPr>
              <w:t xml:space="preserve">d'empêcher certains </w:t>
            </w:r>
            <w:proofErr w:type="spellStart"/>
            <w:r w:rsidRPr="00542B71">
              <w:rPr>
                <w:lang w:val="fr-FR"/>
              </w:rPr>
              <w:t>Etats</w:t>
            </w:r>
            <w:proofErr w:type="spellEnd"/>
            <w:r w:rsidRPr="00542B71">
              <w:rPr>
                <w:lang w:val="fr-FR"/>
              </w:rPr>
              <w:t xml:space="preserve"> Membres </w:t>
            </w:r>
            <w:r w:rsidR="004F7650">
              <w:rPr>
                <w:lang w:val="fr-FR"/>
              </w:rPr>
              <w:t>d'</w:t>
            </w:r>
            <w:r w:rsidRPr="00542B71">
              <w:rPr>
                <w:lang w:val="fr-FR"/>
              </w:rPr>
              <w:t>accéder à certaines ressources de l'Internet via l'Internet public ainsi qu'aux services et moyens TIC</w:t>
            </w:r>
            <w:r w:rsidR="00BE0F6E" w:rsidRPr="00542B71">
              <w:rPr>
                <w:lang w:val="fr-FR"/>
              </w:rPr>
              <w:t>.</w:t>
            </w:r>
            <w:r w:rsidR="005D06E0" w:rsidRPr="00542B71">
              <w:rPr>
                <w:lang w:val="fr-FR"/>
              </w:rPr>
              <w:t xml:space="preserve"> 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9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AFCP/72</w:t>
            </w:r>
          </w:p>
        </w:tc>
        <w:tc>
          <w:tcPr>
            <w:tcW w:w="10746" w:type="dxa"/>
            <w:vAlign w:val="center"/>
          </w:tcPr>
          <w:p w:rsidR="005D06E0" w:rsidRPr="00542B71" w:rsidRDefault="005D06E0" w:rsidP="000B55B2">
            <w:pPr>
              <w:pStyle w:val="Tabletext"/>
              <w:rPr>
                <w:lang w:val="fr-FR"/>
              </w:rPr>
            </w:pPr>
            <w:r w:rsidRPr="00542B71">
              <w:rPr>
                <w:b/>
                <w:lang w:val="fr-FR"/>
              </w:rPr>
              <w:t>MOD R</w:t>
            </w:r>
            <w:r w:rsidR="00965B00" w:rsidRPr="00542B71">
              <w:rPr>
                <w:b/>
                <w:lang w:val="fr-FR"/>
              </w:rPr>
              <w:t>é</w:t>
            </w:r>
            <w:r w:rsidRPr="00542B71">
              <w:rPr>
                <w:b/>
                <w:lang w:val="fr-FR"/>
              </w:rPr>
              <w:t>solution 72</w:t>
            </w:r>
          </w:p>
          <w:p w:rsidR="005D06E0" w:rsidRPr="00542B71" w:rsidRDefault="00523ECC" w:rsidP="000B55B2">
            <w:pPr>
              <w:pStyle w:val="Tabletext"/>
              <w:rPr>
                <w:lang w:val="fr-FR"/>
              </w:rPr>
            </w:pPr>
            <w:r w:rsidRPr="00542B71">
              <w:rPr>
                <w:lang w:val="fr-FR"/>
              </w:rPr>
              <w:t>Par cette révision, il est proposé d'encourager la coopération des trois Bureaux de l'UIT et la coopération entre la Commission d'études 5 de l'UIT-T et les commissions d'études de l'UIT-R concernées, ainsi qu'avec d'autres organismes extérieurs sur des questions liées à l'exposition des personnes aux champs électromagnétiques; il est en outre proposé de sensibiliser le public à ces questions.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10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AFCP/76</w:t>
            </w:r>
          </w:p>
        </w:tc>
        <w:tc>
          <w:tcPr>
            <w:tcW w:w="10746" w:type="dxa"/>
            <w:vAlign w:val="center"/>
          </w:tcPr>
          <w:p w:rsidR="005D06E0" w:rsidRPr="00542B71" w:rsidRDefault="005D06E0" w:rsidP="000B55B2">
            <w:pPr>
              <w:pStyle w:val="Tabletext"/>
              <w:rPr>
                <w:b/>
                <w:lang w:val="fr-FR"/>
              </w:rPr>
            </w:pPr>
            <w:r w:rsidRPr="00542B71">
              <w:rPr>
                <w:b/>
                <w:lang w:val="fr-FR"/>
              </w:rPr>
              <w:t>MOD R</w:t>
            </w:r>
            <w:r w:rsidR="00965B00" w:rsidRPr="00542B71">
              <w:rPr>
                <w:b/>
                <w:lang w:val="fr-FR"/>
              </w:rPr>
              <w:t>é</w:t>
            </w:r>
            <w:r w:rsidR="00D558B3">
              <w:rPr>
                <w:b/>
                <w:lang w:val="fr-FR"/>
              </w:rPr>
              <w:t>solution 76</w:t>
            </w:r>
          </w:p>
          <w:p w:rsidR="005D06E0" w:rsidRPr="00542B71" w:rsidRDefault="004F0F62" w:rsidP="000B55B2">
            <w:pPr>
              <w:pStyle w:val="Tabletext"/>
              <w:rPr>
                <w:lang w:val="fr-FR"/>
              </w:rPr>
            </w:pPr>
            <w:r w:rsidRPr="00542B71">
              <w:rPr>
                <w:lang w:val="fr-FR"/>
              </w:rPr>
              <w:t xml:space="preserve">Cette proposition de révision vise à </w:t>
            </w:r>
            <w:r w:rsidR="004F7650">
              <w:rPr>
                <w:lang w:val="fr-FR"/>
              </w:rPr>
              <w:t xml:space="preserve">encourager la mise en </w:t>
            </w:r>
            <w:proofErr w:type="spellStart"/>
            <w:r w:rsidR="004F7650">
              <w:rPr>
                <w:lang w:val="fr-FR"/>
              </w:rPr>
              <w:t>oeuvre</w:t>
            </w:r>
            <w:proofErr w:type="spellEnd"/>
            <w:r w:rsidR="004F7650">
              <w:rPr>
                <w:lang w:val="fr-FR"/>
              </w:rPr>
              <w:t xml:space="preserve"> de</w:t>
            </w:r>
            <w:r w:rsidRPr="00542B71">
              <w:rPr>
                <w:lang w:val="fr-FR"/>
              </w:rPr>
              <w:t xml:space="preserve"> programmes C&amp;I à l'intention des pays en développement et la création de laboratoires (ou de centres) au niveau </w:t>
            </w:r>
            <w:proofErr w:type="spellStart"/>
            <w:r w:rsidRPr="00542B71">
              <w:rPr>
                <w:lang w:val="fr-FR"/>
              </w:rPr>
              <w:t>sous-régional</w:t>
            </w:r>
            <w:proofErr w:type="spellEnd"/>
            <w:r w:rsidRPr="00542B71">
              <w:rPr>
                <w:lang w:val="fr-FR"/>
              </w:rPr>
              <w:t xml:space="preserve"> pour les tests de conformité</w:t>
            </w:r>
            <w:r w:rsidR="004F7650">
              <w:rPr>
                <w:lang w:val="fr-FR"/>
              </w:rPr>
              <w:t>,</w:t>
            </w:r>
            <w:r w:rsidRPr="00542B71">
              <w:rPr>
                <w:lang w:val="fr-FR"/>
              </w:rPr>
              <w:t xml:space="preserve"> afin de préparer la mise en </w:t>
            </w:r>
            <w:proofErr w:type="spellStart"/>
            <w:r w:rsidRPr="00542B71">
              <w:rPr>
                <w:lang w:val="fr-FR"/>
              </w:rPr>
              <w:t>oeuvre</w:t>
            </w:r>
            <w:proofErr w:type="spellEnd"/>
            <w:r w:rsidRPr="00542B71">
              <w:rPr>
                <w:lang w:val="fr-FR"/>
              </w:rPr>
              <w:t xml:space="preserve"> d'une marque UIT-T.</w:t>
            </w:r>
            <w:r w:rsidR="005D06E0" w:rsidRPr="00542B71">
              <w:rPr>
                <w:lang w:val="fr-FR"/>
              </w:rPr>
              <w:t xml:space="preserve"> </w:t>
            </w:r>
          </w:p>
        </w:tc>
      </w:tr>
      <w:tr w:rsidR="005D06E0" w:rsidRPr="007C1262" w:rsidTr="00A3025B">
        <w:trPr>
          <w:trHeight w:val="144"/>
          <w:jc w:val="center"/>
        </w:trPr>
        <w:tc>
          <w:tcPr>
            <w:tcW w:w="1357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11</w:t>
            </w:r>
          </w:p>
        </w:tc>
        <w:tc>
          <w:tcPr>
            <w:tcW w:w="1710" w:type="dxa"/>
            <w:vAlign w:val="center"/>
          </w:tcPr>
          <w:p w:rsidR="005D06E0" w:rsidRPr="00542B71" w:rsidRDefault="005D06E0" w:rsidP="00E33E21">
            <w:pPr>
              <w:pStyle w:val="Tabletext"/>
              <w:jc w:val="center"/>
              <w:rPr>
                <w:lang w:val="fr-FR"/>
              </w:rPr>
            </w:pPr>
            <w:r w:rsidRPr="00542B71">
              <w:rPr>
                <w:lang w:val="fr-FR"/>
              </w:rPr>
              <w:t>AFCP/SG3</w:t>
            </w:r>
          </w:p>
        </w:tc>
        <w:tc>
          <w:tcPr>
            <w:tcW w:w="10746" w:type="dxa"/>
            <w:vAlign w:val="center"/>
          </w:tcPr>
          <w:p w:rsidR="005D06E0" w:rsidRPr="00542B71" w:rsidRDefault="00D32396" w:rsidP="000B55B2">
            <w:pPr>
              <w:pStyle w:val="Tabletext"/>
              <w:rPr>
                <w:lang w:val="fr-FR"/>
              </w:rPr>
            </w:pPr>
            <w:r w:rsidRPr="00542B71">
              <w:rPr>
                <w:lang w:val="fr-FR"/>
              </w:rPr>
              <w:t>Dans cette contribution, l'AMNT-16 est invitée à approuver les cinq projet</w:t>
            </w:r>
            <w:r w:rsidR="004F7650">
              <w:rPr>
                <w:lang w:val="fr-FR"/>
              </w:rPr>
              <w:t>s</w:t>
            </w:r>
            <w:r w:rsidRPr="00542B71">
              <w:rPr>
                <w:lang w:val="fr-FR"/>
              </w:rPr>
              <w:t xml:space="preserve"> de Recommandation ayant fait l'objet d'une détermination par la Commission d'études 3</w:t>
            </w:r>
            <w:r w:rsidR="00B17ABF">
              <w:rPr>
                <w:lang w:val="fr-FR"/>
              </w:rPr>
              <w:t xml:space="preserve"> de l'UI</w:t>
            </w:r>
            <w:r w:rsidR="004F7650">
              <w:rPr>
                <w:lang w:val="fr-FR"/>
              </w:rPr>
              <w:t>T-T</w:t>
            </w:r>
            <w:r w:rsidR="002C5F53">
              <w:rPr>
                <w:lang w:val="fr-FR"/>
              </w:rPr>
              <w:t>:</w:t>
            </w:r>
          </w:p>
          <w:p w:rsidR="00B17ABF" w:rsidRPr="00B17ABF" w:rsidRDefault="00B17ABF" w:rsidP="000B55B2">
            <w:pPr>
              <w:pStyle w:val="enumlev1"/>
              <w:spacing w:before="40" w:after="40"/>
              <w:rPr>
                <w:sz w:val="20"/>
                <w:szCs w:val="16"/>
                <w:lang w:val="fr-FR"/>
              </w:rPr>
            </w:pPr>
            <w:r w:rsidRPr="00B17ABF">
              <w:rPr>
                <w:sz w:val="20"/>
                <w:szCs w:val="16"/>
                <w:lang w:val="fr-FR"/>
              </w:rPr>
              <w:t>1</w:t>
            </w:r>
            <w:r w:rsidR="005D06E0" w:rsidRPr="00B17ABF">
              <w:rPr>
                <w:sz w:val="20"/>
                <w:szCs w:val="16"/>
                <w:lang w:val="fr-FR"/>
              </w:rPr>
              <w:tab/>
            </w:r>
            <w:r w:rsidR="00D32396" w:rsidRPr="00B17ABF">
              <w:rPr>
                <w:sz w:val="20"/>
                <w:szCs w:val="16"/>
                <w:lang w:val="fr-FR"/>
              </w:rPr>
              <w:t xml:space="preserve">Création et </w:t>
            </w:r>
            <w:r w:rsidR="004F7650" w:rsidRPr="00B17ABF">
              <w:rPr>
                <w:sz w:val="20"/>
                <w:szCs w:val="16"/>
                <w:lang w:val="fr-FR"/>
              </w:rPr>
              <w:t xml:space="preserve">interconnexion </w:t>
            </w:r>
            <w:r w:rsidR="00D32396" w:rsidRPr="00B17ABF">
              <w:rPr>
                <w:sz w:val="20"/>
                <w:szCs w:val="16"/>
                <w:lang w:val="fr-FR"/>
              </w:rPr>
              <w:t>de points d'échange régionaux pour réduire les coûts de la connectivité Internet internationale</w:t>
            </w:r>
          </w:p>
          <w:p w:rsidR="005D06E0" w:rsidRPr="00B17ABF" w:rsidRDefault="00B17ABF" w:rsidP="000B55B2">
            <w:pPr>
              <w:pStyle w:val="enumlev1"/>
              <w:spacing w:before="40" w:after="40"/>
              <w:rPr>
                <w:sz w:val="20"/>
                <w:szCs w:val="16"/>
                <w:lang w:val="fr-FR"/>
              </w:rPr>
            </w:pPr>
            <w:r w:rsidRPr="00B17ABF">
              <w:rPr>
                <w:sz w:val="20"/>
                <w:szCs w:val="16"/>
                <w:lang w:val="fr-FR"/>
              </w:rPr>
              <w:t>2</w:t>
            </w:r>
            <w:r w:rsidR="005D06E0" w:rsidRPr="00B17ABF">
              <w:rPr>
                <w:sz w:val="20"/>
                <w:szCs w:val="16"/>
                <w:lang w:val="fr-FR"/>
              </w:rPr>
              <w:tab/>
            </w:r>
            <w:r w:rsidR="001B4477" w:rsidRPr="00B17ABF">
              <w:rPr>
                <w:sz w:val="20"/>
                <w:szCs w:val="16"/>
                <w:lang w:val="fr-FR"/>
              </w:rPr>
              <w:t>Aspects internationaux du service universel</w:t>
            </w:r>
          </w:p>
          <w:p w:rsidR="005D06E0" w:rsidRPr="00B17ABF" w:rsidRDefault="00B17ABF" w:rsidP="000B55B2">
            <w:pPr>
              <w:pStyle w:val="enumlev1"/>
              <w:spacing w:before="40" w:after="40"/>
              <w:rPr>
                <w:sz w:val="20"/>
                <w:szCs w:val="16"/>
                <w:lang w:val="fr-FR"/>
              </w:rPr>
            </w:pPr>
            <w:r w:rsidRPr="00B17ABF">
              <w:rPr>
                <w:sz w:val="20"/>
                <w:szCs w:val="16"/>
                <w:lang w:val="fr-FR"/>
              </w:rPr>
              <w:t>3</w:t>
            </w:r>
            <w:r w:rsidR="005D06E0" w:rsidRPr="00B17ABF">
              <w:rPr>
                <w:sz w:val="20"/>
                <w:szCs w:val="16"/>
                <w:lang w:val="fr-FR"/>
              </w:rPr>
              <w:tab/>
              <w:t>Recomm</w:t>
            </w:r>
            <w:r w:rsidR="001B4477" w:rsidRPr="00B17ABF">
              <w:rPr>
                <w:sz w:val="20"/>
                <w:szCs w:val="16"/>
                <w:lang w:val="fr-FR"/>
              </w:rPr>
              <w:t>a</w:t>
            </w:r>
            <w:r w:rsidR="004F7650" w:rsidRPr="00B17ABF">
              <w:rPr>
                <w:sz w:val="20"/>
                <w:szCs w:val="16"/>
                <w:lang w:val="fr-FR"/>
              </w:rPr>
              <w:t>ndation</w:t>
            </w:r>
            <w:r w:rsidR="005D06E0" w:rsidRPr="00B17ABF">
              <w:rPr>
                <w:sz w:val="20"/>
                <w:szCs w:val="16"/>
                <w:lang w:val="fr-FR"/>
              </w:rPr>
              <w:t xml:space="preserve"> </w:t>
            </w:r>
            <w:r w:rsidR="001B4477" w:rsidRPr="00B17ABF">
              <w:rPr>
                <w:sz w:val="20"/>
                <w:szCs w:val="16"/>
                <w:lang w:val="fr-FR"/>
              </w:rPr>
              <w:t>UIT-T D.271 révisée sur les principes de comptabilité applicables aux NGN</w:t>
            </w:r>
          </w:p>
          <w:p w:rsidR="005D06E0" w:rsidRPr="00B17ABF" w:rsidRDefault="00B17ABF" w:rsidP="000B55B2">
            <w:pPr>
              <w:pStyle w:val="enumlev1"/>
              <w:spacing w:before="40" w:after="40"/>
              <w:rPr>
                <w:sz w:val="20"/>
                <w:szCs w:val="16"/>
                <w:lang w:val="fr-FR"/>
              </w:rPr>
            </w:pPr>
            <w:r w:rsidRPr="00B17ABF">
              <w:rPr>
                <w:sz w:val="20"/>
                <w:szCs w:val="16"/>
                <w:lang w:val="fr-FR"/>
              </w:rPr>
              <w:t>4</w:t>
            </w:r>
            <w:r w:rsidR="005D06E0" w:rsidRPr="00B17ABF">
              <w:rPr>
                <w:sz w:val="20"/>
                <w:szCs w:val="16"/>
                <w:lang w:val="fr-FR"/>
              </w:rPr>
              <w:tab/>
            </w:r>
            <w:r w:rsidR="00C40E30" w:rsidRPr="00B17ABF">
              <w:rPr>
                <w:sz w:val="20"/>
                <w:szCs w:val="16"/>
                <w:lang w:val="fr-FR"/>
              </w:rPr>
              <w:t>Principes méthodologiques de détermination des tarifs de l'itinérance internationale</w:t>
            </w:r>
          </w:p>
          <w:p w:rsidR="005D06E0" w:rsidRPr="00542B71" w:rsidRDefault="00B17ABF" w:rsidP="000B55B2">
            <w:pPr>
              <w:pStyle w:val="enumlev1"/>
              <w:spacing w:before="40" w:after="40"/>
              <w:rPr>
                <w:b/>
                <w:lang w:val="fr-FR"/>
              </w:rPr>
            </w:pPr>
            <w:r w:rsidRPr="00B17ABF">
              <w:rPr>
                <w:sz w:val="20"/>
                <w:szCs w:val="16"/>
                <w:lang w:val="fr-FR"/>
              </w:rPr>
              <w:t>5</w:t>
            </w:r>
            <w:r w:rsidR="005D06E0" w:rsidRPr="00B17ABF">
              <w:rPr>
                <w:sz w:val="20"/>
                <w:szCs w:val="16"/>
                <w:lang w:val="fr-FR"/>
              </w:rPr>
              <w:tab/>
            </w:r>
            <w:r w:rsidR="008165DA" w:rsidRPr="00B17ABF">
              <w:rPr>
                <w:sz w:val="20"/>
                <w:szCs w:val="16"/>
                <w:lang w:val="fr-FR"/>
              </w:rPr>
              <w:t>Principes à appliquer dans la définition des marchés et l'identification des opérateurs en position de force sur un marché</w:t>
            </w:r>
          </w:p>
        </w:tc>
      </w:tr>
    </w:tbl>
    <w:p w:rsidR="002B0670" w:rsidRPr="007C1262" w:rsidRDefault="002B0670" w:rsidP="0032202E">
      <w:pPr>
        <w:pStyle w:val="Reasons"/>
        <w:rPr>
          <w:lang w:val="fr-CH"/>
        </w:rPr>
      </w:pPr>
    </w:p>
    <w:p w:rsidR="005D06E0" w:rsidRPr="002C5F53" w:rsidRDefault="002B0670" w:rsidP="002C5F53">
      <w:pPr>
        <w:jc w:val="center"/>
      </w:pPr>
      <w:r>
        <w:t>______________</w:t>
      </w:r>
    </w:p>
    <w:sectPr w:rsidR="005D06E0" w:rsidRPr="002C5F53" w:rsidSect="000068B3">
      <w:headerReference w:type="default" r:id="rId16"/>
      <w:footerReference w:type="default" r:id="rId17"/>
      <w:headerReference w:type="first" r:id="rId18"/>
      <w:pgSz w:w="16840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0D58EE" w:rsidRDefault="00E45D05">
    <w:pPr>
      <w:ind w:right="360"/>
      <w:rPr>
        <w:lang w:val="fr-FR"/>
      </w:rPr>
    </w:pPr>
    <w:r>
      <w:fldChar w:fldCharType="begin"/>
    </w:r>
    <w:r w:rsidRPr="000D58EE">
      <w:rPr>
        <w:lang w:val="fr-FR"/>
      </w:rPr>
      <w:instrText xml:space="preserve"> FILENAME \p  \* MERGEFORMAT </w:instrText>
    </w:r>
    <w:r>
      <w:fldChar w:fldCharType="separate"/>
    </w:r>
    <w:r w:rsidR="00570678">
      <w:rPr>
        <w:noProof/>
        <w:lang w:val="fr-FR"/>
      </w:rPr>
      <w:t>P:\FRA\ITU-T\CONF-T\WTSA16\000\042F.docx</w:t>
    </w:r>
    <w:r>
      <w:fldChar w:fldCharType="end"/>
    </w:r>
    <w:r w:rsidRPr="000D58E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0678">
      <w:rPr>
        <w:noProof/>
      </w:rPr>
      <w:t>14.10.16</w:t>
    </w:r>
    <w:r>
      <w:fldChar w:fldCharType="end"/>
    </w:r>
    <w:r w:rsidRPr="000D58E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0678">
      <w:rPr>
        <w:noProof/>
      </w:rPr>
      <w:t>14.10.16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0D58EE" w:rsidRDefault="00E45D05" w:rsidP="00526703">
    <w:pPr>
      <w:pStyle w:val="Footer"/>
      <w:rPr>
        <w:lang w:val="fr-FR"/>
      </w:rPr>
    </w:pPr>
    <w:r>
      <w:fldChar w:fldCharType="begin"/>
    </w:r>
    <w:r w:rsidRPr="000D58EE">
      <w:rPr>
        <w:lang w:val="fr-FR"/>
      </w:rPr>
      <w:instrText xml:space="preserve"> FILENAME \p  \* MERGEFORMAT </w:instrText>
    </w:r>
    <w:r>
      <w:fldChar w:fldCharType="separate"/>
    </w:r>
    <w:r w:rsidR="00570678">
      <w:rPr>
        <w:lang w:val="fr-FR"/>
      </w:rPr>
      <w:t>P:\FRA\ITU-T\CONF-T\WTSA16\000\042F.docx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120E3B" w:rsidRDefault="00987C1F" w:rsidP="00526703">
    <w:pPr>
      <w:pStyle w:val="Footer"/>
      <w:rPr>
        <w:lang w:val="fr-FR"/>
      </w:rPr>
    </w:pPr>
    <w:r>
      <w:fldChar w:fldCharType="begin"/>
    </w:r>
    <w:r w:rsidRPr="00120E3B">
      <w:rPr>
        <w:lang w:val="fr-FR"/>
      </w:rPr>
      <w:instrText xml:space="preserve"> FILENAME \p  \* MERGEFORMAT </w:instrText>
    </w:r>
    <w:r>
      <w:fldChar w:fldCharType="separate"/>
    </w:r>
    <w:r w:rsidR="00570678">
      <w:rPr>
        <w:lang w:val="fr-FR"/>
      </w:rPr>
      <w:t>P:\FRA\ITU-T\CONF-T\WTSA16\000\042F.docx</w:t>
    </w:r>
    <w:r>
      <w:fldChar w:fldCharType="end"/>
    </w:r>
    <w:r w:rsidR="00120E3B" w:rsidRPr="00120E3B">
      <w:rPr>
        <w:lang w:val="fr-FR"/>
      </w:rPr>
      <w:t xml:space="preserve"> (400971)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Default="000B55B2" w:rsidP="000B55B2">
    <w:pPr>
      <w:pStyle w:val="Footer"/>
      <w:rPr>
        <w:lang w:val="fr-CH"/>
      </w:rPr>
    </w:pPr>
    <w:r w:rsidRPr="000B55B2">
      <w:rPr>
        <w:lang w:val="fr-CH"/>
      </w:rPr>
      <w:fldChar w:fldCharType="begin"/>
    </w:r>
    <w:r w:rsidRPr="000B55B2">
      <w:rPr>
        <w:lang w:val="fr-CH"/>
      </w:rPr>
      <w:instrText xml:space="preserve"> FILENAME \p  \* MERGEFORMAT </w:instrText>
    </w:r>
    <w:r w:rsidRPr="000B55B2">
      <w:rPr>
        <w:lang w:val="fr-CH"/>
      </w:rPr>
      <w:fldChar w:fldCharType="separate"/>
    </w:r>
    <w:r w:rsidR="00570678">
      <w:rPr>
        <w:lang w:val="fr-CH"/>
      </w:rPr>
      <w:t>P:\FRA\ITU-T\CONF-T\WTSA16\000\042F.docx</w:t>
    </w:r>
    <w:r w:rsidRPr="000B55B2">
      <w:rPr>
        <w:lang w:val="fr-CH"/>
      </w:rPr>
      <w:fldChar w:fldCharType="end"/>
    </w:r>
    <w:r>
      <w:rPr>
        <w:lang w:val="fr-CH"/>
      </w:rPr>
      <w:t xml:space="preserve"> (400971</w:t>
    </w:r>
    <w:r w:rsidRPr="000B55B2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D06E0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/42-</w:t>
    </w:r>
    <w:r w:rsidR="00987C1F" w:rsidRPr="00010B43">
      <w:t>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fldChar w:fldCharType="begin"/>
    </w:r>
    <w:r w:rsidRPr="000068B3">
      <w:rPr>
        <w:sz w:val="18"/>
      </w:rPr>
      <w:instrText xml:space="preserve"> PAGE  \* MERGEFORMAT </w:instrText>
    </w:r>
    <w:r w:rsidRPr="000068B3">
      <w:rPr>
        <w:sz w:val="18"/>
      </w:rPr>
      <w:fldChar w:fldCharType="separate"/>
    </w:r>
    <w:r w:rsidR="00655827">
      <w:rPr>
        <w:noProof/>
        <w:sz w:val="18"/>
      </w:rPr>
      <w:t>3</w:t>
    </w:r>
    <w:r w:rsidRPr="000068B3">
      <w:rPr>
        <w:sz w:val="18"/>
      </w:rPr>
      <w:fldChar w:fldCharType="end"/>
    </w:r>
  </w:p>
  <w:p w:rsidR="000068B3" w:rsidRPr="000068B3" w:rsidRDefault="00655827" w:rsidP="00570678">
    <w:pPr>
      <w:spacing w:before="0" w:after="50"/>
      <w:jc w:val="center"/>
      <w:rPr>
        <w:sz w:val="18"/>
      </w:rPr>
    </w:pPr>
    <w:r>
      <w:rPr>
        <w:sz w:val="18"/>
      </w:rPr>
      <w:t>AMNT</w:t>
    </w:r>
    <w:r w:rsidR="00965B00" w:rsidRPr="000068B3">
      <w:rPr>
        <w:sz w:val="18"/>
      </w:rPr>
      <w:t>16/</w:t>
    </w:r>
    <w:r w:rsidR="00965B00">
      <w:rPr>
        <w:sz w:val="18"/>
      </w:rPr>
      <w:t>42</w:t>
    </w:r>
    <w:r w:rsidR="00B17ABF">
      <w:rPr>
        <w:sz w:val="18"/>
      </w:rP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fldChar w:fldCharType="begin"/>
    </w:r>
    <w:r w:rsidRPr="000068B3">
      <w:rPr>
        <w:sz w:val="18"/>
      </w:rPr>
      <w:instrText xml:space="preserve"> PAGE  \* MERGEFORMAT </w:instrText>
    </w:r>
    <w:r w:rsidRPr="000068B3">
      <w:rPr>
        <w:sz w:val="18"/>
      </w:rPr>
      <w:fldChar w:fldCharType="separate"/>
    </w:r>
    <w:r>
      <w:rPr>
        <w:noProof/>
        <w:sz w:val="18"/>
      </w:rPr>
      <w:t>2</w:t>
    </w:r>
    <w:r w:rsidRPr="000068B3">
      <w:rPr>
        <w:sz w:val="18"/>
      </w:rPr>
      <w:fldChar w:fldCharType="end"/>
    </w:r>
  </w:p>
  <w:p w:rsidR="000068B3" w:rsidRPr="000068B3" w:rsidRDefault="00965B00" w:rsidP="000068B3">
    <w:pPr>
      <w:spacing w:before="0"/>
      <w:jc w:val="center"/>
      <w:rPr>
        <w:sz w:val="18"/>
      </w:rPr>
    </w:pPr>
    <w:r w:rsidRPr="000068B3">
      <w:rPr>
        <w:sz w:val="18"/>
      </w:rPr>
      <w:t>WTSA16/</w:t>
    </w:r>
    <w:r>
      <w:rPr>
        <w:sz w:val="18"/>
      </w:rPr>
      <w:t>42</w:t>
    </w:r>
    <w:r w:rsidRPr="000068B3">
      <w:rPr>
        <w:sz w:val="18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59F"/>
    <w:rsid w:val="00051E39"/>
    <w:rsid w:val="00053070"/>
    <w:rsid w:val="00077239"/>
    <w:rsid w:val="000837B4"/>
    <w:rsid w:val="00086491"/>
    <w:rsid w:val="00091346"/>
    <w:rsid w:val="0009706C"/>
    <w:rsid w:val="000A14AF"/>
    <w:rsid w:val="000B55B2"/>
    <w:rsid w:val="000D58EE"/>
    <w:rsid w:val="000F73FF"/>
    <w:rsid w:val="00114CF7"/>
    <w:rsid w:val="00120E3B"/>
    <w:rsid w:val="00123B68"/>
    <w:rsid w:val="00126F2E"/>
    <w:rsid w:val="00146F6F"/>
    <w:rsid w:val="00155714"/>
    <w:rsid w:val="00164C14"/>
    <w:rsid w:val="00187BD9"/>
    <w:rsid w:val="00190B55"/>
    <w:rsid w:val="001978FA"/>
    <w:rsid w:val="001A0F27"/>
    <w:rsid w:val="001B447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93645"/>
    <w:rsid w:val="002A1564"/>
    <w:rsid w:val="002B0670"/>
    <w:rsid w:val="002B2A75"/>
    <w:rsid w:val="002C5F53"/>
    <w:rsid w:val="002D58BE"/>
    <w:rsid w:val="002E210D"/>
    <w:rsid w:val="003236A6"/>
    <w:rsid w:val="00332C56"/>
    <w:rsid w:val="00345A52"/>
    <w:rsid w:val="00356AFD"/>
    <w:rsid w:val="00372E22"/>
    <w:rsid w:val="00377BD3"/>
    <w:rsid w:val="003832C0"/>
    <w:rsid w:val="00384088"/>
    <w:rsid w:val="0039169B"/>
    <w:rsid w:val="00396BC2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4A2"/>
    <w:rsid w:val="004D5D5C"/>
    <w:rsid w:val="004E42A3"/>
    <w:rsid w:val="004F0F62"/>
    <w:rsid w:val="004F7650"/>
    <w:rsid w:val="0050139F"/>
    <w:rsid w:val="00523ECC"/>
    <w:rsid w:val="00526703"/>
    <w:rsid w:val="00530525"/>
    <w:rsid w:val="00542B71"/>
    <w:rsid w:val="00544742"/>
    <w:rsid w:val="0055140B"/>
    <w:rsid w:val="00570678"/>
    <w:rsid w:val="00577B47"/>
    <w:rsid w:val="005932CF"/>
    <w:rsid w:val="00595780"/>
    <w:rsid w:val="005964AB"/>
    <w:rsid w:val="005C099A"/>
    <w:rsid w:val="005C31A5"/>
    <w:rsid w:val="005D06E0"/>
    <w:rsid w:val="005E10C9"/>
    <w:rsid w:val="005E61DD"/>
    <w:rsid w:val="006023DF"/>
    <w:rsid w:val="00655827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1E36"/>
    <w:rsid w:val="00745AEE"/>
    <w:rsid w:val="00750F10"/>
    <w:rsid w:val="007742CA"/>
    <w:rsid w:val="00790D70"/>
    <w:rsid w:val="007C1262"/>
    <w:rsid w:val="007D5320"/>
    <w:rsid w:val="007E10E0"/>
    <w:rsid w:val="008006C5"/>
    <w:rsid w:val="00800972"/>
    <w:rsid w:val="00804475"/>
    <w:rsid w:val="00811633"/>
    <w:rsid w:val="00813B79"/>
    <w:rsid w:val="008165DA"/>
    <w:rsid w:val="00864CD2"/>
    <w:rsid w:val="00872FC8"/>
    <w:rsid w:val="00874029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129B"/>
    <w:rsid w:val="00934EA2"/>
    <w:rsid w:val="00940614"/>
    <w:rsid w:val="00944A5C"/>
    <w:rsid w:val="00952A66"/>
    <w:rsid w:val="00957670"/>
    <w:rsid w:val="00965B00"/>
    <w:rsid w:val="00987C1F"/>
    <w:rsid w:val="009C3191"/>
    <w:rsid w:val="009C56E5"/>
    <w:rsid w:val="009C62A6"/>
    <w:rsid w:val="009E5FC8"/>
    <w:rsid w:val="009E687A"/>
    <w:rsid w:val="009F63E2"/>
    <w:rsid w:val="00A05AD8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17ABF"/>
    <w:rsid w:val="00B31EF6"/>
    <w:rsid w:val="00B639E9"/>
    <w:rsid w:val="00B817CD"/>
    <w:rsid w:val="00B94AD0"/>
    <w:rsid w:val="00BA5265"/>
    <w:rsid w:val="00BB3A95"/>
    <w:rsid w:val="00BB6D50"/>
    <w:rsid w:val="00BC0B5D"/>
    <w:rsid w:val="00BC6017"/>
    <w:rsid w:val="00BE0F6E"/>
    <w:rsid w:val="00C0018F"/>
    <w:rsid w:val="00C16A5A"/>
    <w:rsid w:val="00C20466"/>
    <w:rsid w:val="00C214ED"/>
    <w:rsid w:val="00C234E6"/>
    <w:rsid w:val="00C26BA2"/>
    <w:rsid w:val="00C30AD8"/>
    <w:rsid w:val="00C324A8"/>
    <w:rsid w:val="00C40E30"/>
    <w:rsid w:val="00C54517"/>
    <w:rsid w:val="00C64CD8"/>
    <w:rsid w:val="00C8084B"/>
    <w:rsid w:val="00C97C68"/>
    <w:rsid w:val="00CA1A47"/>
    <w:rsid w:val="00CA619D"/>
    <w:rsid w:val="00CC247A"/>
    <w:rsid w:val="00CE388F"/>
    <w:rsid w:val="00CE5E47"/>
    <w:rsid w:val="00CF020F"/>
    <w:rsid w:val="00CF1E9D"/>
    <w:rsid w:val="00CF2B5B"/>
    <w:rsid w:val="00D14CE0"/>
    <w:rsid w:val="00D32396"/>
    <w:rsid w:val="00D54009"/>
    <w:rsid w:val="00D558B3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DF7090"/>
    <w:rsid w:val="00DF7D52"/>
    <w:rsid w:val="00E03C94"/>
    <w:rsid w:val="00E07AF5"/>
    <w:rsid w:val="00E11197"/>
    <w:rsid w:val="00E14E2A"/>
    <w:rsid w:val="00E26226"/>
    <w:rsid w:val="00E33E21"/>
    <w:rsid w:val="00E45D05"/>
    <w:rsid w:val="00E55816"/>
    <w:rsid w:val="00E55AEF"/>
    <w:rsid w:val="00E60350"/>
    <w:rsid w:val="00E75EFD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c3a83e-2b89-4a63-aa55-b353b46b1bb2">Documents Proposals Manager (DPM)</DPM_x0020_Author>
    <DPM_x0020_File_x0020_name xmlns="04c3a83e-2b89-4a63-aa55-b353b46b1bb2">T13-WTSA.16-C-0042!!MSW-F</DPM_x0020_File_x0020_name>
    <DPM_x0020_Version xmlns="04c3a83e-2b89-4a63-aa55-b353b46b1bb2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c3a83e-2b89-4a63-aa55-b353b46b1bb2" targetNamespace="http://schemas.microsoft.com/office/2006/metadata/properties" ma:root="true" ma:fieldsID="d41af5c836d734370eb92e7ee5f83852" ns2:_="" ns3:_="">
    <xsd:import namespace="996b2e75-67fd-4955-a3b0-5ab9934cb50b"/>
    <xsd:import namespace="04c3a83e-2b89-4a63-aa55-b353b46b1bb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a83e-2b89-4a63-aa55-b353b46b1bb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04c3a83e-2b89-4a63-aa55-b353b46b1bb2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c3a83e-2b89-4a63-aa55-b353b46b1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2FE80-C842-49D1-9828-DAAE48D5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662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T13-WTSA.16-C-0042!!MSW-F</vt:lpstr>
    </vt:vector>
  </TitlesOfParts>
  <Manager>General Secretariat - Pool</Manager>
  <Company>International Telecommunication Union (ITU)</Company>
  <LinksUpToDate>false</LinksUpToDate>
  <CharactersWithSpaces>4603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T13-WTSA.16-C-0042!!MSW-F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Haari, Laetitia</cp:lastModifiedBy>
  <cp:revision>13</cp:revision>
  <cp:lastPrinted>2016-10-14T13:36:00Z</cp:lastPrinted>
  <dcterms:created xsi:type="dcterms:W3CDTF">2016-10-14T11:10:00Z</dcterms:created>
  <dcterms:modified xsi:type="dcterms:W3CDTF">2016-10-14T13:57:00Z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