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0606E7" w:rsidTr="000606E7">
        <w:trPr>
          <w:cantSplit/>
        </w:trPr>
        <w:tc>
          <w:tcPr>
            <w:tcW w:w="1560" w:type="dxa"/>
          </w:tcPr>
          <w:p w:rsidR="00261604" w:rsidRPr="000606E7" w:rsidRDefault="00261604" w:rsidP="00261604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606E7">
              <w:rPr>
                <w:noProof/>
                <w:lang w:val="en-GB" w:eastAsia="zh-CN"/>
              </w:rPr>
              <w:drawing>
                <wp:inline distT="0" distB="0" distL="0" distR="0" wp14:anchorId="58C4267D" wp14:editId="78056A24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606E7" w:rsidRDefault="00261604" w:rsidP="00261604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start"/>
            <w:bookmarkEnd w:id="0"/>
            <w:r w:rsidRPr="000606E7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0606E7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EE06B8">
              <w:rPr>
                <w:rFonts w:ascii="Verdana" w:hAnsi="Verdana" w:cs="Arial"/>
                <w:b/>
                <w:bCs/>
                <w:sz w:val="18"/>
                <w:szCs w:val="18"/>
              </w:rPr>
              <w:t>Ясмин-</w:t>
            </w:r>
            <w:r w:rsidRPr="000606E7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606E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  <w:vAlign w:val="center"/>
          </w:tcPr>
          <w:p w:rsidR="00261604" w:rsidRPr="000606E7" w:rsidRDefault="000606E7" w:rsidP="000606E7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606E7">
              <w:rPr>
                <w:noProof/>
                <w:lang w:val="en-GB" w:eastAsia="zh-CN"/>
              </w:rPr>
              <w:drawing>
                <wp:inline distT="0" distB="0" distL="0" distR="0" wp14:anchorId="055B5A97" wp14:editId="1CAF0C2E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606E7" w:rsidTr="00261604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0606E7" w:rsidRDefault="00D15F4D" w:rsidP="004C557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head"/>
            <w:bookmarkStart w:id="3" w:name="dspace"/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0606E7" w:rsidRDefault="00D15F4D" w:rsidP="004C557F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D15F4D" w:rsidRPr="000606E7" w:rsidTr="00261604">
        <w:trPr>
          <w:cantSplit/>
        </w:trPr>
        <w:tc>
          <w:tcPr>
            <w:tcW w:w="6946" w:type="dxa"/>
            <w:gridSpan w:val="2"/>
          </w:tcPr>
          <w:p w:rsidR="00D15F4D" w:rsidRPr="000606E7" w:rsidRDefault="00D15F4D" w:rsidP="004C557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4" w:name="dmeeting" w:colFirst="0" w:colLast="0"/>
            <w:bookmarkStart w:id="5" w:name="dnum" w:colFirst="1" w:colLast="1"/>
            <w:bookmarkEnd w:id="2"/>
            <w:bookmarkEnd w:id="3"/>
          </w:p>
        </w:tc>
        <w:tc>
          <w:tcPr>
            <w:tcW w:w="2835" w:type="dxa"/>
            <w:gridSpan w:val="2"/>
          </w:tcPr>
          <w:p w:rsidR="00D15F4D" w:rsidRPr="000606E7" w:rsidRDefault="00EB6BCD" w:rsidP="00EE06B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606E7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EE06B8">
              <w:rPr>
                <w:rFonts w:ascii="Verdana" w:hAnsi="Verdana"/>
                <w:b/>
                <w:bCs/>
                <w:sz w:val="18"/>
                <w:szCs w:val="18"/>
              </w:rPr>
              <w:t>33</w:t>
            </w:r>
            <w:r w:rsidR="00D765E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606E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D15F4D" w:rsidRPr="000606E7" w:rsidTr="00261604">
        <w:trPr>
          <w:cantSplit/>
        </w:trPr>
        <w:tc>
          <w:tcPr>
            <w:tcW w:w="6946" w:type="dxa"/>
            <w:gridSpan w:val="2"/>
          </w:tcPr>
          <w:p w:rsidR="00D15F4D" w:rsidRPr="000606E7" w:rsidRDefault="00D15F4D" w:rsidP="004C557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2835" w:type="dxa"/>
            <w:gridSpan w:val="2"/>
          </w:tcPr>
          <w:p w:rsidR="00D15F4D" w:rsidRPr="000606E7" w:rsidRDefault="00EE06B8" w:rsidP="000606E7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Июнь 2016 года</w:t>
            </w:r>
          </w:p>
        </w:tc>
      </w:tr>
      <w:tr w:rsidR="00D15F4D" w:rsidRPr="000606E7" w:rsidTr="00261604">
        <w:trPr>
          <w:cantSplit/>
        </w:trPr>
        <w:tc>
          <w:tcPr>
            <w:tcW w:w="6946" w:type="dxa"/>
            <w:gridSpan w:val="2"/>
          </w:tcPr>
          <w:p w:rsidR="00D15F4D" w:rsidRPr="000606E7" w:rsidRDefault="00D15F4D" w:rsidP="004C557F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7" w:name="dorlang" w:colFirst="1" w:colLast="1"/>
            <w:bookmarkEnd w:id="6"/>
          </w:p>
        </w:tc>
        <w:tc>
          <w:tcPr>
            <w:tcW w:w="2835" w:type="dxa"/>
            <w:gridSpan w:val="2"/>
          </w:tcPr>
          <w:p w:rsidR="00D15F4D" w:rsidRPr="000606E7" w:rsidRDefault="00EB6BCD" w:rsidP="004C557F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606E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D15F4D" w:rsidRPr="000606E7" w:rsidTr="00261604">
        <w:trPr>
          <w:cantSplit/>
        </w:trPr>
        <w:tc>
          <w:tcPr>
            <w:tcW w:w="9781" w:type="dxa"/>
            <w:gridSpan w:val="4"/>
          </w:tcPr>
          <w:p w:rsidR="00D15F4D" w:rsidRPr="000606E7" w:rsidRDefault="00EE06B8" w:rsidP="009860A5">
            <w:pPr>
              <w:pStyle w:val="Source"/>
            </w:pPr>
            <w:bookmarkStart w:id="8" w:name="dsource" w:colFirst="0" w:colLast="0"/>
            <w:bookmarkEnd w:id="7"/>
            <w:r w:rsidRPr="000940D1">
              <w:t>Записка Генерального секретаря</w:t>
            </w:r>
          </w:p>
        </w:tc>
      </w:tr>
      <w:tr w:rsidR="00D15F4D" w:rsidRPr="000606E7" w:rsidTr="00261604">
        <w:trPr>
          <w:cantSplit/>
        </w:trPr>
        <w:tc>
          <w:tcPr>
            <w:tcW w:w="9781" w:type="dxa"/>
            <w:gridSpan w:val="4"/>
          </w:tcPr>
          <w:p w:rsidR="00D15F4D" w:rsidRPr="000606E7" w:rsidRDefault="00EE06B8" w:rsidP="00D765EC">
            <w:pPr>
              <w:pStyle w:val="Title1"/>
            </w:pPr>
            <w:bookmarkStart w:id="9" w:name="dtitle1" w:colFirst="0" w:colLast="0"/>
            <w:bookmarkEnd w:id="8"/>
            <w:r w:rsidRPr="000940D1">
              <w:t xml:space="preserve">ФИНАНСОВАЯ ОТВЕТСТВЕННОСТЬ </w:t>
            </w:r>
            <w:r w:rsidR="00D765EC">
              <w:t>ВСЕМИРНОЙ АССАМБЛЕИ ПО СТАНДАРТИЗАЦИИ ЭЛЕКТРОСВЯЗИ</w:t>
            </w:r>
          </w:p>
        </w:tc>
      </w:tr>
      <w:tr w:rsidR="00D15F4D" w:rsidRPr="000606E7" w:rsidTr="00261604">
        <w:trPr>
          <w:cantSplit/>
        </w:trPr>
        <w:tc>
          <w:tcPr>
            <w:tcW w:w="9781" w:type="dxa"/>
            <w:gridSpan w:val="4"/>
          </w:tcPr>
          <w:p w:rsidR="00D15F4D" w:rsidRPr="000606E7" w:rsidRDefault="00D15F4D" w:rsidP="009860A5">
            <w:pPr>
              <w:pStyle w:val="Title2"/>
            </w:pPr>
            <w:bookmarkStart w:id="10" w:name="dtitle2" w:colFirst="0" w:colLast="0"/>
            <w:bookmarkEnd w:id="9"/>
          </w:p>
        </w:tc>
      </w:tr>
    </w:tbl>
    <w:bookmarkEnd w:id="10"/>
    <w:p w:rsidR="00EE06B8" w:rsidRPr="000940D1" w:rsidRDefault="00EE06B8" w:rsidP="00BF56C4">
      <w:pPr>
        <w:pStyle w:val="Normalaftertitle"/>
      </w:pPr>
      <w:r w:rsidRPr="000940D1">
        <w:t>1</w:t>
      </w:r>
      <w:r w:rsidRPr="000940D1">
        <w:tab/>
        <w:t>Внимание Всемирной ассамблеи по стандартизации электросвязи (ВАСЭ-1</w:t>
      </w:r>
      <w:r w:rsidR="00D765EC">
        <w:t>6) обращается на п. </w:t>
      </w:r>
      <w:r w:rsidRPr="000940D1">
        <w:t xml:space="preserve">115 Устава Международного союза электросвязи, в котором </w:t>
      </w:r>
      <w:r w:rsidR="00BF56C4">
        <w:t>указано</w:t>
      </w:r>
      <w:r w:rsidRPr="000940D1">
        <w:t>, что:</w:t>
      </w:r>
    </w:p>
    <w:p w:rsidR="00EE06B8" w:rsidRPr="000940D1" w:rsidRDefault="00EE06B8" w:rsidP="00EE06B8">
      <w:pPr>
        <w:pStyle w:val="enumlev1"/>
      </w:pPr>
      <w:r>
        <w:tab/>
      </w:r>
      <w:r w:rsidRPr="000940D1">
        <w:t>"3</w:t>
      </w:r>
      <w:r w:rsidRPr="000940D1">
        <w:tab/>
        <w:t>Решения всемирных ассамблей по стандартизации электросвязи во всех случаях должны соответствовать настоящему Уставу, Конвенции и Административным регламентам. При принятии резолюций и решений ассамблеи должны учитывать предполагаемые финансовые последствия и должны избегать принятия таких резолюций и решений, которые могут вызвать превышение финансовых пределов расходов, установленных Полномочной конференцией".</w:t>
      </w:r>
    </w:p>
    <w:p w:rsidR="00EE06B8" w:rsidRPr="000940D1" w:rsidRDefault="00EE06B8" w:rsidP="00BF56C4">
      <w:r w:rsidRPr="000940D1">
        <w:t>2</w:t>
      </w:r>
      <w:r w:rsidRPr="000940D1">
        <w:tab/>
        <w:t xml:space="preserve">Внимание Ассамблеи обращается также на </w:t>
      </w:r>
      <w:r w:rsidR="00D765EC">
        <w:t>пп. 488 и 489</w:t>
      </w:r>
      <w:r w:rsidRPr="000940D1">
        <w:t xml:space="preserve"> Конвенции Международного союза электросвязи, </w:t>
      </w:r>
      <w:r w:rsidR="00BF56C4">
        <w:t>в которых указано</w:t>
      </w:r>
      <w:r w:rsidRPr="000940D1">
        <w:t>, что:</w:t>
      </w:r>
    </w:p>
    <w:p w:rsidR="00EE06B8" w:rsidRPr="000940D1" w:rsidRDefault="00EE06B8" w:rsidP="00EE06B8">
      <w:pPr>
        <w:pStyle w:val="enumlev1"/>
      </w:pPr>
      <w:r>
        <w:tab/>
      </w:r>
      <w:r w:rsidRPr="000940D1">
        <w:t>"1</w:t>
      </w:r>
      <w:r w:rsidRPr="000940D1">
        <w:tab/>
        <w:t>Прежде чем принимать предложения или решения, имеющие финансовые последствия, конференции Союза должны учитывать все аспекты финансовой деятельности Союза, с тем чтобы эти предложения не приводили к расходам, превышающим кредиты, которые Совет вправе</w:t>
      </w:r>
      <w:r>
        <w:t xml:space="preserve"> </w:t>
      </w:r>
      <w:r w:rsidRPr="000940D1">
        <w:t>разрешить.</w:t>
      </w:r>
    </w:p>
    <w:p w:rsidR="00EE06B8" w:rsidRPr="000940D1" w:rsidRDefault="00EE06B8" w:rsidP="00EE06B8">
      <w:pPr>
        <w:pStyle w:val="enumlev1"/>
      </w:pPr>
      <w:r>
        <w:tab/>
      </w:r>
      <w:r w:rsidRPr="000940D1">
        <w:t>2</w:t>
      </w:r>
      <w:r w:rsidRPr="000940D1">
        <w:tab/>
        <w:t>Ни одно решение конференции не должно осуществляться, если оно приводит к прямому или косвенному увеличению расходов сверх кредитов, которые Совет вправе разрешить".</w:t>
      </w:r>
    </w:p>
    <w:p w:rsidR="00EE06B8" w:rsidRPr="000940D1" w:rsidRDefault="00EE06B8" w:rsidP="00D765EC">
      <w:pPr>
        <w:tabs>
          <w:tab w:val="clear" w:pos="794"/>
          <w:tab w:val="center" w:pos="7088"/>
        </w:tabs>
        <w:spacing w:before="1080"/>
      </w:pPr>
      <w:r w:rsidRPr="000940D1">
        <w:tab/>
      </w:r>
      <w:r w:rsidR="00D765EC">
        <w:t>Хоулинь ЧЖАО</w:t>
      </w:r>
      <w:r w:rsidRPr="000940D1">
        <w:br/>
      </w:r>
      <w:r w:rsidRPr="000940D1">
        <w:tab/>
      </w:r>
      <w:bookmarkStart w:id="11" w:name="_GoBack"/>
      <w:bookmarkEnd w:id="11"/>
      <w:r w:rsidRPr="000940D1">
        <w:t>Генеральный секретарь</w:t>
      </w:r>
    </w:p>
    <w:sectPr w:rsidR="00EE06B8" w:rsidRPr="000940D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600" w:rsidRDefault="00B74600">
      <w:r>
        <w:separator/>
      </w:r>
    </w:p>
  </w:endnote>
  <w:endnote w:type="continuationSeparator" w:id="0">
    <w:p w:rsidR="00B74600" w:rsidRDefault="00B7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65EC">
      <w:rPr>
        <w:noProof/>
        <w:lang w:val="fr-FR"/>
      </w:rPr>
      <w:t>P:\RUS\ITU-T\CONF-T\WTSA16\000\033R.docx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0B8">
      <w:rPr>
        <w:noProof/>
      </w:rPr>
      <w:t>04.07.16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65EC">
      <w:rPr>
        <w:noProof/>
      </w:rPr>
      <w:t>22.06.16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606E7" w:rsidRDefault="000606E7" w:rsidP="000606E7">
    <w:pPr>
      <w:pStyle w:val="Footer"/>
      <w:rPr>
        <w:lang w:val="fr-CH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765EC">
      <w:rPr>
        <w:lang w:val="fr-FR"/>
      </w:rPr>
      <w:t>P:\RUS\ITU-T\CONF-T\WTSA16\000\033R.docx</w:t>
    </w:r>
    <w:r>
      <w:fldChar w:fldCharType="end"/>
    </w:r>
    <w:r w:rsidRPr="003B157D">
      <w:rPr>
        <w:lang w:val="fr-CH"/>
      </w:rPr>
      <w:t xml:space="preserve"> (39510</w:t>
    </w:r>
    <w:r w:rsidRPr="000606E7">
      <w:rPr>
        <w:lang w:val="fr-CH"/>
      </w:rPr>
      <w:t>5</w:t>
    </w:r>
    <w:r w:rsidRPr="003B157D">
      <w:rPr>
        <w:lang w:val="fr-CH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0B8">
      <w:t>04.07.16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765EC">
      <w:t>22.06.16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B70B8" w:rsidRDefault="00FB70B8" w:rsidP="00FB70B8">
    <w:pPr>
      <w:pStyle w:val="Footer"/>
      <w:rPr>
        <w:lang w:val="fr-CH"/>
      </w:rPr>
    </w:pPr>
    <w:r w:rsidRPr="00EE4EBA">
      <w:rPr>
        <w:rFonts w:eastAsiaTheme="minorEastAsia"/>
        <w:szCs w:val="16"/>
        <w:lang w:val="fr-CH" w:eastAsia="zh-CN"/>
      </w:rPr>
      <w:t>I</w:t>
    </w:r>
    <w:r>
      <w:rPr>
        <w:rFonts w:eastAsiaTheme="minorEastAsia"/>
        <w:szCs w:val="16"/>
        <w:lang w:val="fr-CH" w:eastAsia="zh-CN"/>
      </w:rPr>
      <w:t>TU-T\CONF-T\WTSA16\000\033</w:t>
    </w:r>
    <w:r>
      <w:rPr>
        <w:rFonts w:eastAsiaTheme="minorEastAsia"/>
        <w:szCs w:val="16"/>
        <w:lang w:val="fr-CH" w:eastAsia="zh-CN"/>
      </w:rPr>
      <w:t>R</w:t>
    </w:r>
    <w:r>
      <w:rPr>
        <w:rFonts w:eastAsiaTheme="minorEastAsia"/>
        <w:szCs w:val="16"/>
        <w:lang w:val="fr-CH" w:eastAsia="zh-CN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600" w:rsidRDefault="00B74600">
      <w:r>
        <w:rPr>
          <w:b/>
        </w:rPr>
        <w:t>_______________</w:t>
      </w:r>
    </w:p>
  </w:footnote>
  <w:footnote w:type="continuationSeparator" w:id="0">
    <w:p w:rsidR="00B74600" w:rsidRDefault="00B7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315F">
      <w:rPr>
        <w:noProof/>
      </w:rPr>
      <w:t>1</w:t>
    </w:r>
    <w:r>
      <w:fldChar w:fldCharType="end"/>
    </w:r>
  </w:p>
  <w:p w:rsidR="00567276" w:rsidRDefault="009860A5" w:rsidP="00DE2EBA">
    <w:pPr>
      <w:pStyle w:val="Header"/>
      <w:rPr>
        <w:lang w:val="en-US"/>
      </w:rPr>
    </w:pPr>
    <w:r>
      <w:rPr>
        <w:lang w:val="en-US"/>
      </w:rPr>
      <w:t>WTSA-1</w:t>
    </w:r>
    <w:r>
      <w:rPr>
        <w:lang w:val="ru-RU"/>
      </w:rPr>
      <w:t>6</w:t>
    </w:r>
    <w:r w:rsidR="00EB6BCD">
      <w:rPr>
        <w:lang w:val="en-US"/>
      </w:rPr>
      <w:t>/ 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FB2D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606E7"/>
    <w:rsid w:val="000769B8"/>
    <w:rsid w:val="000A0EF3"/>
    <w:rsid w:val="000F33D8"/>
    <w:rsid w:val="000F39B4"/>
    <w:rsid w:val="00113D0B"/>
    <w:rsid w:val="00117069"/>
    <w:rsid w:val="001226EC"/>
    <w:rsid w:val="00123B68"/>
    <w:rsid w:val="00124C09"/>
    <w:rsid w:val="00126F2E"/>
    <w:rsid w:val="001521AE"/>
    <w:rsid w:val="001A5585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300F84"/>
    <w:rsid w:val="00344EB8"/>
    <w:rsid w:val="00346BEC"/>
    <w:rsid w:val="003C583C"/>
    <w:rsid w:val="003F0078"/>
    <w:rsid w:val="00401A3F"/>
    <w:rsid w:val="0040677A"/>
    <w:rsid w:val="00434A7C"/>
    <w:rsid w:val="0045143A"/>
    <w:rsid w:val="0047315F"/>
    <w:rsid w:val="004A58F4"/>
    <w:rsid w:val="004C47ED"/>
    <w:rsid w:val="004C557F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D1879"/>
    <w:rsid w:val="005D79A3"/>
    <w:rsid w:val="005E1139"/>
    <w:rsid w:val="005E61DD"/>
    <w:rsid w:val="006023DF"/>
    <w:rsid w:val="00620DD7"/>
    <w:rsid w:val="00657DE0"/>
    <w:rsid w:val="00665A95"/>
    <w:rsid w:val="00692C06"/>
    <w:rsid w:val="006A6E9B"/>
    <w:rsid w:val="00743944"/>
    <w:rsid w:val="00763F4F"/>
    <w:rsid w:val="00775720"/>
    <w:rsid w:val="007A08B5"/>
    <w:rsid w:val="00811633"/>
    <w:rsid w:val="00812452"/>
    <w:rsid w:val="00872FC8"/>
    <w:rsid w:val="008B43F2"/>
    <w:rsid w:val="008C3257"/>
    <w:rsid w:val="009119CC"/>
    <w:rsid w:val="00917C0A"/>
    <w:rsid w:val="00941A02"/>
    <w:rsid w:val="0097126C"/>
    <w:rsid w:val="009860A5"/>
    <w:rsid w:val="009B5CC2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4600"/>
    <w:rsid w:val="00B74D17"/>
    <w:rsid w:val="00BA13A4"/>
    <w:rsid w:val="00BA1AA1"/>
    <w:rsid w:val="00BA35DC"/>
    <w:rsid w:val="00BC5313"/>
    <w:rsid w:val="00BF56C4"/>
    <w:rsid w:val="00C20466"/>
    <w:rsid w:val="00C324A8"/>
    <w:rsid w:val="00C56E7A"/>
    <w:rsid w:val="00CC47C6"/>
    <w:rsid w:val="00CC4DE6"/>
    <w:rsid w:val="00CE5E47"/>
    <w:rsid w:val="00CF020F"/>
    <w:rsid w:val="00D05113"/>
    <w:rsid w:val="00D10152"/>
    <w:rsid w:val="00D15F4D"/>
    <w:rsid w:val="00D53715"/>
    <w:rsid w:val="00D765EC"/>
    <w:rsid w:val="00DE2EBA"/>
    <w:rsid w:val="00DE30D1"/>
    <w:rsid w:val="00E003CD"/>
    <w:rsid w:val="00E2253F"/>
    <w:rsid w:val="00E5155F"/>
    <w:rsid w:val="00E976C1"/>
    <w:rsid w:val="00EB6BCD"/>
    <w:rsid w:val="00EC1AE7"/>
    <w:rsid w:val="00EE06B8"/>
    <w:rsid w:val="00EE1364"/>
    <w:rsid w:val="00F454CF"/>
    <w:rsid w:val="00F65C19"/>
    <w:rsid w:val="00F761D2"/>
    <w:rsid w:val="00F97203"/>
    <w:rsid w:val="00FB70B8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DE984898-6217-4548-AFD7-D166053F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1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40677A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1706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17069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1706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11706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1706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17069"/>
    <w:rPr>
      <w:lang w:val="en-GB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1706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11706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117069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11706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11706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Booktitle">
    <w:name w:val="Book_title"/>
    <w:basedOn w:val="Normal"/>
    <w:qFormat/>
    <w:rsid w:val="00117069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E113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5E113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1170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117069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40677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0677A"/>
    <w:pPr>
      <w:tabs>
        <w:tab w:val="clear" w:pos="794"/>
        <w:tab w:val="left" w:pos="1361"/>
      </w:tabs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0677A"/>
    <w:pPr>
      <w:tabs>
        <w:tab w:val="clear" w:pos="1361"/>
        <w:tab w:val="left" w:pos="1928"/>
      </w:tabs>
      <w:ind w:left="192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11706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1706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E30D1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basedOn w:val="DefaultParagraphFont"/>
    <w:link w:val="Tabletitle"/>
    <w:locked/>
    <w:rsid w:val="00DE30D1"/>
    <w:rPr>
      <w:rFonts w:ascii="Times New Roman Bold" w:hAnsi="Times New Roman Bold"/>
      <w:b/>
      <w:sz w:val="22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0769B8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DefaultParagraphFont"/>
    <w:link w:val="Figuretitle"/>
    <w:locked/>
    <w:rsid w:val="000769B8"/>
    <w:rPr>
      <w:rFonts w:asciiTheme="majorBidi" w:hAnsiTheme="majorBidi"/>
      <w:b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1706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0677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40677A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Normal"/>
    <w:rsid w:val="00117069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40677A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17069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cs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117069"/>
  </w:style>
  <w:style w:type="paragraph" w:styleId="Index2">
    <w:name w:val="index 2"/>
    <w:basedOn w:val="Normal"/>
    <w:next w:val="Normal"/>
    <w:rsid w:val="00117069"/>
    <w:pPr>
      <w:ind w:left="283"/>
    </w:pPr>
  </w:style>
  <w:style w:type="paragraph" w:styleId="Index3">
    <w:name w:val="index 3"/>
    <w:basedOn w:val="Normal"/>
    <w:next w:val="Normal"/>
    <w:rsid w:val="00117069"/>
    <w:pPr>
      <w:ind w:left="566"/>
    </w:pPr>
  </w:style>
  <w:style w:type="paragraph" w:styleId="Index4">
    <w:name w:val="index 4"/>
    <w:basedOn w:val="Normal"/>
    <w:next w:val="Normal"/>
    <w:rsid w:val="00117069"/>
    <w:pPr>
      <w:ind w:left="849"/>
    </w:pPr>
  </w:style>
  <w:style w:type="paragraph" w:styleId="Index5">
    <w:name w:val="index 5"/>
    <w:basedOn w:val="Normal"/>
    <w:next w:val="Normal"/>
    <w:rsid w:val="00117069"/>
    <w:pPr>
      <w:ind w:left="1132"/>
    </w:pPr>
  </w:style>
  <w:style w:type="paragraph" w:styleId="Index6">
    <w:name w:val="index 6"/>
    <w:basedOn w:val="Normal"/>
    <w:next w:val="Normal"/>
    <w:rsid w:val="00117069"/>
    <w:pPr>
      <w:ind w:left="1415"/>
    </w:pPr>
  </w:style>
  <w:style w:type="paragraph" w:styleId="Index7">
    <w:name w:val="index 7"/>
    <w:basedOn w:val="Normal"/>
    <w:next w:val="Normal"/>
    <w:rsid w:val="00117069"/>
    <w:pPr>
      <w:ind w:left="1698"/>
    </w:pPr>
  </w:style>
  <w:style w:type="paragraph" w:styleId="IndexHeading">
    <w:name w:val="index heading"/>
    <w:basedOn w:val="Normal"/>
    <w:next w:val="Index1"/>
    <w:rsid w:val="00117069"/>
  </w:style>
  <w:style w:type="character" w:styleId="LineNumber">
    <w:name w:val="line number"/>
    <w:basedOn w:val="DefaultParagraphFont"/>
    <w:rsid w:val="00117069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0769B8"/>
    <w:pPr>
      <w:spacing w:before="240"/>
    </w:pPr>
    <w:rPr>
      <w:rFonts w:asciiTheme="majorBidi" w:hAnsiTheme="majorBidi"/>
      <w:b/>
      <w:caps w:val="0"/>
    </w:rPr>
  </w:style>
  <w:style w:type="paragraph" w:customStyle="1" w:styleId="Recref">
    <w:name w:val="Rec_ref"/>
    <w:basedOn w:val="Rectitle"/>
    <w:next w:val="Normal"/>
    <w:rsid w:val="001170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170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17069"/>
  </w:style>
  <w:style w:type="paragraph" w:customStyle="1" w:styleId="RepNo">
    <w:name w:val="Rep_No"/>
    <w:basedOn w:val="RecNo"/>
    <w:next w:val="Normal"/>
    <w:rsid w:val="00117069"/>
  </w:style>
  <w:style w:type="paragraph" w:customStyle="1" w:styleId="Repref">
    <w:name w:val="Rep_ref"/>
    <w:basedOn w:val="Recref"/>
    <w:next w:val="Repdate"/>
    <w:rsid w:val="00117069"/>
  </w:style>
  <w:style w:type="paragraph" w:customStyle="1" w:styleId="Reptitle">
    <w:name w:val="Rep_title"/>
    <w:basedOn w:val="Rectitle"/>
    <w:next w:val="Repref"/>
    <w:rsid w:val="00117069"/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11706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17069"/>
    <w:rPr>
      <w:lang w:val="en-GB"/>
    </w:rPr>
  </w:style>
  <w:style w:type="table" w:styleId="TableGrid">
    <w:name w:val="Table Grid"/>
    <w:basedOn w:val="TableNormal"/>
    <w:rsid w:val="0011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E30D1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basedOn w:val="DefaultParagraphFont"/>
    <w:link w:val="TableNo"/>
    <w:locked/>
    <w:rsid w:val="00DE30D1"/>
    <w:rPr>
      <w:rFonts w:ascii="Times New Roman" w:hAnsi="Times New Roman"/>
      <w:caps/>
      <w:sz w:val="22"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1706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1706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1706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ArtNo"/>
    <w:qFormat/>
    <w:rsid w:val="00117069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17069"/>
  </w:style>
  <w:style w:type="paragraph" w:customStyle="1" w:styleId="AppArtNo">
    <w:name w:val="App_Art_No"/>
    <w:basedOn w:val="ArtNo"/>
    <w:next w:val="AppArttitle"/>
    <w:qFormat/>
    <w:rsid w:val="00117069"/>
  </w:style>
  <w:style w:type="paragraph" w:customStyle="1" w:styleId="Part1">
    <w:name w:val="Part_1"/>
    <w:basedOn w:val="Subsection1"/>
    <w:next w:val="Section1"/>
    <w:qFormat/>
    <w:rsid w:val="00117069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styleId="ListBullet">
    <w:name w:val="List Bullet"/>
    <w:basedOn w:val="Normal"/>
    <w:unhideWhenUsed/>
    <w:rsid w:val="000606E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- 2012</dc:subject>
  <dc:creator>Svechnikov, Andrey</dc:creator>
  <dc:description>PR_WRC07.dot  For: _x000d_Document date: _x000d_Saved by MM-43480 at 14:11:39 on 05.09.07</dc:description>
  <cp:lastModifiedBy>Clark, Robert</cp:lastModifiedBy>
  <cp:revision>6</cp:revision>
  <cp:lastPrinted>2016-06-22T13:22:00Z</cp:lastPrinted>
  <dcterms:created xsi:type="dcterms:W3CDTF">2016-06-22T13:15:00Z</dcterms:created>
  <dcterms:modified xsi:type="dcterms:W3CDTF">2016-07-06T14:45:00Z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