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center"/>
        <w:tblLayout w:type="fixed"/>
        <w:tblLook w:val="0000" w:firstRow="0" w:lastRow="0" w:firstColumn="0" w:lastColumn="0" w:noHBand="0" w:noVBand="0"/>
      </w:tblPr>
      <w:tblGrid>
        <w:gridCol w:w="1559"/>
        <w:gridCol w:w="5058"/>
        <w:gridCol w:w="894"/>
        <w:gridCol w:w="2141"/>
      </w:tblGrid>
      <w:tr w:rsidR="0059285F" w:rsidRPr="00E07379" w:rsidTr="0046642A">
        <w:trPr>
          <w:cantSplit/>
          <w:trHeight w:val="20"/>
          <w:jc w:val="center"/>
        </w:trPr>
        <w:tc>
          <w:tcPr>
            <w:tcW w:w="808" w:type="pct"/>
          </w:tcPr>
          <w:p w:rsidR="0059285F" w:rsidRPr="00E07379" w:rsidRDefault="00616260" w:rsidP="0059285F">
            <w:pPr>
              <w:spacing w:before="160"/>
              <w:jc w:val="left"/>
              <w:rPr>
                <w:rFonts w:ascii="Verdana Bold" w:hAnsi="Verdana Bold" w:hint="eastAsia"/>
                <w:b/>
                <w:bCs/>
                <w:sz w:val="26"/>
                <w:szCs w:val="40"/>
                <w:rtl/>
                <w:lang w:bidi="ar-EG"/>
              </w:rPr>
            </w:pPr>
            <w:r w:rsidRPr="00616260">
              <w:rPr>
                <w:rFonts w:eastAsia="Times New Roman" w:cs="Times New Roman"/>
                <w:noProof/>
                <w:sz w:val="24"/>
                <w:szCs w:val="20"/>
                <w:lang w:val="en-GB"/>
              </w:rPr>
              <w:drawing>
                <wp:inline distT="0" distB="0" distL="0" distR="0" wp14:anchorId="218288A2" wp14:editId="27C06AA5">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FF650C" w:rsidRPr="00FF650C" w:rsidRDefault="00FF650C" w:rsidP="00FF650C">
            <w:pPr>
              <w:spacing w:before="160"/>
              <w:jc w:val="left"/>
              <w:rPr>
                <w:rFonts w:asciiTheme="minorHAnsi" w:hAnsiTheme="minorHAnsi"/>
                <w:b/>
                <w:bCs/>
                <w:sz w:val="24"/>
                <w:szCs w:val="36"/>
                <w:rtl/>
                <w:lang w:bidi="ar-EG"/>
              </w:rPr>
            </w:pPr>
            <w:r w:rsidRPr="00FF650C">
              <w:rPr>
                <w:rFonts w:ascii="Verdana Bold" w:hAnsi="Verdana Bold" w:hint="cs"/>
                <w:b/>
                <w:bCs/>
                <w:sz w:val="24"/>
                <w:szCs w:val="36"/>
                <w:rtl/>
                <w:lang w:bidi="ar-EG"/>
              </w:rPr>
              <w:t xml:space="preserve">الجمعية العالمية لتقييس الاتصالات </w:t>
            </w:r>
            <w:r w:rsidRPr="00FF650C">
              <w:rPr>
                <w:rFonts w:ascii="Verdana Bold" w:hAnsi="Verdana Bold"/>
                <w:b/>
                <w:bCs/>
                <w:sz w:val="24"/>
                <w:szCs w:val="36"/>
                <w:lang w:bidi="ar-SY"/>
              </w:rPr>
              <w:t>(WTSA-16)</w:t>
            </w:r>
          </w:p>
          <w:p w:rsidR="0059285F" w:rsidRPr="00F61860" w:rsidRDefault="00FF650C" w:rsidP="00092FC2">
            <w:pPr>
              <w:spacing w:before="80"/>
              <w:jc w:val="left"/>
              <w:rPr>
                <w:rFonts w:ascii="Calibri" w:hAnsi="Calibri"/>
                <w:b/>
                <w:bCs/>
                <w:rtl/>
                <w:lang w:bidi="ar-EG"/>
              </w:rPr>
            </w:pPr>
            <w:r w:rsidRPr="00F61860">
              <w:rPr>
                <w:rFonts w:ascii="Calibri" w:hAnsi="Calibri" w:hint="cs"/>
                <w:b/>
                <w:bCs/>
                <w:rtl/>
                <w:lang w:bidi="ar-EG"/>
              </w:rPr>
              <w:t xml:space="preserve">الحمامات، </w:t>
            </w:r>
            <w:r w:rsidRPr="00F61860">
              <w:rPr>
                <w:rFonts w:ascii="Calibri" w:hAnsi="Calibri"/>
                <w:b/>
                <w:bCs/>
                <w:lang w:bidi="ar-SY"/>
              </w:rPr>
              <w:t>25</w:t>
            </w:r>
            <w:r w:rsidRPr="00F61860">
              <w:rPr>
                <w:rFonts w:ascii="Calibri" w:hAnsi="Calibri" w:hint="cs"/>
                <w:b/>
                <w:bCs/>
                <w:rtl/>
                <w:lang w:bidi="ar-EG"/>
              </w:rPr>
              <w:t xml:space="preserve"> أكتوبر - </w:t>
            </w:r>
            <w:r w:rsidRPr="00F61860">
              <w:rPr>
                <w:rFonts w:ascii="Calibri" w:hAnsi="Calibri"/>
                <w:b/>
                <w:bCs/>
                <w:lang w:bidi="ar-EG"/>
              </w:rPr>
              <w:t>3</w:t>
            </w:r>
            <w:r w:rsidRPr="00F61860">
              <w:rPr>
                <w:rFonts w:ascii="Calibri" w:hAnsi="Calibri" w:hint="cs"/>
                <w:b/>
                <w:bCs/>
                <w:rtl/>
                <w:lang w:bidi="ar-EG"/>
              </w:rPr>
              <w:t xml:space="preserve"> نوفمبر </w:t>
            </w:r>
            <w:r w:rsidRPr="00F61860">
              <w:rPr>
                <w:rFonts w:ascii="Calibri" w:hAnsi="Calibri"/>
                <w:b/>
                <w:bCs/>
                <w:lang w:bidi="ar-SY"/>
              </w:rPr>
              <w:t>2016</w:t>
            </w:r>
          </w:p>
        </w:tc>
        <w:tc>
          <w:tcPr>
            <w:tcW w:w="1109" w:type="pct"/>
          </w:tcPr>
          <w:p w:rsidR="0059285F" w:rsidRPr="00E07379" w:rsidRDefault="00616260" w:rsidP="0059285F">
            <w:pPr>
              <w:jc w:val="right"/>
              <w:rPr>
                <w:rtl/>
                <w:lang w:bidi="ar-EG"/>
              </w:rPr>
            </w:pPr>
            <w:bookmarkStart w:id="0" w:name="ditulogo"/>
            <w:bookmarkEnd w:id="0"/>
            <w:r w:rsidRPr="00616260">
              <w:rPr>
                <w:rFonts w:eastAsia="Times New Roman" w:cs="Times New Roman"/>
                <w:noProof/>
                <w:sz w:val="24"/>
                <w:szCs w:val="20"/>
                <w:lang w:val="en-GB"/>
              </w:rPr>
              <w:drawing>
                <wp:inline distT="0" distB="0" distL="0" distR="0" wp14:anchorId="13262EA4" wp14:editId="3AD815DB">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46642A">
        <w:trPr>
          <w:cantSplit/>
          <w:trHeight w:val="20"/>
          <w:jc w:val="center"/>
        </w:trPr>
        <w:tc>
          <w:tcPr>
            <w:tcW w:w="808" w:type="pct"/>
            <w:tcBorders>
              <w:bottom w:val="single" w:sz="12" w:space="0" w:color="auto"/>
            </w:tcBorders>
          </w:tcPr>
          <w:p w:rsidR="0059285F" w:rsidRPr="00E07379" w:rsidRDefault="0059285F" w:rsidP="0046642A">
            <w:pPr>
              <w:spacing w:line="240" w:lineRule="exact"/>
              <w:rPr>
                <w:rtl/>
                <w:lang w:bidi="ar-EG"/>
              </w:rPr>
            </w:pPr>
          </w:p>
        </w:tc>
        <w:tc>
          <w:tcPr>
            <w:tcW w:w="3083" w:type="pct"/>
            <w:gridSpan w:val="2"/>
            <w:tcBorders>
              <w:bottom w:val="single" w:sz="12" w:space="0" w:color="auto"/>
            </w:tcBorders>
          </w:tcPr>
          <w:p w:rsidR="0059285F" w:rsidRPr="00E07379" w:rsidRDefault="0059285F" w:rsidP="0046642A">
            <w:pPr>
              <w:spacing w:line="240" w:lineRule="exact"/>
              <w:rPr>
                <w:rtl/>
                <w:lang w:bidi="ar-EG"/>
              </w:rPr>
            </w:pPr>
          </w:p>
        </w:tc>
        <w:tc>
          <w:tcPr>
            <w:tcW w:w="1109" w:type="pct"/>
            <w:tcBorders>
              <w:bottom w:val="single" w:sz="12" w:space="0" w:color="auto"/>
            </w:tcBorders>
          </w:tcPr>
          <w:p w:rsidR="0059285F" w:rsidRPr="00E07379" w:rsidRDefault="0059285F" w:rsidP="0046642A">
            <w:pPr>
              <w:spacing w:line="240" w:lineRule="exact"/>
              <w:rPr>
                <w:lang w:bidi="ar-SY"/>
              </w:rPr>
            </w:pPr>
          </w:p>
        </w:tc>
      </w:tr>
      <w:tr w:rsidR="00E07379" w:rsidRPr="00E07379" w:rsidTr="0046642A">
        <w:trPr>
          <w:cantSplit/>
          <w:trHeight w:val="20"/>
          <w:jc w:val="center"/>
        </w:trPr>
        <w:tc>
          <w:tcPr>
            <w:tcW w:w="3428" w:type="pct"/>
            <w:gridSpan w:val="2"/>
            <w:tcBorders>
              <w:top w:val="single" w:sz="12" w:space="0" w:color="auto"/>
            </w:tcBorders>
          </w:tcPr>
          <w:p w:rsidR="00E07379" w:rsidRPr="0056374C" w:rsidRDefault="00E07379" w:rsidP="00616260">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616260">
            <w:pPr>
              <w:spacing w:before="0" w:line="340" w:lineRule="exact"/>
              <w:rPr>
                <w:rFonts w:ascii="Verdana Bold" w:hAnsi="Verdana Bold" w:hint="eastAsia"/>
                <w:b/>
                <w:bCs/>
                <w:sz w:val="19"/>
                <w:lang w:bidi="ar-SY"/>
              </w:rPr>
            </w:pPr>
          </w:p>
        </w:tc>
      </w:tr>
      <w:tr w:rsidR="00E07379" w:rsidRPr="00E07379" w:rsidTr="0046642A">
        <w:trPr>
          <w:cantSplit/>
          <w:jc w:val="center"/>
        </w:trPr>
        <w:tc>
          <w:tcPr>
            <w:tcW w:w="3428" w:type="pct"/>
            <w:gridSpan w:val="2"/>
          </w:tcPr>
          <w:p w:rsidR="00E07379" w:rsidRPr="00E07379" w:rsidRDefault="00B0524B" w:rsidP="00334599">
            <w:pPr>
              <w:spacing w:before="0" w:after="20" w:line="300" w:lineRule="exact"/>
              <w:rPr>
                <w:rFonts w:ascii="Verdana Bold" w:hAnsi="Verdana Bold" w:hint="eastAsia"/>
                <w:b/>
                <w:bCs/>
                <w:sz w:val="19"/>
                <w:rtl/>
                <w:lang w:bidi="ar-EG"/>
              </w:rPr>
            </w:pPr>
            <w:bookmarkStart w:id="1" w:name="dmeeting"/>
            <w:bookmarkEnd w:id="1"/>
            <w:r>
              <w:rPr>
                <w:rFonts w:ascii="Verdana Bold" w:hAnsi="Verdana Bold" w:hint="cs"/>
                <w:b/>
                <w:bCs/>
                <w:sz w:val="19"/>
                <w:rtl/>
                <w:lang w:bidi="ar-EG"/>
              </w:rPr>
              <w:t>الجلسة العامة</w:t>
            </w:r>
          </w:p>
        </w:tc>
        <w:tc>
          <w:tcPr>
            <w:tcW w:w="1572" w:type="pct"/>
            <w:gridSpan w:val="2"/>
            <w:vAlign w:val="center"/>
          </w:tcPr>
          <w:p w:rsidR="00E07379" w:rsidRPr="00E07379" w:rsidRDefault="00E07379" w:rsidP="007955FC">
            <w:pPr>
              <w:spacing w:before="0" w:after="20" w:line="300" w:lineRule="exact"/>
              <w:rPr>
                <w:rFonts w:ascii="Verdana Bold" w:hAnsi="Verdana Bold" w:hint="eastAsia"/>
                <w:b/>
                <w:bCs/>
                <w:sz w:val="19"/>
                <w:rtl/>
                <w:lang w:bidi="ar-EG"/>
              </w:rPr>
            </w:pPr>
            <w:bookmarkStart w:id="2" w:name="dnum"/>
            <w:r w:rsidRPr="00E07379">
              <w:rPr>
                <w:rFonts w:ascii="Verdana Bold" w:hAnsi="Verdana Bold"/>
                <w:b/>
                <w:bCs/>
                <w:sz w:val="19"/>
                <w:rtl/>
                <w:lang w:bidi="ar-EG"/>
              </w:rPr>
              <w:t>ا</w:t>
            </w:r>
            <w:r w:rsidRPr="00E07379">
              <w:rPr>
                <w:rFonts w:ascii="Verdana Bold" w:hAnsi="Verdana Bold" w:hint="cs"/>
                <w:b/>
                <w:bCs/>
                <w:sz w:val="19"/>
                <w:rtl/>
                <w:lang w:bidi="ar-EG"/>
              </w:rPr>
              <w:t>ل</w:t>
            </w:r>
            <w:r w:rsidRPr="00E07379">
              <w:rPr>
                <w:rFonts w:ascii="Verdana Bold" w:hAnsi="Verdana Bold"/>
                <w:b/>
                <w:bCs/>
                <w:sz w:val="19"/>
                <w:rtl/>
                <w:lang w:bidi="ar-EG"/>
              </w:rPr>
              <w:t>و</w:t>
            </w:r>
            <w:r w:rsidRPr="00E07379">
              <w:rPr>
                <w:rFonts w:ascii="Verdana Bold" w:hAnsi="Verdana Bold" w:hint="cs"/>
                <w:b/>
                <w:bCs/>
                <w:sz w:val="19"/>
                <w:rtl/>
                <w:lang w:bidi="ar-EG"/>
              </w:rPr>
              <w:t xml:space="preserve">ثيقة </w:t>
            </w:r>
            <w:bookmarkEnd w:id="2"/>
            <w:r w:rsidR="007955FC">
              <w:rPr>
                <w:rFonts w:ascii="Verdana Bold" w:hAnsi="Verdana Bold"/>
                <w:b/>
                <w:bCs/>
                <w:sz w:val="19"/>
                <w:lang w:bidi="ar-SY"/>
              </w:rPr>
              <w:t>23</w:t>
            </w:r>
            <w:r>
              <w:rPr>
                <w:rFonts w:ascii="Verdana Bold" w:hAnsi="Verdana Bold"/>
                <w:b/>
                <w:bCs/>
                <w:sz w:val="19"/>
                <w:lang w:bidi="ar-SY"/>
              </w:rPr>
              <w:t>-A</w:t>
            </w:r>
          </w:p>
        </w:tc>
      </w:tr>
      <w:tr w:rsidR="00E07379" w:rsidRPr="00E07379" w:rsidTr="0046642A">
        <w:trPr>
          <w:cantSplit/>
          <w:jc w:val="center"/>
        </w:trPr>
        <w:tc>
          <w:tcPr>
            <w:tcW w:w="3428" w:type="pct"/>
            <w:gridSpan w:val="2"/>
          </w:tcPr>
          <w:p w:rsidR="00E07379" w:rsidRPr="00E07379" w:rsidRDefault="00E07379" w:rsidP="00334599">
            <w:pPr>
              <w:spacing w:before="0" w:after="20" w:line="300" w:lineRule="exact"/>
              <w:rPr>
                <w:rFonts w:ascii="Verdana Bold" w:hAnsi="Verdana Bold" w:hint="eastAsia"/>
                <w:b/>
                <w:bCs/>
                <w:sz w:val="19"/>
                <w:rtl/>
                <w:lang w:bidi="ar-EG"/>
              </w:rPr>
            </w:pPr>
          </w:p>
        </w:tc>
        <w:tc>
          <w:tcPr>
            <w:tcW w:w="1572" w:type="pct"/>
            <w:gridSpan w:val="2"/>
            <w:vAlign w:val="center"/>
          </w:tcPr>
          <w:p w:rsidR="00E07379" w:rsidRPr="00E07379" w:rsidRDefault="007955FC" w:rsidP="007955FC">
            <w:pPr>
              <w:spacing w:before="0" w:after="20" w:line="300" w:lineRule="exact"/>
              <w:rPr>
                <w:rFonts w:ascii="Verdana Bold" w:hAnsi="Verdana Bold" w:hint="eastAsia"/>
                <w:b/>
                <w:bCs/>
                <w:sz w:val="19"/>
                <w:rtl/>
                <w:lang w:bidi="ar-EG"/>
              </w:rPr>
            </w:pPr>
            <w:bookmarkStart w:id="3" w:name="ddate"/>
            <w:r>
              <w:rPr>
                <w:rFonts w:ascii="Verdana Bold" w:hAnsi="Verdana Bold" w:hint="cs"/>
                <w:b/>
                <w:bCs/>
                <w:sz w:val="19"/>
                <w:rtl/>
                <w:lang w:bidi="ar-EG"/>
              </w:rPr>
              <w:t>أغسطس</w:t>
            </w:r>
            <w:r w:rsidR="00E07379">
              <w:rPr>
                <w:rFonts w:ascii="Verdana Bold" w:hAnsi="Verdana Bold" w:hint="cs"/>
                <w:b/>
                <w:bCs/>
                <w:sz w:val="19"/>
                <w:rtl/>
                <w:lang w:bidi="ar-EG"/>
              </w:rPr>
              <w:t xml:space="preserve"> </w:t>
            </w:r>
            <w:bookmarkEnd w:id="3"/>
            <w:r w:rsidR="000A1677">
              <w:rPr>
                <w:rFonts w:ascii="Verdana Bold" w:hAnsi="Verdana Bold"/>
                <w:b/>
                <w:bCs/>
                <w:sz w:val="19"/>
                <w:lang w:bidi="ar-SY"/>
              </w:rPr>
              <w:t>20</w:t>
            </w:r>
            <w:r w:rsidR="0059285F">
              <w:rPr>
                <w:rFonts w:ascii="Verdana Bold" w:hAnsi="Verdana Bold"/>
                <w:b/>
                <w:bCs/>
                <w:sz w:val="19"/>
                <w:lang w:bidi="ar-SY"/>
              </w:rPr>
              <w:t>16</w:t>
            </w:r>
          </w:p>
        </w:tc>
      </w:tr>
      <w:tr w:rsidR="00E07379" w:rsidRPr="00E07379" w:rsidTr="0046642A">
        <w:trPr>
          <w:cantSplit/>
          <w:jc w:val="center"/>
        </w:trPr>
        <w:tc>
          <w:tcPr>
            <w:tcW w:w="3428" w:type="pct"/>
            <w:gridSpan w:val="2"/>
          </w:tcPr>
          <w:p w:rsidR="00E07379" w:rsidRPr="00E07379" w:rsidRDefault="00E07379" w:rsidP="00334599">
            <w:pPr>
              <w:spacing w:before="0" w:after="20" w:line="300" w:lineRule="exact"/>
              <w:rPr>
                <w:rFonts w:ascii="Verdana Bold" w:hAnsi="Verdana Bold" w:hint="eastAsia"/>
                <w:b/>
                <w:bCs/>
                <w:sz w:val="19"/>
                <w:rtl/>
                <w:lang w:bidi="ar-EG"/>
              </w:rPr>
            </w:pPr>
          </w:p>
        </w:tc>
        <w:tc>
          <w:tcPr>
            <w:tcW w:w="1572" w:type="pct"/>
            <w:gridSpan w:val="2"/>
            <w:vAlign w:val="center"/>
          </w:tcPr>
          <w:p w:rsidR="00E07379" w:rsidRPr="00E07379" w:rsidRDefault="00E07379" w:rsidP="00334599">
            <w:pPr>
              <w:spacing w:before="0" w:after="20" w:line="300" w:lineRule="exact"/>
              <w:rPr>
                <w:rFonts w:ascii="Verdana Bold" w:hAnsi="Verdana Bold" w:hint="eastAsia"/>
                <w:b/>
                <w:bCs/>
                <w:sz w:val="19"/>
                <w:lang w:bidi="ar-SY"/>
              </w:rPr>
            </w:pPr>
            <w:bookmarkStart w:id="4" w:name="dorlang"/>
            <w:r w:rsidRPr="00E07379">
              <w:rPr>
                <w:rFonts w:ascii="Verdana Bold" w:hAnsi="Verdana Bold"/>
                <w:b/>
                <w:bCs/>
                <w:sz w:val="19"/>
                <w:rtl/>
                <w:lang w:bidi="ar-EG"/>
              </w:rPr>
              <w:t xml:space="preserve">الأصل: </w:t>
            </w:r>
            <w:bookmarkEnd w:id="4"/>
            <w:r w:rsidRPr="00616260">
              <w:rPr>
                <w:rFonts w:ascii="Verdana Bold" w:hAnsi="Verdana Bold" w:hint="cs"/>
                <w:b/>
                <w:bCs/>
                <w:sz w:val="19"/>
                <w:rtl/>
                <w:lang w:bidi="ar-EG"/>
              </w:rPr>
              <w:t>بالإنكليزية</w:t>
            </w:r>
          </w:p>
        </w:tc>
      </w:tr>
      <w:tr w:rsidR="00E07379" w:rsidRPr="00E07379" w:rsidTr="0046642A">
        <w:trPr>
          <w:cantSplit/>
          <w:jc w:val="center"/>
        </w:trPr>
        <w:tc>
          <w:tcPr>
            <w:tcW w:w="5000" w:type="pct"/>
            <w:gridSpan w:val="4"/>
          </w:tcPr>
          <w:p w:rsidR="00E07379" w:rsidRPr="00E07379" w:rsidRDefault="00E07379" w:rsidP="00334599">
            <w:pPr>
              <w:spacing w:before="0" w:line="300" w:lineRule="exact"/>
              <w:rPr>
                <w:rFonts w:ascii="Verdana Bold" w:hAnsi="Verdana Bold" w:hint="eastAsia"/>
                <w:b/>
                <w:bCs/>
                <w:sz w:val="19"/>
                <w:lang w:bidi="ar-SY"/>
              </w:rPr>
            </w:pPr>
          </w:p>
        </w:tc>
      </w:tr>
      <w:tr w:rsidR="00E07379" w:rsidRPr="00E07379" w:rsidTr="0046642A">
        <w:trPr>
          <w:cantSplit/>
          <w:jc w:val="center"/>
        </w:trPr>
        <w:tc>
          <w:tcPr>
            <w:tcW w:w="5000" w:type="pct"/>
            <w:gridSpan w:val="4"/>
          </w:tcPr>
          <w:p w:rsidR="00E07379" w:rsidRPr="00B0524B" w:rsidRDefault="007955FC" w:rsidP="007955FC">
            <w:pPr>
              <w:pStyle w:val="Source"/>
              <w:rPr>
                <w:rtl/>
                <w:lang w:val="en-GB" w:bidi="ar-EG"/>
              </w:rPr>
            </w:pPr>
            <w:r w:rsidRPr="007955FC">
              <w:rPr>
                <w:rFonts w:hint="cs"/>
                <w:rtl/>
                <w:lang w:bidi="ar-SA"/>
              </w:rPr>
              <w:t>لجنة الاستعراض التابعة لقطاع تقييس الاتصالات</w:t>
            </w:r>
          </w:p>
        </w:tc>
      </w:tr>
      <w:tr w:rsidR="00E07379" w:rsidRPr="00E07379" w:rsidTr="0046642A">
        <w:trPr>
          <w:cantSplit/>
          <w:jc w:val="center"/>
        </w:trPr>
        <w:tc>
          <w:tcPr>
            <w:tcW w:w="5000" w:type="pct"/>
            <w:gridSpan w:val="4"/>
          </w:tcPr>
          <w:p w:rsidR="00E07379" w:rsidRPr="00E07379" w:rsidRDefault="007955FC" w:rsidP="0046642A">
            <w:pPr>
              <w:pStyle w:val="Title1"/>
              <w:rPr>
                <w:lang w:bidi="ar-EG"/>
              </w:rPr>
            </w:pPr>
            <w:r w:rsidRPr="007955FC">
              <w:rPr>
                <w:rFonts w:hint="cs"/>
                <w:rtl/>
                <w:lang w:bidi="ar-SA"/>
              </w:rPr>
              <w:t xml:space="preserve">تقرير </w:t>
            </w:r>
            <w:r w:rsidRPr="007955FC">
              <w:rPr>
                <w:rFonts w:hint="cs"/>
                <w:rtl/>
                <w:lang w:bidi="ar-EG"/>
              </w:rPr>
              <w:t xml:space="preserve">لجنة الاستعراض </w:t>
            </w:r>
            <w:r w:rsidRPr="007955FC">
              <w:rPr>
                <w:rFonts w:hint="cs"/>
                <w:rtl/>
                <w:lang w:bidi="ar-SA"/>
              </w:rPr>
              <w:t>إلى ال‍جمعية العال‍مية</w:t>
            </w:r>
            <w:r w:rsidR="0046642A" w:rsidRPr="007955FC">
              <w:rPr>
                <w:rFonts w:hint="cs"/>
                <w:rtl/>
                <w:lang w:bidi="ar-SA"/>
              </w:rPr>
              <w:t xml:space="preserve"> لتقييس الاتصالات</w:t>
            </w:r>
            <w:r w:rsidR="008B020E">
              <w:rPr>
                <w:rtl/>
                <w:lang w:bidi="ar-SA"/>
              </w:rPr>
              <w:br/>
            </w:r>
            <w:r w:rsidRPr="007955FC">
              <w:rPr>
                <w:rFonts w:hint="cs"/>
                <w:rtl/>
                <w:lang w:bidi="ar-SA"/>
              </w:rPr>
              <w:t xml:space="preserve">لعام </w:t>
            </w:r>
            <w:r w:rsidRPr="007955FC">
              <w:t>2016</w:t>
            </w:r>
            <w:r w:rsidRPr="007955FC">
              <w:rPr>
                <w:rFonts w:hint="cs"/>
                <w:rtl/>
                <w:lang w:bidi="ar-SA"/>
              </w:rPr>
              <w:t xml:space="preserve"> </w:t>
            </w:r>
            <w:r w:rsidRPr="007955FC">
              <w:t>(WTSA-16)</w:t>
            </w:r>
          </w:p>
        </w:tc>
      </w:tr>
      <w:tr w:rsidR="00E07379" w:rsidRPr="00E07379" w:rsidTr="0046642A">
        <w:trPr>
          <w:cantSplit/>
          <w:jc w:val="center"/>
        </w:trPr>
        <w:tc>
          <w:tcPr>
            <w:tcW w:w="5000" w:type="pct"/>
            <w:gridSpan w:val="4"/>
          </w:tcPr>
          <w:p w:rsidR="00E07379" w:rsidRPr="00616260" w:rsidRDefault="00E07379" w:rsidP="00334599">
            <w:pPr>
              <w:pStyle w:val="Title2"/>
              <w:spacing w:before="240" w:after="240"/>
              <w:rPr>
                <w:rtl/>
                <w:lang w:bidi="ar-EG"/>
              </w:rPr>
            </w:pPr>
          </w:p>
        </w:tc>
      </w:tr>
    </w:tbl>
    <w:p w:rsidR="00C333F7" w:rsidRPr="00C333F7" w:rsidRDefault="00C333F7" w:rsidP="00C333F7"/>
    <w:tbl>
      <w:tblPr>
        <w:bidiVisual/>
        <w:tblW w:w="5000" w:type="pct"/>
        <w:jc w:val="center"/>
        <w:tblLook w:val="0000" w:firstRow="0" w:lastRow="0" w:firstColumn="0" w:lastColumn="0" w:noHBand="0" w:noVBand="0"/>
      </w:tblPr>
      <w:tblGrid>
        <w:gridCol w:w="1274"/>
        <w:gridCol w:w="8365"/>
      </w:tblGrid>
      <w:tr w:rsidR="00C333F7" w:rsidRPr="00C333F7" w:rsidTr="004157A3">
        <w:trPr>
          <w:cantSplit/>
          <w:jc w:val="center"/>
        </w:trPr>
        <w:tc>
          <w:tcPr>
            <w:tcW w:w="661" w:type="pct"/>
          </w:tcPr>
          <w:p w:rsidR="00C333F7" w:rsidRPr="00D41804" w:rsidRDefault="00D41804" w:rsidP="00C333F7">
            <w:pPr>
              <w:rPr>
                <w:b/>
                <w:bCs/>
                <w:rtl/>
                <w:lang w:bidi="ar-EG"/>
              </w:rPr>
            </w:pPr>
            <w:r w:rsidRPr="00D41804">
              <w:rPr>
                <w:rFonts w:hint="cs"/>
                <w:b/>
                <w:bCs/>
                <w:rtl/>
                <w:lang w:bidi="ar-EG"/>
              </w:rPr>
              <w:t>ملخص:</w:t>
            </w:r>
          </w:p>
        </w:tc>
        <w:tc>
          <w:tcPr>
            <w:tcW w:w="4339" w:type="pct"/>
          </w:tcPr>
          <w:p w:rsidR="00C333F7" w:rsidRPr="00C333F7" w:rsidRDefault="007955FC" w:rsidP="007955FC">
            <w:r w:rsidRPr="007955FC">
              <w:rPr>
                <w:rFonts w:hint="cs"/>
                <w:rtl/>
                <w:lang w:bidi="ar-EG"/>
              </w:rPr>
              <w:t xml:space="preserve">تتضمن هذه الوثيقة تقرير لجنة الاستعراض التابعة لقطاع تقييس الاتصالات </w:t>
            </w:r>
            <w:r w:rsidR="008B020E" w:rsidRPr="008B020E">
              <w:rPr>
                <w:rFonts w:hint="cs"/>
                <w:lang w:val="en-GB" w:bidi="ar-EG"/>
              </w:rPr>
              <w:t>(</w:t>
            </w:r>
            <w:r w:rsidRPr="007955FC">
              <w:rPr>
                <w:lang w:bidi="ar-EG"/>
              </w:rPr>
              <w:t>RevCom</w:t>
            </w:r>
            <w:r w:rsidR="008B020E" w:rsidRPr="008B020E">
              <w:rPr>
                <w:lang w:val="en-GB" w:bidi="ar-EG"/>
              </w:rPr>
              <w:t>)</w:t>
            </w:r>
            <w:r w:rsidRPr="007955FC">
              <w:rPr>
                <w:rFonts w:hint="cs"/>
                <w:rtl/>
                <w:lang w:bidi="ar-EG"/>
              </w:rPr>
              <w:t xml:space="preserve"> </w:t>
            </w:r>
            <w:r w:rsidR="008B020E">
              <w:rPr>
                <w:rFonts w:hint="cs"/>
                <w:rtl/>
                <w:lang w:bidi="ar-EG"/>
              </w:rPr>
              <w:t xml:space="preserve">عن أنشطتها </w:t>
            </w:r>
            <w:r w:rsidRPr="007955FC">
              <w:rPr>
                <w:rFonts w:hint="cs"/>
                <w:rtl/>
                <w:lang w:bidi="ar-EG"/>
              </w:rPr>
              <w:t xml:space="preserve">خلال فترة الدراسة </w:t>
            </w:r>
            <w:r w:rsidRPr="007955FC">
              <w:rPr>
                <w:lang w:bidi="ar-EG"/>
              </w:rPr>
              <w:t>2013</w:t>
            </w:r>
            <w:r w:rsidRPr="009F2DF1">
              <w:rPr>
                <w:rFonts w:hint="cs"/>
                <w:sz w:val="14"/>
                <w:szCs w:val="22"/>
                <w:rtl/>
              </w:rPr>
              <w:t>-</w:t>
            </w:r>
            <w:r w:rsidRPr="007955FC">
              <w:rPr>
                <w:lang w:bidi="ar-EG"/>
              </w:rPr>
              <w:t>2016</w:t>
            </w:r>
            <w:r w:rsidRPr="007955FC">
              <w:rPr>
                <w:rFonts w:hint="cs"/>
                <w:rtl/>
              </w:rPr>
              <w:t>.</w:t>
            </w:r>
          </w:p>
        </w:tc>
      </w:tr>
    </w:tbl>
    <w:p w:rsidR="00C333F7" w:rsidRPr="00C333F7" w:rsidRDefault="00C333F7" w:rsidP="00C333F7"/>
    <w:p w:rsidR="002A0553" w:rsidRDefault="002A0553" w:rsidP="00B970AE">
      <w:pPr>
        <w:rPr>
          <w:rtl/>
          <w:lang w:bidi="ar-EG"/>
        </w:rPr>
      </w:pPr>
      <w:r>
        <w:rPr>
          <w:rtl/>
          <w:lang w:bidi="ar-EG"/>
        </w:rPr>
        <w:br w:type="page"/>
      </w:r>
    </w:p>
    <w:p w:rsidR="00C333F7" w:rsidRPr="00C333F7" w:rsidRDefault="00C333F7" w:rsidP="0046642A">
      <w:pPr>
        <w:pStyle w:val="Heading1"/>
        <w:rPr>
          <w:rtl/>
          <w:lang w:bidi="ar-EG"/>
        </w:rPr>
      </w:pPr>
      <w:r w:rsidRPr="00C333F7">
        <w:lastRenderedPageBreak/>
        <w:t>1</w:t>
      </w:r>
      <w:r w:rsidRPr="00C333F7">
        <w:tab/>
      </w:r>
      <w:r w:rsidR="007955FC" w:rsidRPr="007955FC">
        <w:rPr>
          <w:rFonts w:hint="cs"/>
          <w:rtl/>
        </w:rPr>
        <w:t>مقدمة</w:t>
      </w:r>
    </w:p>
    <w:p w:rsidR="007955FC" w:rsidRPr="007955FC" w:rsidRDefault="007955FC" w:rsidP="0046642A">
      <w:pPr>
        <w:rPr>
          <w:rtl/>
          <w:lang w:bidi="ar-EG"/>
        </w:rPr>
      </w:pPr>
      <w:r w:rsidRPr="007955FC">
        <w:rPr>
          <w:rFonts w:hint="cs"/>
          <w:rtl/>
          <w:lang w:bidi="ar-EG"/>
        </w:rPr>
        <w:t xml:space="preserve">أُنشئت لجنة الاستعراض التابعة لقطاع تقييس الاتصالات </w:t>
      </w:r>
      <w:r w:rsidRPr="007955FC">
        <w:t>(RevCom)</w:t>
      </w:r>
      <w:r w:rsidRPr="007955FC">
        <w:rPr>
          <w:rFonts w:hint="cs"/>
          <w:rtl/>
          <w:lang w:bidi="ar-EG"/>
        </w:rPr>
        <w:t xml:space="preserve"> بموجب القرار </w:t>
      </w:r>
      <w:r w:rsidRPr="007955FC">
        <w:t>82</w:t>
      </w:r>
      <w:r w:rsidRPr="007955FC">
        <w:rPr>
          <w:rFonts w:hint="cs"/>
          <w:rtl/>
          <w:lang w:bidi="ar-EG"/>
        </w:rPr>
        <w:t xml:space="preserve"> (دبي، </w:t>
      </w:r>
      <w:r w:rsidRPr="007955FC">
        <w:t>2012</w:t>
      </w:r>
      <w:r w:rsidRPr="007955FC">
        <w:rPr>
          <w:rFonts w:hint="cs"/>
          <w:rtl/>
          <w:lang w:bidi="ar-EG"/>
        </w:rPr>
        <w:t xml:space="preserve">) للجمعية العالمية لتقييس الاتصالات. وترد اختصاصات اللجنة في </w:t>
      </w:r>
      <w:hyperlink w:anchor="AnnexC" w:history="1">
        <w:r w:rsidRPr="00A77C52">
          <w:rPr>
            <w:rStyle w:val="Hyperlink"/>
            <w:rFonts w:hint="cs"/>
            <w:rtl/>
            <w:lang w:bidi="ar-EG"/>
          </w:rPr>
          <w:t xml:space="preserve">الملحق </w:t>
        </w:r>
        <w:r w:rsidRPr="00A77C52">
          <w:rPr>
            <w:rStyle w:val="Hyperlink"/>
          </w:rPr>
          <w:t>C</w:t>
        </w:r>
      </w:hyperlink>
      <w:r w:rsidRPr="007955FC">
        <w:rPr>
          <w:rFonts w:hint="cs"/>
          <w:rtl/>
          <w:lang w:bidi="ar-EG"/>
        </w:rPr>
        <w:t>.</w:t>
      </w:r>
    </w:p>
    <w:p w:rsidR="007955FC" w:rsidRPr="007955FC" w:rsidRDefault="007955FC" w:rsidP="007955FC">
      <w:pPr>
        <w:rPr>
          <w:rtl/>
        </w:rPr>
      </w:pPr>
      <w:r w:rsidRPr="007955FC">
        <w:rPr>
          <w:rFonts w:hint="cs"/>
          <w:rtl/>
        </w:rPr>
        <w:t>وكان</w:t>
      </w:r>
      <w:r w:rsidRPr="007955FC">
        <w:rPr>
          <w:rtl/>
        </w:rPr>
        <w:t xml:space="preserve"> </w:t>
      </w:r>
      <w:r w:rsidRPr="007955FC">
        <w:rPr>
          <w:rFonts w:hint="cs"/>
          <w:rtl/>
        </w:rPr>
        <w:t>ال‍</w:t>
      </w:r>
      <w:r w:rsidRPr="007955FC">
        <w:rPr>
          <w:rtl/>
        </w:rPr>
        <w:t xml:space="preserve">هدف الرئيسي </w:t>
      </w:r>
      <w:r w:rsidRPr="007955FC">
        <w:rPr>
          <w:rFonts w:hint="cs"/>
          <w:rtl/>
        </w:rPr>
        <w:t xml:space="preserve">للجنة </w:t>
      </w:r>
      <w:r w:rsidRPr="007955FC">
        <w:rPr>
          <w:rtl/>
        </w:rPr>
        <w:t>استعراض</w:t>
      </w:r>
      <w:r w:rsidRPr="007955FC">
        <w:rPr>
          <w:rFonts w:hint="cs"/>
          <w:rtl/>
        </w:rPr>
        <w:t>ُ</w:t>
      </w:r>
      <w:r w:rsidRPr="007955FC">
        <w:rPr>
          <w:rtl/>
        </w:rPr>
        <w:t xml:space="preserve"> هيكل </w:t>
      </w:r>
      <w:r w:rsidRPr="007955FC">
        <w:rPr>
          <w:rFonts w:hint="cs"/>
          <w:rtl/>
        </w:rPr>
        <w:t xml:space="preserve">وأساليب عمل </w:t>
      </w:r>
      <w:r w:rsidRPr="007955FC">
        <w:rPr>
          <w:rtl/>
        </w:rPr>
        <w:t>قطاع تقييس الاتصالات في الاتحاد</w:t>
      </w:r>
      <w:r w:rsidRPr="007955FC">
        <w:rPr>
          <w:rFonts w:hint="cs"/>
          <w:rtl/>
        </w:rPr>
        <w:t xml:space="preserve"> </w:t>
      </w:r>
      <w:r w:rsidRPr="007955FC">
        <w:t>(ITU-T)</w:t>
      </w:r>
      <w:r w:rsidRPr="007955FC">
        <w:rPr>
          <w:rtl/>
        </w:rPr>
        <w:t xml:space="preserve"> لضمان أن يواصل </w:t>
      </w:r>
      <w:r w:rsidRPr="007955FC">
        <w:rPr>
          <w:rFonts w:hint="cs"/>
          <w:rtl/>
        </w:rPr>
        <w:t>هذا ال</w:t>
      </w:r>
      <w:r w:rsidRPr="007955FC">
        <w:rPr>
          <w:rtl/>
        </w:rPr>
        <w:t>قطاع تلبية احتياجات بيئة الأعمال المتطورة في مجال</w:t>
      </w:r>
      <w:r w:rsidRPr="007955FC">
        <w:rPr>
          <w:rFonts w:hint="cs"/>
          <w:rtl/>
        </w:rPr>
        <w:t> </w:t>
      </w:r>
      <w:r w:rsidRPr="007955FC">
        <w:rPr>
          <w:rtl/>
        </w:rPr>
        <w:t>التقييس.</w:t>
      </w:r>
    </w:p>
    <w:p w:rsidR="007955FC" w:rsidRPr="007955FC" w:rsidRDefault="007955FC" w:rsidP="007955FC">
      <w:pPr>
        <w:rPr>
          <w:rtl/>
        </w:rPr>
      </w:pPr>
      <w:r w:rsidRPr="007955FC">
        <w:rPr>
          <w:rFonts w:hint="cs"/>
          <w:rtl/>
        </w:rPr>
        <w:t>وكُلِّفت</w:t>
      </w:r>
      <w:r w:rsidRPr="007955FC">
        <w:rPr>
          <w:rtl/>
        </w:rPr>
        <w:t xml:space="preserve"> </w:t>
      </w:r>
      <w:r w:rsidRPr="007955FC">
        <w:rPr>
          <w:rFonts w:hint="cs"/>
          <w:rtl/>
        </w:rPr>
        <w:t xml:space="preserve">لجنة الاستعراض بتقديم </w:t>
      </w:r>
      <w:r w:rsidRPr="007955FC">
        <w:rPr>
          <w:rtl/>
        </w:rPr>
        <w:t xml:space="preserve">تقريرها إلى الجمعية العالمية لتقييس الاتصالات لعام </w:t>
      </w:r>
      <w:r w:rsidRPr="007955FC">
        <w:t>2016</w:t>
      </w:r>
      <w:r w:rsidRPr="007955FC">
        <w:rPr>
          <w:rtl/>
        </w:rPr>
        <w:t xml:space="preserve"> دون تغيير من خلال الفريق</w:t>
      </w:r>
      <w:r w:rsidRPr="007955FC">
        <w:rPr>
          <w:rFonts w:hint="cs"/>
          <w:rtl/>
        </w:rPr>
        <w:t> </w:t>
      </w:r>
      <w:r w:rsidRPr="007955FC">
        <w:rPr>
          <w:rtl/>
        </w:rPr>
        <w:t>الاستشاري</w:t>
      </w:r>
      <w:r w:rsidRPr="007955FC">
        <w:rPr>
          <w:rFonts w:hint="cs"/>
          <w:rtl/>
        </w:rPr>
        <w:t xml:space="preserve"> لتقييس الاتصالات.</w:t>
      </w:r>
    </w:p>
    <w:p w:rsidR="007955FC" w:rsidRPr="007955FC" w:rsidRDefault="007955FC" w:rsidP="00A77C52">
      <w:pPr>
        <w:rPr>
          <w:rtl/>
          <w:lang w:bidi="ar-EG"/>
        </w:rPr>
      </w:pPr>
      <w:r w:rsidRPr="007955FC">
        <w:rPr>
          <w:rFonts w:hint="cs"/>
          <w:rtl/>
          <w:lang w:bidi="ar-SY"/>
        </w:rPr>
        <w:t xml:space="preserve">وخلال فترة الدراسة </w:t>
      </w:r>
      <w:r w:rsidRPr="007955FC">
        <w:t>2016-2013</w:t>
      </w:r>
      <w:r w:rsidRPr="007955FC">
        <w:rPr>
          <w:rFonts w:hint="cs"/>
          <w:rtl/>
          <w:lang w:bidi="ar-SY"/>
        </w:rPr>
        <w:t>، اجتمعت اللجنة سبع مرات (انظر</w:t>
      </w:r>
      <w:r w:rsidRPr="007955FC">
        <w:rPr>
          <w:rFonts w:hint="cs"/>
          <w:rtl/>
        </w:rPr>
        <w:t xml:space="preserve"> الجدول </w:t>
      </w:r>
      <w:r w:rsidRPr="007955FC">
        <w:t>1</w:t>
      </w:r>
      <w:r w:rsidRPr="007955FC">
        <w:rPr>
          <w:rFonts w:hint="cs"/>
          <w:rtl/>
          <w:lang w:bidi="ar-SY"/>
        </w:rPr>
        <w:t xml:space="preserve"> </w:t>
      </w:r>
      <w:hyperlink w:anchor="AnnexA" w:history="1">
        <w:r w:rsidRPr="002E6FE9">
          <w:rPr>
            <w:rStyle w:val="Hyperlink"/>
            <w:rFonts w:hint="cs"/>
            <w:rtl/>
          </w:rPr>
          <w:t>للملحق</w:t>
        </w:r>
        <w:r w:rsidRPr="002E6FE9">
          <w:rPr>
            <w:rStyle w:val="Hyperlink"/>
            <w:rFonts w:hint="eastAsia"/>
            <w:rtl/>
          </w:rPr>
          <w:t> </w:t>
        </w:r>
        <w:r w:rsidRPr="002E6FE9">
          <w:rPr>
            <w:rStyle w:val="Hyperlink"/>
          </w:rPr>
          <w:t>A</w:t>
        </w:r>
      </w:hyperlink>
      <w:r w:rsidRPr="007955FC">
        <w:rPr>
          <w:rFonts w:hint="cs"/>
          <w:rtl/>
          <w:lang w:bidi="ar-EG"/>
        </w:rPr>
        <w:t xml:space="preserve">) ونظرت في </w:t>
      </w:r>
      <w:r w:rsidRPr="007955FC">
        <w:t>40</w:t>
      </w:r>
      <w:r w:rsidRPr="007955FC">
        <w:rPr>
          <w:rFonts w:hint="cs"/>
          <w:rtl/>
          <w:lang w:bidi="ar-EG"/>
        </w:rPr>
        <w:t xml:space="preserve"> مساهمةً </w:t>
      </w:r>
      <w:r w:rsidRPr="007955FC">
        <w:rPr>
          <w:rFonts w:hint="cs"/>
          <w:rtl/>
          <w:lang w:bidi="ar-SY"/>
        </w:rPr>
        <w:t xml:space="preserve">(انظر </w:t>
      </w:r>
      <w:hyperlink r:id="rId10" w:history="1">
        <w:r w:rsidRPr="00A77C52">
          <w:rPr>
            <w:rStyle w:val="Hyperlink"/>
            <w:rFonts w:hint="cs"/>
            <w:rtl/>
          </w:rPr>
          <w:t>الملحق</w:t>
        </w:r>
        <w:r w:rsidR="00A77C52" w:rsidRPr="00A77C52">
          <w:rPr>
            <w:rStyle w:val="Hyperlink"/>
            <w:rFonts w:hint="eastAsia"/>
            <w:rtl/>
          </w:rPr>
          <w:t> </w:t>
        </w:r>
        <w:r w:rsidRPr="00A77C52">
          <w:rPr>
            <w:rStyle w:val="Hyperlink"/>
          </w:rPr>
          <w:t>B</w:t>
        </w:r>
      </w:hyperlink>
      <w:r w:rsidRPr="007955FC">
        <w:rPr>
          <w:rFonts w:hint="cs"/>
          <w:rtl/>
          <w:lang w:bidi="ar-EG"/>
        </w:rPr>
        <w:t xml:space="preserve">). وقدّمت اللجنة إلى الفريق الاستشاري، وفقاً لاختصاصات‍ها، تقارير </w:t>
      </w:r>
      <w:r w:rsidR="00A77C52" w:rsidRPr="00A77C52">
        <w:rPr>
          <w:rFonts w:hint="cs"/>
          <w:rtl/>
          <w:lang w:bidi="ar-EG"/>
        </w:rPr>
        <w:t xml:space="preserve">على أساس منتظم </w:t>
      </w:r>
      <w:r w:rsidRPr="007955FC">
        <w:rPr>
          <w:rFonts w:hint="cs"/>
          <w:rtl/>
          <w:lang w:bidi="ar-EG"/>
        </w:rPr>
        <w:t>بشأن ما أحرزته من تقدم وأخذت في اعتبارها التعليقات التي أبداها الفريق بشأن التقارير</w:t>
      </w:r>
      <w:r w:rsidRPr="007955FC">
        <w:rPr>
          <w:rFonts w:hint="cs"/>
          <w:b/>
          <w:bCs/>
          <w:rtl/>
          <w:lang w:bidi="ar-SY"/>
        </w:rPr>
        <w:t> </w:t>
      </w:r>
      <w:r w:rsidRPr="007955FC">
        <w:rPr>
          <w:rFonts w:hint="cs"/>
          <w:rtl/>
          <w:lang w:bidi="ar-EG"/>
        </w:rPr>
        <w:t xml:space="preserve">المرحلية. </w:t>
      </w:r>
    </w:p>
    <w:p w:rsidR="007955FC" w:rsidRPr="007955FC" w:rsidRDefault="007955FC" w:rsidP="00A77C52">
      <w:pPr>
        <w:rPr>
          <w:rtl/>
          <w:lang w:bidi="ar-EG"/>
        </w:rPr>
      </w:pPr>
      <w:r w:rsidRPr="007955FC">
        <w:rPr>
          <w:rFonts w:hint="cs"/>
          <w:rtl/>
          <w:lang w:bidi="ar-EG"/>
        </w:rPr>
        <w:t>وكان فريق إدارة لجنة الاستعراض مشكَّلاً على النحو التالي:</w:t>
      </w:r>
    </w:p>
    <w:p w:rsidR="007955FC" w:rsidRPr="007955FC" w:rsidRDefault="007955FC" w:rsidP="00A77C52">
      <w:pPr>
        <w:pStyle w:val="enumlev1"/>
        <w:rPr>
          <w:rtl/>
        </w:rPr>
      </w:pPr>
      <w:r w:rsidRPr="007955FC">
        <w:rPr>
          <w:rFonts w:hint="cs"/>
          <w:rtl/>
        </w:rPr>
        <w:t>-</w:t>
      </w:r>
      <w:r w:rsidRPr="007955FC">
        <w:rPr>
          <w:rFonts w:hint="cs"/>
          <w:rtl/>
        </w:rPr>
        <w:tab/>
        <w:t>الرئيس:</w:t>
      </w:r>
    </w:p>
    <w:p w:rsidR="007955FC" w:rsidRPr="007955FC" w:rsidRDefault="00E859C2" w:rsidP="00AF26BE">
      <w:pPr>
        <w:pStyle w:val="enumlev2"/>
        <w:rPr>
          <w:rtl/>
          <w:lang w:bidi="ar-EG"/>
        </w:rPr>
      </w:pPr>
      <w:r>
        <w:rPr>
          <w:rFonts w:cs="Times New Roman"/>
          <w:b/>
          <w:bCs/>
        </w:rPr>
        <w:t>•</w:t>
      </w:r>
      <w:r w:rsidR="007955FC" w:rsidRPr="007955FC">
        <w:rPr>
          <w:rtl/>
        </w:rPr>
        <w:tab/>
      </w:r>
      <w:r w:rsidR="007955FC" w:rsidRPr="007955FC">
        <w:rPr>
          <w:rtl/>
          <w:lang w:bidi="ar-EG"/>
        </w:rPr>
        <w:t>يويشي مايدا</w:t>
      </w:r>
      <w:r w:rsidR="007955FC" w:rsidRPr="007955FC">
        <w:rPr>
          <w:rFonts w:hint="cs"/>
          <w:rtl/>
          <w:lang w:bidi="ar-EG"/>
        </w:rPr>
        <w:t xml:space="preserve">، </w:t>
      </w:r>
      <w:r w:rsidR="007955FC" w:rsidRPr="007955FC">
        <w:rPr>
          <w:rtl/>
          <w:lang w:bidi="ar-EG"/>
        </w:rPr>
        <w:t>لجنة تكنولوجيا الاتصالات</w:t>
      </w:r>
      <w:r w:rsidR="007955FC" w:rsidRPr="007955FC">
        <w:rPr>
          <w:rFonts w:hint="cs"/>
          <w:rtl/>
          <w:lang w:bidi="ar-EG"/>
        </w:rPr>
        <w:t xml:space="preserve"> (اليابان)</w:t>
      </w:r>
    </w:p>
    <w:p w:rsidR="007955FC" w:rsidRPr="007955FC" w:rsidRDefault="007955FC" w:rsidP="00E859C2">
      <w:pPr>
        <w:pStyle w:val="enumlev1"/>
        <w:rPr>
          <w:rtl/>
        </w:rPr>
      </w:pPr>
      <w:r w:rsidRPr="007955FC">
        <w:rPr>
          <w:rFonts w:hint="cs"/>
          <w:rtl/>
        </w:rPr>
        <w:t>-</w:t>
      </w:r>
      <w:r w:rsidRPr="007955FC">
        <w:rPr>
          <w:rFonts w:hint="cs"/>
          <w:rtl/>
        </w:rPr>
        <w:tab/>
        <w:t>نواب الرئيس:</w:t>
      </w:r>
    </w:p>
    <w:p w:rsidR="007955FC" w:rsidRPr="007955FC" w:rsidRDefault="00E859C2" w:rsidP="00AF26BE">
      <w:pPr>
        <w:pStyle w:val="enumlev2"/>
        <w:rPr>
          <w:rtl/>
          <w:lang w:bidi="ar-EG"/>
        </w:rPr>
      </w:pPr>
      <w:r>
        <w:rPr>
          <w:rFonts w:cs="Times New Roman"/>
          <w:b/>
          <w:bCs/>
        </w:rPr>
        <w:t>•</w:t>
      </w:r>
      <w:r w:rsidR="007955FC" w:rsidRPr="007955FC">
        <w:rPr>
          <w:rtl/>
        </w:rPr>
        <w:tab/>
      </w:r>
      <w:r w:rsidR="007955FC" w:rsidRPr="007955FC">
        <w:rPr>
          <w:rtl/>
          <w:lang w:bidi="ar-EG"/>
        </w:rPr>
        <w:t>مصعب عبد الله</w:t>
      </w:r>
      <w:r w:rsidR="007955FC" w:rsidRPr="007955FC">
        <w:rPr>
          <w:rFonts w:hint="cs"/>
          <w:rtl/>
          <w:lang w:bidi="ar-EG"/>
        </w:rPr>
        <w:t xml:space="preserve">، </w:t>
      </w:r>
      <w:r w:rsidR="007955FC" w:rsidRPr="007955FC">
        <w:rPr>
          <w:rtl/>
          <w:lang w:bidi="ar-EG"/>
        </w:rPr>
        <w:t>هيئة تنظيم الاتصالات</w:t>
      </w:r>
      <w:r w:rsidR="007955FC" w:rsidRPr="007955FC">
        <w:rPr>
          <w:rFonts w:hint="cs"/>
          <w:rtl/>
          <w:lang w:bidi="ar-EG"/>
        </w:rPr>
        <w:t xml:space="preserve"> (البحرين) </w:t>
      </w:r>
    </w:p>
    <w:p w:rsidR="007955FC" w:rsidRPr="007955FC" w:rsidRDefault="00E859C2" w:rsidP="00AF26BE">
      <w:pPr>
        <w:pStyle w:val="enumlev2"/>
        <w:rPr>
          <w:rtl/>
          <w:lang w:bidi="ar-EG"/>
        </w:rPr>
      </w:pPr>
      <w:r>
        <w:rPr>
          <w:rFonts w:cs="Times New Roman"/>
          <w:b/>
          <w:bCs/>
        </w:rPr>
        <w:t>•</w:t>
      </w:r>
      <w:r w:rsidR="007955FC" w:rsidRPr="007955FC">
        <w:rPr>
          <w:rtl/>
        </w:rPr>
        <w:tab/>
      </w:r>
      <w:r w:rsidR="007955FC" w:rsidRPr="007955FC">
        <w:rPr>
          <w:rFonts w:hint="cs"/>
          <w:rtl/>
          <w:lang w:bidi="ar-EG"/>
        </w:rPr>
        <w:t xml:space="preserve"> </w:t>
      </w:r>
      <w:r w:rsidR="007955FC" w:rsidRPr="007955FC">
        <w:rPr>
          <w:rtl/>
          <w:lang w:bidi="ar-SY"/>
        </w:rPr>
        <w:t>رينر ليبلر</w:t>
      </w:r>
      <w:r w:rsidR="007955FC" w:rsidRPr="007955FC">
        <w:rPr>
          <w:rFonts w:hint="cs"/>
          <w:rtl/>
          <w:lang w:bidi="ar-SY"/>
        </w:rPr>
        <w:t>،</w:t>
      </w:r>
      <w:r w:rsidR="007955FC" w:rsidRPr="007955FC">
        <w:rPr>
          <w:rtl/>
          <w:lang w:bidi="ar-SY"/>
        </w:rPr>
        <w:t xml:space="preserve"> وكالة الشبكة </w:t>
      </w:r>
      <w:r w:rsidR="007955FC" w:rsidRPr="007955FC">
        <w:rPr>
          <w:rFonts w:hint="cs"/>
          <w:rtl/>
          <w:lang w:bidi="ar-SY"/>
        </w:rPr>
        <w:t>الاتحادية</w:t>
      </w:r>
      <w:r w:rsidR="007955FC" w:rsidRPr="007955FC">
        <w:t xml:space="preserve"> </w:t>
      </w:r>
      <w:r w:rsidR="007955FC" w:rsidRPr="007955FC">
        <w:rPr>
          <w:rFonts w:hint="cs"/>
          <w:rtl/>
          <w:lang w:bidi="ar-SY"/>
        </w:rPr>
        <w:t>(ألمانيا)</w:t>
      </w:r>
    </w:p>
    <w:p w:rsidR="007955FC" w:rsidRPr="007955FC" w:rsidRDefault="00E859C2" w:rsidP="00AF26BE">
      <w:pPr>
        <w:pStyle w:val="enumlev2"/>
        <w:rPr>
          <w:rtl/>
          <w:lang w:bidi="ar-EG"/>
        </w:rPr>
      </w:pPr>
      <w:r>
        <w:rPr>
          <w:rFonts w:cs="Times New Roman"/>
          <w:b/>
          <w:bCs/>
        </w:rPr>
        <w:t>•</w:t>
      </w:r>
      <w:r w:rsidR="007955FC" w:rsidRPr="007955FC">
        <w:rPr>
          <w:rtl/>
        </w:rPr>
        <w:tab/>
      </w:r>
      <w:r w:rsidR="007955FC" w:rsidRPr="007955FC">
        <w:rPr>
          <w:rFonts w:hint="cs"/>
          <w:rtl/>
          <w:lang w:bidi="ar-EG"/>
        </w:rPr>
        <w:t xml:space="preserve"> </w:t>
      </w:r>
      <w:r w:rsidR="007955FC" w:rsidRPr="007955FC">
        <w:rPr>
          <w:rtl/>
          <w:lang w:bidi="ar-SY"/>
        </w:rPr>
        <w:t>جيم ماكفي</w:t>
      </w:r>
      <w:r w:rsidR="007955FC" w:rsidRPr="007955FC">
        <w:rPr>
          <w:rFonts w:hint="cs"/>
          <w:rtl/>
          <w:lang w:bidi="ar-EG"/>
        </w:rPr>
        <w:t xml:space="preserve">، </w:t>
      </w:r>
      <w:r w:rsidR="007955FC" w:rsidRPr="007955FC">
        <w:rPr>
          <w:rFonts w:hint="cs"/>
          <w:rtl/>
          <w:lang w:bidi="ar-SY"/>
        </w:rPr>
        <w:t>مايكروسوفت كندا (كندا)</w:t>
      </w:r>
    </w:p>
    <w:p w:rsidR="00E859C2" w:rsidRDefault="00E859C2" w:rsidP="00AF26BE">
      <w:pPr>
        <w:pStyle w:val="enumlev2"/>
        <w:rPr>
          <w:rtl/>
          <w:lang w:bidi="ar-EG"/>
        </w:rPr>
      </w:pPr>
      <w:r>
        <w:rPr>
          <w:rFonts w:cs="Times New Roman"/>
          <w:b/>
          <w:bCs/>
        </w:rPr>
        <w:t>•</w:t>
      </w:r>
      <w:r w:rsidR="007955FC" w:rsidRPr="007955FC">
        <w:rPr>
          <w:rtl/>
        </w:rPr>
        <w:tab/>
      </w:r>
      <w:r w:rsidR="007955FC" w:rsidRPr="007955FC">
        <w:rPr>
          <w:rtl/>
          <w:lang w:bidi="ar-SY"/>
        </w:rPr>
        <w:t>فابيان مبينغ إيكوغا</w:t>
      </w:r>
      <w:r w:rsidR="007955FC" w:rsidRPr="007955FC">
        <w:rPr>
          <w:rFonts w:hint="cs"/>
          <w:rtl/>
          <w:lang w:bidi="ar-SY"/>
        </w:rPr>
        <w:t>، وزارة الاقتصاد الرقمي والاتصالات والبريد (غابون)</w:t>
      </w:r>
      <w:r w:rsidR="008B020E">
        <w:rPr>
          <w:rFonts w:hint="cs"/>
          <w:rtl/>
          <w:lang w:bidi="ar-SY"/>
        </w:rPr>
        <w:t xml:space="preserve"> </w:t>
      </w:r>
      <w:r w:rsidR="008B020E">
        <w:rPr>
          <w:lang w:bidi="ar-SY"/>
        </w:rPr>
        <w:t>(2015-2013)</w:t>
      </w:r>
      <w:r w:rsidR="008B020E">
        <w:rPr>
          <w:rFonts w:hint="cs"/>
          <w:rtl/>
          <w:lang w:bidi="ar-EG"/>
        </w:rPr>
        <w:t xml:space="preserve"> </w:t>
      </w:r>
    </w:p>
    <w:p w:rsidR="007955FC" w:rsidRPr="007955FC" w:rsidRDefault="00E859C2" w:rsidP="00AF26BE">
      <w:pPr>
        <w:pStyle w:val="enumlev2"/>
        <w:rPr>
          <w:lang w:bidi="ar-EG"/>
        </w:rPr>
      </w:pPr>
      <w:r>
        <w:rPr>
          <w:rFonts w:cs="Times New Roman"/>
          <w:b/>
          <w:bCs/>
        </w:rPr>
        <w:t>•</w:t>
      </w:r>
      <w:r w:rsidR="007955FC" w:rsidRPr="007955FC">
        <w:rPr>
          <w:rtl/>
        </w:rPr>
        <w:tab/>
      </w:r>
      <w:r w:rsidR="007955FC" w:rsidRPr="007955FC">
        <w:rPr>
          <w:rtl/>
          <w:lang w:bidi="ar-SY"/>
        </w:rPr>
        <w:t>غي-ميشال كواكو</w:t>
      </w:r>
      <w:r w:rsidR="007955FC" w:rsidRPr="007955FC">
        <w:rPr>
          <w:rFonts w:hint="cs"/>
          <w:rtl/>
          <w:lang w:bidi="ar-EG"/>
        </w:rPr>
        <w:t xml:space="preserve">، </w:t>
      </w:r>
      <w:r w:rsidR="007955FC" w:rsidRPr="007955FC">
        <w:rPr>
          <w:rtl/>
          <w:lang w:bidi="ar-SY"/>
        </w:rPr>
        <w:t>هيئة تنظيم الاتصالات/تكنولوجيا المعلومات والاتصالات</w:t>
      </w:r>
      <w:r w:rsidR="007955FC" w:rsidRPr="007955FC">
        <w:rPr>
          <w:rFonts w:hint="cs"/>
          <w:rtl/>
          <w:lang w:bidi="ar-SY"/>
        </w:rPr>
        <w:t xml:space="preserve"> </w:t>
      </w:r>
      <w:r w:rsidR="007955FC" w:rsidRPr="007955FC">
        <w:t>(ARTCI</w:t>
      </w:r>
      <w:proofErr w:type="gramStart"/>
      <w:r w:rsidR="007955FC" w:rsidRPr="007955FC">
        <w:t>)</w:t>
      </w:r>
      <w:r w:rsidR="007955FC" w:rsidRPr="007955FC">
        <w:rPr>
          <w:rtl/>
          <w:lang w:bidi="ar-SY"/>
        </w:rPr>
        <w:t>،</w:t>
      </w:r>
      <w:proofErr w:type="gramEnd"/>
      <w:r w:rsidR="007955FC" w:rsidRPr="007955FC">
        <w:rPr>
          <w:rtl/>
          <w:lang w:bidi="ar-SY"/>
        </w:rPr>
        <w:t xml:space="preserve"> </w:t>
      </w:r>
      <w:r w:rsidR="007955FC" w:rsidRPr="007955FC">
        <w:rPr>
          <w:rFonts w:hint="cs"/>
          <w:rtl/>
          <w:lang w:bidi="ar-SY"/>
        </w:rPr>
        <w:t>(</w:t>
      </w:r>
      <w:r w:rsidR="007955FC" w:rsidRPr="007955FC">
        <w:rPr>
          <w:rtl/>
          <w:lang w:bidi="ar-SY"/>
        </w:rPr>
        <w:t>كوت ديفوار</w:t>
      </w:r>
      <w:r w:rsidR="007955FC" w:rsidRPr="007955FC">
        <w:rPr>
          <w:rFonts w:hint="cs"/>
          <w:rtl/>
          <w:lang w:bidi="ar-SY"/>
        </w:rPr>
        <w:t>)</w:t>
      </w:r>
      <w:r w:rsidR="008B020E">
        <w:rPr>
          <w:rFonts w:hint="cs"/>
          <w:rtl/>
          <w:lang w:bidi="ar-SY"/>
        </w:rPr>
        <w:t xml:space="preserve"> </w:t>
      </w:r>
      <w:r w:rsidR="008B020E">
        <w:rPr>
          <w:lang w:bidi="ar-SY"/>
        </w:rPr>
        <w:t>(2016-2015)</w:t>
      </w:r>
    </w:p>
    <w:p w:rsidR="007955FC" w:rsidRPr="007955FC" w:rsidRDefault="00E859C2" w:rsidP="00AF26BE">
      <w:pPr>
        <w:pStyle w:val="enumlev2"/>
        <w:rPr>
          <w:rtl/>
          <w:lang w:bidi="ar-SY"/>
        </w:rPr>
      </w:pPr>
      <w:r>
        <w:rPr>
          <w:rFonts w:cs="Times New Roman"/>
          <w:b/>
          <w:bCs/>
        </w:rPr>
        <w:t>•</w:t>
      </w:r>
      <w:r w:rsidR="007955FC" w:rsidRPr="007955FC">
        <w:rPr>
          <w:rtl/>
        </w:rPr>
        <w:tab/>
      </w:r>
      <w:r w:rsidR="007955FC" w:rsidRPr="007955FC">
        <w:rPr>
          <w:rFonts w:hint="cs"/>
          <w:rtl/>
          <w:lang w:bidi="ar-SY"/>
        </w:rPr>
        <w:t>ألبرت نالبانديان، وزارة النقل والاتصالات (أرمينيا)</w:t>
      </w:r>
    </w:p>
    <w:p w:rsidR="007955FC" w:rsidRPr="007955FC" w:rsidRDefault="00E859C2" w:rsidP="00AF26BE">
      <w:pPr>
        <w:pStyle w:val="enumlev2"/>
        <w:rPr>
          <w:rtl/>
          <w:lang w:bidi="ar-EG"/>
        </w:rPr>
      </w:pPr>
      <w:r>
        <w:rPr>
          <w:rFonts w:cs="Times New Roman"/>
          <w:b/>
          <w:bCs/>
        </w:rPr>
        <w:t>•</w:t>
      </w:r>
      <w:r w:rsidR="007955FC" w:rsidRPr="007955FC">
        <w:rPr>
          <w:rtl/>
        </w:rPr>
        <w:tab/>
      </w:r>
      <w:r w:rsidR="007955FC" w:rsidRPr="007955FC">
        <w:rPr>
          <w:rtl/>
          <w:lang w:bidi="ar-SY"/>
        </w:rPr>
        <w:t>كيش</w:t>
      </w:r>
      <w:r w:rsidR="007955FC" w:rsidRPr="007955FC">
        <w:rPr>
          <w:rFonts w:hint="cs"/>
          <w:rtl/>
          <w:lang w:bidi="ar-SY"/>
        </w:rPr>
        <w:t>ي</w:t>
      </w:r>
      <w:r w:rsidR="007955FC" w:rsidRPr="007955FC">
        <w:rPr>
          <w:rtl/>
          <w:lang w:bidi="ar-SY"/>
        </w:rPr>
        <w:t>ك بارك</w:t>
      </w:r>
      <w:r w:rsidR="007955FC" w:rsidRPr="007955FC">
        <w:rPr>
          <w:rFonts w:hint="cs"/>
          <w:rtl/>
          <w:lang w:bidi="ar-SY"/>
        </w:rPr>
        <w:t xml:space="preserve">، </w:t>
      </w:r>
      <w:r w:rsidR="007955FC" w:rsidRPr="007955FC">
        <w:rPr>
          <w:rtl/>
          <w:lang w:bidi="ar-SY"/>
        </w:rPr>
        <w:t>معهد بحوث الإلكترونيات ‏والاتصالات</w:t>
      </w:r>
      <w:r w:rsidR="007955FC" w:rsidRPr="007955FC">
        <w:rPr>
          <w:rFonts w:hint="cs"/>
          <w:rtl/>
          <w:lang w:bidi="ar-SY"/>
        </w:rPr>
        <w:t xml:space="preserve"> (جمهورية كوريا)</w:t>
      </w:r>
    </w:p>
    <w:p w:rsidR="007955FC" w:rsidRPr="007955FC" w:rsidRDefault="007955FC" w:rsidP="00E859C2">
      <w:pPr>
        <w:pStyle w:val="enumlev1"/>
        <w:rPr>
          <w:rtl/>
        </w:rPr>
      </w:pPr>
      <w:r w:rsidRPr="007955FC">
        <w:rPr>
          <w:rFonts w:hint="cs"/>
          <w:rtl/>
        </w:rPr>
        <w:t>-</w:t>
      </w:r>
      <w:r w:rsidRPr="007955FC">
        <w:rPr>
          <w:rFonts w:hint="cs"/>
          <w:rtl/>
        </w:rPr>
        <w:tab/>
        <w:t>مكتب تقييس الاتصالات:</w:t>
      </w:r>
    </w:p>
    <w:p w:rsidR="007955FC" w:rsidRPr="007955FC" w:rsidRDefault="00E859C2" w:rsidP="00AF26BE">
      <w:pPr>
        <w:pStyle w:val="enumlev2"/>
        <w:rPr>
          <w:rtl/>
          <w:lang w:bidi="ar-EG"/>
        </w:rPr>
      </w:pPr>
      <w:r>
        <w:rPr>
          <w:rFonts w:cs="Times New Roman"/>
          <w:b/>
          <w:bCs/>
        </w:rPr>
        <w:t>•</w:t>
      </w:r>
      <w:r w:rsidR="007955FC" w:rsidRPr="00AF26BE">
        <w:rPr>
          <w:rtl/>
        </w:rPr>
        <w:tab/>
      </w:r>
      <w:r w:rsidR="007955FC" w:rsidRPr="00AF26BE">
        <w:rPr>
          <w:rFonts w:hint="cs"/>
          <w:rtl/>
        </w:rPr>
        <w:t>بلال جاموسي، مستشار</w:t>
      </w:r>
    </w:p>
    <w:p w:rsidR="007955FC" w:rsidRPr="007955FC" w:rsidRDefault="00E859C2" w:rsidP="00AF26BE">
      <w:pPr>
        <w:pStyle w:val="enumlev2"/>
        <w:rPr>
          <w:rtl/>
          <w:lang w:bidi="ar-EG"/>
        </w:rPr>
      </w:pPr>
      <w:r>
        <w:rPr>
          <w:rFonts w:cs="Times New Roman"/>
          <w:b/>
          <w:bCs/>
        </w:rPr>
        <w:t>•</w:t>
      </w:r>
      <w:r w:rsidR="007955FC" w:rsidRPr="007955FC">
        <w:rPr>
          <w:rtl/>
        </w:rPr>
        <w:tab/>
      </w:r>
      <w:r w:rsidR="007955FC" w:rsidRPr="007955FC">
        <w:rPr>
          <w:rFonts w:hint="cs"/>
          <w:rtl/>
          <w:lang w:bidi="ar-EG"/>
        </w:rPr>
        <w:t xml:space="preserve">لارا المنيني، مساعدة </w:t>
      </w:r>
    </w:p>
    <w:p w:rsidR="007955FC" w:rsidRPr="0046642A" w:rsidRDefault="007955FC" w:rsidP="0046642A">
      <w:pPr>
        <w:pStyle w:val="Heading1"/>
        <w:rPr>
          <w:rtl/>
        </w:rPr>
      </w:pPr>
      <w:r w:rsidRPr="0046642A">
        <w:t>2</w:t>
      </w:r>
      <w:r w:rsidRPr="0046642A">
        <w:rPr>
          <w:rtl/>
        </w:rPr>
        <w:tab/>
      </w:r>
      <w:r w:rsidRPr="0046642A">
        <w:rPr>
          <w:rFonts w:hint="cs"/>
          <w:rtl/>
        </w:rPr>
        <w:t>ملخص أعمال لجنة الاستعراض</w:t>
      </w:r>
    </w:p>
    <w:p w:rsidR="007955FC" w:rsidRPr="0046642A" w:rsidRDefault="007955FC" w:rsidP="0046642A">
      <w:pPr>
        <w:pStyle w:val="Heading2"/>
        <w:rPr>
          <w:rtl/>
        </w:rPr>
      </w:pPr>
      <w:bookmarkStart w:id="5" w:name="_Toc455762545"/>
      <w:r w:rsidRPr="0046642A">
        <w:t>1.2</w:t>
      </w:r>
      <w:r w:rsidRPr="0046642A">
        <w:rPr>
          <w:rtl/>
        </w:rPr>
        <w:tab/>
      </w:r>
      <w:r w:rsidRPr="0046642A">
        <w:rPr>
          <w:rFonts w:hint="cs"/>
          <w:rtl/>
        </w:rPr>
        <w:t>دراسة استقصائية بشأن إعادة هيكلة قطاع تقييس الاتصالات والتعاون</w:t>
      </w:r>
      <w:bookmarkEnd w:id="5"/>
    </w:p>
    <w:p w:rsidR="007955FC" w:rsidRPr="007955FC" w:rsidRDefault="007955FC" w:rsidP="00E859C2">
      <w:pPr>
        <w:rPr>
          <w:rtl/>
          <w:lang w:bidi="ar-EG"/>
        </w:rPr>
      </w:pPr>
      <w:r w:rsidRPr="007955FC">
        <w:rPr>
          <w:rFonts w:hint="cs"/>
          <w:rtl/>
          <w:lang w:bidi="ar-EG"/>
        </w:rPr>
        <w:t xml:space="preserve">أعدّت لجنة الاستعراض استبياناً بشأن إعادة هيكلة قطاع تقييس الاتصالات والتعاون عُمِّم على أعضاء </w:t>
      </w:r>
      <w:r w:rsidR="00E859C2">
        <w:rPr>
          <w:rFonts w:hint="cs"/>
          <w:rtl/>
          <w:lang w:bidi="ar-EG"/>
        </w:rPr>
        <w:t>ال</w:t>
      </w:r>
      <w:r w:rsidRPr="007955FC">
        <w:rPr>
          <w:rFonts w:hint="cs"/>
          <w:rtl/>
          <w:lang w:bidi="ar-EG"/>
        </w:rPr>
        <w:t xml:space="preserve">قطاع في الفترة من </w:t>
      </w:r>
      <w:r w:rsidRPr="007955FC">
        <w:t>3</w:t>
      </w:r>
      <w:r w:rsidR="00E859C2">
        <w:rPr>
          <w:rFonts w:hint="eastAsia"/>
          <w:rtl/>
          <w:lang w:bidi="ar-EG"/>
        </w:rPr>
        <w:t> </w:t>
      </w:r>
      <w:r w:rsidRPr="007955FC">
        <w:rPr>
          <w:rFonts w:hint="cs"/>
          <w:rtl/>
          <w:lang w:bidi="ar-EG"/>
        </w:rPr>
        <w:t xml:space="preserve">مارس إلى </w:t>
      </w:r>
      <w:r w:rsidRPr="007955FC">
        <w:t>5</w:t>
      </w:r>
      <w:r w:rsidRPr="007955FC">
        <w:rPr>
          <w:rFonts w:hint="cs"/>
          <w:rtl/>
          <w:lang w:bidi="ar-EG"/>
        </w:rPr>
        <w:t xml:space="preserve"> مايو </w:t>
      </w:r>
      <w:r w:rsidRPr="007955FC">
        <w:t>2014</w:t>
      </w:r>
      <w:r w:rsidRPr="007955FC">
        <w:rPr>
          <w:rFonts w:hint="cs"/>
          <w:rtl/>
          <w:lang w:bidi="ar-EG"/>
        </w:rPr>
        <w:t>.</w:t>
      </w:r>
    </w:p>
    <w:p w:rsidR="007955FC" w:rsidRPr="007955FC" w:rsidRDefault="007955FC" w:rsidP="00AE7605">
      <w:pPr>
        <w:keepNext/>
        <w:rPr>
          <w:rtl/>
          <w:lang w:bidi="ar-EG"/>
        </w:rPr>
      </w:pPr>
      <w:r w:rsidRPr="007955FC">
        <w:rPr>
          <w:rFonts w:hint="cs"/>
          <w:rtl/>
          <w:lang w:bidi="ar-EG"/>
        </w:rPr>
        <w:t xml:space="preserve">وورد ما مجموعه </w:t>
      </w:r>
      <w:r w:rsidRPr="007955FC">
        <w:t>57</w:t>
      </w:r>
      <w:r w:rsidRPr="007955FC">
        <w:rPr>
          <w:rFonts w:hint="cs"/>
          <w:rtl/>
          <w:lang w:bidi="ar-EG"/>
        </w:rPr>
        <w:t xml:space="preserve"> رداً كاملاً على الاستبيان، إلى جانب عدد من الردود غير الكاملة. </w:t>
      </w:r>
      <w:r w:rsidR="00E859C2">
        <w:rPr>
          <w:rFonts w:hint="cs"/>
          <w:rtl/>
          <w:lang w:bidi="ar-EG"/>
        </w:rPr>
        <w:t>وخضعت جميع</w:t>
      </w:r>
      <w:r w:rsidRPr="007955FC">
        <w:rPr>
          <w:rFonts w:hint="cs"/>
          <w:rtl/>
          <w:lang w:bidi="ar-EG"/>
        </w:rPr>
        <w:t xml:space="preserve"> هذه الردود </w:t>
      </w:r>
      <w:r w:rsidR="00E859C2">
        <w:rPr>
          <w:rFonts w:hint="cs"/>
          <w:rtl/>
          <w:lang w:bidi="ar-EG"/>
        </w:rPr>
        <w:t xml:space="preserve">للدراسة </w:t>
      </w:r>
      <w:r w:rsidRPr="007955FC">
        <w:rPr>
          <w:rFonts w:hint="cs"/>
          <w:rtl/>
          <w:lang w:bidi="ar-EG"/>
        </w:rPr>
        <w:t>و</w:t>
      </w:r>
      <w:r w:rsidR="00E859C2">
        <w:rPr>
          <w:rFonts w:hint="cs"/>
          <w:rtl/>
          <w:lang w:bidi="ar-EG"/>
        </w:rPr>
        <w:t>ال</w:t>
      </w:r>
      <w:r w:rsidRPr="007955FC">
        <w:rPr>
          <w:rFonts w:hint="cs"/>
          <w:rtl/>
          <w:lang w:bidi="ar-EG"/>
        </w:rPr>
        <w:t>تحليل. وا</w:t>
      </w:r>
      <w:r w:rsidR="00E859C2">
        <w:rPr>
          <w:rFonts w:hint="cs"/>
          <w:rtl/>
          <w:lang w:bidi="ar-EG"/>
        </w:rPr>
        <w:t>ت</w:t>
      </w:r>
      <w:r w:rsidRPr="007955FC">
        <w:rPr>
          <w:rFonts w:hint="cs"/>
          <w:rtl/>
          <w:lang w:bidi="ar-EG"/>
        </w:rPr>
        <w:t>فقت اللجنة على تقسيم الردود إلى جزأين على النحو التالي:</w:t>
      </w:r>
    </w:p>
    <w:p w:rsidR="007955FC" w:rsidRPr="007955FC" w:rsidRDefault="00AE7605" w:rsidP="00AE7605">
      <w:pPr>
        <w:pStyle w:val="enumlev1"/>
        <w:rPr>
          <w:b/>
          <w:bCs/>
          <w:rtl/>
        </w:rPr>
      </w:pPr>
      <w:r>
        <w:t xml:space="preserve"> </w:t>
      </w:r>
      <w:r w:rsidR="007955FC" w:rsidRPr="007955FC">
        <w:rPr>
          <w:rFonts w:hint="cs"/>
          <w:rtl/>
        </w:rPr>
        <w:t>أ</w:t>
      </w:r>
      <w:r>
        <w:t xml:space="preserve"> </w:t>
      </w:r>
      <w:r w:rsidR="007955FC" w:rsidRPr="007955FC">
        <w:rPr>
          <w:rFonts w:hint="cs"/>
          <w:rtl/>
        </w:rPr>
        <w:t>)</w:t>
      </w:r>
      <w:r w:rsidR="007955FC" w:rsidRPr="007955FC">
        <w:rPr>
          <w:rtl/>
        </w:rPr>
        <w:tab/>
      </w:r>
      <w:r w:rsidR="007955FC" w:rsidRPr="007955FC">
        <w:rPr>
          <w:rFonts w:hint="cs"/>
          <w:rtl/>
        </w:rPr>
        <w:t xml:space="preserve">الجزء الأول الذي يغطي إعادة هيكلة قطاع تقييس الاتصالات والذي أُدرج في إطار أعمال فريق المقرر التابع للجنة والمعني بإعادة هيكلة </w:t>
      </w:r>
      <w:r w:rsidR="00E859C2">
        <w:rPr>
          <w:rFonts w:hint="cs"/>
          <w:rtl/>
        </w:rPr>
        <w:t>ال</w:t>
      </w:r>
      <w:r w:rsidR="007955FC" w:rsidRPr="007955FC">
        <w:rPr>
          <w:rFonts w:hint="cs"/>
          <w:rtl/>
        </w:rPr>
        <w:t>قطاع</w:t>
      </w:r>
      <w:r w:rsidR="00E859C2">
        <w:rPr>
          <w:rFonts w:hint="cs"/>
          <w:rtl/>
        </w:rPr>
        <w:t>؛</w:t>
      </w:r>
    </w:p>
    <w:p w:rsidR="007955FC" w:rsidRPr="007955FC" w:rsidRDefault="007955FC" w:rsidP="00AE7605">
      <w:pPr>
        <w:pStyle w:val="enumlev1"/>
        <w:rPr>
          <w:b/>
          <w:bCs/>
          <w:rtl/>
        </w:rPr>
      </w:pPr>
      <w:r w:rsidRPr="007955FC">
        <w:rPr>
          <w:rFonts w:hint="cs"/>
          <w:rtl/>
        </w:rPr>
        <w:lastRenderedPageBreak/>
        <w:t>ب)</w:t>
      </w:r>
      <w:r w:rsidRPr="007955FC">
        <w:rPr>
          <w:rtl/>
        </w:rPr>
        <w:tab/>
      </w:r>
      <w:r w:rsidRPr="007955FC">
        <w:rPr>
          <w:rFonts w:hint="cs"/>
          <w:rtl/>
        </w:rPr>
        <w:t>الجزء الثاني بشأن التعاون والتنسيق الذي أحيل كبيان اتصال إلى فريق المقرر التابع للفريق الاستشاري لتقييس الاتصالات والمعني بتعزيز التعاون لمواصلة النظر</w:t>
      </w:r>
      <w:r w:rsidRPr="007955FC">
        <w:rPr>
          <w:rFonts w:hint="eastAsia"/>
          <w:b/>
          <w:bCs/>
          <w:rtl/>
          <w:lang w:bidi="ar-EG"/>
        </w:rPr>
        <w:t> </w:t>
      </w:r>
      <w:r w:rsidRPr="007955FC">
        <w:rPr>
          <w:rFonts w:hint="cs"/>
          <w:rtl/>
        </w:rPr>
        <w:t>فيه.</w:t>
      </w:r>
    </w:p>
    <w:p w:rsidR="007955FC" w:rsidRPr="007955FC" w:rsidRDefault="007955FC" w:rsidP="006123B9">
      <w:pPr>
        <w:rPr>
          <w:b/>
          <w:bCs/>
          <w:rtl/>
          <w:lang w:bidi="ar-EG"/>
        </w:rPr>
      </w:pPr>
      <w:r w:rsidRPr="007955FC">
        <w:rPr>
          <w:rFonts w:hint="cs"/>
          <w:rtl/>
          <w:lang w:bidi="ar-EG"/>
        </w:rPr>
        <w:t>وكانت نتائج الاستبيان بشأن إعادة الهيكلة متباينة. وأُثيرت فكرة فئة العضوية لكل اجتماع كوسيلة لجعل المشاركة في</w:t>
      </w:r>
      <w:r w:rsidRPr="007955FC">
        <w:rPr>
          <w:rFonts w:hint="eastAsia"/>
          <w:rtl/>
          <w:lang w:bidi="ar-EG"/>
        </w:rPr>
        <w:t> </w:t>
      </w:r>
      <w:r w:rsidRPr="007955FC">
        <w:rPr>
          <w:rFonts w:hint="cs"/>
          <w:rtl/>
          <w:lang w:bidi="ar-EG"/>
        </w:rPr>
        <w:t xml:space="preserve">أعمال قطاع التقييس أسهل، </w:t>
      </w:r>
      <w:r w:rsidR="00E859C2">
        <w:rPr>
          <w:rFonts w:hint="cs"/>
          <w:rtl/>
          <w:lang w:bidi="ar-EG"/>
        </w:rPr>
        <w:t>ومسألة وضع</w:t>
      </w:r>
      <w:r w:rsidRPr="007955FC">
        <w:rPr>
          <w:rFonts w:hint="cs"/>
          <w:rtl/>
          <w:lang w:bidi="ar-EG"/>
        </w:rPr>
        <w:t xml:space="preserve"> آلية فرز مبكر للأفكار الجديدة المتعلقة بالمشاريع لترصّد التداخل وفرص التعاون الممكنة مع ال‍هيئات الأخرى المعنية بوضع المعايير. وأُثيرت كذلك آلية </w:t>
      </w:r>
      <w:r w:rsidR="00E859C2">
        <w:rPr>
          <w:rFonts w:hint="cs"/>
          <w:rtl/>
          <w:lang w:bidi="ar-EG"/>
        </w:rPr>
        <w:t>إعداد</w:t>
      </w:r>
      <w:r w:rsidRPr="007955FC">
        <w:rPr>
          <w:rFonts w:hint="cs"/>
          <w:rtl/>
          <w:lang w:bidi="ar-EG"/>
        </w:rPr>
        <w:t xml:space="preserve"> تعاونية عامة وآلية </w:t>
      </w:r>
      <w:r w:rsidR="00E859C2">
        <w:rPr>
          <w:rFonts w:hint="cs"/>
          <w:rtl/>
          <w:lang w:bidi="ar-EG"/>
        </w:rPr>
        <w:t>لوضع ال</w:t>
      </w:r>
      <w:r w:rsidRPr="007955FC">
        <w:rPr>
          <w:rFonts w:hint="cs"/>
          <w:rtl/>
          <w:lang w:bidi="ar-EG"/>
        </w:rPr>
        <w:t>مواصفات متاحة علناً كإمكانيتين لقطاع التقييس. وأُعرب عن تأييد كبير لأساسيات الهيكل الحالي لقطاع التقييس. واستُرعي الانتباه إلى الأفرقة المتخصصة كأمثلة ل‍هيكل فعال. بيد</w:t>
      </w:r>
      <w:r w:rsidR="006123B9">
        <w:rPr>
          <w:rFonts w:hint="eastAsia"/>
          <w:rtl/>
          <w:lang w:bidi="ar-EG"/>
        </w:rPr>
        <w:t> </w:t>
      </w:r>
      <w:r w:rsidRPr="007955FC">
        <w:rPr>
          <w:rFonts w:hint="cs"/>
          <w:rtl/>
          <w:lang w:bidi="ar-EG"/>
        </w:rPr>
        <w:t>أنه من المفارقة أن الهيكل الأساسي لقطاع التقييس والأفرقة المتخصصة على وجه الخصوص اعتُبرا غير مثاليين في</w:t>
      </w:r>
      <w:r w:rsidRPr="007955FC">
        <w:rPr>
          <w:rFonts w:hint="eastAsia"/>
          <w:rtl/>
          <w:lang w:bidi="ar-EG"/>
        </w:rPr>
        <w:t> </w:t>
      </w:r>
      <w:r w:rsidRPr="007955FC">
        <w:rPr>
          <w:rFonts w:hint="cs"/>
          <w:rtl/>
          <w:lang w:bidi="ar-EG"/>
        </w:rPr>
        <w:t>بعض</w:t>
      </w:r>
      <w:r w:rsidRPr="007955FC">
        <w:rPr>
          <w:rFonts w:hint="eastAsia"/>
          <w:rtl/>
          <w:lang w:bidi="ar-EG"/>
        </w:rPr>
        <w:t> </w:t>
      </w:r>
      <w:r w:rsidRPr="007955FC">
        <w:rPr>
          <w:rFonts w:hint="cs"/>
          <w:rtl/>
          <w:lang w:bidi="ar-EG"/>
        </w:rPr>
        <w:t>الحالات.</w:t>
      </w:r>
    </w:p>
    <w:p w:rsidR="007955FC" w:rsidRPr="007955FC" w:rsidRDefault="007955FC" w:rsidP="00E859C2">
      <w:pPr>
        <w:rPr>
          <w:rtl/>
          <w:lang w:bidi="ar-EG"/>
        </w:rPr>
      </w:pPr>
      <w:r w:rsidRPr="007955FC">
        <w:rPr>
          <w:rFonts w:hint="cs"/>
          <w:rtl/>
          <w:lang w:bidi="ar-EG"/>
        </w:rPr>
        <w:t>وفيما يتعلق بالاستبيان الخاص بال‍هيئات الخارجية المعنية بوضع المعايير، قرر الفريق ألا يمضي قدماً بشأن هذا البند المحدد. وأكدت لجنة الاستعراض جدو</w:t>
      </w:r>
      <w:r w:rsidR="00E859C2">
        <w:rPr>
          <w:rFonts w:hint="cs"/>
          <w:rtl/>
          <w:lang w:bidi="ar-EG"/>
        </w:rPr>
        <w:t>ى الاستبيانات عموماً، ولكنها</w:t>
      </w:r>
      <w:r w:rsidRPr="007955FC">
        <w:rPr>
          <w:rFonts w:hint="cs"/>
          <w:rtl/>
          <w:lang w:bidi="ar-EG"/>
        </w:rPr>
        <w:t xml:space="preserve"> أشارت إلى أن إصدار الاستبيانات ينبغي أن يحظى بأولوية أدنى فيما</w:t>
      </w:r>
      <w:r w:rsidRPr="007955FC">
        <w:rPr>
          <w:rFonts w:hint="eastAsia"/>
          <w:rtl/>
          <w:lang w:bidi="ar-EG"/>
        </w:rPr>
        <w:t> </w:t>
      </w:r>
      <w:r w:rsidRPr="007955FC">
        <w:rPr>
          <w:rFonts w:hint="cs"/>
          <w:rtl/>
          <w:lang w:bidi="ar-EG"/>
        </w:rPr>
        <w:t>يخص عمل الفريق، وذلك بسبب التفسير</w:t>
      </w:r>
      <w:r w:rsidR="00E859C2">
        <w:rPr>
          <w:rFonts w:hint="cs"/>
          <w:rtl/>
          <w:lang w:bidi="ar-EG"/>
        </w:rPr>
        <w:t xml:space="preserve"> غير</w:t>
      </w:r>
      <w:r w:rsidRPr="007955FC">
        <w:rPr>
          <w:rFonts w:hint="cs"/>
          <w:rtl/>
          <w:lang w:bidi="ar-EG"/>
        </w:rPr>
        <w:t xml:space="preserve"> الموضوعي للردود وعدم اكتمال‍ها. وكان هناك بعض التوجه إلى دمج عدد من أفرقة قطاع التقييس</w:t>
      </w:r>
      <w:r w:rsidRPr="007955FC">
        <w:rPr>
          <w:rFonts w:hint="eastAsia"/>
          <w:rtl/>
          <w:lang w:bidi="ar-EG"/>
        </w:rPr>
        <w:t> </w:t>
      </w:r>
      <w:r w:rsidRPr="007955FC">
        <w:rPr>
          <w:rFonts w:hint="cs"/>
          <w:rtl/>
          <w:lang w:bidi="ar-EG"/>
        </w:rPr>
        <w:t>ومسائله.</w:t>
      </w:r>
    </w:p>
    <w:p w:rsidR="007955FC" w:rsidRPr="007955FC" w:rsidRDefault="007955FC" w:rsidP="00AF26BE">
      <w:pPr>
        <w:rPr>
          <w:rtl/>
          <w:lang w:bidi="ar-EG"/>
        </w:rPr>
      </w:pPr>
      <w:r w:rsidRPr="007955FC">
        <w:rPr>
          <w:rFonts w:hint="cs"/>
          <w:rtl/>
          <w:lang w:bidi="ar-EG"/>
        </w:rPr>
        <w:t xml:space="preserve">وترد المراجع المتصلة بالاستبيان في الجدول </w:t>
      </w:r>
      <w:r w:rsidRPr="007955FC">
        <w:t>2</w:t>
      </w:r>
      <w:r w:rsidRPr="007955FC">
        <w:rPr>
          <w:rFonts w:hint="cs"/>
          <w:rtl/>
        </w:rPr>
        <w:t xml:space="preserve"> </w:t>
      </w:r>
      <w:hyperlink w:anchor="AnnexA" w:history="1">
        <w:r w:rsidRPr="00E859C2">
          <w:rPr>
            <w:rStyle w:val="Hyperlink"/>
            <w:rFonts w:hint="cs"/>
            <w:rtl/>
          </w:rPr>
          <w:t xml:space="preserve">للملحق </w:t>
        </w:r>
        <w:r w:rsidRPr="00E859C2">
          <w:rPr>
            <w:rStyle w:val="Hyperlink"/>
          </w:rPr>
          <w:t>A</w:t>
        </w:r>
      </w:hyperlink>
      <w:r w:rsidRPr="007955FC">
        <w:rPr>
          <w:rFonts w:hint="cs"/>
          <w:rtl/>
          <w:lang w:bidi="ar-EG"/>
        </w:rPr>
        <w:t>.</w:t>
      </w:r>
    </w:p>
    <w:p w:rsidR="007955FC" w:rsidRPr="007955FC" w:rsidRDefault="007955FC" w:rsidP="007955FC">
      <w:pPr>
        <w:rPr>
          <w:b/>
          <w:bCs/>
          <w:rtl/>
          <w:lang w:bidi="ar-EG"/>
        </w:rPr>
      </w:pPr>
      <w:bookmarkStart w:id="6" w:name="_Toc455762546"/>
      <w:r w:rsidRPr="007955FC">
        <w:rPr>
          <w:b/>
          <w:bCs/>
        </w:rPr>
        <w:t>2.2</w:t>
      </w:r>
      <w:r w:rsidRPr="007955FC">
        <w:rPr>
          <w:b/>
          <w:bCs/>
          <w:rtl/>
          <w:lang w:bidi="ar-EG"/>
        </w:rPr>
        <w:tab/>
      </w:r>
      <w:r w:rsidRPr="007955FC">
        <w:rPr>
          <w:rFonts w:hint="cs"/>
          <w:b/>
          <w:bCs/>
          <w:rtl/>
          <w:lang w:bidi="ar-EG"/>
        </w:rPr>
        <w:t>رصد الأنشطة المتصلة بالتقييس</w:t>
      </w:r>
      <w:bookmarkEnd w:id="6"/>
    </w:p>
    <w:p w:rsidR="007955FC" w:rsidRPr="007955FC" w:rsidRDefault="007955FC" w:rsidP="007955FC">
      <w:pPr>
        <w:rPr>
          <w:rtl/>
          <w:lang w:bidi="ar-EG"/>
        </w:rPr>
      </w:pPr>
      <w:r w:rsidRPr="007955FC">
        <w:rPr>
          <w:rFonts w:hint="cs"/>
          <w:rtl/>
          <w:lang w:bidi="ar-EG"/>
        </w:rPr>
        <w:t xml:space="preserve">يتمثل أحد الأهداف الرئيسية للجنة في استعراض هيكل قطاع تقييس الاتصالات وأساليب عمله (انظر الجدول </w:t>
      </w:r>
      <w:r w:rsidRPr="007955FC">
        <w:t>3</w:t>
      </w:r>
      <w:r w:rsidRPr="007955FC">
        <w:rPr>
          <w:rFonts w:hint="cs"/>
          <w:rtl/>
        </w:rPr>
        <w:t xml:space="preserve"> </w:t>
      </w:r>
      <w:hyperlink w:anchor="AnnexA" w:history="1">
        <w:r w:rsidRPr="00E859C2">
          <w:rPr>
            <w:rStyle w:val="Hyperlink"/>
            <w:rFonts w:hint="cs"/>
            <w:rtl/>
          </w:rPr>
          <w:t xml:space="preserve">للملحق </w:t>
        </w:r>
        <w:r w:rsidRPr="00E859C2">
          <w:rPr>
            <w:rStyle w:val="Hyperlink"/>
          </w:rPr>
          <w:t>A</w:t>
        </w:r>
      </w:hyperlink>
      <w:r w:rsidRPr="007955FC">
        <w:rPr>
          <w:rFonts w:hint="cs"/>
          <w:rtl/>
        </w:rPr>
        <w:t>)</w:t>
      </w:r>
      <w:r w:rsidRPr="007955FC">
        <w:rPr>
          <w:rFonts w:hint="cs"/>
          <w:rtl/>
          <w:lang w:bidi="ar-EG"/>
        </w:rPr>
        <w:t>.</w:t>
      </w:r>
    </w:p>
    <w:p w:rsidR="007955FC" w:rsidRPr="007955FC" w:rsidRDefault="007955FC" w:rsidP="00E859C2">
      <w:pPr>
        <w:rPr>
          <w:rtl/>
        </w:rPr>
      </w:pPr>
      <w:r w:rsidRPr="007955FC">
        <w:rPr>
          <w:rFonts w:hint="cs"/>
          <w:rtl/>
        </w:rPr>
        <w:t xml:space="preserve">وبطلبٍ من اللجنة، </w:t>
      </w:r>
      <w:r w:rsidR="00E859C2">
        <w:rPr>
          <w:rFonts w:hint="cs"/>
          <w:rtl/>
        </w:rPr>
        <w:t>أعد</w:t>
      </w:r>
      <w:r w:rsidRPr="007955FC">
        <w:rPr>
          <w:rFonts w:hint="cs"/>
          <w:rtl/>
        </w:rPr>
        <w:t xml:space="preserve"> مكتب تقييس الاتصالات أداةً ل</w:t>
      </w:r>
      <w:r w:rsidR="00E859C2">
        <w:rPr>
          <w:rFonts w:hint="cs"/>
          <w:rtl/>
        </w:rPr>
        <w:t>استخلاص</w:t>
      </w:r>
      <w:r w:rsidRPr="007955FC">
        <w:rPr>
          <w:rFonts w:hint="cs"/>
          <w:rtl/>
        </w:rPr>
        <w:t xml:space="preserve"> التقارير بشأن </w:t>
      </w:r>
      <w:r w:rsidR="00E859C2">
        <w:rPr>
          <w:rFonts w:hint="cs"/>
          <w:rtl/>
        </w:rPr>
        <w:t>ال</w:t>
      </w:r>
      <w:r w:rsidRPr="007955FC">
        <w:rPr>
          <w:rFonts w:hint="cs"/>
          <w:rtl/>
        </w:rPr>
        <w:t xml:space="preserve">أنشطة </w:t>
      </w:r>
      <w:r w:rsidR="00E859C2">
        <w:rPr>
          <w:rFonts w:hint="cs"/>
          <w:rtl/>
        </w:rPr>
        <w:t>التالية ل</w:t>
      </w:r>
      <w:r w:rsidRPr="007955FC">
        <w:rPr>
          <w:rFonts w:hint="cs"/>
          <w:rtl/>
        </w:rPr>
        <w:t>لجان الدراسات:</w:t>
      </w:r>
    </w:p>
    <w:p w:rsidR="007955FC" w:rsidRPr="007955FC" w:rsidRDefault="007955FC" w:rsidP="000913DF">
      <w:pPr>
        <w:pStyle w:val="enumlev1"/>
        <w:rPr>
          <w:rtl/>
        </w:rPr>
      </w:pPr>
      <w:r w:rsidRPr="007955FC">
        <w:rPr>
          <w:rFonts w:hint="cs"/>
          <w:rtl/>
        </w:rPr>
        <w:t>-</w:t>
      </w:r>
      <w:r w:rsidRPr="007955FC">
        <w:rPr>
          <w:rFonts w:hint="cs"/>
          <w:rtl/>
        </w:rPr>
        <w:tab/>
        <w:t>تُنظم الإحصاءات المتعلقة بأنشطة كل لجنة من لجان دراسات قطاع تقييس الاتصالات</w:t>
      </w:r>
      <w:r w:rsidRPr="007955FC">
        <w:rPr>
          <w:rFonts w:hint="eastAsia"/>
          <w:rtl/>
          <w:lang w:bidi="ar-EG"/>
        </w:rPr>
        <w:t> </w:t>
      </w:r>
      <w:r w:rsidRPr="007955FC">
        <w:rPr>
          <w:rFonts w:hint="cs"/>
          <w:rtl/>
        </w:rPr>
        <w:t>على النحو التالي:</w:t>
      </w:r>
    </w:p>
    <w:p w:rsidR="007955FC" w:rsidRPr="007955FC" w:rsidRDefault="000913DF" w:rsidP="00AF26BE">
      <w:pPr>
        <w:pStyle w:val="enumlev2"/>
      </w:pPr>
      <w:r>
        <w:rPr>
          <w:rFonts w:cs="Times New Roman"/>
          <w:b/>
          <w:bCs/>
        </w:rPr>
        <w:t>•</w:t>
      </w:r>
      <w:r w:rsidR="007955FC" w:rsidRPr="007955FC">
        <w:rPr>
          <w:rtl/>
          <w:lang w:bidi="ar-EG"/>
        </w:rPr>
        <w:tab/>
      </w:r>
      <w:r w:rsidR="007955FC" w:rsidRPr="007955FC">
        <w:rPr>
          <w:rFonts w:hint="cs"/>
          <w:rtl/>
          <w:lang w:bidi="ar-EG"/>
        </w:rPr>
        <w:t xml:space="preserve">الجزء </w:t>
      </w:r>
      <w:r w:rsidR="007955FC" w:rsidRPr="007955FC">
        <w:t>1</w:t>
      </w:r>
      <w:r w:rsidR="007955FC" w:rsidRPr="007955FC">
        <w:rPr>
          <w:rFonts w:hint="cs"/>
          <w:rtl/>
          <w:lang w:bidi="ar-EG"/>
        </w:rPr>
        <w:t>: نواتج أعمال لجن</w:t>
      </w:r>
      <w:r w:rsidR="00EC0232">
        <w:rPr>
          <w:rFonts w:hint="cs"/>
          <w:rtl/>
          <w:lang w:bidi="ar-EG"/>
        </w:rPr>
        <w:t>ة</w:t>
      </w:r>
      <w:r w:rsidR="007955FC" w:rsidRPr="007955FC">
        <w:rPr>
          <w:rFonts w:hint="cs"/>
          <w:rtl/>
          <w:lang w:bidi="ar-EG"/>
        </w:rPr>
        <w:t xml:space="preserve"> الدراسات: عدد النصوص الصادرة عن كل اجتماع</w:t>
      </w:r>
    </w:p>
    <w:p w:rsidR="007955FC" w:rsidRPr="007955FC" w:rsidRDefault="000913DF" w:rsidP="00AF26BE">
      <w:pPr>
        <w:pStyle w:val="enumlev2"/>
        <w:rPr>
          <w:rtl/>
          <w:lang w:bidi="ar-EG"/>
        </w:rPr>
      </w:pPr>
      <w:r>
        <w:rPr>
          <w:rFonts w:cs="Times New Roman"/>
          <w:b/>
          <w:bCs/>
        </w:rPr>
        <w:t>•</w:t>
      </w:r>
      <w:r w:rsidR="007955FC" w:rsidRPr="007955FC">
        <w:rPr>
          <w:rtl/>
          <w:lang w:bidi="ar-EG"/>
        </w:rPr>
        <w:tab/>
      </w:r>
      <w:r w:rsidR="007955FC" w:rsidRPr="007955FC">
        <w:rPr>
          <w:rFonts w:hint="cs"/>
          <w:rtl/>
          <w:lang w:bidi="ar-EG"/>
        </w:rPr>
        <w:t xml:space="preserve">الجزء </w:t>
      </w:r>
      <w:r w:rsidR="007955FC" w:rsidRPr="007955FC">
        <w:t>2</w:t>
      </w:r>
      <w:r w:rsidR="007955FC" w:rsidRPr="007955FC">
        <w:rPr>
          <w:rFonts w:hint="cs"/>
          <w:rtl/>
          <w:lang w:bidi="ar-EG"/>
        </w:rPr>
        <w:t>: المساهمات المقدمة إلى لج</w:t>
      </w:r>
      <w:r w:rsidR="00EC0232">
        <w:rPr>
          <w:rFonts w:hint="cs"/>
          <w:rtl/>
          <w:lang w:bidi="ar-EG"/>
        </w:rPr>
        <w:t>نة</w:t>
      </w:r>
      <w:r w:rsidR="007955FC" w:rsidRPr="007955FC">
        <w:rPr>
          <w:rFonts w:hint="cs"/>
          <w:rtl/>
          <w:lang w:bidi="ar-EG"/>
        </w:rPr>
        <w:t xml:space="preserve"> الدراسات: عدد المساهمات والوثائق المؤقتة لكل اجتماع والمنطقة الجغرافية</w:t>
      </w:r>
      <w:r w:rsidR="007955FC" w:rsidRPr="007955FC">
        <w:rPr>
          <w:rFonts w:hint="eastAsia"/>
          <w:rtl/>
          <w:lang w:bidi="ar-EG"/>
        </w:rPr>
        <w:t> </w:t>
      </w:r>
      <w:r w:rsidR="007955FC" w:rsidRPr="007955FC">
        <w:rPr>
          <w:rFonts w:hint="cs"/>
          <w:rtl/>
          <w:lang w:bidi="ar-EG"/>
        </w:rPr>
        <w:t>لمصدرها</w:t>
      </w:r>
    </w:p>
    <w:p w:rsidR="007955FC" w:rsidRPr="007955FC" w:rsidRDefault="000913DF" w:rsidP="00AF26BE">
      <w:pPr>
        <w:pStyle w:val="enumlev2"/>
      </w:pPr>
      <w:r>
        <w:rPr>
          <w:rFonts w:cs="Times New Roman"/>
          <w:b/>
          <w:bCs/>
        </w:rPr>
        <w:t>•</w:t>
      </w:r>
      <w:r w:rsidR="007955FC" w:rsidRPr="007955FC">
        <w:rPr>
          <w:rtl/>
          <w:lang w:bidi="ar-EG"/>
        </w:rPr>
        <w:tab/>
      </w:r>
      <w:r w:rsidR="007955FC" w:rsidRPr="007955FC">
        <w:rPr>
          <w:rFonts w:hint="cs"/>
          <w:rtl/>
          <w:lang w:bidi="ar-EG"/>
        </w:rPr>
        <w:t xml:space="preserve">الجزء </w:t>
      </w:r>
      <w:r w:rsidR="007955FC" w:rsidRPr="007955FC">
        <w:t>3</w:t>
      </w:r>
      <w:r w:rsidR="007955FC" w:rsidRPr="007955FC">
        <w:rPr>
          <w:rFonts w:hint="cs"/>
          <w:rtl/>
          <w:lang w:bidi="ar-EG"/>
        </w:rPr>
        <w:t>: المساهمات والوثائق المؤقتة في اجتماعات الأفرقة الإقليمية (إن وُجدت)</w:t>
      </w:r>
    </w:p>
    <w:p w:rsidR="007955FC" w:rsidRPr="007955FC" w:rsidRDefault="000913DF" w:rsidP="00AF26BE">
      <w:pPr>
        <w:pStyle w:val="enumlev2"/>
      </w:pPr>
      <w:r>
        <w:rPr>
          <w:rFonts w:cs="Times New Roman"/>
          <w:b/>
          <w:bCs/>
        </w:rPr>
        <w:t>•</w:t>
      </w:r>
      <w:r w:rsidR="007955FC" w:rsidRPr="007955FC">
        <w:rPr>
          <w:rtl/>
          <w:lang w:bidi="ar-EG"/>
        </w:rPr>
        <w:tab/>
      </w:r>
      <w:r w:rsidR="007955FC" w:rsidRPr="007955FC">
        <w:rPr>
          <w:rFonts w:hint="cs"/>
          <w:rtl/>
          <w:lang w:bidi="ar-EG"/>
        </w:rPr>
        <w:t xml:space="preserve">الجزء </w:t>
      </w:r>
      <w:r w:rsidR="007955FC" w:rsidRPr="007955FC">
        <w:t>4</w:t>
      </w:r>
      <w:r w:rsidR="007955FC" w:rsidRPr="007955FC">
        <w:rPr>
          <w:rFonts w:hint="cs"/>
          <w:rtl/>
          <w:lang w:bidi="ar-EG"/>
        </w:rPr>
        <w:t>: عدد بيانات الاتصال الواردة والصادرة مجمَّعةً حسب مصدرها أو</w:t>
      </w:r>
      <w:r w:rsidR="007955FC" w:rsidRPr="007955FC">
        <w:rPr>
          <w:rFonts w:hint="eastAsia"/>
          <w:rtl/>
          <w:lang w:bidi="ar-EG"/>
        </w:rPr>
        <w:t> </w:t>
      </w:r>
      <w:r w:rsidR="007955FC" w:rsidRPr="007955FC">
        <w:rPr>
          <w:rFonts w:hint="cs"/>
          <w:rtl/>
          <w:lang w:bidi="ar-EG"/>
        </w:rPr>
        <w:t>وجهتها.</w:t>
      </w:r>
    </w:p>
    <w:p w:rsidR="007955FC" w:rsidRPr="007955FC" w:rsidRDefault="000913DF" w:rsidP="00AF26BE">
      <w:pPr>
        <w:pStyle w:val="enumlev2"/>
      </w:pPr>
      <w:r>
        <w:rPr>
          <w:rFonts w:cs="Times New Roman"/>
          <w:b/>
          <w:bCs/>
        </w:rPr>
        <w:t>•</w:t>
      </w:r>
      <w:r w:rsidR="007955FC" w:rsidRPr="007955FC">
        <w:rPr>
          <w:rtl/>
          <w:lang w:bidi="ar-EG"/>
        </w:rPr>
        <w:tab/>
      </w:r>
      <w:r w:rsidR="007955FC" w:rsidRPr="007955FC">
        <w:rPr>
          <w:rFonts w:hint="cs"/>
          <w:rtl/>
          <w:lang w:bidi="ar-EG"/>
        </w:rPr>
        <w:t xml:space="preserve">الجزء </w:t>
      </w:r>
      <w:r w:rsidR="007955FC" w:rsidRPr="007955FC">
        <w:t>5</w:t>
      </w:r>
      <w:r w:rsidR="007955FC" w:rsidRPr="007955FC">
        <w:rPr>
          <w:rFonts w:hint="cs"/>
          <w:rtl/>
          <w:lang w:bidi="ar-EG"/>
        </w:rPr>
        <w:t xml:space="preserve">: تطور عدد </w:t>
      </w:r>
      <w:r w:rsidR="00EC0232">
        <w:rPr>
          <w:rFonts w:hint="cs"/>
          <w:rtl/>
          <w:lang w:bidi="ar-EG"/>
        </w:rPr>
        <w:t>ال</w:t>
      </w:r>
      <w:r w:rsidR="007955FC" w:rsidRPr="007955FC">
        <w:rPr>
          <w:rFonts w:hint="cs"/>
          <w:rtl/>
          <w:lang w:bidi="ar-EG"/>
        </w:rPr>
        <w:t>بنود</w:t>
      </w:r>
      <w:r w:rsidR="00EC0232">
        <w:rPr>
          <w:rFonts w:hint="cs"/>
          <w:rtl/>
          <w:lang w:bidi="ar-EG"/>
        </w:rPr>
        <w:t xml:space="preserve"> التي يجري</w:t>
      </w:r>
      <w:r w:rsidR="007955FC" w:rsidRPr="007955FC">
        <w:rPr>
          <w:rFonts w:hint="cs"/>
          <w:rtl/>
          <w:lang w:bidi="ar-EG"/>
        </w:rPr>
        <w:t xml:space="preserve"> العمل </w:t>
      </w:r>
      <w:r w:rsidR="00EC0232">
        <w:rPr>
          <w:rFonts w:hint="cs"/>
          <w:rtl/>
          <w:lang w:bidi="ar-EG"/>
        </w:rPr>
        <w:t>بشأنها</w:t>
      </w:r>
      <w:r w:rsidR="007955FC" w:rsidRPr="007955FC">
        <w:rPr>
          <w:rFonts w:hint="cs"/>
          <w:rtl/>
          <w:lang w:bidi="ar-EG"/>
        </w:rPr>
        <w:t>.</w:t>
      </w:r>
    </w:p>
    <w:p w:rsidR="007955FC" w:rsidRPr="007955FC" w:rsidRDefault="007955FC" w:rsidP="000913DF">
      <w:pPr>
        <w:pStyle w:val="enumlev1"/>
        <w:rPr>
          <w:rtl/>
        </w:rPr>
      </w:pPr>
      <w:r w:rsidRPr="007955FC">
        <w:rPr>
          <w:rFonts w:hint="cs"/>
          <w:rtl/>
        </w:rPr>
        <w:t>-</w:t>
      </w:r>
      <w:r w:rsidRPr="007955FC">
        <w:rPr>
          <w:rFonts w:hint="cs"/>
          <w:rtl/>
        </w:rPr>
        <w:tab/>
        <w:t>عدد اجتماعات أفرقة المقررين لكل مسألة وتجميع الاجتماعات حسب مكان انعقادها.</w:t>
      </w:r>
    </w:p>
    <w:p w:rsidR="007955FC" w:rsidRPr="007955FC" w:rsidRDefault="007955FC" w:rsidP="00EC0232">
      <w:pPr>
        <w:pStyle w:val="enumlev1"/>
        <w:rPr>
          <w:rtl/>
        </w:rPr>
      </w:pPr>
      <w:r w:rsidRPr="007955FC">
        <w:rPr>
          <w:rFonts w:hint="cs"/>
          <w:rtl/>
        </w:rPr>
        <w:t>-</w:t>
      </w:r>
      <w:r w:rsidRPr="007955FC">
        <w:rPr>
          <w:rFonts w:hint="cs"/>
          <w:rtl/>
        </w:rPr>
        <w:tab/>
        <w:t xml:space="preserve">قائمة بنود </w:t>
      </w:r>
      <w:r w:rsidR="00EC0232">
        <w:rPr>
          <w:rFonts w:hint="cs"/>
          <w:rtl/>
        </w:rPr>
        <w:t>ال</w:t>
      </w:r>
      <w:r w:rsidRPr="007955FC">
        <w:rPr>
          <w:rFonts w:hint="cs"/>
          <w:rtl/>
        </w:rPr>
        <w:t xml:space="preserve">عمل </w:t>
      </w:r>
      <w:r w:rsidR="00EC0232" w:rsidRPr="007955FC">
        <w:rPr>
          <w:rFonts w:hint="cs"/>
          <w:rtl/>
        </w:rPr>
        <w:t>"المتقادمة"</w:t>
      </w:r>
      <w:r w:rsidR="00EC0232">
        <w:rPr>
          <w:rFonts w:hint="cs"/>
          <w:rtl/>
        </w:rPr>
        <w:t xml:space="preserve"> ل</w:t>
      </w:r>
      <w:r w:rsidRPr="007955FC">
        <w:rPr>
          <w:rFonts w:hint="cs"/>
          <w:rtl/>
        </w:rPr>
        <w:t>لجان الدراسات، خاصةً تلك التي لا تتضمن نصاً مرجعياً أو التي تم تحديث مراجعها قبل الموعد النهائي (</w:t>
      </w:r>
      <w:r w:rsidRPr="007955FC">
        <w:t>18</w:t>
      </w:r>
      <w:r w:rsidRPr="007955FC">
        <w:rPr>
          <w:rFonts w:hint="eastAsia"/>
          <w:rtl/>
        </w:rPr>
        <w:t> </w:t>
      </w:r>
      <w:r w:rsidRPr="007955FC">
        <w:rPr>
          <w:rFonts w:hint="cs"/>
          <w:rtl/>
        </w:rPr>
        <w:t>شهراً) أو التي ل</w:t>
      </w:r>
      <w:r w:rsidR="00EC0232">
        <w:rPr>
          <w:rFonts w:hint="cs"/>
          <w:rtl/>
        </w:rPr>
        <w:t>م</w:t>
      </w:r>
      <w:r w:rsidRPr="007955FC">
        <w:rPr>
          <w:rFonts w:hint="cs"/>
          <w:rtl/>
        </w:rPr>
        <w:t xml:space="preserve"> يُسجَّل تاريخ تحديثها الأخير في قاعدة</w:t>
      </w:r>
      <w:r w:rsidRPr="007955FC">
        <w:rPr>
          <w:rFonts w:hint="eastAsia"/>
          <w:rtl/>
          <w:lang w:bidi="ar-EG"/>
        </w:rPr>
        <w:t> </w:t>
      </w:r>
      <w:r w:rsidRPr="007955FC">
        <w:rPr>
          <w:rFonts w:hint="cs"/>
          <w:rtl/>
        </w:rPr>
        <w:t>البيانات.</w:t>
      </w:r>
    </w:p>
    <w:p w:rsidR="007955FC" w:rsidRPr="007955FC" w:rsidRDefault="007955FC" w:rsidP="000913DF">
      <w:pPr>
        <w:pStyle w:val="enumlev1"/>
        <w:rPr>
          <w:rtl/>
        </w:rPr>
      </w:pPr>
      <w:r w:rsidRPr="007955FC">
        <w:rPr>
          <w:rFonts w:hint="cs"/>
          <w:rtl/>
        </w:rPr>
        <w:t>-</w:t>
      </w:r>
      <w:r w:rsidRPr="007955FC">
        <w:rPr>
          <w:rFonts w:hint="cs"/>
          <w:rtl/>
        </w:rPr>
        <w:tab/>
        <w:t>الإحصاءات المتعلقة بتنزيل توصيات قطاع تقييس الاتصالات في كل لجنة</w:t>
      </w:r>
      <w:r w:rsidRPr="007955FC">
        <w:rPr>
          <w:rFonts w:hint="eastAsia"/>
          <w:rtl/>
          <w:lang w:bidi="ar-EG"/>
        </w:rPr>
        <w:t> </w:t>
      </w:r>
      <w:r w:rsidRPr="007955FC">
        <w:rPr>
          <w:rFonts w:hint="cs"/>
          <w:rtl/>
          <w:lang w:bidi="ar-EG"/>
        </w:rPr>
        <w:t>من لجان الدراسات</w:t>
      </w:r>
      <w:r w:rsidRPr="007955FC">
        <w:rPr>
          <w:rFonts w:hint="cs"/>
          <w:rtl/>
        </w:rPr>
        <w:t>.</w:t>
      </w:r>
    </w:p>
    <w:p w:rsidR="007955FC" w:rsidRPr="007955FC" w:rsidRDefault="007955FC" w:rsidP="00AE7605">
      <w:pPr>
        <w:rPr>
          <w:rtl/>
          <w:lang w:bidi="ar-EG"/>
        </w:rPr>
      </w:pPr>
      <w:r w:rsidRPr="007955FC">
        <w:rPr>
          <w:rFonts w:hint="cs"/>
          <w:rtl/>
          <w:lang w:bidi="ar-EG"/>
        </w:rPr>
        <w:t xml:space="preserve">وتوصي لجنة الاستعراض أن يوفر مكتب تقييس الاتصالات هذه الإحصاءات قبل كل اجتماع </w:t>
      </w:r>
      <w:r w:rsidR="00EC0232">
        <w:rPr>
          <w:rFonts w:hint="cs"/>
          <w:rtl/>
          <w:lang w:bidi="ar-EG"/>
        </w:rPr>
        <w:t xml:space="preserve">للفريق الاستشاري لتقييس الاتصالات </w:t>
      </w:r>
      <w:r w:rsidRPr="007955FC">
        <w:rPr>
          <w:rFonts w:hint="cs"/>
          <w:rtl/>
          <w:lang w:bidi="ar-EG"/>
        </w:rPr>
        <w:t>ويتيحها للفريق الاستشاري كوثيقة مدخلات يستعين بها في استعراض عمل لجان دراسات قطاع تقييس</w:t>
      </w:r>
      <w:r w:rsidRPr="007955FC">
        <w:rPr>
          <w:rFonts w:hint="eastAsia"/>
          <w:rtl/>
          <w:lang w:bidi="ar-EG"/>
        </w:rPr>
        <w:t> </w:t>
      </w:r>
      <w:r w:rsidRPr="007955FC">
        <w:rPr>
          <w:rFonts w:hint="cs"/>
          <w:rtl/>
          <w:lang w:bidi="ar-EG"/>
        </w:rPr>
        <w:t>الاتصالات.</w:t>
      </w:r>
    </w:p>
    <w:p w:rsidR="007955FC" w:rsidRPr="007955FC" w:rsidRDefault="007955FC" w:rsidP="0046642A">
      <w:pPr>
        <w:pStyle w:val="Heading2"/>
        <w:rPr>
          <w:rtl/>
          <w:lang w:bidi="ar-EG"/>
        </w:rPr>
      </w:pPr>
      <w:bookmarkStart w:id="7" w:name="_Toc455762547"/>
      <w:r w:rsidRPr="007955FC">
        <w:t>3.2</w:t>
      </w:r>
      <w:r w:rsidRPr="007955FC">
        <w:rPr>
          <w:rtl/>
          <w:lang w:bidi="ar-EG"/>
        </w:rPr>
        <w:tab/>
      </w:r>
      <w:r w:rsidRPr="007955FC">
        <w:rPr>
          <w:rFonts w:hint="cs"/>
          <w:rtl/>
          <w:lang w:bidi="ar-EG"/>
        </w:rPr>
        <w:t>استعراض آليات التعاون والتآزر في قطاع تقييس الاتصالات</w:t>
      </w:r>
      <w:bookmarkEnd w:id="7"/>
    </w:p>
    <w:p w:rsidR="007955FC" w:rsidRPr="007955FC" w:rsidRDefault="007955FC" w:rsidP="007955FC">
      <w:pPr>
        <w:rPr>
          <w:rtl/>
          <w:lang w:bidi="ar-EG"/>
        </w:rPr>
      </w:pPr>
      <w:r w:rsidRPr="007955FC">
        <w:rPr>
          <w:rFonts w:hint="cs"/>
          <w:rtl/>
          <w:lang w:bidi="ar-EG"/>
        </w:rPr>
        <w:t>بغية تحسين آليات التعاون والتآزر بصورة مستمرة مع الحفاظ على قوة الكفاءات الأساسية للجان دراسات قطاع تقييس الاتصالات، أجرت اللجنة استعراضاً لكفاءة وفعالية الهيكل الحالي والأفرقة الحالية لقطاع تقييس الاتصالات (لجان الدراسات والأفرقة المتخصصة وأنشطة التنسيق المشترك والمبادرة العالمية للمعايير وما إلى</w:t>
      </w:r>
      <w:r w:rsidRPr="007955FC">
        <w:rPr>
          <w:rFonts w:hint="eastAsia"/>
          <w:rtl/>
          <w:lang w:bidi="ar-EG"/>
        </w:rPr>
        <w:t> </w:t>
      </w:r>
      <w:r w:rsidRPr="007955FC">
        <w:rPr>
          <w:rFonts w:hint="cs"/>
          <w:rtl/>
          <w:lang w:bidi="ar-EG"/>
        </w:rPr>
        <w:t xml:space="preserve">ذلك). </w:t>
      </w:r>
    </w:p>
    <w:p w:rsidR="007955FC" w:rsidRPr="007955FC" w:rsidRDefault="007955FC" w:rsidP="007955FC">
      <w:pPr>
        <w:rPr>
          <w:rtl/>
          <w:lang w:bidi="ar-EG"/>
        </w:rPr>
      </w:pPr>
      <w:r w:rsidRPr="007955FC">
        <w:rPr>
          <w:rFonts w:hint="cs"/>
          <w:rtl/>
          <w:lang w:bidi="ar-EG"/>
        </w:rPr>
        <w:t>وأجرت اللجنة تحليلاً مفصلاً للأفرقة المتخصصة لقطاع التقييس</w:t>
      </w:r>
      <w:r w:rsidRPr="007955FC">
        <w:rPr>
          <w:rFonts w:hint="eastAsia"/>
          <w:rtl/>
          <w:lang w:bidi="ar-EG"/>
        </w:rPr>
        <w:t> </w:t>
      </w:r>
      <w:r w:rsidRPr="007955FC">
        <w:t>(FG)</w:t>
      </w:r>
      <w:r w:rsidRPr="007955FC">
        <w:rPr>
          <w:rFonts w:hint="cs"/>
          <w:rtl/>
          <w:lang w:bidi="ar-EG"/>
        </w:rPr>
        <w:t xml:space="preserve"> والمبادرات العالمية للمعايير</w:t>
      </w:r>
      <w:r w:rsidRPr="007955FC">
        <w:rPr>
          <w:rFonts w:hint="eastAsia"/>
          <w:rtl/>
          <w:lang w:bidi="ar-EG"/>
        </w:rPr>
        <w:t> </w:t>
      </w:r>
      <w:r w:rsidRPr="007955FC">
        <w:t>(GSI)</w:t>
      </w:r>
      <w:r w:rsidRPr="007955FC">
        <w:rPr>
          <w:rFonts w:hint="cs"/>
          <w:rtl/>
          <w:lang w:bidi="ar-EG"/>
        </w:rPr>
        <w:t xml:space="preserve"> وأنشطة التنسيق المشتركة</w:t>
      </w:r>
      <w:r w:rsidRPr="007955FC">
        <w:rPr>
          <w:rFonts w:hint="eastAsia"/>
          <w:rtl/>
          <w:lang w:bidi="ar-EG"/>
        </w:rPr>
        <w:t> </w:t>
      </w:r>
      <w:r w:rsidRPr="007955FC">
        <w:t>(JCA)</w:t>
      </w:r>
      <w:r w:rsidRPr="007955FC">
        <w:rPr>
          <w:rFonts w:hint="cs"/>
          <w:rtl/>
          <w:lang w:bidi="ar-EG"/>
        </w:rPr>
        <w:t xml:space="preserve"> وأفرقة المقررين المشتركة بين القطاعات</w:t>
      </w:r>
      <w:r w:rsidRPr="007955FC">
        <w:rPr>
          <w:rFonts w:hint="eastAsia"/>
          <w:rtl/>
          <w:lang w:bidi="ar-EG"/>
        </w:rPr>
        <w:t> </w:t>
      </w:r>
      <w:r w:rsidRPr="007955FC">
        <w:t>(IRG)</w:t>
      </w:r>
      <w:r w:rsidRPr="007955FC">
        <w:rPr>
          <w:rFonts w:hint="cs"/>
          <w:rtl/>
          <w:lang w:bidi="ar-EG"/>
        </w:rPr>
        <w:t xml:space="preserve"> والتعاون بشأن معايير اتصالات أنظمة النقل الذكية </w:t>
      </w:r>
      <w:r w:rsidR="008B020E" w:rsidRPr="008B020E">
        <w:rPr>
          <w:rFonts w:hint="cs"/>
          <w:lang w:val="en-GB" w:bidi="ar-EG"/>
        </w:rPr>
        <w:t>(</w:t>
      </w:r>
      <w:r w:rsidRPr="007955FC">
        <w:t>CITS</w:t>
      </w:r>
      <w:r w:rsidR="008B020E" w:rsidRPr="008B020E">
        <w:rPr>
          <w:rFonts w:hint="cs"/>
          <w:lang w:val="en-GB" w:bidi="ar-EG"/>
        </w:rPr>
        <w:t>)</w:t>
      </w:r>
      <w:r w:rsidRPr="007955FC">
        <w:rPr>
          <w:rFonts w:hint="cs"/>
          <w:rtl/>
          <w:lang w:bidi="ar-EG"/>
        </w:rPr>
        <w:t xml:space="preserve"> وغيرها </w:t>
      </w:r>
      <w:r w:rsidRPr="007955FC">
        <w:rPr>
          <w:rFonts w:hint="cs"/>
          <w:rtl/>
          <w:lang w:bidi="ar-EG"/>
        </w:rPr>
        <w:lastRenderedPageBreak/>
        <w:t>من الأفرقة المختلفة، بما</w:t>
      </w:r>
      <w:r w:rsidRPr="007955FC">
        <w:rPr>
          <w:rFonts w:hint="eastAsia"/>
          <w:rtl/>
          <w:lang w:bidi="ar-EG"/>
        </w:rPr>
        <w:t> </w:t>
      </w:r>
      <w:r w:rsidRPr="007955FC">
        <w:rPr>
          <w:rFonts w:hint="cs"/>
          <w:rtl/>
          <w:lang w:bidi="ar-EG"/>
        </w:rPr>
        <w:t>في</w:t>
      </w:r>
      <w:r w:rsidRPr="007955FC">
        <w:rPr>
          <w:rFonts w:hint="eastAsia"/>
          <w:rtl/>
          <w:lang w:bidi="ar-EG"/>
        </w:rPr>
        <w:t> </w:t>
      </w:r>
      <w:r w:rsidRPr="007955FC">
        <w:rPr>
          <w:rFonts w:hint="cs"/>
          <w:rtl/>
          <w:lang w:bidi="ar-EG"/>
        </w:rPr>
        <w:t>ذلك تلك التي أوقفت أنشطتها منذ اجتماع الفريق الاستشاري في عام</w:t>
      </w:r>
      <w:r w:rsidRPr="007955FC">
        <w:rPr>
          <w:rFonts w:hint="eastAsia"/>
          <w:rtl/>
          <w:lang w:bidi="ar-EG"/>
        </w:rPr>
        <w:t> </w:t>
      </w:r>
      <w:r w:rsidRPr="007955FC">
        <w:t>2014</w:t>
      </w:r>
      <w:r w:rsidRPr="007955FC">
        <w:rPr>
          <w:rFonts w:hint="cs"/>
          <w:rtl/>
          <w:lang w:bidi="ar-EG"/>
        </w:rPr>
        <w:t>، وقدّمت بيانات تاريخية مفصلة بشأن الأفرقة</w:t>
      </w:r>
      <w:r w:rsidRPr="007955FC">
        <w:rPr>
          <w:rFonts w:hint="eastAsia"/>
          <w:rtl/>
          <w:lang w:bidi="ar-EG"/>
        </w:rPr>
        <w:t> </w:t>
      </w:r>
      <w:r w:rsidRPr="007955FC">
        <w:rPr>
          <w:rFonts w:hint="cs"/>
          <w:rtl/>
          <w:lang w:bidi="ar-EG"/>
        </w:rPr>
        <w:t xml:space="preserve">المتخصصة (انظر الجدول </w:t>
      </w:r>
      <w:r w:rsidRPr="007955FC">
        <w:t>4</w:t>
      </w:r>
      <w:r w:rsidRPr="007955FC">
        <w:rPr>
          <w:rFonts w:hint="cs"/>
          <w:rtl/>
        </w:rPr>
        <w:t xml:space="preserve"> في </w:t>
      </w:r>
      <w:hyperlink w:anchor="AnnexA" w:history="1">
        <w:r w:rsidRPr="00EC0232">
          <w:rPr>
            <w:rStyle w:val="Hyperlink"/>
            <w:rFonts w:hint="cs"/>
            <w:rtl/>
          </w:rPr>
          <w:t xml:space="preserve">الملحق </w:t>
        </w:r>
        <w:r w:rsidRPr="00EC0232">
          <w:rPr>
            <w:rStyle w:val="Hyperlink"/>
          </w:rPr>
          <w:t>A</w:t>
        </w:r>
      </w:hyperlink>
      <w:r w:rsidRPr="007955FC">
        <w:rPr>
          <w:rFonts w:hint="cs"/>
          <w:rtl/>
        </w:rPr>
        <w:t>)</w:t>
      </w:r>
      <w:r w:rsidRPr="007955FC">
        <w:rPr>
          <w:rFonts w:hint="cs"/>
          <w:rtl/>
          <w:lang w:bidi="ar-EG"/>
        </w:rPr>
        <w:t>.</w:t>
      </w:r>
    </w:p>
    <w:p w:rsidR="007955FC" w:rsidRPr="007955FC" w:rsidRDefault="007955FC" w:rsidP="00AF26BE">
      <w:pPr>
        <w:keepNext/>
        <w:rPr>
          <w:rtl/>
          <w:lang w:bidi="ar-EG"/>
        </w:rPr>
      </w:pPr>
      <w:r w:rsidRPr="007955FC">
        <w:rPr>
          <w:rFonts w:hint="cs"/>
          <w:rtl/>
          <w:lang w:bidi="ar-EG"/>
        </w:rPr>
        <w:t>وخلُصت لجنة الاستعراض إلى ما يلي:</w:t>
      </w:r>
    </w:p>
    <w:p w:rsidR="007955FC" w:rsidRPr="007955FC" w:rsidRDefault="007955FC" w:rsidP="00EC0232">
      <w:pPr>
        <w:pStyle w:val="enumlev1"/>
        <w:rPr>
          <w:rtl/>
          <w:lang w:bidi="ar-EG"/>
        </w:rPr>
      </w:pPr>
      <w:r w:rsidRPr="007955FC">
        <w:rPr>
          <w:rFonts w:hint="cs"/>
          <w:rtl/>
          <w:lang w:bidi="ar-EG"/>
        </w:rPr>
        <w:t>-</w:t>
      </w:r>
      <w:r w:rsidRPr="007955FC">
        <w:rPr>
          <w:rFonts w:hint="cs"/>
          <w:rtl/>
          <w:lang w:bidi="ar-EG"/>
        </w:rPr>
        <w:tab/>
      </w:r>
      <w:r w:rsidRPr="007955FC">
        <w:rPr>
          <w:rtl/>
        </w:rPr>
        <w:t xml:space="preserve">تعتبر الأفرقة المتخصصة أداة رئيسية في </w:t>
      </w:r>
      <w:r w:rsidRPr="007955FC">
        <w:rPr>
          <w:rFonts w:hint="cs"/>
          <w:rtl/>
        </w:rPr>
        <w:t>قطاع تقييس الاتصالات</w:t>
      </w:r>
      <w:r w:rsidRPr="007955FC">
        <w:rPr>
          <w:rtl/>
        </w:rPr>
        <w:t xml:space="preserve"> لإطلاق عمل جديد في</w:t>
      </w:r>
      <w:r w:rsidRPr="007955FC">
        <w:rPr>
          <w:rFonts w:hint="eastAsia"/>
          <w:rtl/>
          <w:lang w:bidi="ar-EG"/>
        </w:rPr>
        <w:t> </w:t>
      </w:r>
      <w:r w:rsidRPr="007955FC">
        <w:rPr>
          <w:rFonts w:hint="cs"/>
          <w:rtl/>
          <w:lang w:bidi="ar-EG"/>
        </w:rPr>
        <w:t xml:space="preserve">مختلف </w:t>
      </w:r>
      <w:r w:rsidRPr="007955FC">
        <w:rPr>
          <w:rtl/>
        </w:rPr>
        <w:t>لجان</w:t>
      </w:r>
      <w:r w:rsidRPr="007955FC">
        <w:rPr>
          <w:rFonts w:hint="eastAsia"/>
          <w:rtl/>
          <w:lang w:bidi="ar-EG"/>
        </w:rPr>
        <w:t> </w:t>
      </w:r>
      <w:r w:rsidRPr="007955FC">
        <w:rPr>
          <w:rtl/>
        </w:rPr>
        <w:t>الدراسات</w:t>
      </w:r>
      <w:r w:rsidRPr="007955FC">
        <w:t>.</w:t>
      </w:r>
    </w:p>
    <w:p w:rsidR="007955FC" w:rsidRPr="007955FC" w:rsidRDefault="007955FC" w:rsidP="00EC0232">
      <w:pPr>
        <w:pStyle w:val="enumlev1"/>
        <w:rPr>
          <w:rtl/>
          <w:lang w:bidi="ar-EG"/>
        </w:rPr>
      </w:pPr>
      <w:r w:rsidRPr="007955FC">
        <w:rPr>
          <w:rFonts w:hint="cs"/>
          <w:rtl/>
          <w:lang w:bidi="ar-EG"/>
        </w:rPr>
        <w:t>-</w:t>
      </w:r>
      <w:r w:rsidRPr="007955FC">
        <w:rPr>
          <w:rtl/>
          <w:lang w:bidi="ar-EG"/>
        </w:rPr>
        <w:tab/>
      </w:r>
      <w:r w:rsidRPr="007955FC">
        <w:rPr>
          <w:rFonts w:hint="cs"/>
          <w:rtl/>
          <w:lang w:bidi="ar-EG"/>
        </w:rPr>
        <w:t xml:space="preserve">ضرورة إعادة النظر في بعض آليات التعاون/التآزر والأفرقة الحالية. </w:t>
      </w:r>
      <w:r w:rsidR="00EC0232">
        <w:rPr>
          <w:rFonts w:hint="cs"/>
          <w:rtl/>
          <w:lang w:bidi="ar-EG"/>
        </w:rPr>
        <w:t>تتسم أنشطة</w:t>
      </w:r>
      <w:r w:rsidRPr="007955FC">
        <w:rPr>
          <w:rFonts w:hint="cs"/>
          <w:rtl/>
          <w:lang w:bidi="ar-EG"/>
        </w:rPr>
        <w:t xml:space="preserve"> الرصد و</w:t>
      </w:r>
      <w:r w:rsidR="00EC0232">
        <w:rPr>
          <w:rFonts w:hint="cs"/>
          <w:rtl/>
          <w:lang w:bidi="ar-EG"/>
        </w:rPr>
        <w:t>ا</w:t>
      </w:r>
      <w:r w:rsidRPr="007955FC">
        <w:rPr>
          <w:rFonts w:hint="cs"/>
          <w:rtl/>
          <w:lang w:bidi="ar-EG"/>
        </w:rPr>
        <w:t xml:space="preserve">لإدارة التشغيلية للفريق الاستشاري </w:t>
      </w:r>
      <w:r w:rsidR="00EC0232">
        <w:rPr>
          <w:rFonts w:hint="cs"/>
          <w:rtl/>
          <w:lang w:bidi="ar-EG"/>
        </w:rPr>
        <w:t>بالأهمية</w:t>
      </w:r>
      <w:r w:rsidRPr="007955FC">
        <w:rPr>
          <w:rFonts w:hint="cs"/>
          <w:rtl/>
          <w:lang w:bidi="ar-EG"/>
        </w:rPr>
        <w:t xml:space="preserve"> وينبغي</w:t>
      </w:r>
      <w:r w:rsidRPr="007955FC">
        <w:rPr>
          <w:rFonts w:hint="eastAsia"/>
          <w:rtl/>
          <w:lang w:bidi="ar-EG"/>
        </w:rPr>
        <w:t> </w:t>
      </w:r>
      <w:r w:rsidRPr="007955FC">
        <w:rPr>
          <w:rFonts w:hint="cs"/>
          <w:rtl/>
          <w:lang w:bidi="ar-EG"/>
        </w:rPr>
        <w:t>مواصلته</w:t>
      </w:r>
      <w:r w:rsidR="00EC0232">
        <w:rPr>
          <w:rFonts w:hint="cs"/>
          <w:rtl/>
          <w:lang w:bidi="ar-EG"/>
        </w:rPr>
        <w:t>ا</w:t>
      </w:r>
      <w:r w:rsidRPr="007955FC">
        <w:rPr>
          <w:rFonts w:hint="cs"/>
          <w:rtl/>
          <w:lang w:bidi="ar-EG"/>
        </w:rPr>
        <w:t>.</w:t>
      </w:r>
    </w:p>
    <w:p w:rsidR="007955FC" w:rsidRPr="007955FC" w:rsidRDefault="007955FC" w:rsidP="00AF26BE">
      <w:pPr>
        <w:pStyle w:val="enumlev1"/>
        <w:rPr>
          <w:rtl/>
        </w:rPr>
      </w:pPr>
      <w:r w:rsidRPr="007955FC">
        <w:rPr>
          <w:rFonts w:hint="cs"/>
          <w:rtl/>
          <w:lang w:bidi="ar-EG"/>
        </w:rPr>
        <w:t>-</w:t>
      </w:r>
      <w:r w:rsidRPr="007955FC">
        <w:rPr>
          <w:rFonts w:hint="cs"/>
          <w:rtl/>
          <w:lang w:bidi="ar-EG"/>
        </w:rPr>
        <w:tab/>
        <w:t>ينبغي إعادة النظر في تجربة</w:t>
      </w:r>
      <w:r w:rsidRPr="007955FC">
        <w:rPr>
          <w:rtl/>
        </w:rPr>
        <w:t xml:space="preserve"> التعاون بشأن معايير اتصالات أنظمة النقل الذكية</w:t>
      </w:r>
      <w:r w:rsidR="00EC0232">
        <w:rPr>
          <w:rFonts w:hint="cs"/>
          <w:rtl/>
        </w:rPr>
        <w:t xml:space="preserve"> </w:t>
      </w:r>
      <w:r w:rsidR="00EC0232">
        <w:t>(CITS)</w:t>
      </w:r>
      <w:r w:rsidRPr="007955FC">
        <w:rPr>
          <w:rFonts w:hint="cs"/>
          <w:rtl/>
        </w:rPr>
        <w:t xml:space="preserve"> لمعرفة ما </w:t>
      </w:r>
      <w:r w:rsidRPr="007955FC">
        <w:rPr>
          <w:rFonts w:hint="cs"/>
          <w:rtl/>
          <w:lang w:bidi="ar-EG"/>
        </w:rPr>
        <w:t xml:space="preserve">إذا كان </w:t>
      </w:r>
      <w:r w:rsidRPr="007955FC">
        <w:rPr>
          <w:rFonts w:hint="cs"/>
          <w:rtl/>
        </w:rPr>
        <w:t xml:space="preserve">من الممكن </w:t>
      </w:r>
      <w:r w:rsidR="00EC0232">
        <w:rPr>
          <w:rFonts w:hint="cs"/>
          <w:rtl/>
        </w:rPr>
        <w:t>استخدامها</w:t>
      </w:r>
      <w:r w:rsidRPr="007955FC">
        <w:rPr>
          <w:rFonts w:hint="cs"/>
          <w:rtl/>
        </w:rPr>
        <w:t xml:space="preserve"> كأساس للاعتبارات المستقبلية المتعلقة بإرساء آلية عالمية جديدة للتعاون</w:t>
      </w:r>
      <w:r w:rsidRPr="007955FC">
        <w:rPr>
          <w:rFonts w:hint="eastAsia"/>
          <w:rtl/>
          <w:lang w:bidi="ar-EG"/>
        </w:rPr>
        <w:t> </w:t>
      </w:r>
      <w:r w:rsidRPr="007955FC">
        <w:rPr>
          <w:rFonts w:hint="cs"/>
          <w:rtl/>
        </w:rPr>
        <w:t>والتآزر.</w:t>
      </w:r>
    </w:p>
    <w:p w:rsidR="007955FC" w:rsidRPr="007955FC" w:rsidRDefault="007955FC" w:rsidP="0046642A">
      <w:pPr>
        <w:pStyle w:val="Heading2"/>
        <w:rPr>
          <w:rtl/>
          <w:lang w:bidi="ar-EG"/>
        </w:rPr>
      </w:pPr>
      <w:bookmarkStart w:id="8" w:name="_Toc455762548"/>
      <w:r w:rsidRPr="007955FC">
        <w:t>4.2</w:t>
      </w:r>
      <w:r w:rsidRPr="007955FC">
        <w:rPr>
          <w:rtl/>
          <w:lang w:bidi="ar-EG"/>
        </w:rPr>
        <w:tab/>
      </w:r>
      <w:r w:rsidRPr="007955FC">
        <w:rPr>
          <w:rFonts w:hint="cs"/>
          <w:rtl/>
          <w:lang w:bidi="ar-EG"/>
        </w:rPr>
        <w:t>تقييم تقارير رصد التكنولوجيا</w:t>
      </w:r>
      <w:bookmarkEnd w:id="8"/>
    </w:p>
    <w:p w:rsidR="007955FC" w:rsidRPr="007955FC" w:rsidRDefault="00EC0232" w:rsidP="006123B9">
      <w:pPr>
        <w:rPr>
          <w:rtl/>
          <w:lang w:bidi="ar-EG"/>
        </w:rPr>
      </w:pPr>
      <w:r>
        <w:rPr>
          <w:rFonts w:hint="cs"/>
          <w:rtl/>
          <w:lang w:bidi="ar-EG"/>
        </w:rPr>
        <w:t>أقر</w:t>
      </w:r>
      <w:r w:rsidR="007955FC" w:rsidRPr="007955FC">
        <w:rPr>
          <w:rFonts w:hint="cs"/>
          <w:rtl/>
          <w:lang w:bidi="ar-EG"/>
        </w:rPr>
        <w:t>ت لجنة الاستعراض بقيمة تقرير رصد التكنولوجيا للنظر في الابتكار التكنولوجي من أجل المعايير. وأوصت لج</w:t>
      </w:r>
      <w:r>
        <w:rPr>
          <w:rFonts w:hint="cs"/>
          <w:rtl/>
          <w:lang w:bidi="ar-EG"/>
        </w:rPr>
        <w:t>نة الاستعراض بإنشاء لجنة توجيه</w:t>
      </w:r>
      <w:r w:rsidR="007955FC" w:rsidRPr="007955FC">
        <w:rPr>
          <w:rFonts w:hint="cs"/>
          <w:rtl/>
          <w:lang w:bidi="ar-EG"/>
        </w:rPr>
        <w:t xml:space="preserve"> معنية برصد التكنولوجيا تتألف من رؤساء لجان الدراسات</w:t>
      </w:r>
      <w:r w:rsidR="007955FC" w:rsidRPr="007955FC">
        <w:rPr>
          <w:rFonts w:hint="eastAsia"/>
          <w:rtl/>
          <w:lang w:bidi="ar-EG"/>
        </w:rPr>
        <w:t> </w:t>
      </w:r>
      <w:r w:rsidR="007955FC" w:rsidRPr="007955FC">
        <w:rPr>
          <w:rFonts w:hint="cs"/>
          <w:rtl/>
          <w:lang w:bidi="ar-EG"/>
        </w:rPr>
        <w:t xml:space="preserve">وفريق إدارة لجنة الاستعراض وجهات اتصال من الأعضاء من الهيئات الأكاديمية لإسداء المشورة لمكتب تقييس الاتصالات. ولهذا الغرض، أنشأ المكتب في عام </w:t>
      </w:r>
      <w:r w:rsidR="007955FC" w:rsidRPr="007955FC">
        <w:t>2013</w:t>
      </w:r>
      <w:r w:rsidR="007955FC" w:rsidRPr="007955FC">
        <w:rPr>
          <w:rFonts w:hint="cs"/>
          <w:rtl/>
        </w:rPr>
        <w:t xml:space="preserve"> </w:t>
      </w:r>
      <w:r>
        <w:rPr>
          <w:rFonts w:hint="cs"/>
          <w:rtl/>
          <w:lang w:bidi="ar-EG"/>
        </w:rPr>
        <w:t>قائمة بريدية للجنة التوجيه</w:t>
      </w:r>
      <w:r w:rsidR="007955FC" w:rsidRPr="007955FC">
        <w:rPr>
          <w:rFonts w:hint="cs"/>
          <w:rtl/>
          <w:lang w:bidi="ar-EG"/>
        </w:rPr>
        <w:t xml:space="preserve"> المعنية برصد التكنولوجيا. </w:t>
      </w:r>
    </w:p>
    <w:p w:rsidR="007955FC" w:rsidRPr="007955FC" w:rsidRDefault="007955FC" w:rsidP="007955FC">
      <w:pPr>
        <w:rPr>
          <w:rtl/>
          <w:lang w:bidi="ar-EG"/>
        </w:rPr>
      </w:pPr>
      <w:r w:rsidRPr="007955FC">
        <w:rPr>
          <w:rFonts w:hint="cs"/>
          <w:rtl/>
          <w:lang w:bidi="ar-EG"/>
        </w:rPr>
        <w:t xml:space="preserve">وترد الوثائق المرجعية ذات الصلة في الجدول </w:t>
      </w:r>
      <w:r w:rsidRPr="007955FC">
        <w:t>5</w:t>
      </w:r>
      <w:r w:rsidRPr="007955FC">
        <w:rPr>
          <w:rFonts w:hint="cs"/>
          <w:rtl/>
        </w:rPr>
        <w:t xml:space="preserve"> </w:t>
      </w:r>
      <w:hyperlink w:anchor="AnnexA" w:history="1">
        <w:r w:rsidRPr="00EC0232">
          <w:rPr>
            <w:rStyle w:val="Hyperlink"/>
            <w:rFonts w:hint="cs"/>
            <w:rtl/>
          </w:rPr>
          <w:t xml:space="preserve">للملحق </w:t>
        </w:r>
        <w:r w:rsidRPr="00EC0232">
          <w:rPr>
            <w:rStyle w:val="Hyperlink"/>
          </w:rPr>
          <w:t>A</w:t>
        </w:r>
      </w:hyperlink>
      <w:r w:rsidRPr="007955FC">
        <w:rPr>
          <w:rFonts w:hint="cs"/>
          <w:rtl/>
          <w:lang w:bidi="ar-EG"/>
        </w:rPr>
        <w:t>.</w:t>
      </w:r>
    </w:p>
    <w:p w:rsidR="007955FC" w:rsidRPr="007955FC" w:rsidRDefault="007955FC" w:rsidP="0046642A">
      <w:pPr>
        <w:pStyle w:val="Heading2"/>
        <w:rPr>
          <w:rtl/>
          <w:lang w:bidi="ar-EG"/>
        </w:rPr>
      </w:pPr>
      <w:bookmarkStart w:id="9" w:name="_Toc455762549"/>
      <w:r w:rsidRPr="007955FC">
        <w:t>5.2</w:t>
      </w:r>
      <w:r w:rsidRPr="007955FC">
        <w:rPr>
          <w:rtl/>
          <w:lang w:bidi="ar-EG"/>
        </w:rPr>
        <w:tab/>
      </w:r>
      <w:r w:rsidRPr="007955FC">
        <w:rPr>
          <w:rFonts w:hint="cs"/>
          <w:rtl/>
        </w:rPr>
        <w:t xml:space="preserve">نتائج </w:t>
      </w:r>
      <w:r w:rsidRPr="007955FC">
        <w:rPr>
          <w:rtl/>
        </w:rPr>
        <w:t>اجتماعات</w:t>
      </w:r>
      <w:r w:rsidR="00EC0232">
        <w:rPr>
          <w:rFonts w:hint="cs"/>
          <w:rtl/>
        </w:rPr>
        <w:t xml:space="preserve"> كبار</w:t>
      </w:r>
      <w:r w:rsidRPr="007955FC">
        <w:rPr>
          <w:rtl/>
        </w:rPr>
        <w:t xml:space="preserve"> مسؤولي التكنولوجيا</w:t>
      </w:r>
      <w:bookmarkEnd w:id="9"/>
    </w:p>
    <w:p w:rsidR="007955FC" w:rsidRPr="007955FC" w:rsidRDefault="007955FC" w:rsidP="00EC0232">
      <w:pPr>
        <w:rPr>
          <w:rtl/>
          <w:lang w:bidi="ar-EG"/>
        </w:rPr>
      </w:pPr>
      <w:r w:rsidRPr="007955FC">
        <w:rPr>
          <w:rFonts w:hint="cs"/>
          <w:rtl/>
          <w:lang w:bidi="ar-EG"/>
        </w:rPr>
        <w:t xml:space="preserve">يكلِّف القرار </w:t>
      </w:r>
      <w:r w:rsidRPr="007955FC">
        <w:t>82</w:t>
      </w:r>
      <w:r w:rsidRPr="007955FC">
        <w:rPr>
          <w:rFonts w:hint="cs"/>
          <w:rtl/>
          <w:lang w:bidi="ar-EG"/>
        </w:rPr>
        <w:t xml:space="preserve"> (دبي، </w:t>
      </w:r>
      <w:r w:rsidRPr="007955FC">
        <w:t>2012</w:t>
      </w:r>
      <w:r w:rsidRPr="007955FC">
        <w:rPr>
          <w:rFonts w:hint="cs"/>
          <w:rtl/>
        </w:rPr>
        <w:t xml:space="preserve">) للجمعية العالمية لتقييس الاتصالات </w:t>
      </w:r>
      <w:r w:rsidRPr="007955FC">
        <w:rPr>
          <w:rFonts w:hint="cs"/>
          <w:rtl/>
          <w:lang w:bidi="ar-EG"/>
        </w:rPr>
        <w:t xml:space="preserve">لجنة الاستعراض بالنظر في نتائج اجتماعات </w:t>
      </w:r>
      <w:r w:rsidR="00EC0232">
        <w:rPr>
          <w:rFonts w:hint="cs"/>
          <w:rtl/>
          <w:lang w:bidi="ar-EG"/>
        </w:rPr>
        <w:t xml:space="preserve">كبار </w:t>
      </w:r>
      <w:r w:rsidRPr="007955FC">
        <w:rPr>
          <w:rtl/>
          <w:lang w:bidi="ar-SY"/>
        </w:rPr>
        <w:t xml:space="preserve">مسؤولي التكنولوجيا </w:t>
      </w:r>
      <w:r w:rsidRPr="007955FC">
        <w:rPr>
          <w:rFonts w:hint="cs"/>
          <w:rtl/>
          <w:lang w:bidi="ar-EG"/>
        </w:rPr>
        <w:t>ولا سيما التقارير الصادرة</w:t>
      </w:r>
      <w:r w:rsidRPr="007955FC">
        <w:rPr>
          <w:rFonts w:hint="eastAsia"/>
          <w:b/>
          <w:bCs/>
          <w:rtl/>
          <w:lang w:bidi="ar-EG"/>
        </w:rPr>
        <w:t> </w:t>
      </w:r>
      <w:r w:rsidRPr="007955FC">
        <w:rPr>
          <w:rFonts w:hint="cs"/>
          <w:rtl/>
          <w:lang w:bidi="ar-EG"/>
        </w:rPr>
        <w:t>عنها.</w:t>
      </w:r>
    </w:p>
    <w:p w:rsidR="007955FC" w:rsidRPr="007955FC" w:rsidRDefault="007955FC" w:rsidP="002633A4">
      <w:pPr>
        <w:rPr>
          <w:rtl/>
          <w:lang w:bidi="ar-EG"/>
        </w:rPr>
      </w:pPr>
      <w:r w:rsidRPr="007955FC">
        <w:rPr>
          <w:rFonts w:hint="cs"/>
          <w:rtl/>
          <w:lang w:bidi="ar-EG"/>
        </w:rPr>
        <w:t xml:space="preserve">وشارك رئيس لجنة الاستعراض في جميع اجتماعات </w:t>
      </w:r>
      <w:r w:rsidR="00EC0232">
        <w:rPr>
          <w:rFonts w:hint="cs"/>
          <w:rtl/>
          <w:lang w:bidi="ar-EG"/>
        </w:rPr>
        <w:t xml:space="preserve">كبار </w:t>
      </w:r>
      <w:r w:rsidRPr="007955FC">
        <w:rPr>
          <w:rtl/>
          <w:lang w:bidi="ar-SY"/>
        </w:rPr>
        <w:t xml:space="preserve">مسؤولي التكنولوجيا </w:t>
      </w:r>
      <w:r w:rsidRPr="007955FC">
        <w:rPr>
          <w:rFonts w:hint="cs"/>
          <w:rtl/>
          <w:lang w:bidi="ar-EG"/>
        </w:rPr>
        <w:t>وقدّم تقريراً عنها إلى اللجنة بهدف تحديد الطلب في</w:t>
      </w:r>
      <w:r w:rsidRPr="007955FC">
        <w:rPr>
          <w:rFonts w:hint="eastAsia"/>
          <w:rtl/>
          <w:lang w:bidi="ar-EG"/>
        </w:rPr>
        <w:t> </w:t>
      </w:r>
      <w:r w:rsidRPr="007955FC">
        <w:rPr>
          <w:rFonts w:hint="cs"/>
          <w:rtl/>
          <w:lang w:bidi="ar-EG"/>
        </w:rPr>
        <w:t xml:space="preserve">السوق وتبيُّن مواضيع جديدة ومبتكرة للدراسة. واتفق فريق </w:t>
      </w:r>
      <w:r w:rsidR="00E92B52">
        <w:rPr>
          <w:rFonts w:hint="cs"/>
          <w:rtl/>
          <w:lang w:bidi="ar-EG"/>
        </w:rPr>
        <w:t xml:space="preserve">كبار </w:t>
      </w:r>
      <w:r w:rsidRPr="007955FC">
        <w:rPr>
          <w:rtl/>
          <w:lang w:bidi="ar-SY"/>
        </w:rPr>
        <w:t xml:space="preserve">مسؤولي التكنولوجيا </w:t>
      </w:r>
      <w:r w:rsidRPr="007955FC">
        <w:rPr>
          <w:rFonts w:hint="cs"/>
          <w:rtl/>
          <w:lang w:bidi="ar-EG"/>
        </w:rPr>
        <w:t xml:space="preserve">على أن تكون هناك علاقة دورية ودينامية على نحو متزايد مع لجنة الاستعراض وعدم </w:t>
      </w:r>
      <w:r w:rsidR="002633A4">
        <w:rPr>
          <w:rFonts w:hint="cs"/>
          <w:rtl/>
          <w:lang w:bidi="ar-EG"/>
        </w:rPr>
        <w:t>الاقتصار على</w:t>
      </w:r>
      <w:r w:rsidRPr="007955FC">
        <w:rPr>
          <w:rFonts w:hint="cs"/>
          <w:rtl/>
          <w:lang w:bidi="ar-EG"/>
        </w:rPr>
        <w:t xml:space="preserve"> لقاء واحد</w:t>
      </w:r>
      <w:r w:rsidRPr="007955FC">
        <w:rPr>
          <w:rFonts w:hint="eastAsia"/>
          <w:rtl/>
          <w:lang w:bidi="ar-EG"/>
        </w:rPr>
        <w:t> </w:t>
      </w:r>
      <w:r w:rsidRPr="007955FC">
        <w:rPr>
          <w:rFonts w:hint="cs"/>
          <w:rtl/>
          <w:lang w:bidi="ar-EG"/>
        </w:rPr>
        <w:t>سنوياً.</w:t>
      </w:r>
    </w:p>
    <w:p w:rsidR="007955FC" w:rsidRPr="007955FC" w:rsidRDefault="007955FC" w:rsidP="00E92B52">
      <w:pPr>
        <w:rPr>
          <w:rtl/>
          <w:lang w:bidi="ar-EG"/>
        </w:rPr>
      </w:pPr>
      <w:r w:rsidRPr="007955FC">
        <w:rPr>
          <w:rFonts w:hint="cs"/>
          <w:rtl/>
          <w:lang w:bidi="ar-EG"/>
        </w:rPr>
        <w:t xml:space="preserve">وفي ضوء المناقشات التي دارت في إطار فريق </w:t>
      </w:r>
      <w:r w:rsidR="00E92B52">
        <w:rPr>
          <w:rFonts w:hint="cs"/>
          <w:rtl/>
          <w:lang w:bidi="ar-EG"/>
        </w:rPr>
        <w:t xml:space="preserve">كبار </w:t>
      </w:r>
      <w:r w:rsidRPr="007955FC">
        <w:rPr>
          <w:rtl/>
          <w:lang w:bidi="ar-SY"/>
        </w:rPr>
        <w:t>مسؤولي التكنولوجيا</w:t>
      </w:r>
      <w:r w:rsidRPr="007955FC">
        <w:rPr>
          <w:rFonts w:hint="cs"/>
          <w:rtl/>
          <w:lang w:bidi="ar-EG"/>
        </w:rPr>
        <w:t xml:space="preserve">، حددت لجنة الاستعراض المواضيع التالية ذات الأه‍مية الاستراتيجية الخاصة لكي يُنظر فيها في إطار قطاع تقييس الاتصالات: </w:t>
      </w:r>
    </w:p>
    <w:p w:rsidR="007955FC" w:rsidRPr="007955FC" w:rsidRDefault="007955FC" w:rsidP="00E92B52">
      <w:pPr>
        <w:pStyle w:val="enumlev1"/>
        <w:rPr>
          <w:rtl/>
        </w:rPr>
      </w:pPr>
      <w:r w:rsidRPr="007955FC">
        <w:rPr>
          <w:rFonts w:hint="cs"/>
          <w:rtl/>
        </w:rPr>
        <w:t>-</w:t>
      </w:r>
      <w:r w:rsidRPr="007955FC">
        <w:rPr>
          <w:rFonts w:hint="cs"/>
          <w:rtl/>
        </w:rPr>
        <w:tab/>
        <w:t xml:space="preserve">إنترنت الأشياء </w:t>
      </w:r>
      <w:r w:rsidR="008B020E" w:rsidRPr="008B020E">
        <w:rPr>
          <w:rFonts w:hint="cs"/>
          <w:lang w:val="en-GB"/>
        </w:rPr>
        <w:t>(</w:t>
      </w:r>
      <w:r w:rsidRPr="007955FC">
        <w:t>IoT</w:t>
      </w:r>
      <w:r w:rsidR="008B020E" w:rsidRPr="008B020E">
        <w:rPr>
          <w:rFonts w:hint="cs"/>
          <w:lang w:val="en-GB"/>
        </w:rPr>
        <w:t>)</w:t>
      </w:r>
      <w:r w:rsidRPr="007955FC">
        <w:rPr>
          <w:rFonts w:hint="cs"/>
          <w:rtl/>
        </w:rPr>
        <w:t>؛</w:t>
      </w:r>
    </w:p>
    <w:p w:rsidR="007955FC" w:rsidRPr="007955FC" w:rsidRDefault="007955FC" w:rsidP="00E92B52">
      <w:pPr>
        <w:pStyle w:val="enumlev1"/>
        <w:rPr>
          <w:rtl/>
        </w:rPr>
      </w:pPr>
      <w:r w:rsidRPr="007955FC">
        <w:rPr>
          <w:rFonts w:hint="cs"/>
          <w:rtl/>
        </w:rPr>
        <w:t>-</w:t>
      </w:r>
      <w:r w:rsidRPr="007955FC">
        <w:rPr>
          <w:rFonts w:hint="cs"/>
          <w:rtl/>
        </w:rPr>
        <w:tab/>
      </w:r>
      <w:r w:rsidRPr="007955FC">
        <w:rPr>
          <w:rtl/>
        </w:rPr>
        <w:t>الفيديو</w:t>
      </w:r>
      <w:r w:rsidRPr="007955FC">
        <w:rPr>
          <w:rFonts w:hint="cs"/>
          <w:rtl/>
        </w:rPr>
        <w:t>؛</w:t>
      </w:r>
    </w:p>
    <w:p w:rsidR="007955FC" w:rsidRPr="007955FC" w:rsidRDefault="007955FC" w:rsidP="00E92B52">
      <w:pPr>
        <w:pStyle w:val="enumlev1"/>
        <w:rPr>
          <w:rtl/>
        </w:rPr>
      </w:pPr>
      <w:r w:rsidRPr="007955FC">
        <w:rPr>
          <w:rFonts w:hint="cs"/>
          <w:rtl/>
        </w:rPr>
        <w:t>-</w:t>
      </w:r>
      <w:r w:rsidRPr="007955FC">
        <w:rPr>
          <w:rFonts w:hint="cs"/>
          <w:rtl/>
        </w:rPr>
        <w:tab/>
      </w:r>
      <w:r w:rsidRPr="007955FC">
        <w:rPr>
          <w:rtl/>
        </w:rPr>
        <w:t>الشبكات المعر</w:t>
      </w:r>
      <w:r w:rsidRPr="007955FC">
        <w:rPr>
          <w:rFonts w:hint="cs"/>
          <w:rtl/>
        </w:rPr>
        <w:t>َّ</w:t>
      </w:r>
      <w:r w:rsidRPr="007955FC">
        <w:rPr>
          <w:rtl/>
        </w:rPr>
        <w:t xml:space="preserve">فة بالبرمجيات </w:t>
      </w:r>
      <w:r w:rsidRPr="007955FC">
        <w:rPr>
          <w:rFonts w:hint="cs"/>
          <w:rtl/>
        </w:rPr>
        <w:t>والتمثيل الافتراضي</w:t>
      </w:r>
      <w:r w:rsidRPr="007955FC">
        <w:rPr>
          <w:rtl/>
        </w:rPr>
        <w:t xml:space="preserve"> </w:t>
      </w:r>
      <w:r w:rsidRPr="007955FC">
        <w:rPr>
          <w:rFonts w:hint="cs"/>
          <w:rtl/>
        </w:rPr>
        <w:t>ل</w:t>
      </w:r>
      <w:r w:rsidRPr="007955FC">
        <w:rPr>
          <w:rtl/>
        </w:rPr>
        <w:t>وظائف الشبك</w:t>
      </w:r>
      <w:r w:rsidRPr="007955FC">
        <w:rPr>
          <w:rFonts w:hint="cs"/>
          <w:rtl/>
        </w:rPr>
        <w:t>ة؛</w:t>
      </w:r>
    </w:p>
    <w:p w:rsidR="007955FC" w:rsidRPr="007955FC" w:rsidRDefault="007955FC" w:rsidP="00E92B52">
      <w:pPr>
        <w:pStyle w:val="enumlev1"/>
        <w:rPr>
          <w:rtl/>
        </w:rPr>
      </w:pPr>
      <w:r w:rsidRPr="007955FC">
        <w:rPr>
          <w:rFonts w:hint="cs"/>
          <w:rtl/>
        </w:rPr>
        <w:t>-</w:t>
      </w:r>
      <w:r w:rsidRPr="007955FC">
        <w:rPr>
          <w:rFonts w:hint="cs"/>
          <w:rtl/>
        </w:rPr>
        <w:tab/>
        <w:t>أنظمة النقل الذكية؛</w:t>
      </w:r>
    </w:p>
    <w:p w:rsidR="007955FC" w:rsidRPr="007955FC" w:rsidRDefault="007955FC" w:rsidP="00E92B52">
      <w:pPr>
        <w:pStyle w:val="enumlev1"/>
        <w:rPr>
          <w:rtl/>
        </w:rPr>
      </w:pPr>
      <w:r w:rsidRPr="007955FC">
        <w:rPr>
          <w:rFonts w:hint="cs"/>
          <w:rtl/>
        </w:rPr>
        <w:t>-</w:t>
      </w:r>
      <w:r w:rsidRPr="007955FC">
        <w:rPr>
          <w:rFonts w:hint="cs"/>
          <w:rtl/>
        </w:rPr>
        <w:tab/>
        <w:t xml:space="preserve">أنظمة الجيل الخامس </w:t>
      </w:r>
      <w:r w:rsidR="008B020E" w:rsidRPr="008B020E">
        <w:rPr>
          <w:rFonts w:hint="cs"/>
          <w:lang w:val="en-GB"/>
        </w:rPr>
        <w:t>(</w:t>
      </w:r>
      <w:r w:rsidRPr="007955FC">
        <w:t>5G</w:t>
      </w:r>
      <w:r w:rsidR="008B020E" w:rsidRPr="008B020E">
        <w:rPr>
          <w:rFonts w:hint="cs"/>
          <w:lang w:val="en-GB"/>
        </w:rPr>
        <w:t>)</w:t>
      </w:r>
      <w:r w:rsidRPr="007955FC">
        <w:rPr>
          <w:rFonts w:hint="cs"/>
          <w:rtl/>
        </w:rPr>
        <w:t>؛</w:t>
      </w:r>
    </w:p>
    <w:p w:rsidR="007955FC" w:rsidRPr="007955FC" w:rsidRDefault="007955FC" w:rsidP="00E92B52">
      <w:pPr>
        <w:pStyle w:val="enumlev1"/>
        <w:rPr>
          <w:rtl/>
        </w:rPr>
      </w:pPr>
      <w:r w:rsidRPr="007955FC">
        <w:rPr>
          <w:rFonts w:hint="cs"/>
          <w:rtl/>
        </w:rPr>
        <w:t>-</w:t>
      </w:r>
      <w:r w:rsidRPr="007955FC">
        <w:rPr>
          <w:rFonts w:hint="cs"/>
          <w:rtl/>
        </w:rPr>
        <w:tab/>
      </w:r>
      <w:r w:rsidRPr="007955FC">
        <w:rPr>
          <w:rtl/>
        </w:rPr>
        <w:t>قابلية التشغيل البيني للخدمات في</w:t>
      </w:r>
      <w:r w:rsidRPr="007955FC">
        <w:rPr>
          <w:rFonts w:hint="cs"/>
          <w:rtl/>
        </w:rPr>
        <w:t> </w:t>
      </w:r>
      <w:r w:rsidRPr="007955FC">
        <w:rPr>
          <w:rtl/>
        </w:rPr>
        <w:t xml:space="preserve">البيئات المختلطة للخدمات الثابتة والمتنقلة، بما في ذلك إنترنت الأشياء </w:t>
      </w:r>
      <w:r w:rsidRPr="007955FC">
        <w:rPr>
          <w:bCs/>
        </w:rPr>
        <w:t>(IoT)</w:t>
      </w:r>
      <w:r w:rsidRPr="007955FC">
        <w:rPr>
          <w:rFonts w:hint="cs"/>
          <w:rtl/>
        </w:rPr>
        <w:t>؛</w:t>
      </w:r>
    </w:p>
    <w:p w:rsidR="007955FC" w:rsidRPr="007955FC" w:rsidRDefault="007955FC" w:rsidP="00E92B52">
      <w:pPr>
        <w:pStyle w:val="enumlev1"/>
        <w:rPr>
          <w:rtl/>
        </w:rPr>
      </w:pPr>
      <w:r w:rsidRPr="007955FC">
        <w:rPr>
          <w:rFonts w:hint="cs"/>
          <w:rtl/>
        </w:rPr>
        <w:t>-</w:t>
      </w:r>
      <w:r w:rsidRPr="007955FC">
        <w:rPr>
          <w:rFonts w:hint="cs"/>
          <w:rtl/>
        </w:rPr>
        <w:tab/>
      </w:r>
      <w:r w:rsidRPr="007955FC">
        <w:rPr>
          <w:rtl/>
        </w:rPr>
        <w:t>البنية التحتية الموثوقة للمعلومات</w:t>
      </w:r>
      <w:r w:rsidRPr="007955FC">
        <w:rPr>
          <w:rFonts w:hint="cs"/>
          <w:rtl/>
        </w:rPr>
        <w:t>؛</w:t>
      </w:r>
      <w:r w:rsidRPr="007955FC">
        <w:rPr>
          <w:rtl/>
        </w:rPr>
        <w:t xml:space="preserve"> </w:t>
      </w:r>
    </w:p>
    <w:p w:rsidR="007955FC" w:rsidRPr="007955FC" w:rsidRDefault="007955FC" w:rsidP="00E92B52">
      <w:pPr>
        <w:pStyle w:val="enumlev1"/>
        <w:rPr>
          <w:rtl/>
        </w:rPr>
      </w:pPr>
      <w:r w:rsidRPr="007955FC">
        <w:rPr>
          <w:rFonts w:hint="cs"/>
          <w:rtl/>
        </w:rPr>
        <w:t>-</w:t>
      </w:r>
      <w:r w:rsidRPr="007955FC">
        <w:rPr>
          <w:rtl/>
        </w:rPr>
        <w:tab/>
        <w:t>حلول المصادر</w:t>
      </w:r>
      <w:r w:rsidRPr="007955FC">
        <w:rPr>
          <w:rFonts w:hint="cs"/>
          <w:rtl/>
        </w:rPr>
        <w:t> </w:t>
      </w:r>
      <w:r w:rsidRPr="007955FC">
        <w:rPr>
          <w:rtl/>
        </w:rPr>
        <w:t>المفتوحة</w:t>
      </w:r>
      <w:r w:rsidRPr="007955FC">
        <w:rPr>
          <w:rFonts w:hint="cs"/>
          <w:rtl/>
        </w:rPr>
        <w:t>.</w:t>
      </w:r>
    </w:p>
    <w:p w:rsidR="007955FC" w:rsidRPr="007955FC" w:rsidRDefault="007955FC" w:rsidP="00E92B52">
      <w:pPr>
        <w:rPr>
          <w:rtl/>
        </w:rPr>
      </w:pPr>
      <w:r w:rsidRPr="007955FC">
        <w:rPr>
          <w:rFonts w:hint="cs"/>
          <w:rtl/>
          <w:lang w:bidi="ar-EG"/>
        </w:rPr>
        <w:t xml:space="preserve">وترد في الجدول </w:t>
      </w:r>
      <w:r w:rsidRPr="007955FC">
        <w:t>6</w:t>
      </w:r>
      <w:r w:rsidRPr="007955FC">
        <w:rPr>
          <w:rFonts w:hint="cs"/>
          <w:rtl/>
        </w:rPr>
        <w:t xml:space="preserve"> </w:t>
      </w:r>
      <w:hyperlink w:anchor="AnnexA" w:history="1">
        <w:r w:rsidRPr="00662EA8">
          <w:rPr>
            <w:rStyle w:val="Hyperlink"/>
            <w:rFonts w:hint="cs"/>
            <w:u w:val="none"/>
            <w:rtl/>
          </w:rPr>
          <w:t xml:space="preserve">للملحق </w:t>
        </w:r>
        <w:r w:rsidRPr="00662EA8">
          <w:rPr>
            <w:rStyle w:val="Hyperlink"/>
            <w:u w:val="none"/>
          </w:rPr>
          <w:t>A</w:t>
        </w:r>
      </w:hyperlink>
      <w:r w:rsidRPr="007955FC">
        <w:rPr>
          <w:rFonts w:hint="cs"/>
          <w:rtl/>
          <w:lang w:bidi="ar-EG"/>
        </w:rPr>
        <w:t xml:space="preserve"> الوثائق ذات الصلة بنتائج اجتماعات </w:t>
      </w:r>
      <w:r w:rsidR="00E92B52">
        <w:rPr>
          <w:rFonts w:hint="cs"/>
          <w:rtl/>
          <w:lang w:bidi="ar-EG"/>
        </w:rPr>
        <w:t xml:space="preserve">كبار </w:t>
      </w:r>
      <w:r w:rsidRPr="007955FC">
        <w:rPr>
          <w:rFonts w:hint="cs"/>
          <w:rtl/>
          <w:lang w:bidi="ar-EG"/>
        </w:rPr>
        <w:t>مسؤولي التكنولوجيا</w:t>
      </w:r>
      <w:r w:rsidRPr="007955FC">
        <w:rPr>
          <w:rFonts w:hint="cs"/>
          <w:rtl/>
        </w:rPr>
        <w:t>.</w:t>
      </w:r>
    </w:p>
    <w:p w:rsidR="007955FC" w:rsidRPr="007955FC" w:rsidRDefault="007955FC" w:rsidP="0046642A">
      <w:pPr>
        <w:pStyle w:val="Heading2"/>
        <w:rPr>
          <w:rtl/>
        </w:rPr>
      </w:pPr>
      <w:bookmarkStart w:id="10" w:name="_Toc455762550"/>
      <w:r w:rsidRPr="007955FC">
        <w:lastRenderedPageBreak/>
        <w:t>6.2</w:t>
      </w:r>
      <w:r w:rsidRPr="007955FC">
        <w:rPr>
          <w:rtl/>
          <w:lang w:bidi="ar-EG"/>
        </w:rPr>
        <w:tab/>
      </w:r>
      <w:r w:rsidRPr="007955FC">
        <w:rPr>
          <w:rFonts w:hint="cs"/>
          <w:rtl/>
        </w:rPr>
        <w:t xml:space="preserve">إعادة هيكلة </w:t>
      </w:r>
      <w:r w:rsidR="00E92B52">
        <w:rPr>
          <w:rFonts w:hint="cs"/>
          <w:rtl/>
        </w:rPr>
        <w:t xml:space="preserve">لجان الدراسات في </w:t>
      </w:r>
      <w:r w:rsidRPr="007955FC">
        <w:rPr>
          <w:rFonts w:hint="cs"/>
          <w:rtl/>
        </w:rPr>
        <w:t>قطاع تقييس الاتصالات</w:t>
      </w:r>
      <w:bookmarkEnd w:id="10"/>
    </w:p>
    <w:p w:rsidR="007955FC" w:rsidRPr="007955FC" w:rsidRDefault="007955FC" w:rsidP="00E92B52">
      <w:pPr>
        <w:rPr>
          <w:rtl/>
        </w:rPr>
      </w:pPr>
      <w:r w:rsidRPr="007955FC">
        <w:rPr>
          <w:rFonts w:hint="cs"/>
          <w:rtl/>
        </w:rPr>
        <w:t xml:space="preserve">أنشأت لجنة الاستعراض في يناير </w:t>
      </w:r>
      <w:r w:rsidRPr="007955FC">
        <w:t>2014</w:t>
      </w:r>
      <w:r w:rsidRPr="007955FC">
        <w:rPr>
          <w:rFonts w:hint="cs"/>
          <w:rtl/>
        </w:rPr>
        <w:t xml:space="preserve"> فريق مقرر معنياً بإعادة هيكلة قطاع تقييس الاتصالات للنظر في المساهمات المتعلقة بجانبين من جوانب إعادة هيكلة لجان الدراسات الحالية للقطاع:</w:t>
      </w:r>
    </w:p>
    <w:p w:rsidR="007955FC" w:rsidRPr="007955FC" w:rsidRDefault="00AF26BE" w:rsidP="00E92B52">
      <w:pPr>
        <w:pStyle w:val="enumlev1"/>
        <w:rPr>
          <w:rtl/>
        </w:rPr>
      </w:pPr>
      <w:r>
        <w:t>(</w:t>
      </w:r>
      <w:r w:rsidR="007955FC" w:rsidRPr="007955FC">
        <w:t>1</w:t>
      </w:r>
      <w:r w:rsidR="007955FC" w:rsidRPr="007955FC">
        <w:rPr>
          <w:rFonts w:hint="cs"/>
          <w:rtl/>
        </w:rPr>
        <w:tab/>
        <w:t>المبادئ العليا لإعادة هيكلة لجان الدراسات؛</w:t>
      </w:r>
    </w:p>
    <w:p w:rsidR="007955FC" w:rsidRPr="007955FC" w:rsidRDefault="00AF26BE" w:rsidP="00E92B52">
      <w:pPr>
        <w:pStyle w:val="enumlev1"/>
        <w:rPr>
          <w:rtl/>
          <w:lang w:bidi="ar-EG"/>
        </w:rPr>
      </w:pPr>
      <w:r>
        <w:t>(</w:t>
      </w:r>
      <w:r w:rsidR="007955FC" w:rsidRPr="007955FC">
        <w:t>2</w:t>
      </w:r>
      <w:r w:rsidR="007955FC" w:rsidRPr="007955FC">
        <w:rPr>
          <w:rFonts w:hint="cs"/>
          <w:rtl/>
        </w:rPr>
        <w:tab/>
        <w:t>الهيك</w:t>
      </w:r>
      <w:r>
        <w:rPr>
          <w:rFonts w:hint="cs"/>
          <w:rtl/>
        </w:rPr>
        <w:t>ل التفصيلي للجان الدراسات.</w:t>
      </w:r>
    </w:p>
    <w:p w:rsidR="007955FC" w:rsidRPr="007955FC" w:rsidRDefault="007955FC" w:rsidP="00E92B52">
      <w:pPr>
        <w:rPr>
          <w:rtl/>
        </w:rPr>
      </w:pPr>
      <w:r w:rsidRPr="007955FC">
        <w:rPr>
          <w:rFonts w:hint="cs"/>
          <w:rtl/>
        </w:rPr>
        <w:t xml:space="preserve">واتفقت لجنة الاستعراض، في اجتماعها في مايو </w:t>
      </w:r>
      <w:r w:rsidRPr="007955FC">
        <w:t>2015</w:t>
      </w:r>
      <w:r w:rsidRPr="007955FC">
        <w:rPr>
          <w:rtl/>
        </w:rPr>
        <w:t>،</w:t>
      </w:r>
      <w:r w:rsidRPr="007955FC">
        <w:rPr>
          <w:rFonts w:hint="cs"/>
          <w:rtl/>
        </w:rPr>
        <w:t xml:space="preserve"> على أن ي</w:t>
      </w:r>
      <w:r w:rsidR="00E92B52">
        <w:rPr>
          <w:rFonts w:hint="cs"/>
          <w:rtl/>
        </w:rPr>
        <w:t>قود</w:t>
      </w:r>
      <w:r w:rsidRPr="007955FC">
        <w:rPr>
          <w:rFonts w:hint="cs"/>
          <w:rtl/>
        </w:rPr>
        <w:t xml:space="preserve"> الفريق الاستشاري لتقييس الاتصالات المناقشات المستفيضة بشأن هيكل لجان الدراسات واقترحت سبعة مبادئ عليا بشأن إعادة هيكلة لجان الدراسات، وهي كالتالي:</w:t>
      </w:r>
    </w:p>
    <w:p w:rsidR="007955FC" w:rsidRPr="007955FC" w:rsidRDefault="007955FC" w:rsidP="00E92B52">
      <w:pPr>
        <w:pStyle w:val="enumlev1"/>
      </w:pPr>
      <w:r w:rsidRPr="007955FC">
        <w:t>A</w:t>
      </w:r>
      <w:r w:rsidRPr="007955FC">
        <w:rPr>
          <w:rtl/>
        </w:rPr>
        <w:t>:</w:t>
      </w:r>
      <w:r w:rsidRPr="007955FC">
        <w:rPr>
          <w:rtl/>
        </w:rPr>
        <w:tab/>
        <w:t>هيكل مهيأ بالشكل الأمثل</w:t>
      </w:r>
    </w:p>
    <w:p w:rsidR="007955FC" w:rsidRPr="007955FC" w:rsidRDefault="007955FC" w:rsidP="00E92B52">
      <w:pPr>
        <w:pStyle w:val="enumlev1"/>
      </w:pPr>
      <w:r w:rsidRPr="007955FC">
        <w:t>B</w:t>
      </w:r>
      <w:r w:rsidRPr="007955FC">
        <w:rPr>
          <w:rtl/>
        </w:rPr>
        <w:t>:</w:t>
      </w:r>
      <w:r w:rsidRPr="007955FC">
        <w:rPr>
          <w:rtl/>
        </w:rPr>
        <w:tab/>
      </w:r>
      <w:r w:rsidR="00E92B52">
        <w:rPr>
          <w:rFonts w:hint="cs"/>
          <w:rtl/>
        </w:rPr>
        <w:t>اختصاصات</w:t>
      </w:r>
      <w:r w:rsidRPr="007955FC">
        <w:rPr>
          <w:rtl/>
        </w:rPr>
        <w:t xml:space="preserve"> واضحة</w:t>
      </w:r>
    </w:p>
    <w:p w:rsidR="007955FC" w:rsidRPr="007955FC" w:rsidRDefault="007955FC" w:rsidP="00E92B52">
      <w:pPr>
        <w:pStyle w:val="enumlev1"/>
      </w:pPr>
      <w:r w:rsidRPr="007955FC">
        <w:t>C</w:t>
      </w:r>
      <w:r w:rsidRPr="007955FC">
        <w:rPr>
          <w:rtl/>
        </w:rPr>
        <w:t>:</w:t>
      </w:r>
      <w:r w:rsidRPr="007955FC">
        <w:rPr>
          <w:rtl/>
        </w:rPr>
        <w:tab/>
        <w:t>تعزيز التنسيق والتعاون</w:t>
      </w:r>
    </w:p>
    <w:p w:rsidR="007955FC" w:rsidRPr="007955FC" w:rsidRDefault="007955FC" w:rsidP="00E92B52">
      <w:pPr>
        <w:pStyle w:val="enumlev1"/>
      </w:pPr>
      <w:r w:rsidRPr="007955FC">
        <w:t>D</w:t>
      </w:r>
      <w:r w:rsidRPr="007955FC">
        <w:rPr>
          <w:rtl/>
        </w:rPr>
        <w:t>:</w:t>
      </w:r>
      <w:r w:rsidRPr="007955FC">
        <w:rPr>
          <w:rtl/>
        </w:rPr>
        <w:tab/>
        <w:t>تكلفة مجزية وجاذبية</w:t>
      </w:r>
    </w:p>
    <w:p w:rsidR="007955FC" w:rsidRPr="007955FC" w:rsidRDefault="007955FC" w:rsidP="00E92B52">
      <w:pPr>
        <w:pStyle w:val="enumlev1"/>
      </w:pPr>
      <w:r w:rsidRPr="007955FC">
        <w:t>E</w:t>
      </w:r>
      <w:r w:rsidRPr="007955FC">
        <w:rPr>
          <w:rtl/>
        </w:rPr>
        <w:t>:</w:t>
      </w:r>
      <w:r w:rsidRPr="007955FC">
        <w:rPr>
          <w:rtl/>
        </w:rPr>
        <w:tab/>
        <w:t xml:space="preserve">أساليب عمل </w:t>
      </w:r>
      <w:r w:rsidR="00E92B52">
        <w:rPr>
          <w:rFonts w:hint="cs"/>
          <w:rtl/>
        </w:rPr>
        <w:t>تتسم بالكفاءة والإنتاجية</w:t>
      </w:r>
    </w:p>
    <w:p w:rsidR="007955FC" w:rsidRPr="007955FC" w:rsidRDefault="007955FC" w:rsidP="00E92B52">
      <w:pPr>
        <w:pStyle w:val="enumlev1"/>
      </w:pPr>
      <w:r w:rsidRPr="007955FC">
        <w:t>F</w:t>
      </w:r>
      <w:r w:rsidRPr="007955FC">
        <w:rPr>
          <w:rtl/>
        </w:rPr>
        <w:t>:</w:t>
      </w:r>
      <w:r w:rsidRPr="007955FC">
        <w:rPr>
          <w:rtl/>
        </w:rPr>
        <w:tab/>
        <w:t>تحديد احتياجات التقييس في الوقت المناسب</w:t>
      </w:r>
    </w:p>
    <w:p w:rsidR="007955FC" w:rsidRPr="007955FC" w:rsidRDefault="007955FC" w:rsidP="00E92B52">
      <w:pPr>
        <w:pStyle w:val="enumlev1"/>
        <w:rPr>
          <w:rtl/>
        </w:rPr>
      </w:pPr>
      <w:r w:rsidRPr="007955FC">
        <w:t>G</w:t>
      </w:r>
      <w:r w:rsidRPr="007955FC">
        <w:rPr>
          <w:rtl/>
        </w:rPr>
        <w:t>:</w:t>
      </w:r>
      <w:r w:rsidRPr="007955FC">
        <w:rPr>
          <w:rtl/>
        </w:rPr>
        <w:tab/>
        <w:t>دعم سد الفجوة التقييسية</w:t>
      </w:r>
    </w:p>
    <w:p w:rsidR="007955FC" w:rsidRPr="007955FC" w:rsidRDefault="007955FC" w:rsidP="007955FC">
      <w:r w:rsidRPr="007955FC">
        <w:rPr>
          <w:rFonts w:hint="cs"/>
          <w:rtl/>
        </w:rPr>
        <w:t xml:space="preserve">وحظي المقترحان بالقبول في اجتماع الفريق الاستشاري في يونيو </w:t>
      </w:r>
      <w:r w:rsidRPr="007955FC">
        <w:t>2015</w:t>
      </w:r>
      <w:r w:rsidRPr="007955FC">
        <w:rPr>
          <w:rFonts w:hint="cs"/>
          <w:rtl/>
        </w:rPr>
        <w:t xml:space="preserve">. ولمواصلة المناقشات المتعلقة بهيكل لجان الدراسات، أنشأ الفريق الاستشاري فريق مقرر معنياً ببرنامج العمل وهيكل لجان الدراسات.  </w:t>
      </w:r>
    </w:p>
    <w:p w:rsidR="007955FC" w:rsidRPr="007955FC" w:rsidRDefault="007955FC" w:rsidP="0046642A">
      <w:pPr>
        <w:pStyle w:val="Heading2"/>
        <w:rPr>
          <w:rtl/>
        </w:rPr>
      </w:pPr>
      <w:bookmarkStart w:id="11" w:name="_Toc455762551"/>
      <w:r w:rsidRPr="007955FC">
        <w:t>7.2</w:t>
      </w:r>
      <w:r w:rsidRPr="007955FC">
        <w:rPr>
          <w:rtl/>
          <w:lang w:bidi="ar-EG"/>
        </w:rPr>
        <w:tab/>
      </w:r>
      <w:r w:rsidRPr="007955FC">
        <w:rPr>
          <w:rtl/>
        </w:rPr>
        <w:t xml:space="preserve">المبادئ التوجيهية لكفاءة </w:t>
      </w:r>
      <w:r w:rsidR="00E92B52">
        <w:rPr>
          <w:rFonts w:hint="cs"/>
          <w:rtl/>
        </w:rPr>
        <w:t>إحالة</w:t>
      </w:r>
      <w:r w:rsidRPr="007955FC">
        <w:rPr>
          <w:rtl/>
        </w:rPr>
        <w:t xml:space="preserve"> نواتج فريق متخصص إلى فريقه الأصلي</w:t>
      </w:r>
      <w:bookmarkEnd w:id="11"/>
    </w:p>
    <w:p w:rsidR="007955FC" w:rsidRPr="007955FC" w:rsidRDefault="007955FC" w:rsidP="00E92B52">
      <w:pPr>
        <w:rPr>
          <w:rtl/>
          <w:lang w:bidi="ar-SY"/>
        </w:rPr>
      </w:pPr>
      <w:r w:rsidRPr="007955FC">
        <w:rPr>
          <w:rtl/>
          <w:lang w:bidi="ar-SY"/>
        </w:rPr>
        <w:t>الأفرقة المتخصصة أداة</w:t>
      </w:r>
      <w:r w:rsidRPr="007955FC">
        <w:rPr>
          <w:rFonts w:hint="cs"/>
          <w:rtl/>
          <w:lang w:bidi="ar-SY"/>
        </w:rPr>
        <w:t>ٌ</w:t>
      </w:r>
      <w:r w:rsidRPr="007955FC">
        <w:rPr>
          <w:rtl/>
          <w:lang w:bidi="ar-SY"/>
        </w:rPr>
        <w:t xml:space="preserve"> مرنة</w:t>
      </w:r>
      <w:r w:rsidRPr="007955FC">
        <w:rPr>
          <w:rFonts w:hint="cs"/>
          <w:rtl/>
          <w:lang w:bidi="ar-SY"/>
        </w:rPr>
        <w:t>ٌ</w:t>
      </w:r>
      <w:r w:rsidRPr="007955FC">
        <w:rPr>
          <w:rtl/>
          <w:lang w:bidi="ar-SY"/>
        </w:rPr>
        <w:t xml:space="preserve"> </w:t>
      </w:r>
      <w:r w:rsidRPr="007955FC">
        <w:rPr>
          <w:rFonts w:hint="cs"/>
          <w:rtl/>
          <w:lang w:bidi="ar-SY"/>
        </w:rPr>
        <w:t>للمضي قدماً</w:t>
      </w:r>
      <w:r w:rsidRPr="007955FC">
        <w:rPr>
          <w:rtl/>
          <w:lang w:bidi="ar-SY"/>
        </w:rPr>
        <w:t xml:space="preserve"> </w:t>
      </w:r>
      <w:r w:rsidRPr="007955FC">
        <w:rPr>
          <w:rFonts w:hint="cs"/>
          <w:rtl/>
          <w:lang w:bidi="ar-SY"/>
        </w:rPr>
        <w:t xml:space="preserve">في </w:t>
      </w:r>
      <w:r w:rsidRPr="007955FC">
        <w:rPr>
          <w:rtl/>
          <w:lang w:bidi="ar-SY"/>
        </w:rPr>
        <w:t>الأعمال الجديدة</w:t>
      </w:r>
      <w:r w:rsidRPr="007955FC">
        <w:rPr>
          <w:rFonts w:hint="cs"/>
          <w:rtl/>
          <w:lang w:bidi="ar-SY"/>
        </w:rPr>
        <w:t xml:space="preserve"> في قطاع تقييس الاتصالات</w:t>
      </w:r>
      <w:r w:rsidRPr="007955FC">
        <w:rPr>
          <w:rtl/>
          <w:lang w:bidi="ar-SY"/>
        </w:rPr>
        <w:t>. ويمكن ل</w:t>
      </w:r>
      <w:r w:rsidRPr="007955FC">
        <w:rPr>
          <w:rFonts w:hint="cs"/>
          <w:rtl/>
          <w:lang w:bidi="ar-SY"/>
        </w:rPr>
        <w:t>‍</w:t>
      </w:r>
      <w:r w:rsidRPr="007955FC">
        <w:rPr>
          <w:rtl/>
          <w:lang w:bidi="ar-SY"/>
        </w:rPr>
        <w:t xml:space="preserve">هذه المرونة أن تمكّن الأفرقة </w:t>
      </w:r>
      <w:r w:rsidRPr="007955FC">
        <w:rPr>
          <w:rFonts w:hint="cs"/>
          <w:rtl/>
          <w:lang w:bidi="ar-SY"/>
        </w:rPr>
        <w:t xml:space="preserve">المتخصصة </w:t>
      </w:r>
      <w:r w:rsidRPr="007955FC">
        <w:rPr>
          <w:rtl/>
          <w:lang w:bidi="ar-SY"/>
        </w:rPr>
        <w:t xml:space="preserve">من </w:t>
      </w:r>
      <w:r w:rsidRPr="007955FC">
        <w:rPr>
          <w:rFonts w:hint="cs"/>
          <w:rtl/>
          <w:lang w:bidi="ar-SY"/>
        </w:rPr>
        <w:t>إعداد</w:t>
      </w:r>
      <w:r w:rsidRPr="007955FC">
        <w:rPr>
          <w:rtl/>
          <w:lang w:bidi="ar-SY"/>
        </w:rPr>
        <w:t xml:space="preserve"> طائفة واسعة من النواتج. وحيث إن هناك حالات كثيرة لا يكون فيها لدى </w:t>
      </w:r>
      <w:r w:rsidRPr="007955FC">
        <w:rPr>
          <w:rFonts w:hint="cs"/>
          <w:rtl/>
          <w:lang w:bidi="ar-SY"/>
        </w:rPr>
        <w:t>المشاركين في</w:t>
      </w:r>
      <w:r w:rsidRPr="007955FC">
        <w:rPr>
          <w:rtl/>
          <w:lang w:bidi="ar-SY"/>
        </w:rPr>
        <w:t xml:space="preserve"> </w:t>
      </w:r>
      <w:r w:rsidRPr="007955FC">
        <w:rPr>
          <w:rFonts w:hint="cs"/>
          <w:rtl/>
          <w:lang w:bidi="ar-SY"/>
        </w:rPr>
        <w:t>فريق متخصص تابع لقطاع تقييس الاتصالات</w:t>
      </w:r>
      <w:r w:rsidRPr="007955FC">
        <w:rPr>
          <w:rtl/>
          <w:lang w:bidi="ar-SY"/>
        </w:rPr>
        <w:t xml:space="preserve"> الخبرة </w:t>
      </w:r>
      <w:r w:rsidRPr="007955FC">
        <w:rPr>
          <w:rFonts w:hint="cs"/>
          <w:rtl/>
          <w:lang w:bidi="ar-SY"/>
        </w:rPr>
        <w:t>الكافية</w:t>
      </w:r>
      <w:r w:rsidR="00E92B52">
        <w:rPr>
          <w:rFonts w:hint="cs"/>
          <w:rtl/>
          <w:lang w:bidi="ar-SY"/>
        </w:rPr>
        <w:t xml:space="preserve"> لإعداد نواتج القطاع</w:t>
      </w:r>
      <w:r w:rsidRPr="007955FC">
        <w:rPr>
          <w:rtl/>
          <w:lang w:bidi="ar-SY"/>
        </w:rPr>
        <w:t xml:space="preserve">، </w:t>
      </w:r>
      <w:r w:rsidRPr="007955FC">
        <w:rPr>
          <w:rFonts w:hint="cs"/>
          <w:rtl/>
          <w:lang w:bidi="ar-SY"/>
        </w:rPr>
        <w:t>عادةً ما</w:t>
      </w:r>
      <w:r w:rsidRPr="007955FC">
        <w:rPr>
          <w:rtl/>
          <w:lang w:bidi="ar-SY"/>
        </w:rPr>
        <w:t xml:space="preserve"> تحتاج نواتج الأفرقة المتخصصة، على الرغم من فائدت</w:t>
      </w:r>
      <w:r w:rsidRPr="007955FC">
        <w:rPr>
          <w:rFonts w:hint="cs"/>
          <w:rtl/>
          <w:lang w:bidi="ar-SY"/>
        </w:rPr>
        <w:t>‍</w:t>
      </w:r>
      <w:r w:rsidRPr="007955FC">
        <w:rPr>
          <w:rtl/>
          <w:lang w:bidi="ar-SY"/>
        </w:rPr>
        <w:t xml:space="preserve">ها، إلى </w:t>
      </w:r>
      <w:r w:rsidR="00E92B52">
        <w:rPr>
          <w:rFonts w:hint="cs"/>
          <w:rtl/>
          <w:lang w:bidi="ar-SY"/>
        </w:rPr>
        <w:t>أن ت</w:t>
      </w:r>
      <w:r w:rsidRPr="007955FC">
        <w:rPr>
          <w:rtl/>
          <w:lang w:bidi="ar-SY"/>
        </w:rPr>
        <w:t xml:space="preserve">عمل </w:t>
      </w:r>
      <w:r w:rsidRPr="007955FC">
        <w:rPr>
          <w:rFonts w:hint="cs"/>
          <w:rtl/>
          <w:lang w:bidi="ar-SY"/>
        </w:rPr>
        <w:t>عليها</w:t>
      </w:r>
      <w:r w:rsidRPr="007955FC">
        <w:rPr>
          <w:rtl/>
          <w:lang w:bidi="ar-SY"/>
        </w:rPr>
        <w:t xml:space="preserve"> مجدداً لج</w:t>
      </w:r>
      <w:r w:rsidRPr="007955FC">
        <w:rPr>
          <w:rFonts w:hint="cs"/>
          <w:rtl/>
          <w:lang w:bidi="ar-SY"/>
        </w:rPr>
        <w:t>نة</w:t>
      </w:r>
      <w:r w:rsidRPr="007955FC">
        <w:rPr>
          <w:rtl/>
          <w:lang w:bidi="ar-SY"/>
        </w:rPr>
        <w:t xml:space="preserve"> الدراسات </w:t>
      </w:r>
      <w:r w:rsidRPr="007955FC">
        <w:rPr>
          <w:rFonts w:hint="cs"/>
          <w:rtl/>
          <w:lang w:bidi="ar-SY"/>
        </w:rPr>
        <w:t>الأصلية.</w:t>
      </w:r>
    </w:p>
    <w:p w:rsidR="007955FC" w:rsidRPr="007955FC" w:rsidRDefault="007955FC" w:rsidP="00E018E2">
      <w:pPr>
        <w:rPr>
          <w:rtl/>
          <w:lang w:bidi="ar-EG"/>
        </w:rPr>
      </w:pPr>
      <w:r w:rsidRPr="007955FC">
        <w:rPr>
          <w:rFonts w:hint="cs"/>
          <w:rtl/>
          <w:lang w:bidi="ar-SY"/>
        </w:rPr>
        <w:t xml:space="preserve">ووضعت لجنة الاستعراض مبادئ توجيهية لتيسير التنسيق المستمر للأفرقة المتخصصة مع فريقها الأصلي وكفاءة </w:t>
      </w:r>
      <w:r w:rsidR="00E92B52">
        <w:rPr>
          <w:rFonts w:hint="cs"/>
          <w:rtl/>
          <w:lang w:bidi="ar-SY"/>
        </w:rPr>
        <w:t>إحالة</w:t>
      </w:r>
      <w:r w:rsidRPr="007955FC">
        <w:rPr>
          <w:rFonts w:hint="cs"/>
          <w:rtl/>
          <w:lang w:bidi="ar-SY"/>
        </w:rPr>
        <w:t xml:space="preserve"> نواتج الفريق المتخصص إلى فريقه الأصلي التي يُراد لها أن تصبح مشاريع توصيات أو إضافات في شكل تذييل جديد للتوصية</w:t>
      </w:r>
      <w:r w:rsidRPr="007955FC">
        <w:rPr>
          <w:rFonts w:hint="eastAsia"/>
          <w:rtl/>
          <w:lang w:bidi="ar-SY"/>
        </w:rPr>
        <w:t> </w:t>
      </w:r>
      <w:r w:rsidRPr="007955FC">
        <w:t>ITU</w:t>
      </w:r>
      <w:r w:rsidRPr="007955FC">
        <w:noBreakHyphen/>
        <w:t>T A.7</w:t>
      </w:r>
      <w:r w:rsidR="00E92B52">
        <w:rPr>
          <w:rFonts w:hint="cs"/>
          <w:rtl/>
          <w:lang w:bidi="ar-EG"/>
        </w:rPr>
        <w:t xml:space="preserve"> وأُبلغ </w:t>
      </w:r>
      <w:r w:rsidRPr="007955FC">
        <w:rPr>
          <w:rFonts w:hint="cs"/>
          <w:rtl/>
          <w:lang w:bidi="ar-EG"/>
        </w:rPr>
        <w:t>بها الفريق الاستشاري في دورته لعام</w:t>
      </w:r>
      <w:r w:rsidRPr="007955FC">
        <w:rPr>
          <w:rFonts w:hint="eastAsia"/>
          <w:rtl/>
          <w:lang w:bidi="ar-EG"/>
        </w:rPr>
        <w:t> </w:t>
      </w:r>
      <w:r w:rsidRPr="007955FC">
        <w:t>2015</w:t>
      </w:r>
      <w:r w:rsidRPr="007955FC">
        <w:rPr>
          <w:rFonts w:hint="cs"/>
          <w:rtl/>
          <w:lang w:bidi="ar-EG"/>
        </w:rPr>
        <w:t>.</w:t>
      </w:r>
    </w:p>
    <w:p w:rsidR="007955FC" w:rsidRPr="007955FC" w:rsidRDefault="007955FC" w:rsidP="007955FC">
      <w:pPr>
        <w:rPr>
          <w:rtl/>
          <w:lang w:bidi="ar-EG"/>
        </w:rPr>
      </w:pPr>
      <w:r w:rsidRPr="007955FC">
        <w:rPr>
          <w:rFonts w:hint="cs"/>
          <w:rtl/>
          <w:lang w:bidi="ar-EG"/>
        </w:rPr>
        <w:t xml:space="preserve">ونتيجةً لذلك، وافق الفريق الاستشاري </w:t>
      </w:r>
      <w:r w:rsidRPr="007955FC">
        <w:rPr>
          <w:rFonts w:hint="cs"/>
          <w:rtl/>
          <w:lang w:bidi="ar-SY"/>
        </w:rPr>
        <w:t>في</w:t>
      </w:r>
      <w:r w:rsidRPr="007955FC">
        <w:rPr>
          <w:rFonts w:hint="eastAsia"/>
          <w:rtl/>
          <w:lang w:bidi="ar-SY"/>
        </w:rPr>
        <w:t> </w:t>
      </w:r>
      <w:r w:rsidRPr="007955FC">
        <w:rPr>
          <w:rFonts w:hint="cs"/>
          <w:rtl/>
          <w:lang w:bidi="ar-SY"/>
        </w:rPr>
        <w:t xml:space="preserve">يونيو </w:t>
      </w:r>
      <w:r w:rsidRPr="007955FC">
        <w:t>2015</w:t>
      </w:r>
      <w:r w:rsidRPr="007955FC">
        <w:rPr>
          <w:rFonts w:hint="cs"/>
          <w:rtl/>
          <w:lang w:bidi="ar-SY"/>
        </w:rPr>
        <w:t xml:space="preserve"> </w:t>
      </w:r>
      <w:r w:rsidRPr="007955FC">
        <w:rPr>
          <w:rFonts w:hint="cs"/>
          <w:rtl/>
          <w:lang w:bidi="ar-EG"/>
        </w:rPr>
        <w:t>على إضافة تذييل جديد ل</w:t>
      </w:r>
      <w:r w:rsidRPr="007955FC">
        <w:rPr>
          <w:rFonts w:hint="cs"/>
          <w:rtl/>
          <w:lang w:bidi="ar-SY"/>
        </w:rPr>
        <w:t>لتوصية</w:t>
      </w:r>
      <w:r w:rsidRPr="007955FC">
        <w:rPr>
          <w:rFonts w:hint="eastAsia"/>
          <w:rtl/>
          <w:lang w:bidi="ar-EG"/>
        </w:rPr>
        <w:t> </w:t>
      </w:r>
      <w:r w:rsidRPr="007955FC">
        <w:t>ITU</w:t>
      </w:r>
      <w:r w:rsidRPr="007955FC">
        <w:noBreakHyphen/>
        <w:t>T A.7</w:t>
      </w:r>
      <w:r w:rsidRPr="007955FC">
        <w:rPr>
          <w:rFonts w:hint="cs"/>
          <w:rtl/>
          <w:lang w:bidi="ar-EG"/>
        </w:rPr>
        <w:t>، التذييل</w:t>
      </w:r>
      <w:r w:rsidRPr="007955FC">
        <w:rPr>
          <w:rFonts w:hint="eastAsia"/>
          <w:rtl/>
          <w:lang w:bidi="ar-EG"/>
        </w:rPr>
        <w:t> </w:t>
      </w:r>
      <w:r w:rsidRPr="007955FC">
        <w:t>I</w:t>
      </w:r>
      <w:r w:rsidRPr="007955FC">
        <w:rPr>
          <w:rFonts w:hint="cs"/>
          <w:rtl/>
          <w:lang w:bidi="ar-EG"/>
        </w:rPr>
        <w:t xml:space="preserve"> الذي أتيح لجميع لجان دراسات قطاع تقييس الاتصالات بغرض التطبيق</w:t>
      </w:r>
      <w:r w:rsidRPr="007955FC">
        <w:rPr>
          <w:rFonts w:hint="eastAsia"/>
          <w:rtl/>
          <w:lang w:bidi="ar-EG"/>
        </w:rPr>
        <w:t> </w:t>
      </w:r>
      <w:r w:rsidRPr="007955FC">
        <w:rPr>
          <w:rFonts w:hint="cs"/>
          <w:rtl/>
          <w:lang w:bidi="ar-EG"/>
        </w:rPr>
        <w:t xml:space="preserve">الفوري (المرجع متاح في الجدول </w:t>
      </w:r>
      <w:r w:rsidRPr="007955FC">
        <w:t>7</w:t>
      </w:r>
      <w:r w:rsidRPr="007955FC">
        <w:rPr>
          <w:rFonts w:hint="cs"/>
          <w:rtl/>
          <w:lang w:bidi="ar-EG"/>
        </w:rPr>
        <w:t xml:space="preserve"> </w:t>
      </w:r>
      <w:hyperlink w:anchor="AnnexA" w:history="1">
        <w:r w:rsidRPr="00662EA8">
          <w:rPr>
            <w:rStyle w:val="Hyperlink"/>
            <w:rFonts w:hint="cs"/>
            <w:u w:val="none"/>
            <w:rtl/>
            <w:lang w:bidi="ar-EG"/>
          </w:rPr>
          <w:t xml:space="preserve">للملحق </w:t>
        </w:r>
        <w:r w:rsidRPr="00662EA8">
          <w:rPr>
            <w:rStyle w:val="Hyperlink"/>
            <w:u w:val="none"/>
          </w:rPr>
          <w:t>A</w:t>
        </w:r>
      </w:hyperlink>
      <w:r w:rsidRPr="007955FC">
        <w:rPr>
          <w:rFonts w:hint="cs"/>
          <w:rtl/>
          <w:lang w:bidi="ar-EG"/>
        </w:rPr>
        <w:t>).</w:t>
      </w:r>
    </w:p>
    <w:p w:rsidR="007955FC" w:rsidRPr="007955FC" w:rsidRDefault="007955FC" w:rsidP="0046642A">
      <w:pPr>
        <w:pStyle w:val="Heading2"/>
        <w:rPr>
          <w:rtl/>
        </w:rPr>
      </w:pPr>
      <w:bookmarkStart w:id="12" w:name="_Toc455762552"/>
      <w:r w:rsidRPr="007955FC">
        <w:t>8.2</w:t>
      </w:r>
      <w:r w:rsidRPr="007955FC">
        <w:rPr>
          <w:rtl/>
          <w:lang w:bidi="ar-EG"/>
        </w:rPr>
        <w:tab/>
      </w:r>
      <w:r w:rsidRPr="007955FC">
        <w:rPr>
          <w:rFonts w:hint="cs"/>
          <w:rtl/>
        </w:rPr>
        <w:t xml:space="preserve">إنشاء وظيفة </w:t>
      </w:r>
      <w:r w:rsidR="00E92B52">
        <w:rPr>
          <w:rFonts w:hint="cs"/>
          <w:rtl/>
        </w:rPr>
        <w:t xml:space="preserve">بشأن </w:t>
      </w:r>
      <w:r w:rsidRPr="007955FC">
        <w:rPr>
          <w:rFonts w:hint="cs"/>
          <w:rtl/>
        </w:rPr>
        <w:t>استراتيجية التقييس</w:t>
      </w:r>
      <w:bookmarkEnd w:id="12"/>
    </w:p>
    <w:p w:rsidR="007955FC" w:rsidRPr="007955FC" w:rsidRDefault="007955FC" w:rsidP="00E92B52">
      <w:pPr>
        <w:rPr>
          <w:rtl/>
          <w:lang w:bidi="ar-EG"/>
        </w:rPr>
      </w:pPr>
      <w:r w:rsidRPr="007955FC">
        <w:rPr>
          <w:rFonts w:hint="cs"/>
          <w:rtl/>
          <w:lang w:bidi="ar-SY"/>
        </w:rPr>
        <w:t xml:space="preserve">في فبراير </w:t>
      </w:r>
      <w:r w:rsidRPr="007955FC">
        <w:t>2016</w:t>
      </w:r>
      <w:r w:rsidRPr="007955FC">
        <w:rPr>
          <w:rFonts w:hint="cs"/>
          <w:rtl/>
          <w:lang w:bidi="ar-EG"/>
        </w:rPr>
        <w:t xml:space="preserve">، أوصت لجنة الاستعراض الفريق الاستشاري بأن يقوم قطاع تقييس الاتصالات بتنفيذ وظيفة جديدة بخصوص استراتيجية التقييس </w:t>
      </w:r>
      <w:r w:rsidR="00E92B52">
        <w:rPr>
          <w:rFonts w:hint="cs"/>
          <w:rtl/>
          <w:lang w:bidi="ar-EG"/>
        </w:rPr>
        <w:t>تخضع لمسؤولية</w:t>
      </w:r>
      <w:r w:rsidRPr="007955FC">
        <w:rPr>
          <w:rFonts w:hint="cs"/>
          <w:rtl/>
          <w:lang w:bidi="ar-EG"/>
        </w:rPr>
        <w:t xml:space="preserve"> الفريق الاستشاري، تماشياً مع مسؤولية الفريق الاستشاري المتعلقة بالتخطيط </w:t>
      </w:r>
      <w:r w:rsidR="00E92B52">
        <w:rPr>
          <w:rFonts w:hint="cs"/>
          <w:rtl/>
          <w:lang w:bidi="ar-EG"/>
        </w:rPr>
        <w:t>الاستراتيجي. وستتمثل هذه الوظيف</w:t>
      </w:r>
      <w:r w:rsidRPr="007955FC">
        <w:rPr>
          <w:rFonts w:hint="cs"/>
          <w:rtl/>
          <w:lang w:bidi="ar-EG"/>
        </w:rPr>
        <w:t xml:space="preserve">ة في دراسة وتنسيق استراتيجية التقييس على أساس التطورات الدينامية في السوق </w:t>
      </w:r>
      <w:r w:rsidR="00E92B52">
        <w:rPr>
          <w:rFonts w:hint="cs"/>
          <w:rtl/>
          <w:lang w:bidi="ar-EG"/>
        </w:rPr>
        <w:t>(</w:t>
      </w:r>
      <w:r w:rsidRPr="007955FC">
        <w:rPr>
          <w:rFonts w:hint="cs"/>
          <w:rtl/>
          <w:lang w:bidi="ar-EG"/>
        </w:rPr>
        <w:t>أو الأسواق</w:t>
      </w:r>
      <w:r w:rsidR="00E92B52">
        <w:rPr>
          <w:rFonts w:hint="cs"/>
          <w:rtl/>
          <w:lang w:bidi="ar-EG"/>
        </w:rPr>
        <w:t>)</w:t>
      </w:r>
      <w:r w:rsidRPr="007955FC">
        <w:rPr>
          <w:rFonts w:hint="cs"/>
          <w:rtl/>
          <w:lang w:bidi="ar-EG"/>
        </w:rPr>
        <w:t xml:space="preserve"> التقنية التي تركز على الحوار </w:t>
      </w:r>
      <w:r w:rsidRPr="007955FC">
        <w:rPr>
          <w:rtl/>
          <w:lang w:bidi="ar-SY"/>
        </w:rPr>
        <w:t>بين قيادات لجان الدراسات التابعة للقطاع (</w:t>
      </w:r>
      <w:r w:rsidRPr="007955FC">
        <w:rPr>
          <w:rFonts w:hint="cs"/>
          <w:rtl/>
          <w:lang w:bidi="ar-SY"/>
        </w:rPr>
        <w:t>مثل</w:t>
      </w:r>
      <w:r w:rsidRPr="007955FC">
        <w:rPr>
          <w:rtl/>
          <w:lang w:bidi="ar-SY"/>
        </w:rPr>
        <w:t xml:space="preserve"> رؤساء لجان الدراسات ورؤساء الأفرقة المتخصصة) بشأن تحديد وإطلاق </w:t>
      </w:r>
      <w:r w:rsidRPr="007955FC">
        <w:rPr>
          <w:rFonts w:hint="cs"/>
          <w:rtl/>
          <w:lang w:bidi="ar-SY"/>
        </w:rPr>
        <w:t>مواضيع</w:t>
      </w:r>
      <w:r w:rsidRPr="007955FC">
        <w:rPr>
          <w:rtl/>
          <w:lang w:bidi="ar-SY"/>
        </w:rPr>
        <w:t xml:space="preserve"> عمل جديدة تنطوي على أهمية استراتيجية لل</w:t>
      </w:r>
      <w:r w:rsidR="00E92B52">
        <w:rPr>
          <w:rFonts w:hint="cs"/>
          <w:rtl/>
          <w:lang w:bidi="ar-SY"/>
        </w:rPr>
        <w:t>أوساط</w:t>
      </w:r>
      <w:r w:rsidRPr="007955FC">
        <w:rPr>
          <w:rtl/>
          <w:lang w:bidi="ar-SY"/>
        </w:rPr>
        <w:t xml:space="preserve"> الصناعية</w:t>
      </w:r>
      <w:r w:rsidRPr="007955FC">
        <w:rPr>
          <w:rFonts w:hint="cs"/>
          <w:rtl/>
          <w:lang w:bidi="ar-SY"/>
        </w:rPr>
        <w:t> </w:t>
      </w:r>
      <w:r w:rsidRPr="007955FC">
        <w:rPr>
          <w:rtl/>
          <w:lang w:bidi="ar-SY"/>
        </w:rPr>
        <w:t>والحكومات</w:t>
      </w:r>
      <w:r w:rsidRPr="007955FC">
        <w:t>.</w:t>
      </w:r>
    </w:p>
    <w:p w:rsidR="007955FC" w:rsidRPr="007955FC" w:rsidRDefault="007955FC" w:rsidP="007955FC">
      <w:pPr>
        <w:rPr>
          <w:rtl/>
          <w:lang w:bidi="ar-EG"/>
        </w:rPr>
      </w:pPr>
      <w:r w:rsidRPr="007955FC">
        <w:rPr>
          <w:rFonts w:hint="cs"/>
          <w:rtl/>
          <w:lang w:bidi="ar-EG"/>
        </w:rPr>
        <w:lastRenderedPageBreak/>
        <w:t xml:space="preserve">وبناءً على توصية لجنة الاستعراض، قرر الفريق الاستشاري في فبراير </w:t>
      </w:r>
      <w:r w:rsidRPr="007955FC">
        <w:t>2016</w:t>
      </w:r>
      <w:r w:rsidRPr="007955FC">
        <w:rPr>
          <w:rFonts w:hint="cs"/>
          <w:rtl/>
          <w:lang w:bidi="ar-EG"/>
        </w:rPr>
        <w:t xml:space="preserve"> إنشاء فريق مقرر جديد تابع له يُعنى باستراتيجية</w:t>
      </w:r>
      <w:r w:rsidRPr="007955FC">
        <w:rPr>
          <w:rFonts w:hint="eastAsia"/>
          <w:rtl/>
          <w:lang w:bidi="ar-EG"/>
        </w:rPr>
        <w:t> </w:t>
      </w:r>
      <w:r w:rsidRPr="007955FC">
        <w:rPr>
          <w:rFonts w:hint="cs"/>
          <w:rtl/>
          <w:lang w:bidi="ar-EG"/>
        </w:rPr>
        <w:t xml:space="preserve">التقييس (المراجع متاحة في الجدول </w:t>
      </w:r>
      <w:r w:rsidRPr="007955FC">
        <w:t>8</w:t>
      </w:r>
      <w:r w:rsidRPr="007955FC">
        <w:rPr>
          <w:rFonts w:hint="cs"/>
          <w:rtl/>
          <w:lang w:bidi="ar-EG"/>
        </w:rPr>
        <w:t xml:space="preserve"> </w:t>
      </w:r>
      <w:hyperlink w:anchor="AnnexA" w:history="1">
        <w:r w:rsidRPr="00662EA8">
          <w:rPr>
            <w:rStyle w:val="Hyperlink"/>
            <w:rFonts w:hint="cs"/>
            <w:u w:val="none"/>
            <w:rtl/>
            <w:lang w:bidi="ar-EG"/>
          </w:rPr>
          <w:t xml:space="preserve">للملحق </w:t>
        </w:r>
        <w:r w:rsidRPr="00662EA8">
          <w:rPr>
            <w:rStyle w:val="Hyperlink"/>
            <w:u w:val="none"/>
          </w:rPr>
          <w:t>A</w:t>
        </w:r>
      </w:hyperlink>
      <w:r w:rsidRPr="007955FC">
        <w:rPr>
          <w:rFonts w:hint="cs"/>
          <w:rtl/>
          <w:lang w:bidi="ar-EG"/>
        </w:rPr>
        <w:t>).</w:t>
      </w:r>
    </w:p>
    <w:p w:rsidR="007955FC" w:rsidRPr="007955FC" w:rsidRDefault="007955FC" w:rsidP="0046642A">
      <w:pPr>
        <w:pStyle w:val="Heading2"/>
        <w:rPr>
          <w:rtl/>
          <w:lang w:bidi="ar-EG"/>
        </w:rPr>
      </w:pPr>
      <w:bookmarkStart w:id="13" w:name="_Toc455762553"/>
      <w:r w:rsidRPr="007955FC">
        <w:t>9.2</w:t>
      </w:r>
      <w:r w:rsidRPr="007955FC">
        <w:rPr>
          <w:rtl/>
          <w:lang w:bidi="ar-EG"/>
        </w:rPr>
        <w:tab/>
      </w:r>
      <w:bookmarkEnd w:id="13"/>
      <w:r w:rsidRPr="007955FC">
        <w:rPr>
          <w:rFonts w:hint="cs"/>
          <w:rtl/>
          <w:lang w:bidi="ar-EG"/>
        </w:rPr>
        <w:t>إنشاء لجنة دراسات "تخصصية"</w:t>
      </w:r>
    </w:p>
    <w:p w:rsidR="007955FC" w:rsidRPr="007955FC" w:rsidRDefault="007955FC" w:rsidP="0098546A">
      <w:pPr>
        <w:rPr>
          <w:rtl/>
          <w:lang w:bidi="ar-EG"/>
        </w:rPr>
      </w:pPr>
      <w:r w:rsidRPr="007955FC">
        <w:rPr>
          <w:rFonts w:hint="cs"/>
          <w:rtl/>
          <w:lang w:bidi="ar-EG"/>
        </w:rPr>
        <w:t>ا</w:t>
      </w:r>
      <w:r w:rsidR="00E92B52">
        <w:rPr>
          <w:rFonts w:hint="cs"/>
          <w:rtl/>
          <w:lang w:bidi="ar-EG"/>
        </w:rPr>
        <w:t>ت</w:t>
      </w:r>
      <w:r w:rsidRPr="007955FC">
        <w:rPr>
          <w:rFonts w:hint="cs"/>
          <w:rtl/>
          <w:lang w:bidi="ar-EG"/>
        </w:rPr>
        <w:t>فقت لجنة الاستعراض بصفة عامة على أن إنشاء لجنة دراسات تخصصية يمكن أن يكون مفيداً واقترحت لهذه اللجنة مواضيع</w:t>
      </w:r>
      <w:r w:rsidR="0098546A">
        <w:rPr>
          <w:rFonts w:hint="eastAsia"/>
          <w:rtl/>
          <w:lang w:bidi="ar-EG"/>
        </w:rPr>
        <w:t> </w:t>
      </w:r>
      <w:r w:rsidRPr="007955FC">
        <w:rPr>
          <w:rFonts w:hint="cs"/>
          <w:rtl/>
          <w:lang w:bidi="ar-EG"/>
        </w:rPr>
        <w:t>تشمل:</w:t>
      </w:r>
    </w:p>
    <w:p w:rsidR="007955FC" w:rsidRPr="007955FC" w:rsidRDefault="007955FC" w:rsidP="00E92B52">
      <w:pPr>
        <w:pStyle w:val="enumlev1"/>
        <w:rPr>
          <w:rtl/>
        </w:rPr>
      </w:pPr>
      <w:r w:rsidRPr="007955FC">
        <w:rPr>
          <w:rFonts w:hint="cs"/>
          <w:rtl/>
        </w:rPr>
        <w:t>-</w:t>
      </w:r>
      <w:r w:rsidRPr="007955FC">
        <w:rPr>
          <w:rFonts w:hint="cs"/>
          <w:rtl/>
        </w:rPr>
        <w:tab/>
        <w:t xml:space="preserve">أنظمة النقل الذكية </w:t>
      </w:r>
      <w:r w:rsidRPr="007955FC">
        <w:rPr>
          <w:lang w:val="en-GB"/>
        </w:rPr>
        <w:t>(ITS)</w:t>
      </w:r>
      <w:r w:rsidRPr="007955FC">
        <w:rPr>
          <w:rFonts w:hint="cs"/>
          <w:rtl/>
        </w:rPr>
        <w:t>؛</w:t>
      </w:r>
    </w:p>
    <w:p w:rsidR="007955FC" w:rsidRPr="007955FC" w:rsidRDefault="007955FC" w:rsidP="00E92B52">
      <w:pPr>
        <w:pStyle w:val="enumlev1"/>
        <w:rPr>
          <w:rtl/>
        </w:rPr>
      </w:pPr>
      <w:r w:rsidRPr="007955FC">
        <w:rPr>
          <w:rFonts w:hint="cs"/>
          <w:rtl/>
        </w:rPr>
        <w:t>-</w:t>
      </w:r>
      <w:r w:rsidRPr="007955FC">
        <w:rPr>
          <w:rFonts w:hint="cs"/>
          <w:rtl/>
        </w:rPr>
        <w:tab/>
        <w:t xml:space="preserve">إنترنت الأشياء </w:t>
      </w:r>
      <w:r w:rsidRPr="007955FC">
        <w:rPr>
          <w:lang w:val="en-GB"/>
        </w:rPr>
        <w:t>(IoT)</w:t>
      </w:r>
      <w:r w:rsidRPr="007955FC">
        <w:rPr>
          <w:rFonts w:hint="cs"/>
          <w:rtl/>
        </w:rPr>
        <w:t>؛</w:t>
      </w:r>
    </w:p>
    <w:p w:rsidR="007955FC" w:rsidRPr="007955FC" w:rsidRDefault="007955FC" w:rsidP="00AF26BE">
      <w:pPr>
        <w:pStyle w:val="enumlev1"/>
        <w:rPr>
          <w:rtl/>
        </w:rPr>
      </w:pPr>
      <w:r w:rsidRPr="007955FC">
        <w:rPr>
          <w:rFonts w:hint="cs"/>
          <w:rtl/>
        </w:rPr>
        <w:t>-</w:t>
      </w:r>
      <w:r w:rsidRPr="007955FC">
        <w:rPr>
          <w:rFonts w:hint="cs"/>
          <w:rtl/>
        </w:rPr>
        <w:tab/>
        <w:t xml:space="preserve">مستقبل الاتصالات المتنقلة من الجيل الخامس </w:t>
      </w:r>
      <w:r w:rsidR="008B020E" w:rsidRPr="008B020E">
        <w:rPr>
          <w:rFonts w:hint="cs"/>
          <w:lang w:val="en-GB"/>
        </w:rPr>
        <w:t>(</w:t>
      </w:r>
      <w:r w:rsidRPr="007955FC">
        <w:t>5G</w:t>
      </w:r>
      <w:r w:rsidR="008B020E" w:rsidRPr="008B020E">
        <w:rPr>
          <w:rFonts w:hint="cs"/>
          <w:lang w:val="en-GB"/>
        </w:rPr>
        <w:t>)</w:t>
      </w:r>
      <w:r w:rsidRPr="007955FC">
        <w:rPr>
          <w:rFonts w:hint="cs"/>
          <w:rtl/>
        </w:rPr>
        <w:t>.</w:t>
      </w:r>
    </w:p>
    <w:p w:rsidR="007955FC" w:rsidRPr="007955FC" w:rsidRDefault="007955FC" w:rsidP="0098546A">
      <w:pPr>
        <w:rPr>
          <w:rtl/>
          <w:lang w:bidi="ar-EG"/>
        </w:rPr>
      </w:pPr>
      <w:r w:rsidRPr="007955FC">
        <w:rPr>
          <w:rFonts w:hint="cs"/>
          <w:rtl/>
          <w:lang w:bidi="ar-EG"/>
        </w:rPr>
        <w:t xml:space="preserve">ودعت لجنة الاستعراض الأعضاء إلى تقديم مقترحات محددة إلى الفريق الاستشاري في اجتماعه في يونيو </w:t>
      </w:r>
      <w:r w:rsidRPr="007955FC">
        <w:t>2015</w:t>
      </w:r>
      <w:r w:rsidRPr="007955FC">
        <w:rPr>
          <w:rFonts w:hint="cs"/>
          <w:rtl/>
          <w:lang w:bidi="ar-EG"/>
        </w:rPr>
        <w:t>. وتمخضت مناقشات اللجنة عن مقترحات مختلفة في</w:t>
      </w:r>
      <w:r w:rsidRPr="007955FC">
        <w:rPr>
          <w:rFonts w:hint="eastAsia"/>
          <w:rtl/>
          <w:lang w:bidi="ar-EG"/>
        </w:rPr>
        <w:t> </w:t>
      </w:r>
      <w:r w:rsidRPr="007955FC">
        <w:rPr>
          <w:rFonts w:hint="cs"/>
          <w:rtl/>
          <w:lang w:bidi="ar-EG"/>
        </w:rPr>
        <w:t>اجتماع الفريق الاستشاري في يونيو</w:t>
      </w:r>
      <w:r w:rsidRPr="007955FC">
        <w:rPr>
          <w:rFonts w:hint="eastAsia"/>
          <w:rtl/>
          <w:lang w:bidi="ar-EG"/>
        </w:rPr>
        <w:t> </w:t>
      </w:r>
      <w:r w:rsidRPr="007955FC">
        <w:t>2015</w:t>
      </w:r>
      <w:r w:rsidRPr="007955FC">
        <w:rPr>
          <w:rFonts w:hint="cs"/>
          <w:rtl/>
          <w:lang w:bidi="ar-EG"/>
        </w:rPr>
        <w:t xml:space="preserve">، وأنشأ الفريق لجنة </w:t>
      </w:r>
      <w:r w:rsidR="00E92B52">
        <w:rPr>
          <w:rFonts w:hint="cs"/>
          <w:rtl/>
          <w:lang w:bidi="ar-EG"/>
        </w:rPr>
        <w:t>ال</w:t>
      </w:r>
      <w:r w:rsidRPr="007955FC">
        <w:rPr>
          <w:rFonts w:hint="cs"/>
          <w:rtl/>
          <w:lang w:bidi="ar-EG"/>
        </w:rPr>
        <w:t xml:space="preserve">دراسات </w:t>
      </w:r>
      <w:r w:rsidRPr="007955FC">
        <w:t>20</w:t>
      </w:r>
      <w:r w:rsidRPr="007955FC">
        <w:rPr>
          <w:rFonts w:hint="cs"/>
          <w:rtl/>
          <w:lang w:bidi="ar-EG"/>
        </w:rPr>
        <w:t xml:space="preserve"> </w:t>
      </w:r>
      <w:r w:rsidR="0098546A" w:rsidRPr="0098546A">
        <w:rPr>
          <w:rFonts w:hint="cs"/>
          <w:rtl/>
          <w:lang w:bidi="ar-EG"/>
        </w:rPr>
        <w:t xml:space="preserve">الجديدة </w:t>
      </w:r>
      <w:r w:rsidRPr="007955FC">
        <w:rPr>
          <w:rFonts w:hint="cs"/>
          <w:rtl/>
          <w:lang w:bidi="ar-EG"/>
        </w:rPr>
        <w:t xml:space="preserve">بشأن </w:t>
      </w:r>
      <w:r w:rsidRPr="007955FC">
        <w:rPr>
          <w:rFonts w:hint="cs"/>
          <w:i/>
          <w:iCs/>
          <w:rtl/>
          <w:lang w:bidi="ar-EG"/>
        </w:rPr>
        <w:t xml:space="preserve">إنترنت الأشياء وتطبيقات‍ها بما في ذلك </w:t>
      </w:r>
      <w:r w:rsidRPr="007955FC">
        <w:rPr>
          <w:i/>
          <w:iCs/>
          <w:rtl/>
          <w:lang w:bidi="ar-SY"/>
        </w:rPr>
        <w:t>المدن والمجتمعات الذكية</w:t>
      </w:r>
      <w:r w:rsidRPr="007955FC">
        <w:rPr>
          <w:rFonts w:hint="cs"/>
          <w:rtl/>
          <w:lang w:bidi="ar-EG"/>
        </w:rPr>
        <w:t>.</w:t>
      </w:r>
    </w:p>
    <w:p w:rsidR="007955FC" w:rsidRPr="007955FC" w:rsidRDefault="007955FC" w:rsidP="0046642A">
      <w:pPr>
        <w:pStyle w:val="Heading1"/>
        <w:rPr>
          <w:rtl/>
        </w:rPr>
      </w:pPr>
      <w:r w:rsidRPr="007955FC">
        <w:t>3</w:t>
      </w:r>
      <w:r w:rsidRPr="007955FC">
        <w:rPr>
          <w:rtl/>
        </w:rPr>
        <w:tab/>
      </w:r>
      <w:r w:rsidRPr="007955FC">
        <w:rPr>
          <w:rFonts w:hint="cs"/>
          <w:rtl/>
        </w:rPr>
        <w:t>الاستنتاجات</w:t>
      </w:r>
    </w:p>
    <w:p w:rsidR="007955FC" w:rsidRPr="007955FC" w:rsidRDefault="007955FC" w:rsidP="00AF26BE">
      <w:pPr>
        <w:keepNext/>
        <w:rPr>
          <w:rtl/>
        </w:rPr>
      </w:pPr>
      <w:r w:rsidRPr="007955FC">
        <w:rPr>
          <w:rFonts w:hint="cs"/>
          <w:rtl/>
        </w:rPr>
        <w:t>قدّمت لجنة الاستعراض التوصيات التالية:</w:t>
      </w:r>
    </w:p>
    <w:p w:rsidR="007955FC" w:rsidRPr="007955FC" w:rsidRDefault="00AF26BE" w:rsidP="00662EA8">
      <w:pPr>
        <w:pStyle w:val="enumlev1"/>
        <w:rPr>
          <w:rtl/>
        </w:rPr>
      </w:pPr>
      <w:r>
        <w:t>(</w:t>
      </w:r>
      <w:r w:rsidR="007955FC" w:rsidRPr="007955FC">
        <w:t>1</w:t>
      </w:r>
      <w:r w:rsidR="007955FC" w:rsidRPr="007955FC">
        <w:rPr>
          <w:rtl/>
        </w:rPr>
        <w:tab/>
      </w:r>
      <w:r w:rsidR="00662EA8">
        <w:rPr>
          <w:rFonts w:hint="cs"/>
          <w:rtl/>
        </w:rPr>
        <w:t xml:space="preserve">قيام </w:t>
      </w:r>
      <w:r w:rsidR="00662EA8" w:rsidRPr="007955FC">
        <w:rPr>
          <w:rFonts w:hint="cs"/>
          <w:rtl/>
        </w:rPr>
        <w:t xml:space="preserve">الفريق الاستشاري لتقييس الاتصالات </w:t>
      </w:r>
      <w:r w:rsidR="00662EA8">
        <w:rPr>
          <w:rFonts w:hint="cs"/>
          <w:rtl/>
        </w:rPr>
        <w:t>ب</w:t>
      </w:r>
      <w:r w:rsidR="007955FC" w:rsidRPr="007955FC">
        <w:rPr>
          <w:rFonts w:hint="cs"/>
          <w:rtl/>
        </w:rPr>
        <w:t>استعرا</w:t>
      </w:r>
      <w:r w:rsidR="00662EA8">
        <w:rPr>
          <w:rFonts w:hint="cs"/>
          <w:rtl/>
        </w:rPr>
        <w:t xml:space="preserve">ض إحصاءات لجان الدراسات </w:t>
      </w:r>
      <w:r w:rsidR="007955FC" w:rsidRPr="007955FC">
        <w:rPr>
          <w:rFonts w:hint="cs"/>
          <w:rtl/>
        </w:rPr>
        <w:t>في كل اجتماع من اجتماعاته.</w:t>
      </w:r>
    </w:p>
    <w:p w:rsidR="007955FC" w:rsidRPr="007955FC" w:rsidRDefault="00AF26BE" w:rsidP="00662EA8">
      <w:pPr>
        <w:pStyle w:val="enumlev1"/>
        <w:rPr>
          <w:iCs/>
        </w:rPr>
      </w:pPr>
      <w:r>
        <w:t>(</w:t>
      </w:r>
      <w:r w:rsidR="007955FC" w:rsidRPr="007955FC">
        <w:t>2</w:t>
      </w:r>
      <w:r w:rsidR="007955FC" w:rsidRPr="007955FC">
        <w:rPr>
          <w:rtl/>
        </w:rPr>
        <w:tab/>
      </w:r>
      <w:r w:rsidR="007955FC" w:rsidRPr="007955FC">
        <w:rPr>
          <w:rFonts w:hint="cs"/>
          <w:rtl/>
        </w:rPr>
        <w:t>اعتماد مبادئ عليا لإعادة هيكلة قطاع تقييس الاتصالات.</w:t>
      </w:r>
    </w:p>
    <w:p w:rsidR="007955FC" w:rsidRPr="007955FC" w:rsidRDefault="00AF26BE" w:rsidP="00662EA8">
      <w:pPr>
        <w:pStyle w:val="enumlev1"/>
        <w:rPr>
          <w:iCs/>
        </w:rPr>
      </w:pPr>
      <w:r>
        <w:t>(</w:t>
      </w:r>
      <w:r w:rsidR="007955FC" w:rsidRPr="007955FC">
        <w:t>3</w:t>
      </w:r>
      <w:r w:rsidR="007955FC" w:rsidRPr="007955FC">
        <w:rPr>
          <w:rtl/>
        </w:rPr>
        <w:tab/>
      </w:r>
      <w:r w:rsidR="007955FC" w:rsidRPr="007955FC">
        <w:rPr>
          <w:rFonts w:hint="cs"/>
          <w:rtl/>
        </w:rPr>
        <w:t>اعتماد م</w:t>
      </w:r>
      <w:r w:rsidR="007955FC" w:rsidRPr="007955FC">
        <w:rPr>
          <w:rtl/>
        </w:rPr>
        <w:t xml:space="preserve">بادئ توجيهية لكفاءة </w:t>
      </w:r>
      <w:r w:rsidR="00662EA8">
        <w:rPr>
          <w:rFonts w:hint="cs"/>
          <w:rtl/>
        </w:rPr>
        <w:t>إحالة</w:t>
      </w:r>
      <w:r w:rsidR="007955FC" w:rsidRPr="007955FC">
        <w:rPr>
          <w:rtl/>
        </w:rPr>
        <w:t xml:space="preserve"> نواتج فريق متخصص إلى فريقه الأصلي</w:t>
      </w:r>
      <w:r w:rsidR="007955FC" w:rsidRPr="007955FC">
        <w:rPr>
          <w:rFonts w:hint="cs"/>
          <w:rtl/>
        </w:rPr>
        <w:t>.</w:t>
      </w:r>
    </w:p>
    <w:p w:rsidR="007955FC" w:rsidRPr="007955FC" w:rsidRDefault="00AF26BE" w:rsidP="00662EA8">
      <w:pPr>
        <w:pStyle w:val="enumlev1"/>
        <w:rPr>
          <w:iCs/>
        </w:rPr>
      </w:pPr>
      <w:r>
        <w:t>(</w:t>
      </w:r>
      <w:r w:rsidR="007955FC" w:rsidRPr="007955FC">
        <w:t>4</w:t>
      </w:r>
      <w:r w:rsidR="007955FC" w:rsidRPr="007955FC">
        <w:rPr>
          <w:rtl/>
        </w:rPr>
        <w:tab/>
      </w:r>
      <w:r w:rsidR="007955FC" w:rsidRPr="007955FC">
        <w:rPr>
          <w:rFonts w:hint="cs"/>
          <w:rtl/>
        </w:rPr>
        <w:t>إنشاء وظيفة</w:t>
      </w:r>
      <w:r w:rsidR="00662EA8">
        <w:rPr>
          <w:rFonts w:hint="cs"/>
          <w:rtl/>
        </w:rPr>
        <w:t xml:space="preserve"> بشأن</w:t>
      </w:r>
      <w:r w:rsidR="007955FC" w:rsidRPr="007955FC">
        <w:rPr>
          <w:rFonts w:hint="cs"/>
          <w:rtl/>
        </w:rPr>
        <w:t xml:space="preserve"> استراتيجية التقييس.</w:t>
      </w:r>
    </w:p>
    <w:p w:rsidR="007955FC" w:rsidRPr="007955FC" w:rsidRDefault="00AF26BE" w:rsidP="00662EA8">
      <w:pPr>
        <w:pStyle w:val="enumlev1"/>
      </w:pPr>
      <w:r>
        <w:t>(</w:t>
      </w:r>
      <w:r w:rsidR="007955FC" w:rsidRPr="007955FC">
        <w:t>5</w:t>
      </w:r>
      <w:r w:rsidR="007955FC" w:rsidRPr="007955FC">
        <w:rPr>
          <w:rtl/>
        </w:rPr>
        <w:tab/>
      </w:r>
      <w:r w:rsidR="007955FC" w:rsidRPr="007955FC">
        <w:rPr>
          <w:rFonts w:hint="cs"/>
          <w:rtl/>
        </w:rPr>
        <w:t xml:space="preserve">إنشاء لجنة دراسات "تخصصية" بشأن المواضيع الرئيسية </w:t>
      </w:r>
      <w:r w:rsidR="00662EA8">
        <w:rPr>
          <w:rFonts w:hint="cs"/>
          <w:rtl/>
        </w:rPr>
        <w:t>التي تهم الأوساط</w:t>
      </w:r>
      <w:r w:rsidR="007955FC" w:rsidRPr="007955FC">
        <w:rPr>
          <w:rFonts w:hint="cs"/>
          <w:rtl/>
        </w:rPr>
        <w:t xml:space="preserve"> الصناعية.</w:t>
      </w:r>
    </w:p>
    <w:p w:rsidR="007955FC" w:rsidRPr="007955FC" w:rsidRDefault="00AF26BE" w:rsidP="00662EA8">
      <w:pPr>
        <w:pStyle w:val="enumlev1"/>
        <w:rPr>
          <w:iCs/>
          <w:rtl/>
        </w:rPr>
      </w:pPr>
      <w:r>
        <w:t>(</w:t>
      </w:r>
      <w:r w:rsidR="007955FC" w:rsidRPr="007955FC">
        <w:t>6</w:t>
      </w:r>
      <w:r w:rsidR="007955FC" w:rsidRPr="007955FC">
        <w:rPr>
          <w:rtl/>
        </w:rPr>
        <w:tab/>
      </w:r>
      <w:r w:rsidR="007955FC" w:rsidRPr="007955FC">
        <w:rPr>
          <w:rFonts w:hint="cs"/>
          <w:rtl/>
        </w:rPr>
        <w:t>استعراض آليات التعاون/التآزر والأفرقة الحالية.</w:t>
      </w:r>
    </w:p>
    <w:p w:rsidR="007955FC" w:rsidRPr="007955FC" w:rsidRDefault="007955FC" w:rsidP="00AF26BE">
      <w:pPr>
        <w:keepNext/>
        <w:rPr>
          <w:i/>
          <w:rtl/>
        </w:rPr>
      </w:pPr>
      <w:r w:rsidRPr="007955FC">
        <w:rPr>
          <w:rFonts w:hint="cs"/>
          <w:i/>
          <w:rtl/>
        </w:rPr>
        <w:t>ونتيجةً لذلك، قام الفريق الاستشاري بتنفيذ ما يلي:</w:t>
      </w:r>
    </w:p>
    <w:p w:rsidR="007955FC" w:rsidRPr="007955FC" w:rsidRDefault="00AF26BE" w:rsidP="00662EA8">
      <w:pPr>
        <w:pStyle w:val="enumlev1"/>
        <w:rPr>
          <w:rtl/>
        </w:rPr>
      </w:pPr>
      <w:r>
        <w:t>(</w:t>
      </w:r>
      <w:r w:rsidR="007955FC" w:rsidRPr="007955FC">
        <w:t>1</w:t>
      </w:r>
      <w:r w:rsidR="007955FC" w:rsidRPr="007955FC">
        <w:rPr>
          <w:rtl/>
        </w:rPr>
        <w:tab/>
      </w:r>
      <w:r w:rsidR="007955FC" w:rsidRPr="007955FC">
        <w:rPr>
          <w:rFonts w:hint="cs"/>
          <w:rtl/>
        </w:rPr>
        <w:t xml:space="preserve">الموافقة على التذييل </w:t>
      </w:r>
      <w:r w:rsidR="007955FC" w:rsidRPr="007955FC">
        <w:t>I</w:t>
      </w:r>
      <w:r w:rsidR="007955FC" w:rsidRPr="007955FC">
        <w:rPr>
          <w:rFonts w:hint="cs"/>
          <w:rtl/>
        </w:rPr>
        <w:t xml:space="preserve"> للتوصية </w:t>
      </w:r>
      <w:r w:rsidR="007955FC" w:rsidRPr="007955FC">
        <w:t>ITU-T A.7</w:t>
      </w:r>
      <w:r w:rsidR="007955FC" w:rsidRPr="007955FC">
        <w:rPr>
          <w:rFonts w:hint="cs"/>
          <w:rtl/>
        </w:rPr>
        <w:t>.</w:t>
      </w:r>
    </w:p>
    <w:p w:rsidR="007955FC" w:rsidRPr="007955FC" w:rsidRDefault="00AF26BE" w:rsidP="00662EA8">
      <w:pPr>
        <w:pStyle w:val="enumlev1"/>
        <w:rPr>
          <w:rtl/>
        </w:rPr>
      </w:pPr>
      <w:r>
        <w:t>(</w:t>
      </w:r>
      <w:r w:rsidR="007955FC" w:rsidRPr="007955FC">
        <w:t>2</w:t>
      </w:r>
      <w:r w:rsidR="007955FC" w:rsidRPr="007955FC">
        <w:rPr>
          <w:rtl/>
        </w:rPr>
        <w:tab/>
      </w:r>
      <w:r w:rsidR="007955FC" w:rsidRPr="007955FC">
        <w:rPr>
          <w:rFonts w:hint="cs"/>
          <w:rtl/>
        </w:rPr>
        <w:t>الموافقة على المبادئ العليا السبعة لإعادة هيكلة قطاع تقييس الاتصالات.</w:t>
      </w:r>
    </w:p>
    <w:p w:rsidR="007955FC" w:rsidRPr="007955FC" w:rsidRDefault="00AF26BE" w:rsidP="00662EA8">
      <w:pPr>
        <w:pStyle w:val="enumlev1"/>
      </w:pPr>
      <w:r>
        <w:t>(</w:t>
      </w:r>
      <w:r w:rsidR="007955FC" w:rsidRPr="007955FC">
        <w:t>3</w:t>
      </w:r>
      <w:r w:rsidR="007955FC" w:rsidRPr="007955FC">
        <w:rPr>
          <w:rtl/>
        </w:rPr>
        <w:tab/>
      </w:r>
      <w:r w:rsidR="007955FC" w:rsidRPr="007955FC">
        <w:rPr>
          <w:rFonts w:hint="cs"/>
          <w:rtl/>
        </w:rPr>
        <w:t>إنشاء فريق مقرر جديد تابع للفريق الاستشاري يُعنى باستراتيجية التقييس.</w:t>
      </w:r>
    </w:p>
    <w:p w:rsidR="007955FC" w:rsidRPr="007955FC" w:rsidRDefault="00AF26BE" w:rsidP="0098546A">
      <w:pPr>
        <w:pStyle w:val="enumlev1"/>
        <w:rPr>
          <w:rtl/>
          <w:lang w:bidi="ar-EG"/>
        </w:rPr>
      </w:pPr>
      <w:r>
        <w:t>(</w:t>
      </w:r>
      <w:r w:rsidR="007955FC" w:rsidRPr="007955FC">
        <w:t>4</w:t>
      </w:r>
      <w:r w:rsidR="007955FC" w:rsidRPr="007955FC">
        <w:rPr>
          <w:rtl/>
        </w:rPr>
        <w:tab/>
      </w:r>
      <w:r w:rsidR="007955FC" w:rsidRPr="007955FC">
        <w:rPr>
          <w:rFonts w:hint="cs"/>
          <w:rtl/>
        </w:rPr>
        <w:t>إنشاء لجنة الدراسات</w:t>
      </w:r>
      <w:r w:rsidR="00662EA8">
        <w:rPr>
          <w:rFonts w:hint="cs"/>
          <w:rtl/>
        </w:rPr>
        <w:t xml:space="preserve"> </w:t>
      </w:r>
      <w:r w:rsidR="007955FC" w:rsidRPr="007955FC">
        <w:t>20</w:t>
      </w:r>
      <w:r w:rsidR="0098546A" w:rsidRPr="0098546A">
        <w:rPr>
          <w:rFonts w:hint="cs"/>
          <w:rtl/>
        </w:rPr>
        <w:t xml:space="preserve"> </w:t>
      </w:r>
      <w:r w:rsidR="0098546A">
        <w:rPr>
          <w:rFonts w:hint="cs"/>
          <w:rtl/>
        </w:rPr>
        <w:t>الجديدة</w:t>
      </w:r>
      <w:r w:rsidR="007955FC" w:rsidRPr="007955FC">
        <w:rPr>
          <w:rFonts w:hint="cs"/>
          <w:rtl/>
          <w:lang w:bidi="ar-EG"/>
        </w:rPr>
        <w:t>.</w:t>
      </w:r>
    </w:p>
    <w:p w:rsidR="007955FC" w:rsidRPr="007955FC" w:rsidRDefault="007955FC" w:rsidP="00662EA8">
      <w:pPr>
        <w:keepNext/>
        <w:rPr>
          <w:rtl/>
        </w:rPr>
      </w:pPr>
      <w:r w:rsidRPr="007955FC">
        <w:rPr>
          <w:rFonts w:hint="cs"/>
          <w:rtl/>
        </w:rPr>
        <w:t xml:space="preserve">واقتُرحت كذلك التوصيات التالية لكي تنظر فيها الجمعية العالمية لتقييس الاتصالات لعام </w:t>
      </w:r>
      <w:r w:rsidRPr="007955FC">
        <w:t>2016</w:t>
      </w:r>
      <w:r w:rsidRPr="007955FC">
        <w:rPr>
          <w:rFonts w:hint="cs"/>
          <w:rtl/>
        </w:rPr>
        <w:t>:</w:t>
      </w:r>
    </w:p>
    <w:p w:rsidR="007955FC" w:rsidRPr="007955FC" w:rsidRDefault="007955FC" w:rsidP="00662EA8">
      <w:pPr>
        <w:pStyle w:val="enumlev1"/>
        <w:rPr>
          <w:rtl/>
        </w:rPr>
      </w:pPr>
      <w:r w:rsidRPr="007955FC">
        <w:rPr>
          <w:rFonts w:hint="cs"/>
          <w:rtl/>
        </w:rPr>
        <w:t xml:space="preserve"> أ )</w:t>
      </w:r>
      <w:r w:rsidRPr="007955FC">
        <w:rPr>
          <w:rFonts w:hint="cs"/>
          <w:rtl/>
        </w:rPr>
        <w:tab/>
        <w:t>استمرار الفريق الاستشاري لتقييس الاتصالات في</w:t>
      </w:r>
      <w:r w:rsidRPr="007955FC">
        <w:rPr>
          <w:rtl/>
        </w:rPr>
        <w:t xml:space="preserve"> رصد</w:t>
      </w:r>
      <w:r w:rsidRPr="007955FC">
        <w:rPr>
          <w:rFonts w:hint="cs"/>
          <w:rtl/>
        </w:rPr>
        <w:t xml:space="preserve"> أنشطة لجان دراسات قطاع التقييس.</w:t>
      </w:r>
    </w:p>
    <w:p w:rsidR="007955FC" w:rsidRPr="007955FC" w:rsidRDefault="007955FC" w:rsidP="00662EA8">
      <w:pPr>
        <w:pStyle w:val="enumlev1"/>
        <w:rPr>
          <w:rtl/>
        </w:rPr>
      </w:pPr>
      <w:r w:rsidRPr="007955FC">
        <w:rPr>
          <w:rFonts w:hint="cs"/>
          <w:rtl/>
        </w:rPr>
        <w:t>ب)</w:t>
      </w:r>
      <w:r w:rsidRPr="007955FC">
        <w:rPr>
          <w:rtl/>
        </w:rPr>
        <w:tab/>
      </w:r>
      <w:r w:rsidRPr="007955FC">
        <w:rPr>
          <w:rFonts w:hint="cs"/>
          <w:rtl/>
        </w:rPr>
        <w:t xml:space="preserve">تطبيق مبادئ إعادة الهيكلة التي اعتمدها الفريق الاستشاري لتقييس الاتصالات في الجمعية العالمية لتقييس الاتصالات لعام </w:t>
      </w:r>
      <w:r w:rsidRPr="007955FC">
        <w:t>2016</w:t>
      </w:r>
      <w:r w:rsidRPr="007955FC">
        <w:rPr>
          <w:rFonts w:hint="cs"/>
          <w:rtl/>
        </w:rPr>
        <w:t>.</w:t>
      </w:r>
    </w:p>
    <w:p w:rsidR="007955FC" w:rsidRPr="007955FC" w:rsidRDefault="007955FC" w:rsidP="00662EA8">
      <w:pPr>
        <w:pStyle w:val="enumlev1"/>
        <w:rPr>
          <w:rtl/>
        </w:rPr>
      </w:pPr>
      <w:r w:rsidRPr="007955FC">
        <w:rPr>
          <w:rFonts w:hint="cs"/>
          <w:rtl/>
        </w:rPr>
        <w:t>ج)</w:t>
      </w:r>
      <w:r w:rsidRPr="007955FC">
        <w:rPr>
          <w:rFonts w:hint="cs"/>
          <w:rtl/>
        </w:rPr>
        <w:tab/>
        <w:t xml:space="preserve">مواصلة استعمال نتائج اجتماعات فريق </w:t>
      </w:r>
      <w:r w:rsidR="00662EA8">
        <w:rPr>
          <w:rFonts w:hint="cs"/>
          <w:rtl/>
        </w:rPr>
        <w:t>كبار مسؤولي التكنولوجيا</w:t>
      </w:r>
      <w:r w:rsidRPr="007955FC">
        <w:rPr>
          <w:rFonts w:hint="cs"/>
          <w:rtl/>
        </w:rPr>
        <w:t xml:space="preserve"> ورصد</w:t>
      </w:r>
      <w:r w:rsidRPr="007955FC">
        <w:rPr>
          <w:rFonts w:hint="eastAsia"/>
          <w:rtl/>
        </w:rPr>
        <w:t> </w:t>
      </w:r>
      <w:r w:rsidRPr="007955FC">
        <w:rPr>
          <w:rFonts w:hint="cs"/>
          <w:rtl/>
        </w:rPr>
        <w:t xml:space="preserve">التكنولوجيا. </w:t>
      </w:r>
    </w:p>
    <w:p w:rsidR="007955FC" w:rsidRPr="007955FC" w:rsidRDefault="007955FC" w:rsidP="00662EA8">
      <w:pPr>
        <w:pStyle w:val="enumlev1"/>
        <w:rPr>
          <w:rtl/>
        </w:rPr>
      </w:pPr>
      <w:r w:rsidRPr="007955FC">
        <w:rPr>
          <w:rFonts w:hint="cs"/>
          <w:rtl/>
        </w:rPr>
        <w:t>د )</w:t>
      </w:r>
      <w:r w:rsidRPr="007955FC">
        <w:rPr>
          <w:rFonts w:hint="cs"/>
          <w:rtl/>
        </w:rPr>
        <w:tab/>
        <w:t>استمرار الفريق الاستشاري لتقييس الاتصالات في استعراض آليات التعاون/التآزر والأفرقة الحالية (تجربة</w:t>
      </w:r>
      <w:r w:rsidRPr="007955FC">
        <w:rPr>
          <w:rtl/>
        </w:rPr>
        <w:t xml:space="preserve"> التعاون بشأن معايير اتصالات أنظمة النقل الذكي</w:t>
      </w:r>
      <w:r w:rsidR="00662EA8">
        <w:rPr>
          <w:rFonts w:hint="cs"/>
          <w:rtl/>
        </w:rPr>
        <w:t>ة والتعاون مع مختلف</w:t>
      </w:r>
      <w:r w:rsidRPr="007955FC">
        <w:rPr>
          <w:rFonts w:hint="cs"/>
          <w:rtl/>
        </w:rPr>
        <w:t xml:space="preserve"> قطاعات الصناعة، </w:t>
      </w:r>
      <w:r w:rsidRPr="007955FC">
        <w:rPr>
          <w:rFonts w:hint="cs"/>
          <w:i/>
          <w:iCs/>
          <w:rtl/>
        </w:rPr>
        <w:t>ضمن جملة أمور</w:t>
      </w:r>
      <w:r w:rsidRPr="007955FC">
        <w:rPr>
          <w:rFonts w:hint="cs"/>
          <w:rtl/>
        </w:rPr>
        <w:t>).</w:t>
      </w:r>
    </w:p>
    <w:p w:rsidR="007955FC" w:rsidRPr="007955FC" w:rsidRDefault="007955FC" w:rsidP="00662EA8">
      <w:pPr>
        <w:rPr>
          <w:rtl/>
          <w:lang w:bidi="ar-EG"/>
        </w:rPr>
      </w:pPr>
      <w:r w:rsidRPr="007955FC">
        <w:rPr>
          <w:rFonts w:hint="cs"/>
          <w:rtl/>
          <w:lang w:bidi="ar-EG"/>
        </w:rPr>
        <w:lastRenderedPageBreak/>
        <w:t>و</w:t>
      </w:r>
      <w:r w:rsidRPr="007955FC">
        <w:rPr>
          <w:rtl/>
          <w:lang w:bidi="ar-EG"/>
        </w:rPr>
        <w:t>أد</w:t>
      </w:r>
      <w:r w:rsidRPr="007955FC">
        <w:rPr>
          <w:rFonts w:hint="cs"/>
          <w:rtl/>
          <w:lang w:bidi="ar-EG"/>
        </w:rPr>
        <w:t>ّ</w:t>
      </w:r>
      <w:r w:rsidRPr="007955FC">
        <w:rPr>
          <w:rtl/>
          <w:lang w:bidi="ar-EG"/>
        </w:rPr>
        <w:t>ى التقارب بين الاتصالات/تكنولوجيا المعلومات والاتصالات إلى إشراك العديد من أصحاب المصلحة ال</w:t>
      </w:r>
      <w:r w:rsidRPr="007955FC">
        <w:rPr>
          <w:rFonts w:hint="cs"/>
          <w:rtl/>
          <w:lang w:bidi="ar-EG"/>
        </w:rPr>
        <w:t>جدد، بما في ذلك من هم من دوائر صناعة تكنولوجيا المعلومات، في أسواق الاتصالات التقليدية. وكل هذه التغييرات</w:t>
      </w:r>
      <w:r w:rsidR="00662EA8">
        <w:rPr>
          <w:rFonts w:hint="cs"/>
          <w:rtl/>
          <w:lang w:bidi="ar-EG"/>
        </w:rPr>
        <w:t xml:space="preserve"> مجتمعةً</w:t>
      </w:r>
      <w:r w:rsidRPr="007955FC">
        <w:rPr>
          <w:rFonts w:hint="cs"/>
          <w:rtl/>
          <w:lang w:bidi="ar-EG"/>
        </w:rPr>
        <w:t xml:space="preserve"> ل‍ها تأثير كبير على قطاع التقييس كمنظمة </w:t>
      </w:r>
      <w:r w:rsidR="00662EA8">
        <w:rPr>
          <w:rFonts w:hint="cs"/>
          <w:rtl/>
          <w:lang w:bidi="ar-EG"/>
        </w:rPr>
        <w:t>ل</w:t>
      </w:r>
      <w:r w:rsidRPr="007955FC">
        <w:rPr>
          <w:rFonts w:hint="cs"/>
          <w:rtl/>
          <w:lang w:bidi="ar-EG"/>
        </w:rPr>
        <w:t>وضع المعايير</w:t>
      </w:r>
      <w:r w:rsidRPr="007955FC">
        <w:rPr>
          <w:rFonts w:hint="eastAsia"/>
          <w:rtl/>
          <w:lang w:bidi="ar-EG"/>
        </w:rPr>
        <w:t> </w:t>
      </w:r>
      <w:r w:rsidRPr="007955FC">
        <w:t>(SDO)</w:t>
      </w:r>
      <w:r w:rsidRPr="007955FC">
        <w:rPr>
          <w:rFonts w:hint="cs"/>
          <w:rtl/>
          <w:lang w:bidi="ar-EG"/>
        </w:rPr>
        <w:t>.</w:t>
      </w:r>
    </w:p>
    <w:p w:rsidR="007955FC" w:rsidRPr="007955FC" w:rsidRDefault="007955FC" w:rsidP="007955FC">
      <w:pPr>
        <w:rPr>
          <w:rtl/>
        </w:rPr>
      </w:pPr>
      <w:r w:rsidRPr="007955FC">
        <w:rPr>
          <w:rFonts w:hint="cs"/>
          <w:rtl/>
          <w:lang w:bidi="ar-EG"/>
        </w:rPr>
        <w:t>وينبغي لقطاع تقييس الاتصالات أن يعزز تعاونه وتآزره مع القطاعات التي تحتاج إلى تطبيق معايير الاتصالات/تكنولوجيا المعلومات</w:t>
      </w:r>
      <w:r w:rsidRPr="007955FC">
        <w:rPr>
          <w:rFonts w:hint="eastAsia"/>
          <w:rtl/>
          <w:lang w:bidi="ar-EG"/>
        </w:rPr>
        <w:t> </w:t>
      </w:r>
      <w:r w:rsidRPr="007955FC">
        <w:rPr>
          <w:rFonts w:hint="cs"/>
          <w:rtl/>
          <w:lang w:bidi="ar-EG"/>
        </w:rPr>
        <w:t>والاتصالات.</w:t>
      </w:r>
    </w:p>
    <w:p w:rsidR="007955FC" w:rsidRPr="007955FC" w:rsidRDefault="007955FC" w:rsidP="007955FC">
      <w:pPr>
        <w:rPr>
          <w:rtl/>
          <w:lang w:bidi="ar-EG"/>
        </w:rPr>
      </w:pPr>
      <w:r w:rsidRPr="007955FC">
        <w:rPr>
          <w:rFonts w:hint="cs"/>
          <w:rtl/>
          <w:lang w:bidi="ar-EG"/>
        </w:rPr>
        <w:t>ومن المتوقع أن يحتفظ قطاع تقييس الاتصالات بدوره الهام في مجال وضع معايير الاتصالات/تكنولوجيا المعلومات والاتصالات على الصعيد الدولي، لا سيّما ب‍هدف إشراك المزيد من أصحاب المصلحة من القطاع الخاص (بما في ذلك الهيئات الأكاديمية) في</w:t>
      </w:r>
      <w:r w:rsidRPr="007955FC">
        <w:rPr>
          <w:rFonts w:hint="eastAsia"/>
          <w:rtl/>
          <w:lang w:bidi="ar-EG"/>
        </w:rPr>
        <w:t> </w:t>
      </w:r>
      <w:r w:rsidRPr="007955FC">
        <w:rPr>
          <w:rFonts w:hint="cs"/>
          <w:rtl/>
          <w:lang w:bidi="ar-EG"/>
        </w:rPr>
        <w:t>أنشطة التقييس التي يضطلع ب‍ها والقيام بدور فعال كوكالة متخصصة للأمم المتحدة دعماً للبلدان النامية من خلال سد الفجوة التقييسية بالاشتراك مع المنظمات</w:t>
      </w:r>
      <w:r w:rsidR="00662EA8">
        <w:rPr>
          <w:rFonts w:hint="cs"/>
          <w:rtl/>
          <w:lang w:bidi="ar-EG"/>
        </w:rPr>
        <w:t xml:space="preserve"> المعنية بالتنمية</w:t>
      </w:r>
      <w:r w:rsidRPr="007955FC">
        <w:rPr>
          <w:rFonts w:hint="cs"/>
          <w:rtl/>
          <w:lang w:bidi="ar-EG"/>
        </w:rPr>
        <w:t>.</w:t>
      </w:r>
    </w:p>
    <w:p w:rsidR="007955FC" w:rsidRPr="007955FC" w:rsidRDefault="007955FC" w:rsidP="007955FC">
      <w:pPr>
        <w:rPr>
          <w:i/>
          <w:rtl/>
          <w:lang w:bidi="ar-EG"/>
        </w:rPr>
      </w:pPr>
      <w:r w:rsidRPr="007955FC">
        <w:rPr>
          <w:rFonts w:hint="cs"/>
          <w:i/>
          <w:rtl/>
        </w:rPr>
        <w:t xml:space="preserve">وأدّت لجنة الاستعراض بنجاحٍ الأدوار الرئيسية المقترحة في القرار </w:t>
      </w:r>
      <w:r w:rsidRPr="007955FC">
        <w:rPr>
          <w:iCs/>
        </w:rPr>
        <w:t>82</w:t>
      </w:r>
      <w:r w:rsidRPr="007955FC">
        <w:rPr>
          <w:rFonts w:hint="cs"/>
          <w:iCs/>
          <w:rtl/>
        </w:rPr>
        <w:t xml:space="preserve"> </w:t>
      </w:r>
      <w:r w:rsidRPr="007955FC">
        <w:rPr>
          <w:rFonts w:hint="cs"/>
          <w:i/>
          <w:rtl/>
        </w:rPr>
        <w:t xml:space="preserve">(دبي، </w:t>
      </w:r>
      <w:r w:rsidRPr="007955FC">
        <w:rPr>
          <w:iCs/>
        </w:rPr>
        <w:t>2012</w:t>
      </w:r>
      <w:r w:rsidRPr="007955FC">
        <w:rPr>
          <w:rFonts w:hint="cs"/>
          <w:i/>
          <w:rtl/>
        </w:rPr>
        <w:t>) للجمعية العالمية لتقييس الاتصالات.</w:t>
      </w:r>
    </w:p>
    <w:p w:rsidR="007955FC" w:rsidRPr="007955FC" w:rsidRDefault="007955FC" w:rsidP="00AF3F2B">
      <w:pPr>
        <w:rPr>
          <w:rtl/>
        </w:rPr>
      </w:pPr>
      <w:r w:rsidRPr="007955FC">
        <w:rPr>
          <w:rFonts w:hint="cs"/>
          <w:rtl/>
        </w:rPr>
        <w:t xml:space="preserve">ويُقترح أن يُلغى القرار </w:t>
      </w:r>
      <w:r w:rsidRPr="007955FC">
        <w:rPr>
          <w:iCs/>
        </w:rPr>
        <w:t>82</w:t>
      </w:r>
      <w:r w:rsidRPr="007955FC">
        <w:rPr>
          <w:rFonts w:hint="cs"/>
          <w:rtl/>
        </w:rPr>
        <w:t xml:space="preserve"> في الجمعية العالمية لتقييس الاتصالات لعام</w:t>
      </w:r>
      <w:r w:rsidRPr="007955FC">
        <w:rPr>
          <w:rFonts w:hint="eastAsia"/>
          <w:rtl/>
        </w:rPr>
        <w:t> </w:t>
      </w:r>
      <w:r w:rsidRPr="007955FC">
        <w:rPr>
          <w:iCs/>
        </w:rPr>
        <w:t>2016</w:t>
      </w:r>
      <w:r w:rsidRPr="007955FC">
        <w:rPr>
          <w:rFonts w:hint="cs"/>
          <w:b/>
          <w:bCs/>
          <w:rtl/>
        </w:rPr>
        <w:t xml:space="preserve"> </w:t>
      </w:r>
      <w:r w:rsidRPr="007955FC">
        <w:rPr>
          <w:rFonts w:hint="cs"/>
          <w:rtl/>
        </w:rPr>
        <w:t>وأن يستمر الفريق الاستشاري في الاستعراض الجاري للوظائف، من قبيل استراتيجية التقييس وتعزيز التعاون وأساليب العمل، من خلال أفرقة المقررين المختلفة التابعة له</w:t>
      </w:r>
      <w:r w:rsidRPr="007955FC">
        <w:rPr>
          <w:rFonts w:hint="cs"/>
          <w:b/>
          <w:bCs/>
          <w:rtl/>
          <w:lang w:bidi="ar-SY"/>
        </w:rPr>
        <w:t>.</w:t>
      </w:r>
    </w:p>
    <w:p w:rsidR="007955FC" w:rsidRPr="007955FC" w:rsidRDefault="007955FC" w:rsidP="007955FC">
      <w:pPr>
        <w:rPr>
          <w:b/>
          <w:bCs/>
        </w:rPr>
      </w:pPr>
      <w:r w:rsidRPr="007955FC">
        <w:rPr>
          <w:b/>
          <w:bCs/>
          <w:rtl/>
          <w:lang w:bidi="ar-SY"/>
        </w:rPr>
        <w:br w:type="page"/>
      </w:r>
    </w:p>
    <w:p w:rsidR="00590FE4" w:rsidRDefault="007955FC" w:rsidP="00590FE4">
      <w:pPr>
        <w:pStyle w:val="AnnexNo"/>
        <w:rPr>
          <w:rtl/>
        </w:rPr>
      </w:pPr>
      <w:r w:rsidRPr="0024732C">
        <w:rPr>
          <w:rFonts w:hint="cs"/>
          <w:rtl/>
        </w:rPr>
        <w:lastRenderedPageBreak/>
        <w:t xml:space="preserve">الملحق </w:t>
      </w:r>
      <w:r w:rsidRPr="0024732C">
        <w:t>A</w:t>
      </w:r>
    </w:p>
    <w:p w:rsidR="007955FC" w:rsidRPr="00DE45B0" w:rsidRDefault="007955FC" w:rsidP="00590FE4">
      <w:pPr>
        <w:pStyle w:val="Annextitle"/>
        <w:rPr>
          <w:rtl/>
          <w:lang w:bidi="ar-SA"/>
        </w:rPr>
      </w:pPr>
      <w:r w:rsidRPr="00DE45B0">
        <w:rPr>
          <w:rFonts w:hint="cs"/>
          <w:rtl/>
        </w:rPr>
        <w:t>الوثائق التي استعرضتها لجنة الاستعراض</w:t>
      </w:r>
    </w:p>
    <w:p w:rsidR="00662EA8" w:rsidRDefault="007955FC" w:rsidP="00662EA8">
      <w:pPr>
        <w:pStyle w:val="TableNo"/>
        <w:rPr>
          <w:rtl/>
        </w:rPr>
      </w:pPr>
      <w:r w:rsidRPr="00D8669C">
        <w:rPr>
          <w:rFonts w:hint="cs"/>
          <w:rtl/>
        </w:rPr>
        <w:t xml:space="preserve">الجدول </w:t>
      </w:r>
      <w:r w:rsidRPr="00D8669C">
        <w:t>1</w:t>
      </w:r>
    </w:p>
    <w:p w:rsidR="007955FC" w:rsidRPr="00B24302" w:rsidRDefault="007955FC" w:rsidP="00662EA8">
      <w:pPr>
        <w:pStyle w:val="Tabletitle"/>
        <w:rPr>
          <w:rtl/>
        </w:rPr>
      </w:pPr>
      <w:r w:rsidRPr="00CD0466">
        <w:rPr>
          <w:rFonts w:hint="cs"/>
          <w:rtl/>
        </w:rPr>
        <w:t>اجتماعات لجنة الاستعراض التابعة</w:t>
      </w:r>
      <w:r>
        <w:rPr>
          <w:rtl/>
        </w:rPr>
        <w:br/>
      </w:r>
      <w:r w:rsidRPr="00CD0466">
        <w:rPr>
          <w:rFonts w:hint="cs"/>
          <w:rtl/>
        </w:rPr>
        <w:t>لقطاع تقييس الاتصالات وتقارير الاجتماعات</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261"/>
        <w:gridCol w:w="1985"/>
      </w:tblGrid>
      <w:tr w:rsidR="007955FC" w:rsidRPr="004443AF" w:rsidTr="008B020E">
        <w:trPr>
          <w:tblHeader/>
          <w:jc w:val="center"/>
        </w:trPr>
        <w:tc>
          <w:tcPr>
            <w:tcW w:w="3261" w:type="dxa"/>
            <w:tcBorders>
              <w:top w:val="single" w:sz="12" w:space="0" w:color="auto"/>
              <w:bottom w:val="single" w:sz="12" w:space="0" w:color="auto"/>
            </w:tcBorders>
            <w:shd w:val="clear" w:color="auto" w:fill="auto"/>
          </w:tcPr>
          <w:p w:rsidR="007955FC" w:rsidRPr="00BF2C35" w:rsidRDefault="007955FC" w:rsidP="00662EA8">
            <w:pPr>
              <w:pStyle w:val="TableHead"/>
            </w:pPr>
            <w:r w:rsidRPr="00BF2C35">
              <w:rPr>
                <w:rFonts w:hint="cs"/>
                <w:rtl/>
              </w:rPr>
              <w:t>المواعيد</w:t>
            </w:r>
          </w:p>
        </w:tc>
        <w:tc>
          <w:tcPr>
            <w:tcW w:w="1985" w:type="dxa"/>
            <w:tcBorders>
              <w:top w:val="single" w:sz="12" w:space="0" w:color="auto"/>
              <w:bottom w:val="single" w:sz="12" w:space="0" w:color="auto"/>
            </w:tcBorders>
            <w:shd w:val="clear" w:color="auto" w:fill="auto"/>
          </w:tcPr>
          <w:p w:rsidR="007955FC" w:rsidRPr="00BF2C35" w:rsidRDefault="007955FC" w:rsidP="00662EA8">
            <w:pPr>
              <w:pStyle w:val="TableHead"/>
            </w:pPr>
            <w:r w:rsidRPr="00BF2C35">
              <w:rPr>
                <w:rFonts w:hint="cs"/>
                <w:rtl/>
              </w:rPr>
              <w:t>التقارير</w:t>
            </w:r>
          </w:p>
        </w:tc>
      </w:tr>
      <w:tr w:rsidR="007955FC" w:rsidRPr="004443AF" w:rsidTr="008B020E">
        <w:trPr>
          <w:jc w:val="center"/>
        </w:trPr>
        <w:tc>
          <w:tcPr>
            <w:tcW w:w="3261" w:type="dxa"/>
            <w:tcBorders>
              <w:top w:val="single" w:sz="12" w:space="0" w:color="auto"/>
            </w:tcBorders>
            <w:shd w:val="clear" w:color="auto" w:fill="auto"/>
          </w:tcPr>
          <w:p w:rsidR="007955FC" w:rsidRPr="00D8669C" w:rsidRDefault="007955FC" w:rsidP="00662EA8">
            <w:pPr>
              <w:pStyle w:val="Tabletexte"/>
              <w:jc w:val="center"/>
            </w:pPr>
            <w:r w:rsidRPr="00D8669C">
              <w:t>3</w:t>
            </w:r>
            <w:r w:rsidRPr="00D8669C">
              <w:rPr>
                <w:rFonts w:hint="cs"/>
                <w:rtl/>
              </w:rPr>
              <w:t xml:space="preserve"> يونيو </w:t>
            </w:r>
            <w:r w:rsidRPr="00D8669C">
              <w:t>2013</w:t>
            </w:r>
          </w:p>
        </w:tc>
        <w:tc>
          <w:tcPr>
            <w:tcW w:w="1985" w:type="dxa"/>
            <w:tcBorders>
              <w:top w:val="single" w:sz="12" w:space="0" w:color="auto"/>
            </w:tcBorders>
            <w:shd w:val="clear" w:color="auto" w:fill="auto"/>
          </w:tcPr>
          <w:p w:rsidR="007955FC" w:rsidRPr="00662EA8" w:rsidRDefault="00C02F63" w:rsidP="00662EA8">
            <w:pPr>
              <w:pStyle w:val="Tabletexte"/>
              <w:jc w:val="center"/>
            </w:pPr>
            <w:hyperlink r:id="rId11" w:history="1">
              <w:r w:rsidR="007955FC" w:rsidRPr="00662EA8">
                <w:rPr>
                  <w:rStyle w:val="Hyperlink"/>
                </w:rPr>
                <w:t>Revcom-R1</w:t>
              </w:r>
            </w:hyperlink>
          </w:p>
        </w:tc>
      </w:tr>
      <w:tr w:rsidR="007955FC" w:rsidRPr="004443AF" w:rsidTr="008B020E">
        <w:trPr>
          <w:jc w:val="center"/>
        </w:trPr>
        <w:tc>
          <w:tcPr>
            <w:tcW w:w="3261" w:type="dxa"/>
            <w:shd w:val="clear" w:color="auto" w:fill="auto"/>
          </w:tcPr>
          <w:p w:rsidR="007955FC" w:rsidRPr="00D8669C" w:rsidRDefault="007955FC" w:rsidP="00662EA8">
            <w:pPr>
              <w:pStyle w:val="Tabletexte"/>
              <w:jc w:val="center"/>
            </w:pPr>
            <w:r w:rsidRPr="00D8669C">
              <w:t>16</w:t>
            </w:r>
            <w:r w:rsidRPr="00D8669C">
              <w:rPr>
                <w:rFonts w:hint="cs"/>
                <w:rtl/>
              </w:rPr>
              <w:t xml:space="preserve"> و</w:t>
            </w:r>
            <w:r w:rsidRPr="00D8669C">
              <w:t>17</w:t>
            </w:r>
            <w:r w:rsidRPr="00D8669C">
              <w:rPr>
                <w:rFonts w:hint="cs"/>
                <w:rtl/>
              </w:rPr>
              <w:t xml:space="preserve"> يناير </w:t>
            </w:r>
            <w:r w:rsidRPr="00D8669C">
              <w:t>2014</w:t>
            </w:r>
          </w:p>
        </w:tc>
        <w:tc>
          <w:tcPr>
            <w:tcW w:w="1985" w:type="dxa"/>
            <w:shd w:val="clear" w:color="auto" w:fill="auto"/>
          </w:tcPr>
          <w:p w:rsidR="007955FC" w:rsidRPr="00662EA8" w:rsidRDefault="00C02F63" w:rsidP="00662EA8">
            <w:pPr>
              <w:pStyle w:val="Tabletexte"/>
              <w:jc w:val="center"/>
            </w:pPr>
            <w:hyperlink r:id="rId12" w:history="1">
              <w:r w:rsidR="007955FC" w:rsidRPr="00662EA8">
                <w:rPr>
                  <w:rStyle w:val="Hyperlink"/>
                </w:rPr>
                <w:t>Revcom-R2</w:t>
              </w:r>
            </w:hyperlink>
          </w:p>
        </w:tc>
      </w:tr>
      <w:tr w:rsidR="007955FC" w:rsidRPr="004443AF" w:rsidTr="008B020E">
        <w:trPr>
          <w:jc w:val="center"/>
        </w:trPr>
        <w:tc>
          <w:tcPr>
            <w:tcW w:w="3261" w:type="dxa"/>
            <w:shd w:val="clear" w:color="auto" w:fill="auto"/>
          </w:tcPr>
          <w:p w:rsidR="007955FC" w:rsidRPr="00D8669C" w:rsidRDefault="007955FC" w:rsidP="00662EA8">
            <w:pPr>
              <w:pStyle w:val="Tabletexte"/>
              <w:jc w:val="center"/>
            </w:pPr>
            <w:r w:rsidRPr="00D8669C">
              <w:t>16</w:t>
            </w:r>
            <w:r w:rsidRPr="00D8669C">
              <w:rPr>
                <w:rFonts w:hint="cs"/>
                <w:rtl/>
              </w:rPr>
              <w:t xml:space="preserve"> و</w:t>
            </w:r>
            <w:r w:rsidRPr="00D8669C">
              <w:t>19</w:t>
            </w:r>
            <w:r w:rsidRPr="00D8669C">
              <w:rPr>
                <w:rFonts w:hint="cs"/>
                <w:rtl/>
              </w:rPr>
              <w:t xml:space="preserve"> يونيو </w:t>
            </w:r>
            <w:r w:rsidRPr="00D8669C">
              <w:t>2014</w:t>
            </w:r>
          </w:p>
        </w:tc>
        <w:tc>
          <w:tcPr>
            <w:tcW w:w="1985" w:type="dxa"/>
            <w:shd w:val="clear" w:color="auto" w:fill="auto"/>
          </w:tcPr>
          <w:p w:rsidR="007955FC" w:rsidRPr="00662EA8" w:rsidRDefault="00C02F63" w:rsidP="00662EA8">
            <w:pPr>
              <w:pStyle w:val="Tabletexte"/>
              <w:jc w:val="center"/>
            </w:pPr>
            <w:hyperlink r:id="rId13" w:history="1">
              <w:r w:rsidR="007955FC" w:rsidRPr="00662EA8">
                <w:rPr>
                  <w:rStyle w:val="Hyperlink"/>
                </w:rPr>
                <w:t>Revcom-R3r1</w:t>
              </w:r>
            </w:hyperlink>
          </w:p>
        </w:tc>
      </w:tr>
      <w:tr w:rsidR="007955FC" w:rsidRPr="004443AF" w:rsidTr="008B020E">
        <w:trPr>
          <w:jc w:val="center"/>
        </w:trPr>
        <w:tc>
          <w:tcPr>
            <w:tcW w:w="3261" w:type="dxa"/>
            <w:shd w:val="clear" w:color="auto" w:fill="auto"/>
          </w:tcPr>
          <w:p w:rsidR="007955FC" w:rsidRPr="00D8669C" w:rsidRDefault="007955FC" w:rsidP="00662EA8">
            <w:pPr>
              <w:pStyle w:val="Tabletexte"/>
              <w:jc w:val="center"/>
            </w:pPr>
            <w:r w:rsidRPr="00D8669C">
              <w:t>19</w:t>
            </w:r>
            <w:r w:rsidRPr="00590FE4">
              <w:rPr>
                <w:rFonts w:hint="cs"/>
                <w:sz w:val="14"/>
                <w:szCs w:val="20"/>
                <w:rtl/>
              </w:rPr>
              <w:t>-</w:t>
            </w:r>
            <w:r w:rsidRPr="00D8669C">
              <w:t>21</w:t>
            </w:r>
            <w:r w:rsidRPr="00D8669C">
              <w:rPr>
                <w:rFonts w:hint="cs"/>
                <w:rtl/>
              </w:rPr>
              <w:t xml:space="preserve"> يناير </w:t>
            </w:r>
            <w:r w:rsidRPr="00D8669C">
              <w:t>2015</w:t>
            </w:r>
          </w:p>
        </w:tc>
        <w:tc>
          <w:tcPr>
            <w:tcW w:w="1985" w:type="dxa"/>
            <w:shd w:val="clear" w:color="auto" w:fill="auto"/>
          </w:tcPr>
          <w:p w:rsidR="007955FC" w:rsidRPr="00662EA8" w:rsidRDefault="00C02F63" w:rsidP="00662EA8">
            <w:pPr>
              <w:pStyle w:val="Tabletexte"/>
              <w:jc w:val="center"/>
            </w:pPr>
            <w:hyperlink r:id="rId14" w:history="1">
              <w:r w:rsidR="007955FC" w:rsidRPr="00662EA8">
                <w:rPr>
                  <w:rStyle w:val="Hyperlink"/>
                </w:rPr>
                <w:t>Revcom-R4</w:t>
              </w:r>
            </w:hyperlink>
          </w:p>
        </w:tc>
      </w:tr>
      <w:tr w:rsidR="007955FC" w:rsidRPr="004443AF" w:rsidTr="008B020E">
        <w:trPr>
          <w:jc w:val="center"/>
        </w:trPr>
        <w:tc>
          <w:tcPr>
            <w:tcW w:w="3261" w:type="dxa"/>
            <w:shd w:val="clear" w:color="auto" w:fill="auto"/>
          </w:tcPr>
          <w:p w:rsidR="007955FC" w:rsidRPr="00D8669C" w:rsidRDefault="007955FC" w:rsidP="00662EA8">
            <w:pPr>
              <w:pStyle w:val="Tabletexte"/>
              <w:jc w:val="center"/>
            </w:pPr>
            <w:r w:rsidRPr="00D8669C">
              <w:t>29</w:t>
            </w:r>
            <w:r w:rsidRPr="00D8669C">
              <w:rPr>
                <w:rFonts w:hint="cs"/>
                <w:rtl/>
              </w:rPr>
              <w:t xml:space="preserve"> مايو - </w:t>
            </w:r>
            <w:r w:rsidRPr="00D8669C">
              <w:t>1</w:t>
            </w:r>
            <w:r w:rsidRPr="00D8669C">
              <w:rPr>
                <w:rFonts w:hint="cs"/>
                <w:rtl/>
              </w:rPr>
              <w:t xml:space="preserve"> يونيو </w:t>
            </w:r>
            <w:r w:rsidRPr="00D8669C">
              <w:t>2015</w:t>
            </w:r>
          </w:p>
        </w:tc>
        <w:tc>
          <w:tcPr>
            <w:tcW w:w="1985" w:type="dxa"/>
            <w:shd w:val="clear" w:color="auto" w:fill="auto"/>
          </w:tcPr>
          <w:p w:rsidR="007955FC" w:rsidRPr="00662EA8" w:rsidRDefault="00C02F63" w:rsidP="00662EA8">
            <w:pPr>
              <w:pStyle w:val="Tabletexte"/>
              <w:jc w:val="center"/>
            </w:pPr>
            <w:hyperlink r:id="rId15" w:history="1">
              <w:r w:rsidR="007955FC" w:rsidRPr="00662EA8">
                <w:rPr>
                  <w:rStyle w:val="Hyperlink"/>
                </w:rPr>
                <w:t>Revcom-R5</w:t>
              </w:r>
            </w:hyperlink>
          </w:p>
        </w:tc>
      </w:tr>
      <w:tr w:rsidR="007955FC" w:rsidRPr="004443AF" w:rsidTr="008B020E">
        <w:trPr>
          <w:jc w:val="center"/>
        </w:trPr>
        <w:tc>
          <w:tcPr>
            <w:tcW w:w="3261" w:type="dxa"/>
            <w:shd w:val="clear" w:color="auto" w:fill="auto"/>
          </w:tcPr>
          <w:p w:rsidR="007955FC" w:rsidRPr="00D8669C" w:rsidRDefault="007955FC" w:rsidP="00590FE4">
            <w:pPr>
              <w:pStyle w:val="Tabletexte"/>
              <w:jc w:val="center"/>
            </w:pPr>
            <w:r w:rsidRPr="00D8669C">
              <w:t>29</w:t>
            </w:r>
            <w:r w:rsidRPr="00590FE4">
              <w:rPr>
                <w:rFonts w:hint="cs"/>
                <w:sz w:val="14"/>
                <w:szCs w:val="20"/>
                <w:rtl/>
              </w:rPr>
              <w:t>-</w:t>
            </w:r>
            <w:r w:rsidRPr="00D8669C">
              <w:t>28</w:t>
            </w:r>
            <w:r w:rsidRPr="00D8669C">
              <w:rPr>
                <w:rFonts w:hint="cs"/>
                <w:rtl/>
              </w:rPr>
              <w:t xml:space="preserve"> يناير </w:t>
            </w:r>
            <w:r w:rsidRPr="00D8669C">
              <w:t>2016</w:t>
            </w:r>
          </w:p>
        </w:tc>
        <w:tc>
          <w:tcPr>
            <w:tcW w:w="1985" w:type="dxa"/>
            <w:shd w:val="clear" w:color="auto" w:fill="auto"/>
          </w:tcPr>
          <w:p w:rsidR="007955FC" w:rsidRPr="00662EA8" w:rsidRDefault="00C02F63" w:rsidP="00662EA8">
            <w:pPr>
              <w:pStyle w:val="Tabletexte"/>
              <w:jc w:val="center"/>
            </w:pPr>
            <w:hyperlink r:id="rId16" w:history="1">
              <w:r w:rsidR="007955FC" w:rsidRPr="00662EA8">
                <w:rPr>
                  <w:rStyle w:val="Hyperlink"/>
                </w:rPr>
                <w:t>Revcom-R6</w:t>
              </w:r>
            </w:hyperlink>
          </w:p>
        </w:tc>
      </w:tr>
      <w:tr w:rsidR="007955FC" w:rsidRPr="004443AF" w:rsidTr="008B020E">
        <w:trPr>
          <w:jc w:val="center"/>
        </w:trPr>
        <w:tc>
          <w:tcPr>
            <w:tcW w:w="3261" w:type="dxa"/>
            <w:shd w:val="clear" w:color="auto" w:fill="auto"/>
          </w:tcPr>
          <w:p w:rsidR="007955FC" w:rsidRPr="00D8669C" w:rsidRDefault="007955FC" w:rsidP="00662EA8">
            <w:pPr>
              <w:pStyle w:val="Tabletexte"/>
              <w:jc w:val="center"/>
            </w:pPr>
            <w:r w:rsidRPr="00D8669C">
              <w:t>15</w:t>
            </w:r>
            <w:r w:rsidRPr="00D8669C">
              <w:rPr>
                <w:rFonts w:hint="cs"/>
                <w:rtl/>
              </w:rPr>
              <w:t xml:space="preserve"> يوليو </w:t>
            </w:r>
            <w:r w:rsidRPr="00D8669C">
              <w:t>2016</w:t>
            </w:r>
          </w:p>
        </w:tc>
        <w:tc>
          <w:tcPr>
            <w:tcW w:w="1985" w:type="dxa"/>
            <w:shd w:val="clear" w:color="auto" w:fill="auto"/>
          </w:tcPr>
          <w:p w:rsidR="007955FC" w:rsidRPr="00662EA8" w:rsidRDefault="00C02F63" w:rsidP="00662EA8">
            <w:pPr>
              <w:pStyle w:val="Tabletexte"/>
              <w:jc w:val="center"/>
            </w:pPr>
            <w:hyperlink r:id="rId17" w:history="1">
              <w:r w:rsidR="007955FC" w:rsidRPr="00662EA8">
                <w:rPr>
                  <w:rStyle w:val="Hyperlink"/>
                </w:rPr>
                <w:t>Revcom-R7</w:t>
              </w:r>
            </w:hyperlink>
          </w:p>
        </w:tc>
      </w:tr>
    </w:tbl>
    <w:p w:rsidR="000C5210" w:rsidRDefault="000C5210" w:rsidP="000C5210">
      <w:pPr>
        <w:pStyle w:val="TableNo"/>
        <w:spacing w:before="0"/>
        <w:rPr>
          <w:rtl/>
        </w:rPr>
      </w:pPr>
    </w:p>
    <w:p w:rsidR="00662EA8" w:rsidRDefault="007955FC" w:rsidP="00662EA8">
      <w:pPr>
        <w:pStyle w:val="TableNo"/>
        <w:rPr>
          <w:rtl/>
        </w:rPr>
      </w:pPr>
      <w:r w:rsidRPr="00D8669C">
        <w:rPr>
          <w:rFonts w:hint="cs"/>
          <w:rtl/>
        </w:rPr>
        <w:t xml:space="preserve">الجدول </w:t>
      </w:r>
      <w:r w:rsidRPr="00D8669C">
        <w:t>2</w:t>
      </w:r>
    </w:p>
    <w:p w:rsidR="007955FC" w:rsidRPr="007A6383" w:rsidRDefault="007955FC" w:rsidP="00662EA8">
      <w:pPr>
        <w:pStyle w:val="Tabletitle"/>
        <w:rPr>
          <w:rtl/>
        </w:rPr>
      </w:pPr>
      <w:r w:rsidRPr="00DC4289">
        <w:rPr>
          <w:rFonts w:hint="cs"/>
          <w:rtl/>
        </w:rPr>
        <w:t>استبيان بشأن إعادة هيكلة قطاع تقييس الاتصالات والتعاون</w:t>
      </w:r>
    </w:p>
    <w:tbl>
      <w:tblPr>
        <w:tblStyle w:val="TableGrid"/>
        <w:bidiVisual/>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12"/>
        <w:gridCol w:w="2268"/>
        <w:gridCol w:w="5516"/>
        <w:gridCol w:w="13"/>
      </w:tblGrid>
      <w:tr w:rsidR="007955FC" w:rsidRPr="004443AF" w:rsidTr="000067AC">
        <w:trPr>
          <w:gridAfter w:val="1"/>
          <w:wAfter w:w="7" w:type="pct"/>
          <w:tblHeader/>
          <w:jc w:val="center"/>
        </w:trPr>
        <w:tc>
          <w:tcPr>
            <w:tcW w:w="943" w:type="pct"/>
            <w:tcBorders>
              <w:top w:val="single" w:sz="12" w:space="0" w:color="auto"/>
              <w:bottom w:val="single" w:sz="12" w:space="0" w:color="auto"/>
            </w:tcBorders>
            <w:shd w:val="clear" w:color="auto" w:fill="auto"/>
            <w:hideMark/>
          </w:tcPr>
          <w:p w:rsidR="007955FC" w:rsidRPr="00BF2C35" w:rsidRDefault="007955FC" w:rsidP="00C02F63">
            <w:pPr>
              <w:pStyle w:val="TableHead"/>
            </w:pPr>
            <w:r w:rsidRPr="00BF2C35">
              <w:rPr>
                <w:rFonts w:hint="cs"/>
                <w:rtl/>
              </w:rPr>
              <w:t>الوثيقة</w:t>
            </w:r>
          </w:p>
        </w:tc>
        <w:tc>
          <w:tcPr>
            <w:tcW w:w="1180" w:type="pct"/>
            <w:tcBorders>
              <w:top w:val="single" w:sz="12" w:space="0" w:color="auto"/>
              <w:bottom w:val="single" w:sz="12" w:space="0" w:color="auto"/>
            </w:tcBorders>
            <w:shd w:val="clear" w:color="auto" w:fill="auto"/>
            <w:hideMark/>
          </w:tcPr>
          <w:p w:rsidR="007955FC" w:rsidRPr="00BF2C35" w:rsidRDefault="007955FC" w:rsidP="00662EA8">
            <w:pPr>
              <w:pStyle w:val="TableHead"/>
            </w:pPr>
            <w:r w:rsidRPr="00BF2C35">
              <w:rPr>
                <w:rFonts w:hint="cs"/>
                <w:rtl/>
              </w:rPr>
              <w:t>جهة الإصدار</w:t>
            </w:r>
          </w:p>
        </w:tc>
        <w:tc>
          <w:tcPr>
            <w:tcW w:w="2870" w:type="pct"/>
            <w:tcBorders>
              <w:top w:val="single" w:sz="12" w:space="0" w:color="auto"/>
              <w:bottom w:val="single" w:sz="12" w:space="0" w:color="auto"/>
            </w:tcBorders>
            <w:shd w:val="clear" w:color="auto" w:fill="auto"/>
            <w:hideMark/>
          </w:tcPr>
          <w:p w:rsidR="007955FC" w:rsidRPr="00BF2C35" w:rsidRDefault="007955FC" w:rsidP="00662EA8">
            <w:pPr>
              <w:pStyle w:val="TableHead"/>
            </w:pPr>
            <w:r w:rsidRPr="00BF2C35">
              <w:rPr>
                <w:rFonts w:hint="cs"/>
                <w:rtl/>
              </w:rPr>
              <w:t>الموضوع</w:t>
            </w:r>
          </w:p>
        </w:tc>
      </w:tr>
      <w:tr w:rsidR="007955FC" w:rsidRPr="004443AF" w:rsidTr="000067AC">
        <w:trPr>
          <w:jc w:val="center"/>
        </w:trPr>
        <w:tc>
          <w:tcPr>
            <w:tcW w:w="943" w:type="pct"/>
            <w:shd w:val="clear" w:color="auto" w:fill="auto"/>
          </w:tcPr>
          <w:p w:rsidR="007955FC" w:rsidRPr="00662EA8" w:rsidRDefault="00C02F63" w:rsidP="00C02F63">
            <w:pPr>
              <w:pStyle w:val="Tabletexte"/>
              <w:jc w:val="center"/>
            </w:pPr>
            <w:hyperlink r:id="rId18" w:history="1">
              <w:r w:rsidR="007955FC" w:rsidRPr="00662EA8">
                <w:rPr>
                  <w:rStyle w:val="Hyperlink"/>
                </w:rPr>
                <w:t>TD 84/RevCom</w:t>
              </w:r>
            </w:hyperlink>
            <w:r w:rsidR="00662EA8">
              <w:rPr>
                <w:rStyle w:val="Hyperlink"/>
                <w:rtl/>
              </w:rPr>
              <w:br/>
            </w:r>
            <w:r w:rsidR="007955FC" w:rsidRPr="00662EA8">
              <w:t xml:space="preserve"> (2014-06)</w:t>
            </w:r>
          </w:p>
        </w:tc>
        <w:tc>
          <w:tcPr>
            <w:tcW w:w="1180" w:type="pct"/>
            <w:shd w:val="clear" w:color="auto" w:fill="auto"/>
          </w:tcPr>
          <w:p w:rsidR="007955FC" w:rsidRPr="00662EA8" w:rsidRDefault="007955FC" w:rsidP="00662EA8">
            <w:pPr>
              <w:pStyle w:val="Tabletexte"/>
            </w:pPr>
            <w:r w:rsidRPr="00662EA8">
              <w:rPr>
                <w:rFonts w:hint="cs"/>
                <w:rtl/>
              </w:rPr>
              <w:t>نائب رئيس لجنة الاستعراض</w:t>
            </w:r>
          </w:p>
        </w:tc>
        <w:tc>
          <w:tcPr>
            <w:tcW w:w="2877" w:type="pct"/>
            <w:gridSpan w:val="2"/>
            <w:shd w:val="clear" w:color="auto" w:fill="auto"/>
          </w:tcPr>
          <w:p w:rsidR="007955FC" w:rsidRPr="00662EA8" w:rsidRDefault="007955FC" w:rsidP="00662EA8">
            <w:pPr>
              <w:pStyle w:val="Tabletexte"/>
            </w:pPr>
            <w:r w:rsidRPr="00662EA8">
              <w:rPr>
                <w:rFonts w:hint="cs"/>
                <w:rtl/>
              </w:rPr>
              <w:t>النقاط البارزة للاستبيان</w:t>
            </w:r>
          </w:p>
        </w:tc>
      </w:tr>
      <w:tr w:rsidR="007955FC" w:rsidRPr="004443AF" w:rsidTr="000067AC">
        <w:trPr>
          <w:jc w:val="center"/>
        </w:trPr>
        <w:tc>
          <w:tcPr>
            <w:tcW w:w="943" w:type="pct"/>
            <w:shd w:val="clear" w:color="auto" w:fill="auto"/>
          </w:tcPr>
          <w:p w:rsidR="007955FC" w:rsidRPr="00662EA8" w:rsidRDefault="00C02F63" w:rsidP="00C02F63">
            <w:pPr>
              <w:pStyle w:val="Tabletexte"/>
              <w:jc w:val="center"/>
            </w:pPr>
            <w:hyperlink r:id="rId19" w:history="1">
              <w:r w:rsidR="007955FC" w:rsidRPr="00662EA8">
                <w:rPr>
                  <w:rStyle w:val="Hyperlink"/>
                </w:rPr>
                <w:t>TD 85/RevCom</w:t>
              </w:r>
            </w:hyperlink>
            <w:r w:rsidR="00662EA8">
              <w:rPr>
                <w:rStyle w:val="Hyperlink"/>
                <w:rtl/>
              </w:rPr>
              <w:br/>
            </w:r>
            <w:r w:rsidR="007955FC" w:rsidRPr="00662EA8">
              <w:t xml:space="preserve"> (2014-06)</w:t>
            </w:r>
          </w:p>
        </w:tc>
        <w:tc>
          <w:tcPr>
            <w:tcW w:w="1180" w:type="pct"/>
            <w:shd w:val="clear" w:color="auto" w:fill="auto"/>
          </w:tcPr>
          <w:p w:rsidR="007955FC" w:rsidRPr="00662EA8" w:rsidRDefault="007955FC" w:rsidP="00662EA8">
            <w:pPr>
              <w:pStyle w:val="Tabletexte"/>
            </w:pPr>
            <w:r w:rsidRPr="00662EA8">
              <w:rPr>
                <w:rFonts w:hint="cs"/>
                <w:rtl/>
              </w:rPr>
              <w:t>مكتب تقييس الاتصالات</w:t>
            </w:r>
          </w:p>
        </w:tc>
        <w:tc>
          <w:tcPr>
            <w:tcW w:w="2877" w:type="pct"/>
            <w:gridSpan w:val="2"/>
            <w:shd w:val="clear" w:color="auto" w:fill="auto"/>
          </w:tcPr>
          <w:p w:rsidR="007955FC" w:rsidRPr="00662EA8" w:rsidRDefault="007955FC" w:rsidP="00662EA8">
            <w:pPr>
              <w:pStyle w:val="Tabletexte"/>
            </w:pPr>
            <w:r w:rsidRPr="00662EA8">
              <w:rPr>
                <w:rFonts w:hint="cs"/>
                <w:rtl/>
              </w:rPr>
              <w:t>ملخص الردود على الاستبيان</w:t>
            </w:r>
          </w:p>
        </w:tc>
      </w:tr>
    </w:tbl>
    <w:p w:rsidR="000C5210" w:rsidRDefault="000C5210" w:rsidP="000C5210">
      <w:pPr>
        <w:pStyle w:val="TableNo"/>
        <w:spacing w:before="0"/>
        <w:rPr>
          <w:rtl/>
        </w:rPr>
      </w:pPr>
    </w:p>
    <w:p w:rsidR="00662EA8" w:rsidRDefault="007955FC" w:rsidP="00662EA8">
      <w:pPr>
        <w:pStyle w:val="TableNo"/>
        <w:rPr>
          <w:rtl/>
        </w:rPr>
      </w:pPr>
      <w:r w:rsidRPr="00975EF2">
        <w:rPr>
          <w:rFonts w:hint="cs"/>
          <w:rtl/>
        </w:rPr>
        <w:t xml:space="preserve">الجدول </w:t>
      </w:r>
      <w:r w:rsidRPr="00975EF2">
        <w:t>3</w:t>
      </w:r>
    </w:p>
    <w:p w:rsidR="007955FC" w:rsidRPr="00685870" w:rsidRDefault="007955FC" w:rsidP="00662EA8">
      <w:pPr>
        <w:pStyle w:val="Tabletitle"/>
        <w:rPr>
          <w:rtl/>
        </w:rPr>
      </w:pPr>
      <w:r w:rsidRPr="00BF2C35">
        <w:rPr>
          <w:rFonts w:hint="cs"/>
          <w:rtl/>
        </w:rPr>
        <w:t>قائمة بتقارير الأنشطة/الإحصاءات المتصلة بأعمال التقييس في قطاع تقييس الاتصالات</w:t>
      </w:r>
    </w:p>
    <w:tbl>
      <w:tblPr>
        <w:tblStyle w:val="TableGrid"/>
        <w:bidiVisual/>
        <w:tblW w:w="5009"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9"/>
        <w:gridCol w:w="2272"/>
        <w:gridCol w:w="5525"/>
      </w:tblGrid>
      <w:tr w:rsidR="007955FC" w:rsidRPr="00880F9E" w:rsidTr="000067AC">
        <w:trPr>
          <w:tblHeader/>
          <w:jc w:val="center"/>
        </w:trPr>
        <w:tc>
          <w:tcPr>
            <w:tcW w:w="950" w:type="pct"/>
            <w:tcBorders>
              <w:top w:val="single" w:sz="12" w:space="0" w:color="auto"/>
              <w:bottom w:val="single" w:sz="12" w:space="0" w:color="auto"/>
            </w:tcBorders>
            <w:shd w:val="clear" w:color="auto" w:fill="auto"/>
          </w:tcPr>
          <w:p w:rsidR="007955FC" w:rsidRPr="00BF2C35" w:rsidRDefault="007955FC" w:rsidP="00C02F63">
            <w:pPr>
              <w:pStyle w:val="TableHead"/>
            </w:pPr>
            <w:r w:rsidRPr="00BF2C35">
              <w:rPr>
                <w:rFonts w:hint="cs"/>
                <w:rtl/>
              </w:rPr>
              <w:t>الوثيقة</w:t>
            </w:r>
          </w:p>
        </w:tc>
        <w:tc>
          <w:tcPr>
            <w:tcW w:w="1180" w:type="pct"/>
            <w:tcBorders>
              <w:top w:val="single" w:sz="12" w:space="0" w:color="auto"/>
              <w:bottom w:val="single" w:sz="12" w:space="0" w:color="auto"/>
            </w:tcBorders>
            <w:shd w:val="clear" w:color="auto" w:fill="auto"/>
          </w:tcPr>
          <w:p w:rsidR="007955FC" w:rsidRPr="00BF2C35" w:rsidRDefault="007955FC" w:rsidP="00662EA8">
            <w:pPr>
              <w:pStyle w:val="TableHead"/>
            </w:pPr>
            <w:r w:rsidRPr="00BF2C35">
              <w:rPr>
                <w:rFonts w:hint="cs"/>
                <w:rtl/>
              </w:rPr>
              <w:t>جهة الإصدار</w:t>
            </w:r>
          </w:p>
        </w:tc>
        <w:tc>
          <w:tcPr>
            <w:tcW w:w="2870" w:type="pct"/>
            <w:tcBorders>
              <w:top w:val="single" w:sz="12" w:space="0" w:color="auto"/>
              <w:bottom w:val="single" w:sz="12" w:space="0" w:color="auto"/>
            </w:tcBorders>
            <w:shd w:val="clear" w:color="auto" w:fill="auto"/>
          </w:tcPr>
          <w:p w:rsidR="007955FC" w:rsidRPr="00BF2C35" w:rsidRDefault="007955FC" w:rsidP="00662EA8">
            <w:pPr>
              <w:pStyle w:val="TableHead"/>
            </w:pPr>
            <w:r w:rsidRPr="00BF2C35">
              <w:rPr>
                <w:rFonts w:hint="cs"/>
                <w:rtl/>
              </w:rPr>
              <w:t>الموضوع</w:t>
            </w:r>
          </w:p>
        </w:tc>
      </w:tr>
      <w:tr w:rsidR="007955FC" w:rsidRPr="00880F9E" w:rsidTr="000067AC">
        <w:trPr>
          <w:jc w:val="center"/>
        </w:trPr>
        <w:tc>
          <w:tcPr>
            <w:tcW w:w="950" w:type="pct"/>
            <w:shd w:val="clear" w:color="auto" w:fill="auto"/>
          </w:tcPr>
          <w:p w:rsidR="007955FC" w:rsidRPr="00662EA8" w:rsidRDefault="00C02F63" w:rsidP="00C02F63">
            <w:pPr>
              <w:pStyle w:val="Tabletexte"/>
              <w:jc w:val="center"/>
              <w:rPr>
                <w:rFonts w:asciiTheme="majorBidi" w:hAnsiTheme="majorBidi"/>
              </w:rPr>
            </w:pPr>
            <w:hyperlink r:id="rId20" w:history="1">
              <w:r w:rsidR="007955FC" w:rsidRPr="00662EA8">
                <w:rPr>
                  <w:rStyle w:val="Hyperlink"/>
                </w:rPr>
                <w:t>TD 237/RevCom</w:t>
              </w:r>
            </w:hyperlink>
            <w:r w:rsidR="00662EA8">
              <w:rPr>
                <w:rStyle w:val="Hyperlink"/>
                <w:rtl/>
              </w:rPr>
              <w:br/>
            </w:r>
            <w:r w:rsidR="007955FC" w:rsidRPr="00662EA8">
              <w:t xml:space="preserve"> (2016</w:t>
            </w:r>
            <w:r w:rsidR="007955FC" w:rsidRPr="00662EA8">
              <w:noBreakHyphen/>
              <w:t>07)</w:t>
            </w:r>
          </w:p>
        </w:tc>
        <w:tc>
          <w:tcPr>
            <w:tcW w:w="1180" w:type="pct"/>
            <w:shd w:val="clear" w:color="auto" w:fill="auto"/>
          </w:tcPr>
          <w:p w:rsidR="007955FC" w:rsidRPr="00662EA8" w:rsidRDefault="007955FC" w:rsidP="00662EA8">
            <w:pPr>
              <w:pStyle w:val="Tabletexte"/>
            </w:pPr>
            <w:r w:rsidRPr="00662EA8">
              <w:rPr>
                <w:rFonts w:hint="cs"/>
                <w:rtl/>
              </w:rPr>
              <w:t>مكتب تقييس الاتصالات</w:t>
            </w:r>
          </w:p>
        </w:tc>
        <w:tc>
          <w:tcPr>
            <w:tcW w:w="2870" w:type="pct"/>
            <w:shd w:val="clear" w:color="auto" w:fill="auto"/>
          </w:tcPr>
          <w:p w:rsidR="007955FC" w:rsidRPr="00662EA8" w:rsidRDefault="007955FC" w:rsidP="0011449D">
            <w:pPr>
              <w:pStyle w:val="Tabletexte"/>
              <w:jc w:val="both"/>
              <w:rPr>
                <w:rtl/>
              </w:rPr>
            </w:pPr>
            <w:r w:rsidRPr="00662EA8">
              <w:rPr>
                <w:rFonts w:hint="cs"/>
                <w:position w:val="4"/>
                <w:rtl/>
              </w:rPr>
              <w:t>إحصاءات: تنزيل توصيات قطاع تقييس الاتصالات (الوضع</w:t>
            </w:r>
            <w:r w:rsidRPr="00662EA8">
              <w:rPr>
                <w:rFonts w:hint="cs"/>
                <w:rtl/>
              </w:rPr>
              <w:t xml:space="preserve"> في</w:t>
            </w:r>
            <w:r w:rsidRPr="00662EA8">
              <w:rPr>
                <w:rFonts w:hint="eastAsia"/>
                <w:rtl/>
              </w:rPr>
              <w:t> </w:t>
            </w:r>
            <w:r w:rsidRPr="00662EA8">
              <w:t>2016</w:t>
            </w:r>
            <w:r w:rsidR="0011449D">
              <w:noBreakHyphen/>
            </w:r>
            <w:r w:rsidRPr="00662EA8">
              <w:t>07-01</w:t>
            </w:r>
            <w:r w:rsidRPr="00662EA8">
              <w:rPr>
                <w:rFonts w:hint="cs"/>
                <w:rtl/>
              </w:rPr>
              <w:t>)</w:t>
            </w:r>
          </w:p>
        </w:tc>
      </w:tr>
      <w:tr w:rsidR="007955FC" w:rsidRPr="00880F9E" w:rsidTr="000067AC">
        <w:trPr>
          <w:jc w:val="center"/>
        </w:trPr>
        <w:tc>
          <w:tcPr>
            <w:tcW w:w="950" w:type="pct"/>
            <w:shd w:val="clear" w:color="auto" w:fill="auto"/>
          </w:tcPr>
          <w:p w:rsidR="007955FC" w:rsidRPr="00662EA8" w:rsidRDefault="00C02F63" w:rsidP="00C02F63">
            <w:pPr>
              <w:pStyle w:val="Tabletexte"/>
              <w:jc w:val="center"/>
              <w:rPr>
                <w:rFonts w:asciiTheme="majorBidi" w:hAnsiTheme="majorBidi" w:cstheme="majorBidi"/>
                <w:szCs w:val="22"/>
              </w:rPr>
            </w:pPr>
            <w:hyperlink r:id="rId21" w:history="1">
              <w:r w:rsidR="007955FC" w:rsidRPr="00662EA8">
                <w:rPr>
                  <w:rStyle w:val="Hyperlink"/>
                </w:rPr>
                <w:t>TD 236/RevCom</w:t>
              </w:r>
            </w:hyperlink>
            <w:r w:rsidR="00662EA8">
              <w:rPr>
                <w:rStyle w:val="Hyperlink"/>
                <w:rtl/>
              </w:rPr>
              <w:br/>
            </w:r>
            <w:r w:rsidR="007955FC" w:rsidRPr="00662EA8">
              <w:t xml:space="preserve"> (2016</w:t>
            </w:r>
            <w:r w:rsidR="007955FC" w:rsidRPr="00662EA8">
              <w:noBreakHyphen/>
              <w:t>07)</w:t>
            </w:r>
          </w:p>
        </w:tc>
        <w:tc>
          <w:tcPr>
            <w:tcW w:w="1180" w:type="pct"/>
            <w:shd w:val="clear" w:color="auto" w:fill="auto"/>
          </w:tcPr>
          <w:p w:rsidR="007955FC" w:rsidRPr="00662EA8" w:rsidRDefault="007955FC" w:rsidP="00662EA8">
            <w:pPr>
              <w:pStyle w:val="Tabletexte"/>
              <w:rPr>
                <w:rFonts w:cstheme="majorBidi"/>
                <w:szCs w:val="22"/>
              </w:rPr>
            </w:pPr>
            <w:r w:rsidRPr="00662EA8">
              <w:rPr>
                <w:rFonts w:hint="cs"/>
                <w:rtl/>
              </w:rPr>
              <w:t>مكتب تقييس الاتصالات</w:t>
            </w:r>
          </w:p>
        </w:tc>
        <w:tc>
          <w:tcPr>
            <w:tcW w:w="2870" w:type="pct"/>
            <w:shd w:val="clear" w:color="auto" w:fill="auto"/>
          </w:tcPr>
          <w:p w:rsidR="007955FC" w:rsidRPr="00662EA8" w:rsidRDefault="007955FC" w:rsidP="0011449D">
            <w:pPr>
              <w:pStyle w:val="Tabletexte"/>
              <w:jc w:val="both"/>
              <w:rPr>
                <w:rFonts w:cstheme="majorBidi"/>
                <w:szCs w:val="22"/>
                <w:rtl/>
              </w:rPr>
            </w:pPr>
            <w:r w:rsidRPr="00662EA8">
              <w:rPr>
                <w:rFonts w:hint="cs"/>
                <w:position w:val="4"/>
                <w:rtl/>
              </w:rPr>
              <w:t xml:space="preserve">إحصاءات: قائمة ببنود العمل بدون مراجع أو التي لها نصوص أقدم من </w:t>
            </w:r>
            <w:r w:rsidRPr="00662EA8">
              <w:rPr>
                <w:position w:val="4"/>
              </w:rPr>
              <w:t>18</w:t>
            </w:r>
            <w:r w:rsidRPr="00662EA8">
              <w:rPr>
                <w:rFonts w:hint="cs"/>
                <w:position w:val="4"/>
                <w:rtl/>
              </w:rPr>
              <w:t xml:space="preserve"> شهراً</w:t>
            </w:r>
            <w:r w:rsidRPr="00662EA8">
              <w:rPr>
                <w:rFonts w:hint="cs"/>
                <w:rtl/>
              </w:rPr>
              <w:t xml:space="preserve"> (الوضع في </w:t>
            </w:r>
            <w:r w:rsidRPr="00662EA8">
              <w:t>2016-07-11</w:t>
            </w:r>
            <w:r w:rsidRPr="00662EA8">
              <w:rPr>
                <w:rFonts w:hint="cs"/>
                <w:rtl/>
              </w:rPr>
              <w:t>)</w:t>
            </w:r>
          </w:p>
        </w:tc>
      </w:tr>
      <w:tr w:rsidR="007955FC" w:rsidRPr="00880F9E" w:rsidTr="000067AC">
        <w:trPr>
          <w:jc w:val="center"/>
        </w:trPr>
        <w:tc>
          <w:tcPr>
            <w:tcW w:w="950" w:type="pct"/>
            <w:shd w:val="clear" w:color="auto" w:fill="auto"/>
          </w:tcPr>
          <w:p w:rsidR="007955FC" w:rsidRPr="00662EA8" w:rsidRDefault="00C02F63" w:rsidP="00C02F63">
            <w:pPr>
              <w:pStyle w:val="Tabletexte"/>
              <w:jc w:val="center"/>
              <w:rPr>
                <w:rFonts w:asciiTheme="majorBidi" w:hAnsiTheme="majorBidi" w:cstheme="majorBidi"/>
                <w:szCs w:val="22"/>
              </w:rPr>
            </w:pPr>
            <w:hyperlink r:id="rId22" w:history="1">
              <w:r w:rsidR="007955FC" w:rsidRPr="00662EA8">
                <w:rPr>
                  <w:rStyle w:val="Hyperlink"/>
                </w:rPr>
                <w:t>TD 235/RevCom</w:t>
              </w:r>
            </w:hyperlink>
            <w:r w:rsidR="00662EA8">
              <w:rPr>
                <w:rStyle w:val="Hyperlink"/>
                <w:rtl/>
              </w:rPr>
              <w:br/>
            </w:r>
            <w:r w:rsidR="007955FC" w:rsidRPr="00662EA8">
              <w:t xml:space="preserve"> (2016</w:t>
            </w:r>
            <w:r w:rsidR="007955FC" w:rsidRPr="00662EA8">
              <w:noBreakHyphen/>
              <w:t>07)</w:t>
            </w:r>
          </w:p>
        </w:tc>
        <w:tc>
          <w:tcPr>
            <w:tcW w:w="1180" w:type="pct"/>
            <w:shd w:val="clear" w:color="auto" w:fill="auto"/>
          </w:tcPr>
          <w:p w:rsidR="007955FC" w:rsidRPr="00662EA8" w:rsidRDefault="007955FC" w:rsidP="00662EA8">
            <w:pPr>
              <w:pStyle w:val="Tabletexte"/>
              <w:rPr>
                <w:rFonts w:cstheme="majorBidi"/>
                <w:szCs w:val="22"/>
              </w:rPr>
            </w:pPr>
            <w:r w:rsidRPr="00662EA8">
              <w:rPr>
                <w:rFonts w:hint="cs"/>
                <w:rtl/>
              </w:rPr>
              <w:t>مكتب تقييس الاتصالات</w:t>
            </w:r>
          </w:p>
        </w:tc>
        <w:tc>
          <w:tcPr>
            <w:tcW w:w="2870" w:type="pct"/>
            <w:shd w:val="clear" w:color="auto" w:fill="auto"/>
          </w:tcPr>
          <w:p w:rsidR="007955FC" w:rsidRPr="00662EA8" w:rsidRDefault="007955FC" w:rsidP="0011449D">
            <w:pPr>
              <w:pStyle w:val="Tabletexte"/>
              <w:jc w:val="both"/>
              <w:rPr>
                <w:rFonts w:asciiTheme="majorBidi" w:hAnsiTheme="majorBidi" w:cstheme="majorBidi"/>
                <w:szCs w:val="22"/>
                <w:rtl/>
              </w:rPr>
            </w:pPr>
            <w:r w:rsidRPr="00662EA8">
              <w:rPr>
                <w:rFonts w:asciiTheme="majorBidi" w:hAnsiTheme="majorBidi" w:hint="cs"/>
                <w:rtl/>
              </w:rPr>
              <w:t xml:space="preserve">إحصاءات بشأن اجتماعات </w:t>
            </w:r>
            <w:r w:rsidRPr="00662EA8">
              <w:rPr>
                <w:rtl/>
              </w:rPr>
              <w:t>أفرقة المقررين</w:t>
            </w:r>
            <w:r w:rsidRPr="00662EA8">
              <w:rPr>
                <w:rFonts w:hint="cs"/>
                <w:rtl/>
              </w:rPr>
              <w:t xml:space="preserve"> التابعة</w:t>
            </w:r>
            <w:r w:rsidRPr="00662EA8">
              <w:rPr>
                <w:rtl/>
              </w:rPr>
              <w:t xml:space="preserve"> للجان دراسات</w:t>
            </w:r>
            <w:r w:rsidRPr="00662EA8">
              <w:rPr>
                <w:rFonts w:hint="cs"/>
                <w:rtl/>
              </w:rPr>
              <w:t xml:space="preserve"> (</w:t>
            </w:r>
            <w:r w:rsidRPr="00662EA8">
              <w:t>2013-01</w:t>
            </w:r>
            <w:r w:rsidRPr="00662EA8">
              <w:rPr>
                <w:rFonts w:hint="cs"/>
                <w:rtl/>
              </w:rPr>
              <w:t xml:space="preserve"> حتى</w:t>
            </w:r>
            <w:r w:rsidRPr="00662EA8">
              <w:rPr>
                <w:rFonts w:hint="eastAsia"/>
                <w:rtl/>
              </w:rPr>
              <w:t> </w:t>
            </w:r>
            <w:r w:rsidRPr="00662EA8">
              <w:t>2016-06</w:t>
            </w:r>
            <w:r w:rsidRPr="00662EA8">
              <w:rPr>
                <w:rFonts w:hint="cs"/>
                <w:rtl/>
              </w:rPr>
              <w:t>)</w:t>
            </w:r>
          </w:p>
        </w:tc>
      </w:tr>
      <w:tr w:rsidR="007955FC" w:rsidRPr="00880F9E" w:rsidTr="000067AC">
        <w:trPr>
          <w:jc w:val="center"/>
        </w:trPr>
        <w:tc>
          <w:tcPr>
            <w:tcW w:w="950" w:type="pct"/>
            <w:shd w:val="clear" w:color="auto" w:fill="auto"/>
          </w:tcPr>
          <w:p w:rsidR="007955FC" w:rsidRPr="00662EA8" w:rsidRDefault="00C02F63" w:rsidP="00C02F63">
            <w:pPr>
              <w:pStyle w:val="Tabletexte"/>
              <w:jc w:val="center"/>
              <w:rPr>
                <w:rFonts w:asciiTheme="majorBidi" w:hAnsiTheme="majorBidi" w:cstheme="majorBidi"/>
                <w:szCs w:val="22"/>
              </w:rPr>
            </w:pPr>
            <w:hyperlink r:id="rId23" w:history="1">
              <w:r w:rsidR="007955FC" w:rsidRPr="00662EA8">
                <w:rPr>
                  <w:rStyle w:val="Hyperlink"/>
                </w:rPr>
                <w:t>TD 234R1/RevCom</w:t>
              </w:r>
            </w:hyperlink>
            <w:r w:rsidR="00662EA8">
              <w:rPr>
                <w:rStyle w:val="Hyperlink"/>
                <w:rtl/>
              </w:rPr>
              <w:br/>
            </w:r>
            <w:r w:rsidR="007955FC" w:rsidRPr="00662EA8">
              <w:t xml:space="preserve"> (2016</w:t>
            </w:r>
            <w:r w:rsidR="007955FC" w:rsidRPr="00662EA8">
              <w:noBreakHyphen/>
              <w:t>07)</w:t>
            </w:r>
          </w:p>
        </w:tc>
        <w:tc>
          <w:tcPr>
            <w:tcW w:w="1180" w:type="pct"/>
            <w:shd w:val="clear" w:color="auto" w:fill="auto"/>
          </w:tcPr>
          <w:p w:rsidR="007955FC" w:rsidRPr="00662EA8" w:rsidRDefault="007955FC" w:rsidP="00662EA8">
            <w:pPr>
              <w:pStyle w:val="Tabletexte"/>
              <w:rPr>
                <w:rFonts w:cstheme="majorBidi"/>
                <w:szCs w:val="22"/>
              </w:rPr>
            </w:pPr>
            <w:r w:rsidRPr="00662EA8">
              <w:rPr>
                <w:rFonts w:hint="cs"/>
                <w:rtl/>
              </w:rPr>
              <w:t>مكتب تقييس الاتصالات</w:t>
            </w:r>
          </w:p>
        </w:tc>
        <w:tc>
          <w:tcPr>
            <w:tcW w:w="2870" w:type="pct"/>
            <w:shd w:val="clear" w:color="auto" w:fill="auto"/>
          </w:tcPr>
          <w:p w:rsidR="007955FC" w:rsidRPr="00662EA8" w:rsidRDefault="007955FC" w:rsidP="0011449D">
            <w:pPr>
              <w:pStyle w:val="Tabletexte"/>
              <w:jc w:val="both"/>
              <w:rPr>
                <w:rFonts w:cstheme="majorBidi"/>
                <w:szCs w:val="22"/>
              </w:rPr>
            </w:pPr>
            <w:r w:rsidRPr="00662EA8">
              <w:rPr>
                <w:rFonts w:hint="cs"/>
                <w:position w:val="4"/>
                <w:rtl/>
              </w:rPr>
              <w:t>إحصاءات: أنشطة لجان الدراسات بحسب كل لجنة دراسات لقطاع</w:t>
            </w:r>
            <w:r w:rsidRPr="00662EA8">
              <w:rPr>
                <w:rFonts w:hint="cs"/>
                <w:rtl/>
              </w:rPr>
              <w:t xml:space="preserve"> تقييس الاتصالات منذ يناير </w:t>
            </w:r>
            <w:r w:rsidRPr="00662EA8">
              <w:t>2013</w:t>
            </w:r>
            <w:r w:rsidRPr="00662EA8">
              <w:rPr>
                <w:rFonts w:hint="cs"/>
                <w:rtl/>
              </w:rPr>
              <w:t xml:space="preserve"> (تحديث في يوليو </w:t>
            </w:r>
            <w:r w:rsidRPr="00662EA8">
              <w:t>2016</w:t>
            </w:r>
            <w:r w:rsidRPr="00662EA8">
              <w:rPr>
                <w:rFonts w:hint="cs"/>
                <w:rtl/>
              </w:rPr>
              <w:t>)</w:t>
            </w:r>
          </w:p>
        </w:tc>
      </w:tr>
    </w:tbl>
    <w:p w:rsidR="0011449D" w:rsidRDefault="007955FC" w:rsidP="0011449D">
      <w:pPr>
        <w:pStyle w:val="TableNo"/>
        <w:rPr>
          <w:rtl/>
        </w:rPr>
      </w:pPr>
      <w:r w:rsidRPr="005B4426">
        <w:rPr>
          <w:rFonts w:hint="cs"/>
          <w:rtl/>
        </w:rPr>
        <w:lastRenderedPageBreak/>
        <w:t xml:space="preserve">الجدول </w:t>
      </w:r>
      <w:r w:rsidRPr="005B4426">
        <w:t>4</w:t>
      </w:r>
    </w:p>
    <w:p w:rsidR="007955FC" w:rsidRPr="000B1351" w:rsidRDefault="007955FC" w:rsidP="0011449D">
      <w:pPr>
        <w:pStyle w:val="Tabletitle"/>
        <w:rPr>
          <w:rtl/>
        </w:rPr>
      </w:pPr>
      <w:r w:rsidRPr="000B1351">
        <w:rPr>
          <w:rFonts w:hint="cs"/>
          <w:rtl/>
        </w:rPr>
        <w:t>الوثائق المؤقتة</w:t>
      </w:r>
      <w:r w:rsidR="000067AC">
        <w:rPr>
          <w:rFonts w:hint="cs"/>
          <w:rtl/>
          <w:lang w:bidi="ar-EG"/>
        </w:rPr>
        <w:t xml:space="preserve"> التي</w:t>
      </w:r>
      <w:r w:rsidRPr="000B1351">
        <w:rPr>
          <w:rFonts w:hint="cs"/>
          <w:rtl/>
        </w:rPr>
        <w:t xml:space="preserve"> تقدم تحليلاً مفصلاً لأفرقة قطاع تقييس الاتصالات</w:t>
      </w:r>
    </w:p>
    <w:tbl>
      <w:tblPr>
        <w:tblStyle w:val="TableGrid"/>
        <w:bidiVisual/>
        <w:tblW w:w="5016"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33"/>
        <w:gridCol w:w="2250"/>
        <w:gridCol w:w="5557"/>
      </w:tblGrid>
      <w:tr w:rsidR="007955FC" w:rsidRPr="004443AF" w:rsidTr="000F446F">
        <w:trPr>
          <w:tblHeader/>
          <w:jc w:val="center"/>
        </w:trPr>
        <w:tc>
          <w:tcPr>
            <w:tcW w:w="905" w:type="pct"/>
            <w:tcBorders>
              <w:top w:val="single" w:sz="12" w:space="0" w:color="auto"/>
              <w:bottom w:val="single" w:sz="12" w:space="0" w:color="auto"/>
            </w:tcBorders>
            <w:shd w:val="clear" w:color="auto" w:fill="auto"/>
          </w:tcPr>
          <w:p w:rsidR="007955FC" w:rsidRPr="00BF2C35" w:rsidRDefault="007955FC" w:rsidP="00C02F63">
            <w:pPr>
              <w:pStyle w:val="TableHead"/>
            </w:pPr>
            <w:r w:rsidRPr="00BF2C35">
              <w:rPr>
                <w:rFonts w:hint="cs"/>
                <w:rtl/>
              </w:rPr>
              <w:t>الوثيقة</w:t>
            </w:r>
          </w:p>
        </w:tc>
        <w:tc>
          <w:tcPr>
            <w:tcW w:w="1190" w:type="pct"/>
            <w:tcBorders>
              <w:top w:val="single" w:sz="12" w:space="0" w:color="auto"/>
              <w:bottom w:val="single" w:sz="12" w:space="0" w:color="auto"/>
            </w:tcBorders>
            <w:shd w:val="clear" w:color="auto" w:fill="auto"/>
          </w:tcPr>
          <w:p w:rsidR="007955FC" w:rsidRPr="00BF2C35" w:rsidRDefault="007955FC" w:rsidP="0011449D">
            <w:pPr>
              <w:pStyle w:val="TableHead"/>
            </w:pPr>
            <w:r w:rsidRPr="00BF2C35">
              <w:rPr>
                <w:rFonts w:hint="cs"/>
                <w:rtl/>
              </w:rPr>
              <w:t>جهة الإصدار</w:t>
            </w:r>
          </w:p>
        </w:tc>
        <w:tc>
          <w:tcPr>
            <w:tcW w:w="2905" w:type="pct"/>
            <w:tcBorders>
              <w:top w:val="single" w:sz="12" w:space="0" w:color="auto"/>
              <w:bottom w:val="single" w:sz="12" w:space="0" w:color="auto"/>
            </w:tcBorders>
            <w:shd w:val="clear" w:color="auto" w:fill="auto"/>
          </w:tcPr>
          <w:p w:rsidR="007955FC" w:rsidRPr="00BF2C35" w:rsidRDefault="007955FC" w:rsidP="0011449D">
            <w:pPr>
              <w:pStyle w:val="TableHead"/>
            </w:pPr>
            <w:r w:rsidRPr="00BF2C35">
              <w:rPr>
                <w:rFonts w:hint="cs"/>
                <w:rtl/>
              </w:rPr>
              <w:t>الموضوع</w:t>
            </w:r>
          </w:p>
        </w:tc>
      </w:tr>
      <w:tr w:rsidR="007955FC" w:rsidRPr="004443AF" w:rsidTr="000F446F">
        <w:trPr>
          <w:jc w:val="center"/>
        </w:trPr>
        <w:tc>
          <w:tcPr>
            <w:tcW w:w="905" w:type="pct"/>
            <w:tcBorders>
              <w:top w:val="single" w:sz="12" w:space="0" w:color="auto"/>
              <w:bottom w:val="single" w:sz="8" w:space="0" w:color="auto"/>
            </w:tcBorders>
            <w:shd w:val="clear" w:color="auto" w:fill="auto"/>
          </w:tcPr>
          <w:p w:rsidR="007955FC" w:rsidRPr="0011449D" w:rsidRDefault="00C02F63" w:rsidP="00C02F63">
            <w:pPr>
              <w:pStyle w:val="Tabletexte"/>
              <w:jc w:val="center"/>
            </w:pPr>
            <w:hyperlink r:id="rId24" w:history="1">
              <w:r w:rsidR="007955FC" w:rsidRPr="0011449D">
                <w:rPr>
                  <w:rStyle w:val="Hyperlink"/>
                  <w:rFonts w:asciiTheme="majorBidi" w:hAnsiTheme="majorBidi" w:cstheme="majorBidi"/>
                  <w:szCs w:val="22"/>
                </w:rPr>
                <w:t xml:space="preserve">TD </w:t>
              </w:r>
              <w:r w:rsidR="007955FC" w:rsidRPr="0011449D">
                <w:rPr>
                  <w:rStyle w:val="Hyperlink"/>
                </w:rPr>
                <w:t>238R1</w:t>
              </w:r>
              <w:r w:rsidR="007955FC" w:rsidRPr="0011449D">
                <w:rPr>
                  <w:rStyle w:val="Hyperlink"/>
                  <w:rFonts w:asciiTheme="majorBidi" w:hAnsiTheme="majorBidi" w:cstheme="majorBidi"/>
                  <w:szCs w:val="22"/>
                </w:rPr>
                <w:t>/RevCom</w:t>
              </w:r>
            </w:hyperlink>
            <w:r w:rsidR="0011449D">
              <w:rPr>
                <w:rStyle w:val="Hyperlink"/>
                <w:rFonts w:asciiTheme="majorBidi" w:hAnsiTheme="majorBidi" w:cstheme="majorBidi"/>
                <w:szCs w:val="22"/>
                <w:rtl/>
              </w:rPr>
              <w:br/>
            </w:r>
            <w:r w:rsidR="007955FC" w:rsidRPr="0011449D">
              <w:rPr>
                <w:rFonts w:asciiTheme="majorBidi" w:hAnsiTheme="majorBidi" w:cstheme="majorBidi"/>
                <w:szCs w:val="22"/>
              </w:rPr>
              <w:t xml:space="preserve"> (2016-06)</w:t>
            </w:r>
          </w:p>
        </w:tc>
        <w:tc>
          <w:tcPr>
            <w:tcW w:w="1190" w:type="pct"/>
            <w:tcBorders>
              <w:top w:val="single" w:sz="12" w:space="0" w:color="auto"/>
              <w:bottom w:val="single" w:sz="8" w:space="0" w:color="auto"/>
            </w:tcBorders>
            <w:shd w:val="clear" w:color="auto" w:fill="auto"/>
          </w:tcPr>
          <w:p w:rsidR="007955FC" w:rsidRPr="0011449D" w:rsidRDefault="007955FC" w:rsidP="0011449D">
            <w:pPr>
              <w:pStyle w:val="Tabletexte"/>
              <w:rPr>
                <w:rtl/>
              </w:rPr>
            </w:pPr>
            <w:r w:rsidRPr="0011449D">
              <w:rPr>
                <w:rtl/>
              </w:rPr>
              <w:t>مكتب تقييس الاتصالات</w:t>
            </w:r>
          </w:p>
        </w:tc>
        <w:tc>
          <w:tcPr>
            <w:tcW w:w="2905" w:type="pct"/>
            <w:tcBorders>
              <w:top w:val="single" w:sz="12" w:space="0" w:color="auto"/>
              <w:bottom w:val="single" w:sz="8" w:space="0" w:color="auto"/>
            </w:tcBorders>
            <w:shd w:val="clear" w:color="auto" w:fill="auto"/>
          </w:tcPr>
          <w:p w:rsidR="007955FC" w:rsidRPr="0011449D" w:rsidRDefault="007955FC" w:rsidP="0011449D">
            <w:pPr>
              <w:pStyle w:val="Tabletexte"/>
              <w:jc w:val="both"/>
              <w:rPr>
                <w:rtl/>
              </w:rPr>
            </w:pPr>
            <w:r w:rsidRPr="0011449D">
              <w:rPr>
                <w:rFonts w:hint="cs"/>
                <w:position w:val="4"/>
                <w:rtl/>
              </w:rPr>
              <w:t>قائمة بآليات التعاون لقطاع تقييس الاتصالات: الأفرقة المتخصصة وأنشطة</w:t>
            </w:r>
            <w:r w:rsidRPr="0011449D">
              <w:rPr>
                <w:rFonts w:hint="cs"/>
                <w:rtl/>
              </w:rPr>
              <w:t xml:space="preserve"> التنسيق المشتركة والمبادرات العالمية للمعايير وأفرقة المقررين المشتركة بين القطاعات </w:t>
            </w:r>
            <w:r w:rsidR="000067AC">
              <w:rPr>
                <w:rFonts w:hint="cs"/>
                <w:rtl/>
              </w:rPr>
              <w:t xml:space="preserve">وغيرها </w:t>
            </w:r>
            <w:r w:rsidRPr="0011449D">
              <w:rPr>
                <w:rFonts w:hint="cs"/>
                <w:rtl/>
              </w:rPr>
              <w:t xml:space="preserve">(الوضع في </w:t>
            </w:r>
            <w:r w:rsidRPr="0011449D">
              <w:t>2016-06-20</w:t>
            </w:r>
            <w:r w:rsidRPr="0011449D">
              <w:rPr>
                <w:rFonts w:hint="cs"/>
                <w:rtl/>
              </w:rPr>
              <w:t>)</w:t>
            </w:r>
          </w:p>
        </w:tc>
      </w:tr>
      <w:tr w:rsidR="007955FC" w:rsidRPr="004443AF" w:rsidTr="000F446F">
        <w:trPr>
          <w:jc w:val="center"/>
        </w:trPr>
        <w:tc>
          <w:tcPr>
            <w:tcW w:w="905" w:type="pct"/>
            <w:tcBorders>
              <w:top w:val="single" w:sz="12" w:space="0" w:color="auto"/>
              <w:bottom w:val="single" w:sz="8" w:space="0" w:color="auto"/>
            </w:tcBorders>
            <w:shd w:val="clear" w:color="auto" w:fill="auto"/>
          </w:tcPr>
          <w:p w:rsidR="007955FC" w:rsidRPr="0011449D" w:rsidRDefault="00C02F63" w:rsidP="00C02F63">
            <w:pPr>
              <w:pStyle w:val="Tabletexte"/>
              <w:jc w:val="center"/>
            </w:pPr>
            <w:hyperlink r:id="rId25" w:history="1">
              <w:r w:rsidR="007955FC" w:rsidRPr="0011449D">
                <w:rPr>
                  <w:rStyle w:val="Hyperlink"/>
                </w:rPr>
                <w:t>TD 206R1/RevCom</w:t>
              </w:r>
            </w:hyperlink>
            <w:r w:rsidR="0011449D">
              <w:rPr>
                <w:rStyle w:val="Hyperlink"/>
                <w:rtl/>
              </w:rPr>
              <w:br/>
            </w:r>
            <w:r w:rsidR="007955FC" w:rsidRPr="0011449D">
              <w:t xml:space="preserve"> (2016</w:t>
            </w:r>
            <w:r w:rsidR="007955FC" w:rsidRPr="0011449D">
              <w:noBreakHyphen/>
              <w:t>01)</w:t>
            </w:r>
          </w:p>
        </w:tc>
        <w:tc>
          <w:tcPr>
            <w:tcW w:w="1190" w:type="pct"/>
            <w:tcBorders>
              <w:top w:val="single" w:sz="12" w:space="0" w:color="auto"/>
              <w:bottom w:val="single" w:sz="8" w:space="0" w:color="auto"/>
            </w:tcBorders>
            <w:shd w:val="clear" w:color="auto" w:fill="auto"/>
          </w:tcPr>
          <w:p w:rsidR="007955FC" w:rsidRPr="0011449D" w:rsidRDefault="007955FC" w:rsidP="0011449D">
            <w:pPr>
              <w:pStyle w:val="Tabletexte"/>
            </w:pPr>
            <w:r w:rsidRPr="0011449D">
              <w:rPr>
                <w:rtl/>
              </w:rPr>
              <w:t>مكتب تقييس الاتصالات</w:t>
            </w:r>
          </w:p>
        </w:tc>
        <w:tc>
          <w:tcPr>
            <w:tcW w:w="2905" w:type="pct"/>
            <w:tcBorders>
              <w:top w:val="single" w:sz="12" w:space="0" w:color="auto"/>
              <w:bottom w:val="single" w:sz="8" w:space="0" w:color="auto"/>
            </w:tcBorders>
            <w:shd w:val="clear" w:color="auto" w:fill="auto"/>
          </w:tcPr>
          <w:p w:rsidR="007955FC" w:rsidRPr="0011449D" w:rsidRDefault="007955FC" w:rsidP="0011449D">
            <w:pPr>
              <w:pStyle w:val="Tabletexte"/>
              <w:jc w:val="both"/>
            </w:pPr>
            <w:r w:rsidRPr="0011449D">
              <w:rPr>
                <w:rFonts w:hint="cs"/>
                <w:position w:val="4"/>
                <w:rtl/>
              </w:rPr>
              <w:t>قائمة بآليات التعاون لقطاع تقييس الاتصالات: الأفرقة المتخصصة وأنشطة</w:t>
            </w:r>
            <w:r w:rsidRPr="0011449D">
              <w:rPr>
                <w:rFonts w:hint="cs"/>
                <w:rtl/>
              </w:rPr>
              <w:t xml:space="preserve"> التنسيق المشتركة والمبادرات العالمية للمعايير وأفرقة المقررين المشتركة بين القطاعات (الوضع في </w:t>
            </w:r>
            <w:r w:rsidRPr="0011449D">
              <w:t>2016-01-18</w:t>
            </w:r>
            <w:r w:rsidRPr="0011449D">
              <w:rPr>
                <w:rFonts w:hint="cs"/>
                <w:rtl/>
              </w:rPr>
              <w:t>)</w:t>
            </w:r>
          </w:p>
        </w:tc>
      </w:tr>
      <w:tr w:rsidR="007955FC" w:rsidRPr="004443AF" w:rsidTr="000F446F">
        <w:trPr>
          <w:jc w:val="center"/>
        </w:trPr>
        <w:tc>
          <w:tcPr>
            <w:tcW w:w="905" w:type="pct"/>
            <w:tcBorders>
              <w:top w:val="single" w:sz="8" w:space="0" w:color="auto"/>
            </w:tcBorders>
            <w:shd w:val="clear" w:color="auto" w:fill="auto"/>
          </w:tcPr>
          <w:p w:rsidR="007955FC" w:rsidRPr="0011449D" w:rsidRDefault="00C02F63" w:rsidP="00C02F63">
            <w:pPr>
              <w:pStyle w:val="Tabletexte"/>
              <w:jc w:val="center"/>
            </w:pPr>
            <w:hyperlink r:id="rId26" w:history="1">
              <w:r w:rsidR="007955FC" w:rsidRPr="0011449D">
                <w:rPr>
                  <w:rStyle w:val="Hyperlink"/>
                </w:rPr>
                <w:t>TD 185/RevCom</w:t>
              </w:r>
            </w:hyperlink>
            <w:r w:rsidR="0011449D">
              <w:rPr>
                <w:rStyle w:val="Hyperlink"/>
                <w:rtl/>
              </w:rPr>
              <w:br/>
            </w:r>
            <w:r w:rsidR="007955FC" w:rsidRPr="0011449D">
              <w:rPr>
                <w:rStyle w:val="Hyperlink"/>
              </w:rPr>
              <w:t xml:space="preserve"> </w:t>
            </w:r>
            <w:r w:rsidR="007955FC" w:rsidRPr="0011449D">
              <w:t>(2015-05)</w:t>
            </w:r>
          </w:p>
        </w:tc>
        <w:tc>
          <w:tcPr>
            <w:tcW w:w="1190" w:type="pct"/>
            <w:tcBorders>
              <w:top w:val="single" w:sz="8" w:space="0" w:color="auto"/>
            </w:tcBorders>
            <w:shd w:val="clear" w:color="auto" w:fill="auto"/>
          </w:tcPr>
          <w:p w:rsidR="007955FC" w:rsidRPr="0011449D" w:rsidRDefault="007955FC" w:rsidP="0011449D">
            <w:pPr>
              <w:pStyle w:val="Tabletexte"/>
            </w:pPr>
            <w:r w:rsidRPr="0011449D">
              <w:rPr>
                <w:rFonts w:hint="cs"/>
                <w:rtl/>
              </w:rPr>
              <w:t>الرئيس المشارك ل‍هيئة التعاون</w:t>
            </w:r>
            <w:r w:rsidRPr="0011449D">
              <w:rPr>
                <w:rtl/>
              </w:rPr>
              <w:t xml:space="preserve"> بشأن معايير اتصالات أنظمة النقل</w:t>
            </w:r>
            <w:r w:rsidRPr="0011449D">
              <w:rPr>
                <w:rFonts w:hint="cs"/>
                <w:rtl/>
              </w:rPr>
              <w:t> </w:t>
            </w:r>
            <w:r w:rsidRPr="0011449D">
              <w:rPr>
                <w:rtl/>
              </w:rPr>
              <w:t>الذكية</w:t>
            </w:r>
          </w:p>
        </w:tc>
        <w:tc>
          <w:tcPr>
            <w:tcW w:w="2905" w:type="pct"/>
            <w:tcBorders>
              <w:top w:val="single" w:sz="8" w:space="0" w:color="auto"/>
            </w:tcBorders>
            <w:shd w:val="clear" w:color="auto" w:fill="auto"/>
          </w:tcPr>
          <w:p w:rsidR="007955FC" w:rsidRPr="0011449D" w:rsidRDefault="007955FC" w:rsidP="000067AC">
            <w:pPr>
              <w:pStyle w:val="Tabletexte"/>
              <w:jc w:val="both"/>
              <w:rPr>
                <w:rtl/>
              </w:rPr>
            </w:pPr>
            <w:r w:rsidRPr="0011449D">
              <w:rPr>
                <w:rFonts w:hint="cs"/>
                <w:position w:val="4"/>
                <w:rtl/>
              </w:rPr>
              <w:t>اعتبارات حول النوع الجديد لآلية التعاون متعدد الأطراف على أساس المساواة</w:t>
            </w:r>
            <w:r w:rsidRPr="0011449D">
              <w:rPr>
                <w:rFonts w:hint="cs"/>
                <w:rtl/>
              </w:rPr>
              <w:t xml:space="preserve"> (من خلال تجربة </w:t>
            </w:r>
            <w:r w:rsidRPr="0011449D">
              <w:rPr>
                <w:rtl/>
              </w:rPr>
              <w:t>التعاون بشأن معايير اتصالات أنظمة النقل الذكية</w:t>
            </w:r>
            <w:r w:rsidRPr="0011449D">
              <w:rPr>
                <w:rFonts w:hint="cs"/>
                <w:rtl/>
              </w:rPr>
              <w:t>): "التعاون بشأن</w:t>
            </w:r>
            <w:r w:rsidR="000067AC">
              <w:rPr>
                <w:rFonts w:hint="eastAsia"/>
                <w:rtl/>
              </w:rPr>
              <w:t> </w:t>
            </w:r>
            <w:r w:rsidRPr="0011449D">
              <w:t>XXX</w:t>
            </w:r>
            <w:r w:rsidRPr="0011449D">
              <w:rPr>
                <w:rFonts w:hint="cs"/>
                <w:rtl/>
              </w:rPr>
              <w:t>"</w:t>
            </w:r>
          </w:p>
        </w:tc>
      </w:tr>
      <w:tr w:rsidR="007955FC" w:rsidRPr="004443AF" w:rsidTr="000F446F">
        <w:trPr>
          <w:jc w:val="center"/>
        </w:trPr>
        <w:tc>
          <w:tcPr>
            <w:tcW w:w="905" w:type="pct"/>
            <w:shd w:val="clear" w:color="auto" w:fill="auto"/>
          </w:tcPr>
          <w:p w:rsidR="007955FC" w:rsidRPr="0011449D" w:rsidRDefault="00C02F63" w:rsidP="00C02F63">
            <w:pPr>
              <w:pStyle w:val="Tabletexte"/>
              <w:jc w:val="center"/>
            </w:pPr>
            <w:hyperlink r:id="rId27" w:history="1">
              <w:r w:rsidR="007955FC" w:rsidRPr="0011449D">
                <w:rPr>
                  <w:rStyle w:val="Hyperlink"/>
                </w:rPr>
                <w:t>TD 176/RevCom</w:t>
              </w:r>
            </w:hyperlink>
            <w:r w:rsidR="0011449D">
              <w:rPr>
                <w:rStyle w:val="Hyperlink"/>
                <w:rtl/>
              </w:rPr>
              <w:br/>
            </w:r>
            <w:r w:rsidR="007955FC" w:rsidRPr="0011449D">
              <w:rPr>
                <w:rStyle w:val="Hyperlink"/>
              </w:rPr>
              <w:t xml:space="preserve"> </w:t>
            </w:r>
            <w:r w:rsidR="007955FC" w:rsidRPr="0011449D">
              <w:t>(2015-05)</w:t>
            </w:r>
          </w:p>
        </w:tc>
        <w:tc>
          <w:tcPr>
            <w:tcW w:w="1190" w:type="pct"/>
            <w:shd w:val="clear" w:color="auto" w:fill="auto"/>
          </w:tcPr>
          <w:p w:rsidR="007955FC" w:rsidRPr="0011449D" w:rsidRDefault="007955FC" w:rsidP="0011449D">
            <w:pPr>
              <w:pStyle w:val="Tabletexte"/>
            </w:pPr>
            <w:r w:rsidRPr="0011449D">
              <w:rPr>
                <w:rFonts w:ascii="Traditional Arabic" w:hAnsi="Traditional Arabic"/>
                <w:rtl/>
                <w:lang w:bidi="ar-EG"/>
              </w:rPr>
              <w:t>مكتب تقييس الاتصالات</w:t>
            </w:r>
          </w:p>
        </w:tc>
        <w:tc>
          <w:tcPr>
            <w:tcW w:w="2905" w:type="pct"/>
            <w:shd w:val="clear" w:color="auto" w:fill="auto"/>
          </w:tcPr>
          <w:p w:rsidR="007955FC" w:rsidRPr="0011449D" w:rsidRDefault="007955FC" w:rsidP="0011449D">
            <w:pPr>
              <w:pStyle w:val="Tabletexte"/>
              <w:jc w:val="both"/>
              <w:rPr>
                <w:rtl/>
              </w:rPr>
            </w:pPr>
            <w:r w:rsidRPr="0011449D">
              <w:rPr>
                <w:rFonts w:hint="cs"/>
                <w:position w:val="4"/>
                <w:rtl/>
              </w:rPr>
              <w:t>قائمة بآليات التعاون لقطاع تقييس الاتصالات: الأفرقة المتخصصة وأنشطة</w:t>
            </w:r>
            <w:r w:rsidRPr="0011449D">
              <w:rPr>
                <w:rFonts w:hint="cs"/>
                <w:rtl/>
              </w:rPr>
              <w:t xml:space="preserve"> التنسيق المشتركة والمبادرات العالمية للمعايير وأفرقة المقررين المشتركة بين القطاعات</w:t>
            </w:r>
          </w:p>
        </w:tc>
      </w:tr>
      <w:tr w:rsidR="007955FC" w:rsidRPr="004443AF" w:rsidTr="000F446F">
        <w:trPr>
          <w:jc w:val="center"/>
        </w:trPr>
        <w:tc>
          <w:tcPr>
            <w:tcW w:w="905" w:type="pct"/>
            <w:shd w:val="clear" w:color="auto" w:fill="auto"/>
          </w:tcPr>
          <w:p w:rsidR="007955FC" w:rsidRPr="0011449D" w:rsidRDefault="00C02F63" w:rsidP="00C02F63">
            <w:pPr>
              <w:pStyle w:val="Tabletexte"/>
              <w:jc w:val="center"/>
            </w:pPr>
            <w:hyperlink r:id="rId28" w:history="1">
              <w:r w:rsidR="007955FC" w:rsidRPr="0011449D">
                <w:rPr>
                  <w:rStyle w:val="Hyperlink"/>
                </w:rPr>
                <w:t>TD 168/RevCom</w:t>
              </w:r>
            </w:hyperlink>
            <w:r w:rsidR="0011449D">
              <w:rPr>
                <w:rStyle w:val="Hyperlink"/>
                <w:rtl/>
              </w:rPr>
              <w:br/>
            </w:r>
            <w:r w:rsidR="007955FC" w:rsidRPr="0011449D">
              <w:rPr>
                <w:rStyle w:val="Hyperlink"/>
              </w:rPr>
              <w:t xml:space="preserve"> </w:t>
            </w:r>
            <w:r w:rsidR="007955FC" w:rsidRPr="0011449D">
              <w:t>(2015-05)</w:t>
            </w:r>
          </w:p>
        </w:tc>
        <w:tc>
          <w:tcPr>
            <w:tcW w:w="1190" w:type="pct"/>
            <w:shd w:val="clear" w:color="auto" w:fill="auto"/>
          </w:tcPr>
          <w:p w:rsidR="007955FC" w:rsidRPr="0011449D" w:rsidRDefault="007955FC" w:rsidP="0011449D">
            <w:pPr>
              <w:pStyle w:val="Tabletexte"/>
            </w:pPr>
            <w:r w:rsidRPr="0011449D">
              <w:rPr>
                <w:rFonts w:ascii="Traditional Arabic" w:hAnsi="Traditional Arabic"/>
                <w:rtl/>
                <w:lang w:bidi="ar-EG"/>
              </w:rPr>
              <w:t>مكتب تقييس الاتصالات</w:t>
            </w:r>
          </w:p>
        </w:tc>
        <w:tc>
          <w:tcPr>
            <w:tcW w:w="2905" w:type="pct"/>
            <w:shd w:val="clear" w:color="auto" w:fill="auto"/>
          </w:tcPr>
          <w:p w:rsidR="007955FC" w:rsidRPr="0011449D" w:rsidRDefault="007955FC" w:rsidP="0011449D">
            <w:pPr>
              <w:pStyle w:val="Tabletexte"/>
              <w:jc w:val="both"/>
            </w:pPr>
            <w:r w:rsidRPr="0011449D">
              <w:rPr>
                <w:rFonts w:hint="cs"/>
                <w:rtl/>
              </w:rPr>
              <w:t>ملخص خصائص أفرقة قطاع تقييس الاتصالات المختلفة</w:t>
            </w:r>
          </w:p>
        </w:tc>
      </w:tr>
      <w:tr w:rsidR="007955FC" w:rsidRPr="004443AF" w:rsidTr="000F446F">
        <w:trPr>
          <w:jc w:val="center"/>
        </w:trPr>
        <w:tc>
          <w:tcPr>
            <w:tcW w:w="905" w:type="pct"/>
            <w:shd w:val="clear" w:color="auto" w:fill="auto"/>
          </w:tcPr>
          <w:p w:rsidR="007955FC" w:rsidRPr="0011449D" w:rsidRDefault="00C02F63" w:rsidP="00C02F63">
            <w:pPr>
              <w:pStyle w:val="Tabletexte"/>
              <w:jc w:val="center"/>
            </w:pPr>
            <w:hyperlink r:id="rId29" w:history="1">
              <w:r w:rsidR="007955FC" w:rsidRPr="0011449D">
                <w:rPr>
                  <w:rStyle w:val="Hyperlink"/>
                </w:rPr>
                <w:t>TD 164R1/RevCom</w:t>
              </w:r>
            </w:hyperlink>
            <w:r w:rsidR="0011449D">
              <w:rPr>
                <w:rStyle w:val="Hyperlink"/>
                <w:rtl/>
              </w:rPr>
              <w:br/>
            </w:r>
            <w:r w:rsidR="007955FC" w:rsidRPr="0011449D">
              <w:t xml:space="preserve"> (2015</w:t>
            </w:r>
            <w:r w:rsidR="007955FC" w:rsidRPr="0011449D">
              <w:noBreakHyphen/>
              <w:t>05)</w:t>
            </w:r>
          </w:p>
        </w:tc>
        <w:tc>
          <w:tcPr>
            <w:tcW w:w="1190" w:type="pct"/>
            <w:shd w:val="clear" w:color="auto" w:fill="auto"/>
          </w:tcPr>
          <w:p w:rsidR="007955FC" w:rsidRPr="0011449D" w:rsidRDefault="007955FC" w:rsidP="0011449D">
            <w:pPr>
              <w:pStyle w:val="Tabletexte"/>
            </w:pPr>
            <w:r w:rsidRPr="0011449D">
              <w:rPr>
                <w:rFonts w:ascii="Traditional Arabic" w:hAnsi="Traditional Arabic"/>
                <w:rtl/>
                <w:lang w:bidi="ar-EG"/>
              </w:rPr>
              <w:t>مكتب تقييس الاتصالات</w:t>
            </w:r>
          </w:p>
        </w:tc>
        <w:tc>
          <w:tcPr>
            <w:tcW w:w="2905" w:type="pct"/>
            <w:shd w:val="clear" w:color="auto" w:fill="auto"/>
          </w:tcPr>
          <w:p w:rsidR="007955FC" w:rsidRPr="0011449D" w:rsidRDefault="007955FC" w:rsidP="0011449D">
            <w:pPr>
              <w:pStyle w:val="Tabletexte"/>
              <w:jc w:val="both"/>
              <w:rPr>
                <w:rtl/>
              </w:rPr>
            </w:pPr>
            <w:r w:rsidRPr="0011449D">
              <w:rPr>
                <w:rFonts w:hint="cs"/>
                <w:position w:val="4"/>
                <w:rtl/>
              </w:rPr>
              <w:t>إحصاءات بشأن أنشطة الأفرقة المتخصصة لكل لجنة دراسات لقطاع تقييس</w:t>
            </w:r>
            <w:r w:rsidRPr="0011449D">
              <w:rPr>
                <w:rFonts w:hint="cs"/>
                <w:rtl/>
              </w:rPr>
              <w:t xml:space="preserve"> الاتصالات منذ يناير </w:t>
            </w:r>
            <w:r w:rsidRPr="0011449D">
              <w:t>2013</w:t>
            </w:r>
            <w:r w:rsidRPr="0011449D">
              <w:rPr>
                <w:rFonts w:hint="cs"/>
                <w:rtl/>
              </w:rPr>
              <w:t xml:space="preserve"> (تحديث في مايو </w:t>
            </w:r>
            <w:r w:rsidRPr="0011449D">
              <w:t>2015</w:t>
            </w:r>
            <w:r w:rsidRPr="0011449D">
              <w:rPr>
                <w:rFonts w:hint="cs"/>
                <w:rtl/>
              </w:rPr>
              <w:t>)</w:t>
            </w:r>
          </w:p>
        </w:tc>
      </w:tr>
      <w:tr w:rsidR="007955FC" w:rsidRPr="004443AF" w:rsidTr="000F446F">
        <w:trPr>
          <w:jc w:val="center"/>
        </w:trPr>
        <w:tc>
          <w:tcPr>
            <w:tcW w:w="905" w:type="pct"/>
            <w:shd w:val="clear" w:color="auto" w:fill="auto"/>
          </w:tcPr>
          <w:p w:rsidR="007955FC" w:rsidRPr="0011449D" w:rsidRDefault="00C02F63" w:rsidP="00C02F63">
            <w:pPr>
              <w:pStyle w:val="Tabletexte"/>
              <w:jc w:val="center"/>
            </w:pPr>
            <w:hyperlink r:id="rId30" w:history="1">
              <w:r w:rsidR="007955FC" w:rsidRPr="0011449D">
                <w:rPr>
                  <w:rStyle w:val="Hyperlink"/>
                </w:rPr>
                <w:t>TD 121/RevCom</w:t>
              </w:r>
            </w:hyperlink>
            <w:r w:rsidR="0011449D">
              <w:rPr>
                <w:rStyle w:val="Hyperlink"/>
                <w:rtl/>
              </w:rPr>
              <w:br/>
            </w:r>
            <w:r w:rsidR="007955FC" w:rsidRPr="0011449D">
              <w:rPr>
                <w:rStyle w:val="Hyperlink"/>
              </w:rPr>
              <w:t xml:space="preserve"> </w:t>
            </w:r>
            <w:r w:rsidR="007955FC" w:rsidRPr="0011449D">
              <w:t>(2015-01)</w:t>
            </w:r>
          </w:p>
        </w:tc>
        <w:tc>
          <w:tcPr>
            <w:tcW w:w="1190" w:type="pct"/>
            <w:shd w:val="clear" w:color="auto" w:fill="auto"/>
          </w:tcPr>
          <w:p w:rsidR="007955FC" w:rsidRPr="0011449D" w:rsidRDefault="007955FC" w:rsidP="0011449D">
            <w:pPr>
              <w:pStyle w:val="Tabletexte"/>
            </w:pPr>
            <w:r w:rsidRPr="0011449D">
              <w:rPr>
                <w:rFonts w:ascii="Traditional Arabic" w:hAnsi="Traditional Arabic"/>
                <w:rtl/>
                <w:lang w:bidi="ar-EG"/>
              </w:rPr>
              <w:t>مكتب تقييس الاتصالات</w:t>
            </w:r>
          </w:p>
        </w:tc>
        <w:tc>
          <w:tcPr>
            <w:tcW w:w="2905" w:type="pct"/>
            <w:shd w:val="clear" w:color="auto" w:fill="auto"/>
          </w:tcPr>
          <w:p w:rsidR="007955FC" w:rsidRPr="0011449D" w:rsidRDefault="007955FC" w:rsidP="0011449D">
            <w:pPr>
              <w:pStyle w:val="Tabletexte"/>
              <w:jc w:val="both"/>
            </w:pPr>
            <w:r w:rsidRPr="0011449D">
              <w:rPr>
                <w:rFonts w:hint="cs"/>
                <w:rtl/>
              </w:rPr>
              <w:t>الأفرقة المتخصصة التابعة لقطاع تقييس الاتصالات</w:t>
            </w:r>
          </w:p>
        </w:tc>
      </w:tr>
      <w:tr w:rsidR="007955FC" w:rsidRPr="004443AF" w:rsidTr="000F446F">
        <w:trPr>
          <w:jc w:val="center"/>
        </w:trPr>
        <w:tc>
          <w:tcPr>
            <w:tcW w:w="905" w:type="pct"/>
            <w:shd w:val="clear" w:color="auto" w:fill="auto"/>
          </w:tcPr>
          <w:p w:rsidR="007955FC" w:rsidRPr="0011449D" w:rsidRDefault="00C02F63" w:rsidP="00C02F63">
            <w:pPr>
              <w:pStyle w:val="Tabletexte"/>
              <w:jc w:val="center"/>
            </w:pPr>
            <w:hyperlink r:id="rId31" w:history="1">
              <w:r w:rsidR="007955FC" w:rsidRPr="0011449D">
                <w:rPr>
                  <w:rStyle w:val="Hyperlink"/>
                </w:rPr>
                <w:t>TD 101R1/RevCom</w:t>
              </w:r>
            </w:hyperlink>
            <w:r w:rsidR="0011449D">
              <w:rPr>
                <w:rStyle w:val="Hyperlink"/>
                <w:rtl/>
              </w:rPr>
              <w:br/>
            </w:r>
            <w:r w:rsidR="007955FC" w:rsidRPr="0011449D">
              <w:t xml:space="preserve"> (2014</w:t>
            </w:r>
            <w:r w:rsidR="007955FC" w:rsidRPr="0011449D">
              <w:noBreakHyphen/>
              <w:t>06)</w:t>
            </w:r>
          </w:p>
        </w:tc>
        <w:tc>
          <w:tcPr>
            <w:tcW w:w="1190" w:type="pct"/>
            <w:shd w:val="clear" w:color="auto" w:fill="auto"/>
          </w:tcPr>
          <w:p w:rsidR="007955FC" w:rsidRPr="0011449D" w:rsidRDefault="007955FC" w:rsidP="0011449D">
            <w:pPr>
              <w:pStyle w:val="Tabletexte"/>
            </w:pPr>
            <w:r w:rsidRPr="0011449D">
              <w:rPr>
                <w:rFonts w:ascii="Traditional Arabic" w:hAnsi="Traditional Arabic"/>
                <w:rtl/>
                <w:lang w:bidi="ar-EG"/>
              </w:rPr>
              <w:t>مكتب تقييس الاتصالات</w:t>
            </w:r>
          </w:p>
        </w:tc>
        <w:tc>
          <w:tcPr>
            <w:tcW w:w="2905" w:type="pct"/>
            <w:shd w:val="clear" w:color="auto" w:fill="auto"/>
          </w:tcPr>
          <w:p w:rsidR="007955FC" w:rsidRPr="0011449D" w:rsidRDefault="007955FC" w:rsidP="0011449D">
            <w:pPr>
              <w:pStyle w:val="Tabletexte"/>
              <w:jc w:val="both"/>
            </w:pPr>
            <w:r w:rsidRPr="0011449D">
              <w:rPr>
                <w:rFonts w:hint="cs"/>
                <w:rtl/>
              </w:rPr>
              <w:t>الأفرقة المتخصصة التابعة لقطاع تقييس الاتصالات</w:t>
            </w:r>
          </w:p>
        </w:tc>
      </w:tr>
      <w:tr w:rsidR="007955FC" w:rsidRPr="004443AF" w:rsidTr="000F446F">
        <w:trPr>
          <w:jc w:val="center"/>
        </w:trPr>
        <w:tc>
          <w:tcPr>
            <w:tcW w:w="905" w:type="pct"/>
            <w:shd w:val="clear" w:color="auto" w:fill="auto"/>
          </w:tcPr>
          <w:p w:rsidR="007955FC" w:rsidRPr="0011449D" w:rsidRDefault="00C02F63" w:rsidP="00C02F63">
            <w:pPr>
              <w:pStyle w:val="Tabletexte"/>
              <w:jc w:val="center"/>
            </w:pPr>
            <w:hyperlink r:id="rId32" w:history="1">
              <w:r w:rsidR="007955FC" w:rsidRPr="0011449D">
                <w:rPr>
                  <w:rStyle w:val="Hyperlink"/>
                </w:rPr>
                <w:t>TD 95R1/RevCom</w:t>
              </w:r>
            </w:hyperlink>
            <w:r w:rsidR="0011449D">
              <w:rPr>
                <w:rStyle w:val="Hyperlink"/>
                <w:rtl/>
              </w:rPr>
              <w:br/>
            </w:r>
            <w:r w:rsidR="007955FC" w:rsidRPr="0011449D">
              <w:rPr>
                <w:rStyle w:val="Hyperlink"/>
              </w:rPr>
              <w:t xml:space="preserve"> </w:t>
            </w:r>
            <w:r w:rsidR="007955FC" w:rsidRPr="0011449D">
              <w:t>(2014</w:t>
            </w:r>
            <w:r w:rsidR="007955FC" w:rsidRPr="0011449D">
              <w:noBreakHyphen/>
              <w:t>06)</w:t>
            </w:r>
          </w:p>
        </w:tc>
        <w:tc>
          <w:tcPr>
            <w:tcW w:w="1190" w:type="pct"/>
            <w:shd w:val="clear" w:color="auto" w:fill="auto"/>
          </w:tcPr>
          <w:p w:rsidR="007955FC" w:rsidRPr="0011449D" w:rsidRDefault="007955FC" w:rsidP="0011449D">
            <w:pPr>
              <w:pStyle w:val="Tabletexte"/>
            </w:pPr>
            <w:r w:rsidRPr="0011449D">
              <w:rPr>
                <w:rFonts w:hint="cs"/>
                <w:rtl/>
              </w:rPr>
              <w:t>رئيس لجنة الاستعراض</w:t>
            </w:r>
          </w:p>
        </w:tc>
        <w:tc>
          <w:tcPr>
            <w:tcW w:w="2905" w:type="pct"/>
            <w:shd w:val="clear" w:color="auto" w:fill="auto"/>
          </w:tcPr>
          <w:p w:rsidR="007955FC" w:rsidRPr="0011449D" w:rsidRDefault="007955FC" w:rsidP="0011449D">
            <w:pPr>
              <w:pStyle w:val="Tabletexte"/>
              <w:jc w:val="both"/>
            </w:pPr>
            <w:r w:rsidRPr="0011449D">
              <w:rPr>
                <w:rFonts w:hint="cs"/>
                <w:position w:val="4"/>
                <w:rtl/>
              </w:rPr>
              <w:t>قائمة بآليات التعاون لقطاع تقييس الاتصالات: الأفرقة المتخصصة وأنشطة</w:t>
            </w:r>
            <w:r w:rsidRPr="0011449D">
              <w:rPr>
                <w:rFonts w:hint="cs"/>
                <w:rtl/>
              </w:rPr>
              <w:t xml:space="preserve"> التنسيق المشتركة والمبادرات العالمية للمعايير وأفرقة المقررين المشتركة بين القطاعات</w:t>
            </w:r>
          </w:p>
        </w:tc>
      </w:tr>
    </w:tbl>
    <w:p w:rsidR="00AF3F2B" w:rsidRDefault="00AF3F2B" w:rsidP="00590FE4">
      <w:pPr>
        <w:rPr>
          <w:rtl/>
        </w:rPr>
      </w:pPr>
    </w:p>
    <w:p w:rsidR="000067AC" w:rsidRDefault="007955FC" w:rsidP="000067AC">
      <w:pPr>
        <w:pStyle w:val="TableNo"/>
        <w:rPr>
          <w:rtl/>
        </w:rPr>
      </w:pPr>
      <w:r w:rsidRPr="00255EA8">
        <w:rPr>
          <w:rFonts w:hint="cs"/>
          <w:rtl/>
        </w:rPr>
        <w:t xml:space="preserve">الجدول </w:t>
      </w:r>
      <w:r w:rsidRPr="00255EA8">
        <w:t>5</w:t>
      </w:r>
    </w:p>
    <w:p w:rsidR="007955FC" w:rsidRDefault="007955FC" w:rsidP="000067AC">
      <w:pPr>
        <w:pStyle w:val="Tabletitle"/>
        <w:rPr>
          <w:rtl/>
        </w:rPr>
      </w:pPr>
      <w:r w:rsidRPr="00A92D72">
        <w:rPr>
          <w:rFonts w:hint="cs"/>
          <w:rtl/>
        </w:rPr>
        <w:t>تقارير رصد التكنولوجيا الصادرة عن قطاع تقييس الاتصالات</w:t>
      </w:r>
    </w:p>
    <w:tbl>
      <w:tblPr>
        <w:tblStyle w:val="TableGrid"/>
        <w:bidiVisual/>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3"/>
        <w:gridCol w:w="2210"/>
        <w:gridCol w:w="5516"/>
      </w:tblGrid>
      <w:tr w:rsidR="007955FC" w:rsidRPr="004443AF" w:rsidTr="000067AC">
        <w:trPr>
          <w:tblHeader/>
          <w:jc w:val="center"/>
        </w:trPr>
        <w:tc>
          <w:tcPr>
            <w:tcW w:w="980" w:type="pct"/>
            <w:tcBorders>
              <w:top w:val="single" w:sz="12" w:space="0" w:color="auto"/>
              <w:bottom w:val="single" w:sz="12" w:space="0" w:color="auto"/>
            </w:tcBorders>
            <w:shd w:val="clear" w:color="auto" w:fill="auto"/>
            <w:hideMark/>
          </w:tcPr>
          <w:p w:rsidR="007955FC" w:rsidRPr="00BF2C35" w:rsidRDefault="007955FC" w:rsidP="00C02F63">
            <w:pPr>
              <w:pStyle w:val="TableHead"/>
            </w:pPr>
            <w:r w:rsidRPr="00BF2C35">
              <w:rPr>
                <w:rFonts w:hint="cs"/>
                <w:rtl/>
              </w:rPr>
              <w:t>الوثيقة</w:t>
            </w:r>
          </w:p>
        </w:tc>
        <w:tc>
          <w:tcPr>
            <w:tcW w:w="1150" w:type="pct"/>
            <w:tcBorders>
              <w:top w:val="single" w:sz="12" w:space="0" w:color="auto"/>
              <w:bottom w:val="single" w:sz="12" w:space="0" w:color="auto"/>
            </w:tcBorders>
            <w:shd w:val="clear" w:color="auto" w:fill="auto"/>
            <w:hideMark/>
          </w:tcPr>
          <w:p w:rsidR="007955FC" w:rsidRPr="00BF2C35" w:rsidRDefault="007955FC" w:rsidP="000067AC">
            <w:pPr>
              <w:pStyle w:val="TableHead"/>
            </w:pPr>
            <w:r w:rsidRPr="00BF2C35">
              <w:rPr>
                <w:rFonts w:hint="cs"/>
                <w:rtl/>
              </w:rPr>
              <w:t>جهة الإصدار</w:t>
            </w:r>
          </w:p>
        </w:tc>
        <w:tc>
          <w:tcPr>
            <w:tcW w:w="2870" w:type="pct"/>
            <w:tcBorders>
              <w:top w:val="single" w:sz="12" w:space="0" w:color="auto"/>
              <w:bottom w:val="single" w:sz="12" w:space="0" w:color="auto"/>
            </w:tcBorders>
            <w:shd w:val="clear" w:color="auto" w:fill="auto"/>
            <w:hideMark/>
          </w:tcPr>
          <w:p w:rsidR="007955FC" w:rsidRPr="00BF2C35" w:rsidRDefault="007955FC" w:rsidP="000067AC">
            <w:pPr>
              <w:pStyle w:val="TableHead"/>
            </w:pPr>
            <w:r w:rsidRPr="00BF2C35">
              <w:rPr>
                <w:rFonts w:hint="cs"/>
                <w:rtl/>
              </w:rPr>
              <w:t>الموضوع</w:t>
            </w:r>
          </w:p>
        </w:tc>
      </w:tr>
      <w:tr w:rsidR="007955FC" w:rsidRPr="004443AF" w:rsidTr="000067AC">
        <w:trPr>
          <w:jc w:val="center"/>
        </w:trPr>
        <w:tc>
          <w:tcPr>
            <w:tcW w:w="980" w:type="pct"/>
            <w:shd w:val="clear" w:color="auto" w:fill="auto"/>
          </w:tcPr>
          <w:p w:rsidR="007955FC" w:rsidRPr="000067AC" w:rsidRDefault="00C02F63" w:rsidP="00C02F63">
            <w:pPr>
              <w:pStyle w:val="Tabletexte"/>
              <w:jc w:val="center"/>
            </w:pPr>
            <w:hyperlink r:id="rId33" w:history="1">
              <w:r w:rsidR="007955FC" w:rsidRPr="000067AC">
                <w:rPr>
                  <w:rStyle w:val="Hyperlink"/>
                </w:rPr>
                <w:t>TD 135/RevCom</w:t>
              </w:r>
            </w:hyperlink>
            <w:r w:rsidR="007955FC" w:rsidRPr="000067AC">
              <w:rPr>
                <w:rStyle w:val="Hyperlink"/>
              </w:rPr>
              <w:t xml:space="preserve"> </w:t>
            </w:r>
            <w:r w:rsidR="000067AC">
              <w:rPr>
                <w:rStyle w:val="Hyperlink"/>
                <w:rtl/>
              </w:rPr>
              <w:br/>
            </w:r>
            <w:r w:rsidR="007955FC" w:rsidRPr="000067AC">
              <w:t>(2015</w:t>
            </w:r>
            <w:r w:rsidR="007955FC" w:rsidRPr="000067AC">
              <w:noBreakHyphen/>
              <w:t>01)</w:t>
            </w:r>
          </w:p>
        </w:tc>
        <w:tc>
          <w:tcPr>
            <w:tcW w:w="1150" w:type="pct"/>
            <w:shd w:val="clear" w:color="auto" w:fill="auto"/>
          </w:tcPr>
          <w:p w:rsidR="007955FC" w:rsidRPr="000067AC" w:rsidRDefault="007955FC" w:rsidP="000067AC">
            <w:pPr>
              <w:pStyle w:val="Tabletexte"/>
            </w:pPr>
            <w:r w:rsidRPr="000067AC">
              <w:rPr>
                <w:rFonts w:ascii="Traditional Arabic" w:hAnsi="Traditional Arabic"/>
                <w:sz w:val="30"/>
                <w:rtl/>
                <w:lang w:bidi="ar-EG"/>
              </w:rPr>
              <w:t>مكتب تقييس الاتصالات</w:t>
            </w:r>
          </w:p>
        </w:tc>
        <w:tc>
          <w:tcPr>
            <w:tcW w:w="2870" w:type="pct"/>
            <w:shd w:val="clear" w:color="auto" w:fill="auto"/>
          </w:tcPr>
          <w:p w:rsidR="007955FC" w:rsidRPr="000067AC" w:rsidRDefault="007955FC" w:rsidP="000067AC">
            <w:pPr>
              <w:pStyle w:val="Tabletexte"/>
            </w:pPr>
            <w:r w:rsidRPr="000067AC">
              <w:rPr>
                <w:rFonts w:hint="cs"/>
                <w:rtl/>
              </w:rPr>
              <w:t>تقارير رصد التكنولوجيا الصادرة عن قطاع تقييس الاتصالات</w:t>
            </w:r>
          </w:p>
        </w:tc>
      </w:tr>
      <w:tr w:rsidR="007955FC" w:rsidRPr="004443AF" w:rsidTr="000067AC">
        <w:trPr>
          <w:jc w:val="center"/>
        </w:trPr>
        <w:tc>
          <w:tcPr>
            <w:tcW w:w="980" w:type="pct"/>
            <w:shd w:val="clear" w:color="auto" w:fill="auto"/>
          </w:tcPr>
          <w:p w:rsidR="007955FC" w:rsidRPr="000067AC" w:rsidRDefault="00C02F63" w:rsidP="00C02F63">
            <w:pPr>
              <w:pStyle w:val="Tabletexte"/>
              <w:jc w:val="center"/>
            </w:pPr>
            <w:hyperlink r:id="rId34" w:history="1">
              <w:r w:rsidR="007955FC" w:rsidRPr="000067AC">
                <w:rPr>
                  <w:rStyle w:val="Hyperlink"/>
                </w:rPr>
                <w:t>TD 101R1/RevCom</w:t>
              </w:r>
            </w:hyperlink>
            <w:r w:rsidR="007955FC" w:rsidRPr="000067AC">
              <w:rPr>
                <w:rStyle w:val="Hyperlink"/>
              </w:rPr>
              <w:t xml:space="preserve"> </w:t>
            </w:r>
            <w:r w:rsidR="000067AC">
              <w:rPr>
                <w:rStyle w:val="Hyperlink"/>
                <w:rtl/>
              </w:rPr>
              <w:br/>
            </w:r>
            <w:r w:rsidR="007955FC" w:rsidRPr="000067AC">
              <w:t>(2014-06)</w:t>
            </w:r>
          </w:p>
        </w:tc>
        <w:tc>
          <w:tcPr>
            <w:tcW w:w="1150" w:type="pct"/>
            <w:shd w:val="clear" w:color="auto" w:fill="auto"/>
          </w:tcPr>
          <w:p w:rsidR="007955FC" w:rsidRPr="000067AC" w:rsidRDefault="007955FC" w:rsidP="000067AC">
            <w:pPr>
              <w:pStyle w:val="Tabletexte"/>
            </w:pPr>
            <w:r w:rsidRPr="000067AC">
              <w:rPr>
                <w:rFonts w:ascii="Traditional Arabic" w:hAnsi="Traditional Arabic"/>
                <w:sz w:val="30"/>
                <w:rtl/>
                <w:lang w:bidi="ar-EG"/>
              </w:rPr>
              <w:t>مكتب تقييس الاتصالات</w:t>
            </w:r>
          </w:p>
        </w:tc>
        <w:tc>
          <w:tcPr>
            <w:tcW w:w="2870" w:type="pct"/>
            <w:shd w:val="clear" w:color="auto" w:fill="auto"/>
          </w:tcPr>
          <w:p w:rsidR="007955FC" w:rsidRPr="000067AC" w:rsidRDefault="007955FC" w:rsidP="000067AC">
            <w:pPr>
              <w:pStyle w:val="Tabletexte"/>
            </w:pPr>
            <w:r w:rsidRPr="000067AC">
              <w:rPr>
                <w:rFonts w:hint="cs"/>
                <w:rtl/>
              </w:rPr>
              <w:t>تقارير رصد التكنولوجيا الصادرة عن قطاع تقييس الاتصالات</w:t>
            </w:r>
          </w:p>
        </w:tc>
      </w:tr>
      <w:tr w:rsidR="007955FC" w:rsidRPr="004443AF" w:rsidTr="000067AC">
        <w:trPr>
          <w:jc w:val="center"/>
        </w:trPr>
        <w:tc>
          <w:tcPr>
            <w:tcW w:w="980" w:type="pct"/>
            <w:shd w:val="clear" w:color="auto" w:fill="auto"/>
          </w:tcPr>
          <w:p w:rsidR="007955FC" w:rsidRPr="000067AC" w:rsidRDefault="00C02F63" w:rsidP="00C02F63">
            <w:pPr>
              <w:pStyle w:val="Tabletexte"/>
              <w:jc w:val="center"/>
            </w:pPr>
            <w:hyperlink r:id="rId35" w:history="1">
              <w:r w:rsidR="007955FC" w:rsidRPr="000067AC">
                <w:rPr>
                  <w:rStyle w:val="Hyperlink"/>
                </w:rPr>
                <w:t>TD 47/RevCom</w:t>
              </w:r>
            </w:hyperlink>
            <w:r w:rsidR="007955FC" w:rsidRPr="000067AC">
              <w:rPr>
                <w:rStyle w:val="Hyperlink"/>
              </w:rPr>
              <w:t xml:space="preserve"> </w:t>
            </w:r>
            <w:r w:rsidR="000067AC">
              <w:rPr>
                <w:rStyle w:val="Hyperlink"/>
                <w:rtl/>
              </w:rPr>
              <w:br/>
            </w:r>
            <w:r w:rsidR="007955FC" w:rsidRPr="000067AC">
              <w:t>(2013-12)</w:t>
            </w:r>
          </w:p>
        </w:tc>
        <w:tc>
          <w:tcPr>
            <w:tcW w:w="1150" w:type="pct"/>
            <w:shd w:val="clear" w:color="auto" w:fill="auto"/>
          </w:tcPr>
          <w:p w:rsidR="007955FC" w:rsidRPr="000067AC" w:rsidRDefault="007955FC" w:rsidP="000067AC">
            <w:pPr>
              <w:pStyle w:val="Tabletexte"/>
            </w:pPr>
            <w:r w:rsidRPr="000067AC">
              <w:rPr>
                <w:rFonts w:ascii="Traditional Arabic" w:hAnsi="Traditional Arabic"/>
                <w:sz w:val="30"/>
                <w:rtl/>
                <w:lang w:bidi="ar-EG"/>
              </w:rPr>
              <w:t>مكتب تقييس الاتصالات</w:t>
            </w:r>
          </w:p>
        </w:tc>
        <w:tc>
          <w:tcPr>
            <w:tcW w:w="2870" w:type="pct"/>
            <w:shd w:val="clear" w:color="auto" w:fill="auto"/>
          </w:tcPr>
          <w:p w:rsidR="007955FC" w:rsidRPr="000067AC" w:rsidRDefault="007955FC" w:rsidP="000067AC">
            <w:pPr>
              <w:pStyle w:val="Tabletexte"/>
            </w:pPr>
            <w:r w:rsidRPr="000067AC">
              <w:rPr>
                <w:rFonts w:hint="cs"/>
                <w:rtl/>
              </w:rPr>
              <w:t xml:space="preserve">نظرة </w:t>
            </w:r>
            <w:r w:rsidR="000067AC">
              <w:rPr>
                <w:rFonts w:hint="cs"/>
                <w:rtl/>
              </w:rPr>
              <w:t>عامة</w:t>
            </w:r>
            <w:r w:rsidRPr="000067AC">
              <w:rPr>
                <w:rFonts w:hint="cs"/>
                <w:rtl/>
              </w:rPr>
              <w:t xml:space="preserve"> عن أنشطة رصد التكنولوجيا</w:t>
            </w:r>
          </w:p>
        </w:tc>
      </w:tr>
      <w:tr w:rsidR="007955FC" w:rsidRPr="004443AF" w:rsidTr="000067AC">
        <w:trPr>
          <w:jc w:val="center"/>
        </w:trPr>
        <w:tc>
          <w:tcPr>
            <w:tcW w:w="980" w:type="pct"/>
            <w:shd w:val="clear" w:color="auto" w:fill="auto"/>
          </w:tcPr>
          <w:p w:rsidR="007955FC" w:rsidRPr="000067AC" w:rsidRDefault="00C02F63" w:rsidP="00C02F63">
            <w:pPr>
              <w:pStyle w:val="Tabletexte"/>
              <w:jc w:val="center"/>
            </w:pPr>
            <w:hyperlink r:id="rId36" w:history="1">
              <w:r w:rsidR="007955FC" w:rsidRPr="000067AC">
                <w:rPr>
                  <w:rStyle w:val="Hyperlink"/>
                </w:rPr>
                <w:t>TD 28/RevCom</w:t>
              </w:r>
            </w:hyperlink>
            <w:r w:rsidR="007955FC" w:rsidRPr="000067AC">
              <w:rPr>
                <w:rStyle w:val="Hyperlink"/>
              </w:rPr>
              <w:t xml:space="preserve"> </w:t>
            </w:r>
            <w:r w:rsidR="000067AC">
              <w:rPr>
                <w:rStyle w:val="Hyperlink"/>
                <w:rtl/>
              </w:rPr>
              <w:br/>
            </w:r>
            <w:r w:rsidR="007955FC" w:rsidRPr="000067AC">
              <w:t>(2013-12)</w:t>
            </w:r>
          </w:p>
        </w:tc>
        <w:tc>
          <w:tcPr>
            <w:tcW w:w="1150" w:type="pct"/>
            <w:shd w:val="clear" w:color="auto" w:fill="auto"/>
          </w:tcPr>
          <w:p w:rsidR="007955FC" w:rsidRPr="000067AC" w:rsidRDefault="007955FC" w:rsidP="000067AC">
            <w:pPr>
              <w:pStyle w:val="Tabletexte"/>
            </w:pPr>
            <w:r w:rsidRPr="000067AC">
              <w:rPr>
                <w:rFonts w:hint="cs"/>
                <w:rtl/>
                <w:lang w:bidi="ar-EG"/>
              </w:rPr>
              <w:t>رئيس لجنة الاستعراض</w:t>
            </w:r>
          </w:p>
        </w:tc>
        <w:tc>
          <w:tcPr>
            <w:tcW w:w="2870" w:type="pct"/>
            <w:shd w:val="clear" w:color="auto" w:fill="auto"/>
          </w:tcPr>
          <w:p w:rsidR="007955FC" w:rsidRPr="000067AC" w:rsidRDefault="007955FC" w:rsidP="000067AC">
            <w:pPr>
              <w:pStyle w:val="Tabletexte"/>
            </w:pPr>
            <w:r w:rsidRPr="000067AC">
              <w:rPr>
                <w:rFonts w:hint="cs"/>
                <w:rtl/>
              </w:rPr>
              <w:t>إنشاء لجنة توجيه تعنى برصد التكنولوجيا</w:t>
            </w:r>
          </w:p>
        </w:tc>
      </w:tr>
    </w:tbl>
    <w:p w:rsidR="007955FC" w:rsidRDefault="007955FC" w:rsidP="007955FC">
      <w:pPr>
        <w:rPr>
          <w:rtl/>
        </w:rPr>
      </w:pPr>
    </w:p>
    <w:p w:rsidR="000067AC" w:rsidRDefault="007955FC" w:rsidP="000067AC">
      <w:pPr>
        <w:pStyle w:val="TableNo"/>
        <w:rPr>
          <w:rtl/>
        </w:rPr>
      </w:pPr>
      <w:r w:rsidRPr="005247C4">
        <w:rPr>
          <w:rFonts w:hint="cs"/>
          <w:rtl/>
        </w:rPr>
        <w:lastRenderedPageBreak/>
        <w:t xml:space="preserve">الجدول </w:t>
      </w:r>
      <w:r w:rsidRPr="005247C4">
        <w:t>6</w:t>
      </w:r>
    </w:p>
    <w:p w:rsidR="007955FC" w:rsidRPr="00E83CDA" w:rsidRDefault="007955FC" w:rsidP="000067AC">
      <w:pPr>
        <w:pStyle w:val="Tabletitle"/>
        <w:rPr>
          <w:rtl/>
        </w:rPr>
      </w:pPr>
      <w:r w:rsidRPr="00E83CDA">
        <w:rPr>
          <w:rFonts w:hint="cs"/>
          <w:rtl/>
        </w:rPr>
        <w:t xml:space="preserve">نتائج اجتماعات فريق </w:t>
      </w:r>
      <w:r w:rsidR="00662EA8">
        <w:rPr>
          <w:rtl/>
        </w:rPr>
        <w:t>كبار مسؤولي التكنولوجيا</w:t>
      </w:r>
    </w:p>
    <w:tbl>
      <w:tblPr>
        <w:tblStyle w:val="TableGrid"/>
        <w:bidiVisual/>
        <w:tblW w:w="5005"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21"/>
        <w:gridCol w:w="2259"/>
        <w:gridCol w:w="8"/>
        <w:gridCol w:w="5531"/>
      </w:tblGrid>
      <w:tr w:rsidR="007955FC" w:rsidRPr="004443AF" w:rsidTr="000C5210">
        <w:trPr>
          <w:tblHeader/>
          <w:jc w:val="center"/>
        </w:trPr>
        <w:tc>
          <w:tcPr>
            <w:tcW w:w="947" w:type="pct"/>
            <w:tcBorders>
              <w:top w:val="single" w:sz="12" w:space="0" w:color="auto"/>
              <w:bottom w:val="single" w:sz="12" w:space="0" w:color="auto"/>
            </w:tcBorders>
            <w:shd w:val="clear" w:color="auto" w:fill="auto"/>
          </w:tcPr>
          <w:p w:rsidR="007955FC" w:rsidRPr="00BF2C35" w:rsidRDefault="007955FC" w:rsidP="00C02F63">
            <w:pPr>
              <w:pStyle w:val="TableHead"/>
            </w:pPr>
            <w:r w:rsidRPr="00BF2C35">
              <w:rPr>
                <w:rFonts w:hint="cs"/>
                <w:rtl/>
              </w:rPr>
              <w:t>الوثيقة</w:t>
            </w:r>
          </w:p>
        </w:tc>
        <w:tc>
          <w:tcPr>
            <w:tcW w:w="1174" w:type="pct"/>
            <w:tcBorders>
              <w:top w:val="single" w:sz="12" w:space="0" w:color="auto"/>
              <w:bottom w:val="single" w:sz="12" w:space="0" w:color="auto"/>
            </w:tcBorders>
            <w:shd w:val="clear" w:color="auto" w:fill="auto"/>
          </w:tcPr>
          <w:p w:rsidR="007955FC" w:rsidRPr="00BF2C35" w:rsidRDefault="007955FC" w:rsidP="000067AC">
            <w:pPr>
              <w:pStyle w:val="TableHead"/>
            </w:pPr>
            <w:r w:rsidRPr="00BF2C35">
              <w:rPr>
                <w:rFonts w:hint="cs"/>
                <w:rtl/>
              </w:rPr>
              <w:t>جهة الإصدار</w:t>
            </w:r>
          </w:p>
        </w:tc>
        <w:tc>
          <w:tcPr>
            <w:tcW w:w="2879" w:type="pct"/>
            <w:gridSpan w:val="2"/>
            <w:tcBorders>
              <w:top w:val="single" w:sz="12" w:space="0" w:color="auto"/>
              <w:bottom w:val="single" w:sz="12" w:space="0" w:color="auto"/>
            </w:tcBorders>
            <w:shd w:val="clear" w:color="auto" w:fill="auto"/>
          </w:tcPr>
          <w:p w:rsidR="007955FC" w:rsidRPr="00BF2C35" w:rsidRDefault="007955FC" w:rsidP="000067AC">
            <w:pPr>
              <w:pStyle w:val="TableHead"/>
            </w:pPr>
            <w:r w:rsidRPr="00BF2C35">
              <w:rPr>
                <w:rFonts w:hint="cs"/>
                <w:rtl/>
              </w:rPr>
              <w:t>الموضوع</w:t>
            </w:r>
          </w:p>
        </w:tc>
      </w:tr>
      <w:tr w:rsidR="007955FC" w:rsidRPr="004443AF" w:rsidTr="000C5210">
        <w:trPr>
          <w:jc w:val="center"/>
        </w:trPr>
        <w:tc>
          <w:tcPr>
            <w:tcW w:w="947" w:type="pct"/>
            <w:tcBorders>
              <w:top w:val="single" w:sz="12" w:space="0" w:color="auto"/>
              <w:bottom w:val="single" w:sz="4" w:space="0" w:color="auto"/>
            </w:tcBorders>
            <w:shd w:val="clear" w:color="auto" w:fill="auto"/>
          </w:tcPr>
          <w:p w:rsidR="007955FC" w:rsidRPr="000067AC" w:rsidRDefault="00C02F63" w:rsidP="00C02F63">
            <w:pPr>
              <w:pStyle w:val="Tabletexte"/>
              <w:spacing w:before="20"/>
              <w:jc w:val="center"/>
            </w:pPr>
            <w:hyperlink r:id="rId37" w:history="1">
              <w:r w:rsidR="007955FC" w:rsidRPr="000067AC">
                <w:rPr>
                  <w:rStyle w:val="Hyperlink"/>
                </w:rPr>
                <w:t>TD 231/RevCom</w:t>
              </w:r>
            </w:hyperlink>
            <w:r w:rsidR="000067AC">
              <w:rPr>
                <w:rtl/>
              </w:rPr>
              <w:br/>
            </w:r>
            <w:r w:rsidR="007955FC" w:rsidRPr="000067AC">
              <w:t>(2016-07)</w:t>
            </w:r>
          </w:p>
        </w:tc>
        <w:tc>
          <w:tcPr>
            <w:tcW w:w="1178" w:type="pct"/>
            <w:gridSpan w:val="2"/>
            <w:tcBorders>
              <w:top w:val="single" w:sz="12" w:space="0" w:color="auto"/>
              <w:bottom w:val="single" w:sz="4" w:space="0" w:color="auto"/>
            </w:tcBorders>
            <w:shd w:val="clear" w:color="auto" w:fill="auto"/>
          </w:tcPr>
          <w:p w:rsidR="007955FC" w:rsidRPr="000067AC" w:rsidRDefault="007955FC" w:rsidP="000C5210">
            <w:pPr>
              <w:pStyle w:val="Tabletexte"/>
              <w:spacing w:before="20"/>
              <w:rPr>
                <w:rFonts w:eastAsia="SimSun"/>
                <w:color w:val="000000"/>
                <w:lang w:eastAsia="en-US" w:bidi="ar-EG"/>
              </w:rPr>
            </w:pPr>
            <w:r w:rsidRPr="000067AC">
              <w:rPr>
                <w:rFonts w:eastAsia="SimSun"/>
                <w:color w:val="000000"/>
                <w:rtl/>
                <w:lang w:eastAsia="en-US" w:bidi="ar-EG"/>
              </w:rPr>
              <w:t>مكتب تقييس الاتصالات</w:t>
            </w:r>
          </w:p>
        </w:tc>
        <w:tc>
          <w:tcPr>
            <w:tcW w:w="2875" w:type="pct"/>
            <w:tcBorders>
              <w:top w:val="single" w:sz="12" w:space="0" w:color="auto"/>
              <w:bottom w:val="single" w:sz="4" w:space="0" w:color="auto"/>
            </w:tcBorders>
            <w:shd w:val="clear" w:color="auto" w:fill="auto"/>
          </w:tcPr>
          <w:p w:rsidR="007955FC" w:rsidRPr="000067AC" w:rsidRDefault="007955FC" w:rsidP="000C5210">
            <w:pPr>
              <w:pStyle w:val="Tabletexte"/>
              <w:spacing w:before="20"/>
              <w:rPr>
                <w:rtl/>
              </w:rPr>
            </w:pPr>
            <w:r w:rsidRPr="000067AC">
              <w:rPr>
                <w:rFonts w:hint="cs"/>
                <w:rtl/>
              </w:rPr>
              <w:t>بيان مدير مكتب تقييس الاتصالات للاجتماع التشاوري ل</w:t>
            </w:r>
            <w:r w:rsidR="00662EA8" w:rsidRPr="000067AC">
              <w:rPr>
                <w:rFonts w:hint="cs"/>
                <w:rtl/>
                <w:lang w:bidi="ar-EG"/>
              </w:rPr>
              <w:t>كبار مسؤولي التكنولوجيا</w:t>
            </w:r>
            <w:r w:rsidRPr="000067AC">
              <w:rPr>
                <w:rFonts w:hint="cs"/>
                <w:rtl/>
              </w:rPr>
              <w:t xml:space="preserve"> في كوريا (سول، كوريا، </w:t>
            </w:r>
            <w:r w:rsidRPr="000067AC">
              <w:t>21</w:t>
            </w:r>
            <w:r w:rsidRPr="000067AC">
              <w:rPr>
                <w:rFonts w:hint="cs"/>
                <w:rtl/>
              </w:rPr>
              <w:t xml:space="preserve"> مارس </w:t>
            </w:r>
            <w:r w:rsidRPr="000067AC">
              <w:t>2016</w:t>
            </w:r>
            <w:r w:rsidRPr="000067AC">
              <w:rPr>
                <w:rFonts w:hint="cs"/>
                <w:rtl/>
              </w:rPr>
              <w:t>)</w:t>
            </w:r>
          </w:p>
        </w:tc>
      </w:tr>
      <w:tr w:rsidR="007955FC" w:rsidRPr="004443AF" w:rsidTr="000C5210">
        <w:trPr>
          <w:jc w:val="center"/>
        </w:trPr>
        <w:tc>
          <w:tcPr>
            <w:tcW w:w="947" w:type="pct"/>
            <w:tcBorders>
              <w:top w:val="single" w:sz="4" w:space="0" w:color="auto"/>
              <w:bottom w:val="single" w:sz="4" w:space="0" w:color="auto"/>
            </w:tcBorders>
            <w:shd w:val="clear" w:color="auto" w:fill="auto"/>
          </w:tcPr>
          <w:p w:rsidR="007955FC" w:rsidRPr="000067AC" w:rsidRDefault="00C02F63" w:rsidP="00C02F63">
            <w:pPr>
              <w:pStyle w:val="Tabletexte"/>
              <w:spacing w:before="20"/>
              <w:jc w:val="center"/>
            </w:pPr>
            <w:hyperlink r:id="rId38" w:history="1">
              <w:r w:rsidR="007955FC" w:rsidRPr="000067AC">
                <w:rPr>
                  <w:rStyle w:val="Hyperlink"/>
                </w:rPr>
                <w:t>TD 200/RevCom</w:t>
              </w:r>
            </w:hyperlink>
            <w:r w:rsidR="000067AC">
              <w:rPr>
                <w:rStyle w:val="Hyperlink"/>
                <w:rtl/>
              </w:rPr>
              <w:br/>
            </w:r>
            <w:r w:rsidR="007955FC" w:rsidRPr="000067AC">
              <w:t>(2015-05)</w:t>
            </w:r>
          </w:p>
        </w:tc>
        <w:tc>
          <w:tcPr>
            <w:tcW w:w="1178" w:type="pct"/>
            <w:gridSpan w:val="2"/>
            <w:tcBorders>
              <w:top w:val="single" w:sz="4" w:space="0" w:color="auto"/>
              <w:bottom w:val="single" w:sz="4" w:space="0" w:color="auto"/>
            </w:tcBorders>
            <w:shd w:val="clear" w:color="auto" w:fill="auto"/>
          </w:tcPr>
          <w:p w:rsidR="007955FC" w:rsidRPr="000067AC" w:rsidRDefault="007955FC" w:rsidP="000C5210">
            <w:pPr>
              <w:pStyle w:val="Tabletexte"/>
              <w:spacing w:before="20"/>
              <w:rPr>
                <w:rFonts w:eastAsia="SimSun"/>
                <w:color w:val="000000"/>
                <w:lang w:eastAsia="en-US" w:bidi="ar-EG"/>
              </w:rPr>
            </w:pPr>
            <w:r w:rsidRPr="000067AC">
              <w:rPr>
                <w:rFonts w:eastAsia="SimSun"/>
                <w:color w:val="000000"/>
                <w:rtl/>
                <w:lang w:eastAsia="en-US" w:bidi="ar-EG"/>
              </w:rPr>
              <w:t>مكتب تقييس الاتصالات</w:t>
            </w:r>
          </w:p>
        </w:tc>
        <w:tc>
          <w:tcPr>
            <w:tcW w:w="2875" w:type="pct"/>
            <w:tcBorders>
              <w:top w:val="single" w:sz="4" w:space="0" w:color="auto"/>
              <w:bottom w:val="single" w:sz="4" w:space="0" w:color="auto"/>
            </w:tcBorders>
            <w:shd w:val="clear" w:color="auto" w:fill="auto"/>
          </w:tcPr>
          <w:p w:rsidR="007955FC" w:rsidRPr="000067AC" w:rsidRDefault="007955FC" w:rsidP="000C5210">
            <w:pPr>
              <w:pStyle w:val="Tabletexte"/>
              <w:spacing w:before="20"/>
              <w:rPr>
                <w:spacing w:val="-6"/>
              </w:rPr>
            </w:pPr>
            <w:r w:rsidRPr="000067AC">
              <w:rPr>
                <w:rFonts w:hint="cs"/>
                <w:spacing w:val="-6"/>
                <w:rtl/>
              </w:rPr>
              <w:t xml:space="preserve">بيان اجتماع </w:t>
            </w:r>
            <w:r w:rsidR="00662EA8" w:rsidRPr="000067AC">
              <w:rPr>
                <w:rFonts w:hint="cs"/>
                <w:spacing w:val="-6"/>
                <w:rtl/>
                <w:lang w:bidi="ar-EG"/>
              </w:rPr>
              <w:t>كبار مسؤولي التكنولوجيا</w:t>
            </w:r>
            <w:r w:rsidRPr="000067AC">
              <w:rPr>
                <w:rFonts w:hint="cs"/>
                <w:spacing w:val="-6"/>
                <w:rtl/>
              </w:rPr>
              <w:t xml:space="preserve"> (بودابيست، </w:t>
            </w:r>
            <w:r w:rsidRPr="000067AC">
              <w:rPr>
                <w:spacing w:val="-6"/>
              </w:rPr>
              <w:t>11</w:t>
            </w:r>
            <w:r w:rsidRPr="000067AC">
              <w:rPr>
                <w:rFonts w:hint="cs"/>
                <w:spacing w:val="-6"/>
                <w:rtl/>
              </w:rPr>
              <w:t xml:space="preserve"> أكتوبر </w:t>
            </w:r>
            <w:r w:rsidRPr="000067AC">
              <w:rPr>
                <w:spacing w:val="-6"/>
              </w:rPr>
              <w:t>2015</w:t>
            </w:r>
            <w:r w:rsidRPr="000067AC">
              <w:rPr>
                <w:rFonts w:hint="cs"/>
                <w:spacing w:val="-6"/>
                <w:rtl/>
              </w:rPr>
              <w:t>)</w:t>
            </w:r>
          </w:p>
        </w:tc>
      </w:tr>
      <w:tr w:rsidR="007955FC" w:rsidRPr="004443AF" w:rsidTr="000C5210">
        <w:trPr>
          <w:jc w:val="center"/>
        </w:trPr>
        <w:tc>
          <w:tcPr>
            <w:tcW w:w="947" w:type="pct"/>
            <w:tcBorders>
              <w:top w:val="single" w:sz="4" w:space="0" w:color="auto"/>
            </w:tcBorders>
            <w:shd w:val="clear" w:color="auto" w:fill="auto"/>
          </w:tcPr>
          <w:p w:rsidR="007955FC" w:rsidRPr="000067AC" w:rsidRDefault="00C02F63" w:rsidP="00C02F63">
            <w:pPr>
              <w:pStyle w:val="Tabletexte"/>
              <w:spacing w:before="20"/>
              <w:jc w:val="center"/>
            </w:pPr>
            <w:hyperlink r:id="rId39" w:history="1">
              <w:r w:rsidR="007955FC" w:rsidRPr="000067AC">
                <w:rPr>
                  <w:rStyle w:val="Hyperlink"/>
                </w:rPr>
                <w:t>TD 173/RevCom</w:t>
              </w:r>
            </w:hyperlink>
            <w:r w:rsidR="000067AC">
              <w:rPr>
                <w:rStyle w:val="Hyperlink"/>
                <w:rtl/>
              </w:rPr>
              <w:br/>
            </w:r>
            <w:r w:rsidR="007955FC" w:rsidRPr="000067AC">
              <w:t>(2015-05)</w:t>
            </w:r>
          </w:p>
        </w:tc>
        <w:tc>
          <w:tcPr>
            <w:tcW w:w="1178" w:type="pct"/>
            <w:gridSpan w:val="2"/>
            <w:tcBorders>
              <w:top w:val="single" w:sz="4" w:space="0" w:color="auto"/>
            </w:tcBorders>
            <w:shd w:val="clear" w:color="auto" w:fill="auto"/>
          </w:tcPr>
          <w:p w:rsidR="007955FC" w:rsidRPr="000067AC" w:rsidRDefault="007955FC" w:rsidP="000C5210">
            <w:pPr>
              <w:pStyle w:val="Tabletexte"/>
              <w:spacing w:before="20"/>
              <w:rPr>
                <w:rFonts w:eastAsia="SimSun"/>
                <w:color w:val="000000"/>
                <w:lang w:eastAsia="en-US" w:bidi="ar-EG"/>
              </w:rPr>
            </w:pPr>
            <w:r w:rsidRPr="000067AC">
              <w:rPr>
                <w:rFonts w:eastAsia="SimSun"/>
                <w:color w:val="000000"/>
                <w:rtl/>
                <w:lang w:eastAsia="en-US" w:bidi="ar-EG"/>
              </w:rPr>
              <w:t>مكتب تقييس الاتصالات</w:t>
            </w:r>
          </w:p>
        </w:tc>
        <w:tc>
          <w:tcPr>
            <w:tcW w:w="2875" w:type="pct"/>
            <w:tcBorders>
              <w:top w:val="single" w:sz="4" w:space="0" w:color="auto"/>
            </w:tcBorders>
            <w:shd w:val="clear" w:color="auto" w:fill="auto"/>
          </w:tcPr>
          <w:p w:rsidR="007955FC" w:rsidRPr="000067AC" w:rsidRDefault="007955FC" w:rsidP="000C5210">
            <w:pPr>
              <w:pStyle w:val="Tabletexte"/>
              <w:spacing w:before="20"/>
            </w:pPr>
            <w:r w:rsidRPr="000067AC">
              <w:rPr>
                <w:rFonts w:hint="cs"/>
                <w:position w:val="4"/>
                <w:rtl/>
              </w:rPr>
              <w:t xml:space="preserve">تقرير مرحلي بشأن اجتماعات </w:t>
            </w:r>
            <w:r w:rsidR="00662EA8" w:rsidRPr="000067AC">
              <w:rPr>
                <w:rFonts w:hint="cs"/>
                <w:position w:val="4"/>
                <w:rtl/>
                <w:lang w:bidi="ar-EG"/>
              </w:rPr>
              <w:t>كبار مسؤولي التكنولوجيا</w:t>
            </w:r>
            <w:r w:rsidRPr="000067AC">
              <w:rPr>
                <w:rFonts w:hint="cs"/>
                <w:position w:val="4"/>
                <w:rtl/>
              </w:rPr>
              <w:t xml:space="preserve"> التي ينظمها مدير </w:t>
            </w:r>
            <w:r w:rsidRPr="000067AC">
              <w:rPr>
                <w:rFonts w:hint="cs"/>
                <w:rtl/>
              </w:rPr>
              <w:t>مكتب تقييس الاتصالات</w:t>
            </w:r>
          </w:p>
        </w:tc>
      </w:tr>
      <w:tr w:rsidR="007955FC" w:rsidRPr="004443AF" w:rsidTr="000C5210">
        <w:trPr>
          <w:jc w:val="center"/>
        </w:trPr>
        <w:tc>
          <w:tcPr>
            <w:tcW w:w="947" w:type="pct"/>
            <w:shd w:val="clear" w:color="auto" w:fill="auto"/>
          </w:tcPr>
          <w:p w:rsidR="007955FC" w:rsidRPr="000067AC" w:rsidRDefault="00C02F63" w:rsidP="00C02F63">
            <w:pPr>
              <w:pStyle w:val="Tabletexte"/>
              <w:spacing w:before="20"/>
              <w:jc w:val="center"/>
            </w:pPr>
            <w:hyperlink r:id="rId40" w:tgtFrame="_parent" w:history="1">
              <w:r w:rsidR="007955FC" w:rsidRPr="000067AC">
                <w:t xml:space="preserve"> </w:t>
              </w:r>
              <w:r w:rsidR="007955FC" w:rsidRPr="000067AC">
                <w:rPr>
                  <w:rStyle w:val="Hyperlink"/>
                </w:rPr>
                <w:t>RevCom -SR-016</w:t>
              </w:r>
            </w:hyperlink>
            <w:r w:rsidR="000067AC">
              <w:rPr>
                <w:rtl/>
              </w:rPr>
              <w:br/>
            </w:r>
            <w:r w:rsidR="007955FC" w:rsidRPr="000067AC">
              <w:t>(2015-04)</w:t>
            </w:r>
          </w:p>
        </w:tc>
        <w:tc>
          <w:tcPr>
            <w:tcW w:w="1178" w:type="pct"/>
            <w:gridSpan w:val="2"/>
            <w:shd w:val="clear" w:color="auto" w:fill="auto"/>
          </w:tcPr>
          <w:p w:rsidR="007955FC" w:rsidRPr="000067AC" w:rsidRDefault="007955FC" w:rsidP="000C5210">
            <w:pPr>
              <w:pStyle w:val="Tabletexte"/>
              <w:spacing w:before="20"/>
              <w:rPr>
                <w:rFonts w:eastAsia="SimSun"/>
                <w:color w:val="000000"/>
                <w:lang w:eastAsia="en-US" w:bidi="ar-EG"/>
              </w:rPr>
            </w:pPr>
            <w:r w:rsidRPr="000067AC">
              <w:rPr>
                <w:rFonts w:eastAsia="SimSun"/>
                <w:color w:val="000000"/>
                <w:rtl/>
                <w:lang w:eastAsia="en-US" w:bidi="ar-EG"/>
              </w:rPr>
              <w:t>مكتب تقييس الاتصالات</w:t>
            </w:r>
          </w:p>
        </w:tc>
        <w:tc>
          <w:tcPr>
            <w:tcW w:w="2875" w:type="pct"/>
            <w:shd w:val="clear" w:color="auto" w:fill="auto"/>
          </w:tcPr>
          <w:p w:rsidR="007955FC" w:rsidRPr="000067AC" w:rsidRDefault="007955FC" w:rsidP="000C5210">
            <w:pPr>
              <w:pStyle w:val="Tabletexte"/>
              <w:spacing w:before="20"/>
            </w:pPr>
            <w:r w:rsidRPr="000067AC">
              <w:rPr>
                <w:rFonts w:hint="cs"/>
                <w:position w:val="4"/>
                <w:rtl/>
              </w:rPr>
              <w:t>بيان مدير مكتب تقييس الاتصالات للاجتماع التشاوري ل</w:t>
            </w:r>
            <w:r w:rsidR="00662EA8" w:rsidRPr="000067AC">
              <w:rPr>
                <w:rFonts w:hint="cs"/>
                <w:position w:val="4"/>
                <w:rtl/>
                <w:lang w:bidi="ar-EG"/>
              </w:rPr>
              <w:t>كبار مسؤولي التكنولوجيا</w:t>
            </w:r>
            <w:r w:rsidRPr="000067AC">
              <w:rPr>
                <w:rFonts w:hint="cs"/>
                <w:rtl/>
              </w:rPr>
              <w:t xml:space="preserve"> في كوريا (سول، كوريا، </w:t>
            </w:r>
            <w:r w:rsidRPr="000067AC">
              <w:t>14</w:t>
            </w:r>
            <w:r w:rsidRPr="000067AC">
              <w:rPr>
                <w:rFonts w:hint="cs"/>
                <w:rtl/>
              </w:rPr>
              <w:t xml:space="preserve"> أبريل </w:t>
            </w:r>
            <w:r w:rsidRPr="000067AC">
              <w:t>2015</w:t>
            </w:r>
            <w:r w:rsidRPr="000067AC">
              <w:rPr>
                <w:rFonts w:hint="cs"/>
                <w:rtl/>
              </w:rPr>
              <w:t>)</w:t>
            </w:r>
          </w:p>
        </w:tc>
      </w:tr>
      <w:tr w:rsidR="007955FC" w:rsidRPr="004443AF" w:rsidTr="000C5210">
        <w:trPr>
          <w:jc w:val="center"/>
        </w:trPr>
        <w:tc>
          <w:tcPr>
            <w:tcW w:w="947" w:type="pct"/>
            <w:shd w:val="clear" w:color="auto" w:fill="auto"/>
          </w:tcPr>
          <w:p w:rsidR="007955FC" w:rsidRPr="000067AC" w:rsidRDefault="00C02F63" w:rsidP="00C02F63">
            <w:pPr>
              <w:pStyle w:val="Tabletexte"/>
              <w:spacing w:before="20"/>
              <w:jc w:val="center"/>
            </w:pPr>
            <w:hyperlink r:id="rId41" w:history="1">
              <w:r w:rsidR="007955FC" w:rsidRPr="000067AC">
                <w:rPr>
                  <w:rStyle w:val="Hyperlink"/>
                </w:rPr>
                <w:t>TD 113/RevCom</w:t>
              </w:r>
            </w:hyperlink>
            <w:r w:rsidR="000067AC">
              <w:rPr>
                <w:rStyle w:val="Hyperlink"/>
                <w:rtl/>
              </w:rPr>
              <w:br/>
            </w:r>
            <w:r w:rsidR="007955FC" w:rsidRPr="000067AC">
              <w:t>(2015-01)</w:t>
            </w:r>
          </w:p>
        </w:tc>
        <w:tc>
          <w:tcPr>
            <w:tcW w:w="1178" w:type="pct"/>
            <w:gridSpan w:val="2"/>
            <w:shd w:val="clear" w:color="auto" w:fill="auto"/>
          </w:tcPr>
          <w:p w:rsidR="007955FC" w:rsidRPr="000067AC" w:rsidRDefault="007955FC" w:rsidP="000C5210">
            <w:pPr>
              <w:pStyle w:val="Tabletexte"/>
              <w:spacing w:before="20"/>
              <w:rPr>
                <w:rFonts w:eastAsia="SimSun"/>
                <w:color w:val="000000"/>
                <w:lang w:eastAsia="en-US" w:bidi="ar-EG"/>
              </w:rPr>
            </w:pPr>
            <w:r w:rsidRPr="000067AC">
              <w:rPr>
                <w:rFonts w:eastAsia="SimSun" w:hint="cs"/>
                <w:color w:val="000000"/>
                <w:rtl/>
                <w:lang w:eastAsia="en-US" w:bidi="ar-EG"/>
              </w:rPr>
              <w:t>رئيس لجنة الاستعراض</w:t>
            </w:r>
          </w:p>
        </w:tc>
        <w:tc>
          <w:tcPr>
            <w:tcW w:w="2875" w:type="pct"/>
            <w:shd w:val="clear" w:color="auto" w:fill="auto"/>
          </w:tcPr>
          <w:p w:rsidR="007955FC" w:rsidRPr="000067AC" w:rsidRDefault="007955FC" w:rsidP="000C5210">
            <w:pPr>
              <w:pStyle w:val="Tabletexte"/>
              <w:spacing w:before="20"/>
              <w:rPr>
                <w:rtl/>
              </w:rPr>
            </w:pPr>
            <w:r w:rsidRPr="000067AC">
              <w:rPr>
                <w:rFonts w:hint="cs"/>
                <w:rtl/>
              </w:rPr>
              <w:t xml:space="preserve">تقرير اجتماع </w:t>
            </w:r>
            <w:r w:rsidR="00662EA8" w:rsidRPr="000067AC">
              <w:rPr>
                <w:rFonts w:hint="cs"/>
                <w:rtl/>
                <w:lang w:bidi="ar-EG"/>
              </w:rPr>
              <w:t>كبار مسؤولي التكنولوجيا</w:t>
            </w:r>
            <w:r w:rsidRPr="000067AC">
              <w:rPr>
                <w:rFonts w:hint="cs"/>
                <w:rtl/>
              </w:rPr>
              <w:t xml:space="preserve"> (الدوحة، قطر، </w:t>
            </w:r>
            <w:r w:rsidRPr="000067AC">
              <w:t>6</w:t>
            </w:r>
            <w:r w:rsidRPr="000067AC">
              <w:rPr>
                <w:rFonts w:hint="cs"/>
                <w:rtl/>
              </w:rPr>
              <w:t xml:space="preserve"> ديسمبر </w:t>
            </w:r>
            <w:r w:rsidRPr="000067AC">
              <w:t>2014</w:t>
            </w:r>
            <w:r w:rsidRPr="000067AC">
              <w:rPr>
                <w:rFonts w:hint="cs"/>
                <w:rtl/>
              </w:rPr>
              <w:t>)</w:t>
            </w:r>
          </w:p>
        </w:tc>
      </w:tr>
      <w:tr w:rsidR="007955FC" w:rsidRPr="004443AF" w:rsidTr="000C5210">
        <w:trPr>
          <w:jc w:val="center"/>
        </w:trPr>
        <w:tc>
          <w:tcPr>
            <w:tcW w:w="947" w:type="pct"/>
            <w:shd w:val="clear" w:color="auto" w:fill="auto"/>
          </w:tcPr>
          <w:p w:rsidR="007955FC" w:rsidRPr="000067AC" w:rsidRDefault="00C02F63" w:rsidP="00C02F63">
            <w:pPr>
              <w:pStyle w:val="Tabletexte"/>
              <w:spacing w:before="20"/>
              <w:jc w:val="center"/>
            </w:pPr>
            <w:hyperlink r:id="rId42" w:history="1">
              <w:r w:rsidR="007955FC" w:rsidRPr="000067AC">
                <w:rPr>
                  <w:rStyle w:val="Hyperlink"/>
                </w:rPr>
                <w:t>TD 134/RevCom</w:t>
              </w:r>
            </w:hyperlink>
            <w:r w:rsidR="000067AC">
              <w:rPr>
                <w:rStyle w:val="Hyperlink"/>
                <w:rtl/>
              </w:rPr>
              <w:br/>
            </w:r>
            <w:r w:rsidR="007955FC" w:rsidRPr="000067AC">
              <w:t>(2015-01)</w:t>
            </w:r>
          </w:p>
        </w:tc>
        <w:tc>
          <w:tcPr>
            <w:tcW w:w="1178" w:type="pct"/>
            <w:gridSpan w:val="2"/>
            <w:shd w:val="clear" w:color="auto" w:fill="auto"/>
          </w:tcPr>
          <w:p w:rsidR="007955FC" w:rsidRPr="000067AC" w:rsidRDefault="007955FC" w:rsidP="000C5210">
            <w:pPr>
              <w:pStyle w:val="Tabletexte"/>
              <w:spacing w:before="20"/>
              <w:rPr>
                <w:rFonts w:eastAsia="SimSun"/>
                <w:color w:val="000000"/>
                <w:lang w:eastAsia="en-US" w:bidi="ar-EG"/>
              </w:rPr>
            </w:pPr>
            <w:r w:rsidRPr="000067AC">
              <w:rPr>
                <w:rFonts w:eastAsia="SimSun" w:hint="cs"/>
                <w:color w:val="000000"/>
                <w:rtl/>
                <w:lang w:eastAsia="en-US" w:bidi="ar-EG"/>
              </w:rPr>
              <w:t>رئيس لجنة الاستعراض</w:t>
            </w:r>
          </w:p>
        </w:tc>
        <w:tc>
          <w:tcPr>
            <w:tcW w:w="2875" w:type="pct"/>
            <w:shd w:val="clear" w:color="auto" w:fill="auto"/>
          </w:tcPr>
          <w:p w:rsidR="007955FC" w:rsidRPr="000067AC" w:rsidRDefault="007955FC" w:rsidP="000C5210">
            <w:pPr>
              <w:pStyle w:val="Tabletexte"/>
              <w:spacing w:before="20"/>
            </w:pPr>
            <w:r w:rsidRPr="000067AC">
              <w:rPr>
                <w:rFonts w:hint="cs"/>
                <w:position w:val="4"/>
                <w:rtl/>
              </w:rPr>
              <w:t xml:space="preserve">إجراءات لجنة الاستعراض المقترحة الناشئة عن نتائج اجتماعات </w:t>
            </w:r>
            <w:r w:rsidR="00662EA8" w:rsidRPr="000067AC">
              <w:rPr>
                <w:rFonts w:hint="cs"/>
                <w:position w:val="4"/>
                <w:rtl/>
                <w:lang w:bidi="ar-EG"/>
              </w:rPr>
              <w:t>كبار مسؤولي التكنولوجيا</w:t>
            </w:r>
          </w:p>
        </w:tc>
      </w:tr>
      <w:tr w:rsidR="007955FC" w:rsidRPr="004443AF" w:rsidTr="000C5210">
        <w:trPr>
          <w:jc w:val="center"/>
        </w:trPr>
        <w:tc>
          <w:tcPr>
            <w:tcW w:w="947" w:type="pct"/>
            <w:shd w:val="clear" w:color="auto" w:fill="auto"/>
          </w:tcPr>
          <w:p w:rsidR="007955FC" w:rsidRPr="000067AC" w:rsidRDefault="00C02F63" w:rsidP="00C02F63">
            <w:pPr>
              <w:pStyle w:val="Tabletexte"/>
              <w:spacing w:before="20"/>
              <w:jc w:val="center"/>
            </w:pPr>
            <w:hyperlink r:id="rId43" w:history="1">
              <w:r w:rsidR="007955FC" w:rsidRPr="000067AC">
                <w:rPr>
                  <w:rStyle w:val="Hyperlink"/>
                </w:rPr>
                <w:t>TD 46/RevCom</w:t>
              </w:r>
            </w:hyperlink>
            <w:r w:rsidR="000067AC">
              <w:rPr>
                <w:rStyle w:val="Hyperlink"/>
                <w:rtl/>
              </w:rPr>
              <w:br/>
            </w:r>
            <w:r w:rsidR="007955FC" w:rsidRPr="000067AC">
              <w:t>(2014</w:t>
            </w:r>
            <w:r w:rsidR="007955FC" w:rsidRPr="000067AC">
              <w:noBreakHyphen/>
              <w:t>01)</w:t>
            </w:r>
          </w:p>
        </w:tc>
        <w:tc>
          <w:tcPr>
            <w:tcW w:w="1178" w:type="pct"/>
            <w:gridSpan w:val="2"/>
            <w:shd w:val="clear" w:color="auto" w:fill="auto"/>
          </w:tcPr>
          <w:p w:rsidR="007955FC" w:rsidRPr="000067AC" w:rsidRDefault="007955FC" w:rsidP="000C5210">
            <w:pPr>
              <w:pStyle w:val="Tabletexte"/>
              <w:spacing w:before="20"/>
              <w:rPr>
                <w:rFonts w:eastAsia="SimSun"/>
                <w:color w:val="000000"/>
                <w:lang w:eastAsia="en-US" w:bidi="ar-EG"/>
              </w:rPr>
            </w:pPr>
            <w:r w:rsidRPr="000067AC">
              <w:rPr>
                <w:rFonts w:eastAsia="SimSun" w:hint="cs"/>
                <w:color w:val="000000"/>
                <w:rtl/>
                <w:lang w:eastAsia="en-US" w:bidi="ar-EG"/>
              </w:rPr>
              <w:t>رئيس لجنة الاستعراض</w:t>
            </w:r>
          </w:p>
        </w:tc>
        <w:tc>
          <w:tcPr>
            <w:tcW w:w="2875" w:type="pct"/>
            <w:shd w:val="clear" w:color="auto" w:fill="auto"/>
          </w:tcPr>
          <w:p w:rsidR="007955FC" w:rsidRPr="000067AC" w:rsidRDefault="007955FC" w:rsidP="000C5210">
            <w:pPr>
              <w:pStyle w:val="Tabletexte"/>
              <w:spacing w:before="20"/>
              <w:rPr>
                <w:rtl/>
              </w:rPr>
            </w:pPr>
            <w:r w:rsidRPr="000067AC">
              <w:rPr>
                <w:rFonts w:hint="cs"/>
                <w:position w:val="4"/>
                <w:rtl/>
              </w:rPr>
              <w:t xml:space="preserve">تقرير رئيس لجنة الاستعراض </w:t>
            </w:r>
            <w:r w:rsidR="006123B9">
              <w:rPr>
                <w:rFonts w:hint="cs"/>
                <w:position w:val="4"/>
                <w:rtl/>
              </w:rPr>
              <w:t xml:space="preserve">عن </w:t>
            </w:r>
            <w:r w:rsidRPr="000067AC">
              <w:rPr>
                <w:rFonts w:hint="cs"/>
                <w:position w:val="4"/>
                <w:rtl/>
              </w:rPr>
              <w:t xml:space="preserve">اجتماع </w:t>
            </w:r>
            <w:r w:rsidR="00662EA8" w:rsidRPr="000067AC">
              <w:rPr>
                <w:rFonts w:hint="cs"/>
                <w:position w:val="4"/>
                <w:rtl/>
                <w:lang w:bidi="ar-EG"/>
              </w:rPr>
              <w:t>كبار مسؤولي التكنولوجيا</w:t>
            </w:r>
            <w:r w:rsidRPr="000067AC">
              <w:rPr>
                <w:rFonts w:hint="cs"/>
                <w:position w:val="4"/>
                <w:rtl/>
              </w:rPr>
              <w:t xml:space="preserve"> الذي عقد</w:t>
            </w:r>
            <w:r w:rsidRPr="000067AC">
              <w:rPr>
                <w:rFonts w:hint="cs"/>
                <w:rtl/>
              </w:rPr>
              <w:t xml:space="preserve"> في</w:t>
            </w:r>
            <w:r w:rsidR="000F446F">
              <w:rPr>
                <w:rFonts w:hint="eastAsia"/>
                <w:rtl/>
              </w:rPr>
              <w:t> </w:t>
            </w:r>
            <w:r w:rsidRPr="000067AC">
              <w:t>2013</w:t>
            </w:r>
          </w:p>
        </w:tc>
      </w:tr>
    </w:tbl>
    <w:p w:rsidR="00061B72" w:rsidRDefault="007955FC" w:rsidP="000F446F">
      <w:pPr>
        <w:pStyle w:val="TableNo"/>
        <w:rPr>
          <w:rtl/>
        </w:rPr>
      </w:pPr>
      <w:r w:rsidRPr="002A788C">
        <w:rPr>
          <w:rFonts w:hint="cs"/>
          <w:rtl/>
        </w:rPr>
        <w:t xml:space="preserve">الجدول </w:t>
      </w:r>
      <w:r>
        <w:t>7</w:t>
      </w:r>
    </w:p>
    <w:p w:rsidR="007955FC" w:rsidRPr="00EE7B0C" w:rsidRDefault="007955FC" w:rsidP="000F446F">
      <w:pPr>
        <w:pStyle w:val="Tabletitle"/>
        <w:rPr>
          <w:rtl/>
          <w:lang w:bidi="ar-SA"/>
        </w:rPr>
      </w:pPr>
      <w:proofErr w:type="gramStart"/>
      <w:r>
        <w:t>7.A</w:t>
      </w:r>
      <w:proofErr w:type="gramEnd"/>
      <w:r>
        <w:rPr>
          <w:rFonts w:hint="cs"/>
          <w:rtl/>
          <w:lang w:bidi="ar-SA"/>
        </w:rPr>
        <w:t xml:space="preserve"> ال</w:t>
      </w:r>
      <w:r w:rsidRPr="002A788C">
        <w:rPr>
          <w:rFonts w:hint="cs"/>
          <w:rtl/>
        </w:rPr>
        <w:t>مراجع</w:t>
      </w:r>
      <w:r>
        <w:t xml:space="preserve"> </w:t>
      </w:r>
      <w:r>
        <w:rPr>
          <w:rFonts w:hint="cs"/>
          <w:rtl/>
        </w:rPr>
        <w:t>المتعلقة بالتذييل</w:t>
      </w:r>
    </w:p>
    <w:tbl>
      <w:tblPr>
        <w:tblStyle w:val="TableGrid"/>
        <w:bidiVisual/>
        <w:tblW w:w="5016"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30"/>
        <w:gridCol w:w="2252"/>
        <w:gridCol w:w="5558"/>
      </w:tblGrid>
      <w:tr w:rsidR="007955FC" w:rsidRPr="004443AF" w:rsidTr="000C5210">
        <w:trPr>
          <w:cantSplit/>
          <w:tblHeader/>
          <w:jc w:val="center"/>
        </w:trPr>
        <w:tc>
          <w:tcPr>
            <w:tcW w:w="949" w:type="pct"/>
            <w:tcBorders>
              <w:top w:val="single" w:sz="12" w:space="0" w:color="auto"/>
              <w:bottom w:val="single" w:sz="12" w:space="0" w:color="auto"/>
            </w:tcBorders>
            <w:shd w:val="clear" w:color="auto" w:fill="auto"/>
          </w:tcPr>
          <w:p w:rsidR="007955FC" w:rsidRPr="00BF2C35" w:rsidRDefault="007955FC" w:rsidP="00C02F63">
            <w:pPr>
              <w:pStyle w:val="TableHead"/>
            </w:pPr>
            <w:r w:rsidRPr="00BF2C35">
              <w:rPr>
                <w:rFonts w:hint="cs"/>
                <w:rtl/>
              </w:rPr>
              <w:t>الوثيقة</w:t>
            </w:r>
          </w:p>
        </w:tc>
        <w:tc>
          <w:tcPr>
            <w:tcW w:w="1168" w:type="pct"/>
            <w:tcBorders>
              <w:top w:val="single" w:sz="12" w:space="0" w:color="auto"/>
              <w:bottom w:val="single" w:sz="12" w:space="0" w:color="auto"/>
            </w:tcBorders>
            <w:shd w:val="clear" w:color="auto" w:fill="auto"/>
          </w:tcPr>
          <w:p w:rsidR="007955FC" w:rsidRPr="00BF2C35" w:rsidRDefault="007955FC" w:rsidP="000F446F">
            <w:pPr>
              <w:pStyle w:val="TableHead"/>
            </w:pPr>
            <w:r w:rsidRPr="00BF2C35">
              <w:rPr>
                <w:rFonts w:hint="cs"/>
                <w:rtl/>
              </w:rPr>
              <w:t>جهة الإصدار</w:t>
            </w:r>
          </w:p>
        </w:tc>
        <w:tc>
          <w:tcPr>
            <w:tcW w:w="2883" w:type="pct"/>
            <w:tcBorders>
              <w:top w:val="single" w:sz="12" w:space="0" w:color="auto"/>
              <w:bottom w:val="single" w:sz="12" w:space="0" w:color="auto"/>
            </w:tcBorders>
            <w:shd w:val="clear" w:color="auto" w:fill="auto"/>
          </w:tcPr>
          <w:p w:rsidR="007955FC" w:rsidRPr="00BF2C35" w:rsidRDefault="007955FC" w:rsidP="000F446F">
            <w:pPr>
              <w:pStyle w:val="TableHead"/>
            </w:pPr>
            <w:r w:rsidRPr="00BF2C35">
              <w:rPr>
                <w:rFonts w:hint="cs"/>
                <w:rtl/>
              </w:rPr>
              <w:t>الموضوع</w:t>
            </w:r>
          </w:p>
        </w:tc>
      </w:tr>
      <w:tr w:rsidR="007955FC" w:rsidRPr="004443AF" w:rsidTr="000C5210">
        <w:trPr>
          <w:cantSplit/>
          <w:jc w:val="center"/>
        </w:trPr>
        <w:tc>
          <w:tcPr>
            <w:tcW w:w="949" w:type="pct"/>
            <w:shd w:val="clear" w:color="auto" w:fill="auto"/>
          </w:tcPr>
          <w:p w:rsidR="007955FC" w:rsidRPr="000F446F" w:rsidRDefault="00C02F63" w:rsidP="00C02F63">
            <w:pPr>
              <w:pStyle w:val="Tabletexte"/>
              <w:spacing w:before="20"/>
              <w:jc w:val="center"/>
            </w:pPr>
            <w:hyperlink r:id="rId44" w:history="1">
              <w:r w:rsidR="007955FC" w:rsidRPr="000F446F">
                <w:rPr>
                  <w:rStyle w:val="Hyperlink"/>
                </w:rPr>
                <w:t>A.7 Amd.1</w:t>
              </w:r>
            </w:hyperlink>
            <w:r w:rsidR="000F446F">
              <w:rPr>
                <w:rtl/>
              </w:rPr>
              <w:br/>
            </w:r>
            <w:r w:rsidR="007955FC" w:rsidRPr="000F446F">
              <w:t>(2015-06)</w:t>
            </w:r>
          </w:p>
        </w:tc>
        <w:tc>
          <w:tcPr>
            <w:tcW w:w="1168" w:type="pct"/>
            <w:shd w:val="clear" w:color="auto" w:fill="auto"/>
          </w:tcPr>
          <w:p w:rsidR="007955FC" w:rsidRPr="000F446F" w:rsidRDefault="007955FC" w:rsidP="000C5210">
            <w:pPr>
              <w:pStyle w:val="Tabletexte"/>
              <w:spacing w:before="20"/>
            </w:pPr>
            <w:r w:rsidRPr="000F446F">
              <w:rPr>
                <w:rFonts w:hint="cs"/>
                <w:rtl/>
              </w:rPr>
              <w:t>الفريق الاستشاري لتقييس الاتصالات</w:t>
            </w:r>
          </w:p>
        </w:tc>
        <w:tc>
          <w:tcPr>
            <w:tcW w:w="2883" w:type="pct"/>
            <w:shd w:val="clear" w:color="auto" w:fill="auto"/>
          </w:tcPr>
          <w:p w:rsidR="007955FC" w:rsidRPr="000F446F" w:rsidRDefault="007955FC" w:rsidP="000C5210">
            <w:pPr>
              <w:pStyle w:val="Tabletexte"/>
              <w:spacing w:before="20"/>
            </w:pPr>
            <w:r w:rsidRPr="000F446F">
              <w:rPr>
                <w:position w:val="4"/>
                <w:rtl/>
              </w:rPr>
              <w:t>التذييل</w:t>
            </w:r>
            <w:r w:rsidRPr="000F446F">
              <w:rPr>
                <w:rFonts w:hint="cs"/>
                <w:position w:val="4"/>
                <w:rtl/>
              </w:rPr>
              <w:t xml:space="preserve"> </w:t>
            </w:r>
            <w:r w:rsidRPr="000F446F">
              <w:rPr>
                <w:position w:val="4"/>
              </w:rPr>
              <w:t xml:space="preserve"> - I</w:t>
            </w:r>
            <w:r w:rsidRPr="000F446F">
              <w:rPr>
                <w:position w:val="4"/>
                <w:rtl/>
              </w:rPr>
              <w:t xml:space="preserve">المبادئ التوجيهية لكفاءة </w:t>
            </w:r>
            <w:r w:rsidR="000F446F">
              <w:rPr>
                <w:rFonts w:hint="cs"/>
                <w:position w:val="4"/>
                <w:rtl/>
              </w:rPr>
              <w:t>إحالة</w:t>
            </w:r>
            <w:r w:rsidRPr="000F446F">
              <w:rPr>
                <w:position w:val="4"/>
                <w:rtl/>
              </w:rPr>
              <w:t xml:space="preserve"> نواتج فريق متخصص إلى فريقه</w:t>
            </w:r>
            <w:r w:rsidRPr="000F446F">
              <w:rPr>
                <w:rFonts w:hint="cs"/>
                <w:rtl/>
              </w:rPr>
              <w:t> </w:t>
            </w:r>
            <w:r w:rsidRPr="000F446F">
              <w:rPr>
                <w:position w:val="4"/>
                <w:rtl/>
              </w:rPr>
              <w:t>الأصلي</w:t>
            </w:r>
          </w:p>
        </w:tc>
      </w:tr>
      <w:tr w:rsidR="007955FC" w:rsidRPr="004443AF" w:rsidTr="000C5210">
        <w:trPr>
          <w:cantSplit/>
          <w:jc w:val="center"/>
        </w:trPr>
        <w:tc>
          <w:tcPr>
            <w:tcW w:w="949" w:type="pct"/>
            <w:shd w:val="clear" w:color="auto" w:fill="auto"/>
          </w:tcPr>
          <w:p w:rsidR="007955FC" w:rsidRPr="000F446F" w:rsidRDefault="00C02F63" w:rsidP="00C02F63">
            <w:pPr>
              <w:pStyle w:val="Tabletexte"/>
              <w:spacing w:before="20"/>
              <w:jc w:val="center"/>
            </w:pPr>
            <w:hyperlink r:id="rId45" w:history="1">
              <w:r w:rsidR="007955FC" w:rsidRPr="000F446F">
                <w:rPr>
                  <w:rStyle w:val="Hyperlink"/>
                </w:rPr>
                <w:t>TD 167/RevCom</w:t>
              </w:r>
            </w:hyperlink>
            <w:r w:rsidR="000F446F">
              <w:rPr>
                <w:rStyle w:val="Hyperlink"/>
                <w:rtl/>
              </w:rPr>
              <w:br/>
            </w:r>
            <w:r w:rsidR="007955FC" w:rsidRPr="000F446F">
              <w:t>(2015</w:t>
            </w:r>
            <w:r w:rsidR="007955FC" w:rsidRPr="000F446F">
              <w:noBreakHyphen/>
              <w:t>05)</w:t>
            </w:r>
          </w:p>
        </w:tc>
        <w:tc>
          <w:tcPr>
            <w:tcW w:w="1168" w:type="pct"/>
            <w:shd w:val="clear" w:color="auto" w:fill="auto"/>
          </w:tcPr>
          <w:p w:rsidR="007955FC" w:rsidRPr="000F446F" w:rsidRDefault="007955FC" w:rsidP="000C5210">
            <w:pPr>
              <w:pStyle w:val="Tabletexte"/>
              <w:spacing w:before="20"/>
              <w:rPr>
                <w:lang w:val="fr-CH"/>
              </w:rPr>
            </w:pPr>
            <w:r w:rsidRPr="000F446F">
              <w:rPr>
                <w:rFonts w:hint="cs"/>
                <w:rtl/>
                <w:lang w:val="fr-CH"/>
              </w:rPr>
              <w:t>المقرر، فريق المقرر المعني بإعادة هيكلة قطاع تقييس الاتصالات</w:t>
            </w:r>
          </w:p>
        </w:tc>
        <w:tc>
          <w:tcPr>
            <w:tcW w:w="2883" w:type="pct"/>
            <w:shd w:val="clear" w:color="auto" w:fill="auto"/>
          </w:tcPr>
          <w:p w:rsidR="007955FC" w:rsidRPr="000F446F" w:rsidRDefault="007955FC" w:rsidP="000C5210">
            <w:pPr>
              <w:pStyle w:val="Tabletexte"/>
              <w:spacing w:before="20"/>
            </w:pPr>
            <w:r w:rsidRPr="000F446F">
              <w:rPr>
                <w:rFonts w:hint="cs"/>
                <w:rtl/>
              </w:rPr>
              <w:t xml:space="preserve">المبادئ التوجيهية المقترحة </w:t>
            </w:r>
            <w:r w:rsidR="000F446F">
              <w:rPr>
                <w:rFonts w:hint="cs"/>
                <w:rtl/>
              </w:rPr>
              <w:t>ل</w:t>
            </w:r>
            <w:r w:rsidRPr="000F446F">
              <w:rPr>
                <w:rFonts w:hint="cs"/>
                <w:rtl/>
              </w:rPr>
              <w:t>لأفرقة المتخصصة لتعزيز أساليب العمل</w:t>
            </w:r>
          </w:p>
        </w:tc>
      </w:tr>
      <w:tr w:rsidR="007955FC" w:rsidRPr="004443AF" w:rsidTr="000C5210">
        <w:trPr>
          <w:cantSplit/>
          <w:jc w:val="center"/>
        </w:trPr>
        <w:tc>
          <w:tcPr>
            <w:tcW w:w="949" w:type="pct"/>
            <w:shd w:val="clear" w:color="auto" w:fill="auto"/>
          </w:tcPr>
          <w:p w:rsidR="007955FC" w:rsidRPr="000F446F" w:rsidRDefault="00C02F63" w:rsidP="00C02F63">
            <w:pPr>
              <w:pStyle w:val="Tabletexte"/>
              <w:spacing w:before="20"/>
              <w:jc w:val="center"/>
            </w:pPr>
            <w:hyperlink r:id="rId46" w:history="1">
              <w:r w:rsidR="007955FC" w:rsidRPr="000F446F">
                <w:rPr>
                  <w:rStyle w:val="Hyperlink"/>
                </w:rPr>
                <w:t>TD 187r2/RevCom</w:t>
              </w:r>
            </w:hyperlink>
            <w:r w:rsidR="000F446F">
              <w:rPr>
                <w:rStyle w:val="Hyperlink"/>
                <w:rtl/>
              </w:rPr>
              <w:br/>
            </w:r>
            <w:r w:rsidR="007955FC" w:rsidRPr="000F446F">
              <w:t>(2015-05)</w:t>
            </w:r>
          </w:p>
        </w:tc>
        <w:tc>
          <w:tcPr>
            <w:tcW w:w="1168" w:type="pct"/>
            <w:shd w:val="clear" w:color="auto" w:fill="auto"/>
          </w:tcPr>
          <w:p w:rsidR="007955FC" w:rsidRPr="000F446F" w:rsidRDefault="007955FC" w:rsidP="000C5210">
            <w:pPr>
              <w:pStyle w:val="Tabletexte"/>
              <w:spacing w:before="20"/>
              <w:rPr>
                <w:rtl/>
                <w:lang w:val="fr-CH"/>
              </w:rPr>
            </w:pPr>
            <w:r w:rsidRPr="000F446F">
              <w:rPr>
                <w:rFonts w:hint="cs"/>
                <w:rtl/>
                <w:lang w:val="fr-CH"/>
              </w:rPr>
              <w:t xml:space="preserve">المقرر، فريق المقرر المعني بإعادة </w:t>
            </w:r>
            <w:r w:rsidRPr="000F446F">
              <w:rPr>
                <w:rFonts w:hint="cs"/>
                <w:position w:val="4"/>
                <w:rtl/>
                <w:lang w:val="fr-CH"/>
              </w:rPr>
              <w:t xml:space="preserve">هيكلة </w:t>
            </w:r>
            <w:r w:rsidRPr="000F446F">
              <w:rPr>
                <w:rFonts w:hint="cs"/>
                <w:spacing w:val="-6"/>
                <w:rtl/>
                <w:lang w:val="fr-CH"/>
              </w:rPr>
              <w:t>قطاع تقييس الاتصالات (القائم بالأعمال)</w:t>
            </w:r>
          </w:p>
        </w:tc>
        <w:tc>
          <w:tcPr>
            <w:tcW w:w="2883" w:type="pct"/>
            <w:shd w:val="clear" w:color="auto" w:fill="auto"/>
          </w:tcPr>
          <w:p w:rsidR="007955FC" w:rsidRPr="000F446F" w:rsidRDefault="007955FC" w:rsidP="000C5210">
            <w:pPr>
              <w:pStyle w:val="Tabletexte"/>
              <w:spacing w:before="20"/>
              <w:rPr>
                <w:rtl/>
                <w:lang w:bidi="ar-SA"/>
              </w:rPr>
            </w:pPr>
            <w:r w:rsidRPr="000F446F">
              <w:rPr>
                <w:rFonts w:hint="cs"/>
                <w:position w:val="4"/>
                <w:rtl/>
              </w:rPr>
              <w:t>مشروع محدث: "</w:t>
            </w:r>
            <w:r w:rsidRPr="000F446F">
              <w:rPr>
                <w:position w:val="4"/>
                <w:rtl/>
              </w:rPr>
              <w:t xml:space="preserve">المبادئ التوجيهية لكفاءة </w:t>
            </w:r>
            <w:r w:rsidR="000F446F">
              <w:rPr>
                <w:rFonts w:hint="cs"/>
                <w:position w:val="4"/>
                <w:rtl/>
              </w:rPr>
              <w:t>إحالة</w:t>
            </w:r>
            <w:r w:rsidRPr="000F446F">
              <w:rPr>
                <w:position w:val="4"/>
                <w:rtl/>
              </w:rPr>
              <w:t xml:space="preserve"> نواتج فريق متخصص إلى</w:t>
            </w:r>
            <w:r w:rsidRPr="000F446F">
              <w:rPr>
                <w:rtl/>
              </w:rPr>
              <w:t xml:space="preserve"> فريقه الأصلي</w:t>
            </w:r>
            <w:r w:rsidRPr="000F446F">
              <w:rPr>
                <w:rFonts w:hint="cs"/>
                <w:rtl/>
              </w:rPr>
              <w:t>" (إضافة للسلسلة</w:t>
            </w:r>
            <w:r w:rsidRPr="000F446F">
              <w:rPr>
                <w:rFonts w:hint="eastAsia"/>
                <w:rtl/>
              </w:rPr>
              <w:t> </w:t>
            </w:r>
            <w:r w:rsidRPr="000F446F">
              <w:t>A</w:t>
            </w:r>
            <w:r w:rsidRPr="000F446F">
              <w:rPr>
                <w:rFonts w:hint="cs"/>
                <w:rtl/>
              </w:rPr>
              <w:t>)</w:t>
            </w:r>
          </w:p>
          <w:p w:rsidR="007955FC" w:rsidRPr="000F446F" w:rsidRDefault="007955FC" w:rsidP="000C5210">
            <w:pPr>
              <w:pStyle w:val="Tabletexte"/>
              <w:spacing w:before="20"/>
              <w:rPr>
                <w:rtl/>
                <w:lang w:bidi="ar-SA"/>
              </w:rPr>
            </w:pPr>
            <w:r w:rsidRPr="000F446F">
              <w:rPr>
                <w:rFonts w:hint="cs"/>
                <w:rtl/>
              </w:rPr>
              <w:t>ملاحظة - تناول‍ها الفريق الاستشاري بوصفها</w:t>
            </w:r>
            <w:r w:rsidRPr="000F446F">
              <w:rPr>
                <w:rFonts w:hint="eastAsia"/>
                <w:rtl/>
              </w:rPr>
              <w:t> </w:t>
            </w:r>
            <w:r w:rsidRPr="000F446F">
              <w:rPr>
                <w:rFonts w:hint="cs"/>
                <w:rtl/>
              </w:rPr>
              <w:t xml:space="preserve">الوثيقة </w:t>
            </w:r>
            <w:r w:rsidRPr="000F446F">
              <w:t>(2015</w:t>
            </w:r>
            <w:r w:rsidRPr="000F446F">
              <w:noBreakHyphen/>
              <w:t>06) </w:t>
            </w:r>
            <w:hyperlink r:id="rId47" w:history="1">
              <w:r w:rsidRPr="000F446F">
                <w:rPr>
                  <w:rStyle w:val="Hyperlink"/>
                </w:rPr>
                <w:t>TD 309/TSAG</w:t>
              </w:r>
            </w:hyperlink>
          </w:p>
        </w:tc>
      </w:tr>
    </w:tbl>
    <w:p w:rsidR="000F446F" w:rsidRDefault="007955FC" w:rsidP="000F446F">
      <w:pPr>
        <w:pStyle w:val="TableNo"/>
        <w:rPr>
          <w:rtl/>
        </w:rPr>
      </w:pPr>
      <w:r w:rsidRPr="00F772DB">
        <w:rPr>
          <w:rFonts w:hint="cs"/>
          <w:rtl/>
        </w:rPr>
        <w:t xml:space="preserve">الجدول </w:t>
      </w:r>
      <w:r w:rsidRPr="00F772DB">
        <w:t>8</w:t>
      </w:r>
    </w:p>
    <w:p w:rsidR="007955FC" w:rsidRPr="00F772DB" w:rsidRDefault="007955FC" w:rsidP="000F446F">
      <w:pPr>
        <w:pStyle w:val="Tabletitle"/>
        <w:rPr>
          <w:rtl/>
          <w:lang w:bidi="ar-SA"/>
        </w:rPr>
      </w:pPr>
      <w:r w:rsidRPr="00F772DB">
        <w:rPr>
          <w:rFonts w:hint="cs"/>
          <w:rtl/>
        </w:rPr>
        <w:t>لمراجع</w:t>
      </w:r>
      <w:r>
        <w:rPr>
          <w:rFonts w:hint="cs"/>
          <w:rtl/>
        </w:rPr>
        <w:t xml:space="preserve"> المتعلقة باستراتيجية التقييس</w:t>
      </w:r>
    </w:p>
    <w:tbl>
      <w:tblPr>
        <w:tblStyle w:val="TableGrid"/>
        <w:bidiVisual/>
        <w:tblW w:w="5016"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34"/>
        <w:gridCol w:w="2248"/>
        <w:gridCol w:w="5558"/>
      </w:tblGrid>
      <w:tr w:rsidR="007955FC" w:rsidRPr="004443AF" w:rsidTr="00214633">
        <w:trPr>
          <w:tblHeader/>
          <w:jc w:val="center"/>
        </w:trPr>
        <w:tc>
          <w:tcPr>
            <w:tcW w:w="951" w:type="pct"/>
            <w:tcBorders>
              <w:top w:val="single" w:sz="12" w:space="0" w:color="auto"/>
              <w:bottom w:val="single" w:sz="12" w:space="0" w:color="auto"/>
            </w:tcBorders>
            <w:shd w:val="clear" w:color="auto" w:fill="auto"/>
          </w:tcPr>
          <w:p w:rsidR="007955FC" w:rsidRPr="00BF2C35" w:rsidRDefault="007955FC" w:rsidP="00C02F63">
            <w:pPr>
              <w:pStyle w:val="TableHead"/>
              <w:rPr>
                <w:rtl/>
              </w:rPr>
            </w:pPr>
            <w:r w:rsidRPr="00BF2C35">
              <w:rPr>
                <w:rFonts w:hint="cs"/>
                <w:rtl/>
              </w:rPr>
              <w:t>الوثيقة</w:t>
            </w:r>
          </w:p>
        </w:tc>
        <w:tc>
          <w:tcPr>
            <w:tcW w:w="1166" w:type="pct"/>
            <w:tcBorders>
              <w:top w:val="single" w:sz="12" w:space="0" w:color="auto"/>
              <w:bottom w:val="single" w:sz="12" w:space="0" w:color="auto"/>
            </w:tcBorders>
            <w:shd w:val="clear" w:color="auto" w:fill="auto"/>
          </w:tcPr>
          <w:p w:rsidR="007955FC" w:rsidRPr="00BF2C35" w:rsidRDefault="007955FC" w:rsidP="000F446F">
            <w:pPr>
              <w:pStyle w:val="TableHead"/>
            </w:pPr>
            <w:r w:rsidRPr="00BF2C35">
              <w:rPr>
                <w:rFonts w:hint="cs"/>
                <w:rtl/>
              </w:rPr>
              <w:t>جهة الإصدار</w:t>
            </w:r>
          </w:p>
        </w:tc>
        <w:tc>
          <w:tcPr>
            <w:tcW w:w="2883" w:type="pct"/>
            <w:tcBorders>
              <w:top w:val="single" w:sz="12" w:space="0" w:color="auto"/>
              <w:bottom w:val="single" w:sz="12" w:space="0" w:color="auto"/>
            </w:tcBorders>
            <w:shd w:val="clear" w:color="auto" w:fill="auto"/>
          </w:tcPr>
          <w:p w:rsidR="007955FC" w:rsidRPr="00BF2C35" w:rsidRDefault="007955FC" w:rsidP="000F446F">
            <w:pPr>
              <w:pStyle w:val="TableHead"/>
            </w:pPr>
            <w:r w:rsidRPr="00BF2C35">
              <w:rPr>
                <w:rFonts w:hint="cs"/>
                <w:rtl/>
              </w:rPr>
              <w:t>الموضوع</w:t>
            </w:r>
          </w:p>
        </w:tc>
      </w:tr>
      <w:tr w:rsidR="007955FC" w:rsidRPr="004443AF" w:rsidTr="00214633">
        <w:trPr>
          <w:jc w:val="center"/>
        </w:trPr>
        <w:tc>
          <w:tcPr>
            <w:tcW w:w="951" w:type="pct"/>
            <w:shd w:val="clear" w:color="auto" w:fill="auto"/>
          </w:tcPr>
          <w:p w:rsidR="007955FC" w:rsidRPr="000F446F" w:rsidRDefault="00C02F63" w:rsidP="00C02F63">
            <w:pPr>
              <w:pStyle w:val="Tabletexte"/>
              <w:spacing w:before="20"/>
              <w:jc w:val="center"/>
            </w:pPr>
            <w:hyperlink r:id="rId48" w:history="1">
              <w:r w:rsidR="007955FC" w:rsidRPr="000F446F">
                <w:rPr>
                  <w:rStyle w:val="Hyperlink"/>
                </w:rPr>
                <w:t>TD 166/RevCom</w:t>
              </w:r>
            </w:hyperlink>
            <w:r w:rsidR="000F446F">
              <w:rPr>
                <w:rtl/>
              </w:rPr>
              <w:br/>
            </w:r>
            <w:r w:rsidR="007955FC" w:rsidRPr="000F446F">
              <w:t>(2015</w:t>
            </w:r>
            <w:r w:rsidR="007955FC" w:rsidRPr="000F446F">
              <w:noBreakHyphen/>
              <w:t>05)</w:t>
            </w:r>
          </w:p>
        </w:tc>
        <w:tc>
          <w:tcPr>
            <w:tcW w:w="1166" w:type="pct"/>
            <w:shd w:val="clear" w:color="auto" w:fill="auto"/>
          </w:tcPr>
          <w:p w:rsidR="007955FC" w:rsidRPr="000F446F" w:rsidRDefault="007955FC" w:rsidP="000C5210">
            <w:pPr>
              <w:pStyle w:val="Tabletexte"/>
              <w:spacing w:before="20"/>
              <w:rPr>
                <w:lang w:val="fr-CH"/>
              </w:rPr>
            </w:pPr>
            <w:r w:rsidRPr="000F446F">
              <w:rPr>
                <w:rFonts w:hint="cs"/>
                <w:rtl/>
                <w:lang w:val="fr-CH"/>
              </w:rPr>
              <w:t>المقرر، فريق المقرر المعني بإعادة هيكلة قطاع تقييس الاتصالات</w:t>
            </w:r>
          </w:p>
        </w:tc>
        <w:tc>
          <w:tcPr>
            <w:tcW w:w="2883" w:type="pct"/>
            <w:shd w:val="clear" w:color="auto" w:fill="auto"/>
          </w:tcPr>
          <w:p w:rsidR="007955FC" w:rsidRPr="000F446F" w:rsidRDefault="007955FC" w:rsidP="000C5210">
            <w:pPr>
              <w:pStyle w:val="Tabletexte"/>
              <w:spacing w:before="20"/>
            </w:pPr>
            <w:r w:rsidRPr="000F446F">
              <w:rPr>
                <w:rFonts w:hint="cs"/>
                <w:rtl/>
              </w:rPr>
              <w:t xml:space="preserve">إنشاء وظيفة </w:t>
            </w:r>
            <w:r w:rsidR="000F446F">
              <w:rPr>
                <w:rFonts w:hint="cs"/>
                <w:rtl/>
              </w:rPr>
              <w:t>ل</w:t>
            </w:r>
            <w:r w:rsidRPr="000F446F">
              <w:rPr>
                <w:rFonts w:hint="cs"/>
                <w:rtl/>
              </w:rPr>
              <w:t xml:space="preserve">استراتيجية </w:t>
            </w:r>
            <w:r w:rsidR="000F446F">
              <w:rPr>
                <w:rFonts w:hint="cs"/>
                <w:rtl/>
              </w:rPr>
              <w:t xml:space="preserve">التقييس </w:t>
            </w:r>
            <w:r w:rsidRPr="000F446F">
              <w:rPr>
                <w:rFonts w:hint="cs"/>
                <w:rtl/>
              </w:rPr>
              <w:t>في قطاع تقييس الاتصالات</w:t>
            </w:r>
          </w:p>
        </w:tc>
      </w:tr>
      <w:tr w:rsidR="007955FC" w:rsidRPr="004443AF" w:rsidTr="00214633">
        <w:trPr>
          <w:jc w:val="center"/>
        </w:trPr>
        <w:tc>
          <w:tcPr>
            <w:tcW w:w="951" w:type="pct"/>
            <w:shd w:val="clear" w:color="auto" w:fill="auto"/>
          </w:tcPr>
          <w:p w:rsidR="007955FC" w:rsidRPr="000F446F" w:rsidRDefault="00C02F63" w:rsidP="00C02F63">
            <w:pPr>
              <w:pStyle w:val="Tabletexte"/>
              <w:spacing w:before="20"/>
              <w:jc w:val="center"/>
            </w:pPr>
            <w:hyperlink r:id="rId49" w:history="1">
              <w:r w:rsidR="007955FC" w:rsidRPr="000F446F">
                <w:rPr>
                  <w:rStyle w:val="Hyperlink"/>
                </w:rPr>
                <w:t>TD 186R2/RevCom</w:t>
              </w:r>
            </w:hyperlink>
            <w:r w:rsidR="000F446F">
              <w:rPr>
                <w:rStyle w:val="Hyperlink"/>
                <w:rtl/>
              </w:rPr>
              <w:br/>
            </w:r>
            <w:r w:rsidR="007955FC" w:rsidRPr="000F446F">
              <w:t xml:space="preserve"> (2015-05)</w:t>
            </w:r>
          </w:p>
        </w:tc>
        <w:tc>
          <w:tcPr>
            <w:tcW w:w="1166" w:type="pct"/>
            <w:shd w:val="clear" w:color="auto" w:fill="auto"/>
          </w:tcPr>
          <w:p w:rsidR="007955FC" w:rsidRPr="000F446F" w:rsidRDefault="007955FC" w:rsidP="000C5210">
            <w:pPr>
              <w:pStyle w:val="Tabletexte"/>
              <w:spacing w:before="20"/>
              <w:rPr>
                <w:lang w:val="fr-CH"/>
              </w:rPr>
            </w:pPr>
            <w:r w:rsidRPr="000F446F">
              <w:rPr>
                <w:rFonts w:hint="cs"/>
                <w:rtl/>
                <w:lang w:val="fr-CH"/>
              </w:rPr>
              <w:t xml:space="preserve">المقرر، فريق المقرر المعني بإعادة </w:t>
            </w:r>
            <w:r w:rsidRPr="000F446F">
              <w:rPr>
                <w:rFonts w:hint="cs"/>
                <w:position w:val="4"/>
                <w:rtl/>
                <w:lang w:val="fr-CH"/>
              </w:rPr>
              <w:t>هيكلة قطاع تقييس الاتصالات</w:t>
            </w:r>
            <w:r w:rsidRPr="000F446F">
              <w:rPr>
                <w:rFonts w:hint="cs"/>
                <w:rtl/>
                <w:lang w:val="fr-CH"/>
              </w:rPr>
              <w:t xml:space="preserve"> (القائم بالأعمال)</w:t>
            </w:r>
          </w:p>
        </w:tc>
        <w:tc>
          <w:tcPr>
            <w:tcW w:w="2883" w:type="pct"/>
            <w:shd w:val="clear" w:color="auto" w:fill="auto"/>
          </w:tcPr>
          <w:p w:rsidR="007955FC" w:rsidRPr="000F446F" w:rsidRDefault="007955FC" w:rsidP="000C5210">
            <w:pPr>
              <w:pStyle w:val="Tabletexte"/>
              <w:spacing w:before="20"/>
              <w:rPr>
                <w:spacing w:val="-6"/>
                <w:rtl/>
              </w:rPr>
            </w:pPr>
            <w:r w:rsidRPr="000F446F">
              <w:rPr>
                <w:rFonts w:hint="cs"/>
                <w:spacing w:val="-6"/>
                <w:rtl/>
              </w:rPr>
              <w:t xml:space="preserve">اقتراح تعزيز دور وظيفة استراتيجية التقييس </w:t>
            </w:r>
            <w:r w:rsidRPr="000F446F">
              <w:rPr>
                <w:spacing w:val="-6"/>
              </w:rPr>
              <w:t>(SSF)</w:t>
            </w:r>
            <w:r w:rsidRPr="000F446F">
              <w:rPr>
                <w:rFonts w:hint="cs"/>
                <w:spacing w:val="-6"/>
                <w:rtl/>
              </w:rPr>
              <w:t xml:space="preserve"> واختصاصات‍ها المقترحة</w:t>
            </w:r>
          </w:p>
        </w:tc>
      </w:tr>
      <w:tr w:rsidR="007955FC" w:rsidRPr="004443AF" w:rsidTr="00214633">
        <w:trPr>
          <w:jc w:val="center"/>
        </w:trPr>
        <w:tc>
          <w:tcPr>
            <w:tcW w:w="951" w:type="pct"/>
            <w:shd w:val="clear" w:color="auto" w:fill="auto"/>
          </w:tcPr>
          <w:p w:rsidR="007955FC" w:rsidRPr="000F446F" w:rsidRDefault="00C02F63" w:rsidP="00C02F63">
            <w:pPr>
              <w:pStyle w:val="Tabletexte"/>
              <w:spacing w:before="20"/>
              <w:jc w:val="center"/>
            </w:pPr>
            <w:hyperlink r:id="rId50" w:history="1">
              <w:r w:rsidR="007955FC" w:rsidRPr="000F446F">
                <w:rPr>
                  <w:rStyle w:val="Hyperlink"/>
                </w:rPr>
                <w:t>TD 221r1/RevCom</w:t>
              </w:r>
            </w:hyperlink>
            <w:r w:rsidR="000F446F">
              <w:rPr>
                <w:rStyle w:val="Hyperlink"/>
                <w:rtl/>
              </w:rPr>
              <w:br/>
            </w:r>
            <w:r w:rsidR="007955FC" w:rsidRPr="000F446F">
              <w:t xml:space="preserve"> (2016-01)</w:t>
            </w:r>
          </w:p>
        </w:tc>
        <w:tc>
          <w:tcPr>
            <w:tcW w:w="1166" w:type="pct"/>
            <w:shd w:val="clear" w:color="auto" w:fill="auto"/>
          </w:tcPr>
          <w:p w:rsidR="007955FC" w:rsidRPr="000F446F" w:rsidRDefault="007955FC" w:rsidP="000C5210">
            <w:pPr>
              <w:pStyle w:val="Tabletexte"/>
              <w:spacing w:before="20"/>
              <w:rPr>
                <w:lang w:val="fr-CH"/>
              </w:rPr>
            </w:pPr>
            <w:r w:rsidRPr="000F446F">
              <w:rPr>
                <w:rFonts w:hint="cs"/>
                <w:rtl/>
                <w:lang w:val="fr-CH"/>
              </w:rPr>
              <w:t>المقرر، فريق المقرر المعني بإعادة هيكلة قطاع تقييس الاتصالات</w:t>
            </w:r>
          </w:p>
        </w:tc>
        <w:tc>
          <w:tcPr>
            <w:tcW w:w="2883" w:type="pct"/>
            <w:shd w:val="clear" w:color="auto" w:fill="auto"/>
          </w:tcPr>
          <w:p w:rsidR="007955FC" w:rsidRPr="000F446F" w:rsidRDefault="007955FC" w:rsidP="000C5210">
            <w:pPr>
              <w:pStyle w:val="Tabletexte"/>
              <w:spacing w:before="20"/>
              <w:rPr>
                <w:rtl/>
              </w:rPr>
            </w:pPr>
            <w:r w:rsidRPr="000F446F">
              <w:rPr>
                <w:rFonts w:hint="cs"/>
                <w:position w:val="4"/>
                <w:rtl/>
                <w:lang w:val="fr-CH"/>
              </w:rPr>
              <w:t>فريق المقرر المعني بإعادة هيكلة قطاع تقييس الاتصالات</w:t>
            </w:r>
            <w:r w:rsidRPr="000F446F">
              <w:rPr>
                <w:rFonts w:hint="cs"/>
                <w:position w:val="4"/>
                <w:rtl/>
              </w:rPr>
              <w:t>: توصية بشأن</w:t>
            </w:r>
            <w:r w:rsidRPr="000F446F">
              <w:rPr>
                <w:rFonts w:hint="cs"/>
                <w:rtl/>
              </w:rPr>
              <w:t xml:space="preserve"> وظيفة استراتيجية التقييس </w:t>
            </w:r>
            <w:r w:rsidRPr="000F446F">
              <w:t>(SSF)</w:t>
            </w:r>
            <w:r w:rsidRPr="000F446F">
              <w:rPr>
                <w:rFonts w:hint="cs"/>
                <w:rtl/>
              </w:rPr>
              <w:t xml:space="preserve"> (</w:t>
            </w:r>
            <w:r w:rsidRPr="000F446F">
              <w:t>29</w:t>
            </w:r>
            <w:r w:rsidRPr="000F446F">
              <w:rPr>
                <w:rFonts w:hint="cs"/>
                <w:rtl/>
              </w:rPr>
              <w:t xml:space="preserve"> يناير، </w:t>
            </w:r>
            <w:r w:rsidRPr="000F446F">
              <w:t>2016</w:t>
            </w:r>
            <w:r w:rsidRPr="000F446F">
              <w:rPr>
                <w:rFonts w:hint="cs"/>
                <w:rtl/>
              </w:rPr>
              <w:t>)</w:t>
            </w:r>
          </w:p>
        </w:tc>
      </w:tr>
    </w:tbl>
    <w:p w:rsidR="00590FE4" w:rsidRDefault="007955FC" w:rsidP="00590FE4">
      <w:pPr>
        <w:pStyle w:val="AnnexNo"/>
        <w:keepNext/>
        <w:keepLines/>
        <w:rPr>
          <w:rtl/>
          <w:lang w:bidi="ar-SA"/>
        </w:rPr>
      </w:pPr>
      <w:r w:rsidRPr="0042644E">
        <w:rPr>
          <w:rFonts w:hint="cs"/>
          <w:rtl/>
        </w:rPr>
        <w:lastRenderedPageBreak/>
        <w:t>الملحق</w:t>
      </w:r>
      <w:r w:rsidRPr="002E20C5">
        <w:rPr>
          <w:rFonts w:hint="cs"/>
          <w:rtl/>
        </w:rPr>
        <w:t xml:space="preserve"> </w:t>
      </w:r>
      <w:r w:rsidRPr="002E20C5">
        <w:t>B</w:t>
      </w:r>
    </w:p>
    <w:p w:rsidR="007955FC" w:rsidRPr="00FB5039" w:rsidRDefault="007955FC" w:rsidP="00590FE4">
      <w:pPr>
        <w:pStyle w:val="Annextitle"/>
        <w:rPr>
          <w:rtl/>
        </w:rPr>
      </w:pPr>
      <w:r w:rsidRPr="0042644E">
        <w:rPr>
          <w:rFonts w:hint="cs"/>
          <w:rtl/>
        </w:rPr>
        <w:t xml:space="preserve">المساهمات </w:t>
      </w:r>
      <w:r>
        <w:rPr>
          <w:rFonts w:hint="cs"/>
          <w:rtl/>
        </w:rPr>
        <w:t>المقدمة إلى</w:t>
      </w:r>
      <w:r w:rsidRPr="0042644E">
        <w:rPr>
          <w:rFonts w:hint="cs"/>
          <w:rtl/>
        </w:rPr>
        <w:t xml:space="preserve"> لجنة الاستعراض في فترة الدراسة</w:t>
      </w:r>
      <w:r>
        <w:rPr>
          <w:rFonts w:hint="cs"/>
          <w:rtl/>
        </w:rPr>
        <w:t xml:space="preserve"> </w:t>
      </w:r>
      <w:r w:rsidRPr="001072EA">
        <w:rPr>
          <w:rFonts w:cs="Times New Roman"/>
          <w:szCs w:val="20"/>
        </w:rPr>
        <w:t>2013</w:t>
      </w:r>
      <w:r>
        <w:rPr>
          <w:rFonts w:cs="Times New Roman" w:hint="cs"/>
          <w:szCs w:val="20"/>
          <w:rtl/>
        </w:rPr>
        <w:t>-</w:t>
      </w:r>
      <w:r w:rsidRPr="001072EA">
        <w:rPr>
          <w:rFonts w:cs="Times New Roman"/>
          <w:szCs w:val="20"/>
        </w:rPr>
        <w:t>2016</w:t>
      </w:r>
    </w:p>
    <w:tbl>
      <w:tblPr>
        <w:tblStyle w:val="TableGrid8"/>
        <w:bidiVisual/>
        <w:tblW w:w="5000"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12"/>
        <w:gridCol w:w="2439"/>
        <w:gridCol w:w="5358"/>
      </w:tblGrid>
      <w:tr w:rsidR="007955FC" w:rsidRPr="00890AF8" w:rsidTr="000C5210">
        <w:trPr>
          <w:cantSplit/>
          <w:tblHeader/>
          <w:jc w:val="center"/>
        </w:trPr>
        <w:tc>
          <w:tcPr>
            <w:tcW w:w="1812" w:type="dxa"/>
            <w:tcBorders>
              <w:top w:val="single" w:sz="12" w:space="0" w:color="auto"/>
              <w:bottom w:val="single" w:sz="12" w:space="0" w:color="auto"/>
            </w:tcBorders>
            <w:shd w:val="clear" w:color="auto" w:fill="auto"/>
            <w:noWrap/>
          </w:tcPr>
          <w:p w:rsidR="007955FC" w:rsidRPr="002E13A8" w:rsidRDefault="007955FC" w:rsidP="00C02F63">
            <w:pPr>
              <w:pStyle w:val="TableHead"/>
              <w:rPr>
                <w:rFonts w:eastAsia="SimSun"/>
              </w:rPr>
            </w:pPr>
            <w:bookmarkStart w:id="14" w:name="_GoBack" w:colFirst="0" w:colLast="0"/>
            <w:r w:rsidRPr="002E13A8">
              <w:rPr>
                <w:rFonts w:eastAsia="SimSun" w:hint="cs"/>
                <w:rtl/>
              </w:rPr>
              <w:t>المساهمة</w:t>
            </w:r>
          </w:p>
        </w:tc>
        <w:tc>
          <w:tcPr>
            <w:tcW w:w="2439" w:type="dxa"/>
            <w:tcBorders>
              <w:top w:val="single" w:sz="12" w:space="0" w:color="auto"/>
              <w:bottom w:val="single" w:sz="12" w:space="0" w:color="auto"/>
            </w:tcBorders>
            <w:shd w:val="clear" w:color="auto" w:fill="auto"/>
            <w:noWrap/>
          </w:tcPr>
          <w:p w:rsidR="007955FC" w:rsidRPr="005078B4" w:rsidRDefault="007955FC" w:rsidP="000C5210">
            <w:pPr>
              <w:pStyle w:val="TableHead"/>
              <w:rPr>
                <w:rFonts w:eastAsia="SimSun"/>
              </w:rPr>
            </w:pPr>
            <w:r w:rsidRPr="005078B4">
              <w:rPr>
                <w:rFonts w:eastAsia="SimSun" w:hint="cs"/>
                <w:rtl/>
              </w:rPr>
              <w:t>المصدر</w:t>
            </w:r>
          </w:p>
        </w:tc>
        <w:tc>
          <w:tcPr>
            <w:tcW w:w="5358" w:type="dxa"/>
            <w:tcBorders>
              <w:top w:val="single" w:sz="12" w:space="0" w:color="auto"/>
              <w:bottom w:val="single" w:sz="12" w:space="0" w:color="auto"/>
            </w:tcBorders>
            <w:shd w:val="clear" w:color="auto" w:fill="auto"/>
            <w:noWrap/>
          </w:tcPr>
          <w:p w:rsidR="007955FC" w:rsidRPr="002E13A8" w:rsidRDefault="007955FC" w:rsidP="000C5210">
            <w:pPr>
              <w:pStyle w:val="TableHead"/>
              <w:rPr>
                <w:rFonts w:eastAsia="SimSun"/>
              </w:rPr>
            </w:pPr>
            <w:r w:rsidRPr="005078B4">
              <w:rPr>
                <w:rFonts w:eastAsia="SimSun" w:hint="cs"/>
                <w:rtl/>
              </w:rPr>
              <w:t>العنوان</w:t>
            </w:r>
          </w:p>
        </w:tc>
      </w:tr>
      <w:tr w:rsidR="007955FC" w:rsidRPr="00890AF8" w:rsidTr="000C5210">
        <w:trPr>
          <w:cantSplit/>
          <w:jc w:val="center"/>
        </w:trPr>
        <w:tc>
          <w:tcPr>
            <w:tcW w:w="1812" w:type="dxa"/>
            <w:tcBorders>
              <w:top w:val="single" w:sz="12" w:space="0" w:color="auto"/>
            </w:tcBorders>
            <w:shd w:val="clear" w:color="auto" w:fill="auto"/>
          </w:tcPr>
          <w:p w:rsidR="007955FC" w:rsidRPr="002E13A8" w:rsidRDefault="00C02F63" w:rsidP="00C02F63">
            <w:pPr>
              <w:pStyle w:val="Tabletexte"/>
              <w:jc w:val="center"/>
              <w:rPr>
                <w:rFonts w:eastAsia="SimSun"/>
                <w:b/>
                <w:bCs/>
              </w:rPr>
            </w:pPr>
            <w:hyperlink r:id="rId51" w:history="1">
              <w:r w:rsidR="007955FC" w:rsidRPr="002E13A8">
                <w:rPr>
                  <w:rFonts w:eastAsia="SimSun"/>
                  <w:b/>
                  <w:bCs/>
                  <w:color w:val="0000FF"/>
                  <w:u w:val="single"/>
                </w:rPr>
                <w:t>RevCom-C.1</w:t>
              </w:r>
            </w:hyperlink>
          </w:p>
        </w:tc>
        <w:tc>
          <w:tcPr>
            <w:tcW w:w="2439" w:type="dxa"/>
            <w:tcBorders>
              <w:top w:val="single" w:sz="12" w:space="0" w:color="auto"/>
            </w:tcBorders>
            <w:shd w:val="clear" w:color="auto" w:fill="auto"/>
          </w:tcPr>
          <w:p w:rsidR="007955FC" w:rsidRPr="002E13A8" w:rsidRDefault="007955FC" w:rsidP="000C5210">
            <w:pPr>
              <w:pStyle w:val="Tabletexte"/>
              <w:rPr>
                <w:rFonts w:eastAsia="SimSun"/>
              </w:rPr>
            </w:pPr>
            <w:r w:rsidRPr="002E13A8">
              <w:rPr>
                <w:rFonts w:eastAsia="SimSun" w:hint="cs"/>
                <w:rtl/>
              </w:rPr>
              <w:t>ألمانيا</w:t>
            </w:r>
          </w:p>
        </w:tc>
        <w:tc>
          <w:tcPr>
            <w:tcW w:w="5358" w:type="dxa"/>
            <w:tcBorders>
              <w:top w:val="single" w:sz="12" w:space="0" w:color="auto"/>
            </w:tcBorders>
            <w:shd w:val="clear" w:color="auto" w:fill="auto"/>
          </w:tcPr>
          <w:p w:rsidR="007955FC" w:rsidRPr="002E13A8" w:rsidRDefault="007955FC" w:rsidP="000C5210">
            <w:pPr>
              <w:pStyle w:val="Tabletexte"/>
              <w:rPr>
                <w:rFonts w:eastAsia="SimSun"/>
              </w:rPr>
            </w:pPr>
            <w:r w:rsidRPr="002E13A8">
              <w:rPr>
                <w:rFonts w:eastAsia="SimSun" w:hint="cs"/>
                <w:rtl/>
              </w:rPr>
              <w:t>المبادئ التي ينبغي تطبيقها في عمل لجنة الاستعراض التابعة لقطاع تقييس الاتصالات</w:t>
            </w:r>
          </w:p>
        </w:tc>
      </w:tr>
      <w:tr w:rsidR="007955FC" w:rsidRPr="00890AF8" w:rsidTr="000C5210">
        <w:trPr>
          <w:cantSplit/>
          <w:jc w:val="center"/>
        </w:trPr>
        <w:tc>
          <w:tcPr>
            <w:tcW w:w="1812" w:type="dxa"/>
            <w:shd w:val="clear" w:color="auto" w:fill="auto"/>
          </w:tcPr>
          <w:p w:rsidR="007955FC" w:rsidRPr="002E13A8" w:rsidRDefault="00C02F63" w:rsidP="00C02F63">
            <w:pPr>
              <w:pStyle w:val="Tabletexte"/>
              <w:jc w:val="center"/>
              <w:rPr>
                <w:rFonts w:eastAsia="SimSun"/>
                <w:b/>
                <w:bCs/>
              </w:rPr>
            </w:pPr>
            <w:hyperlink r:id="rId52" w:history="1">
              <w:r w:rsidR="007955FC" w:rsidRPr="002E13A8">
                <w:rPr>
                  <w:rFonts w:eastAsia="SimSun"/>
                  <w:b/>
                  <w:bCs/>
                  <w:color w:val="0000FF"/>
                  <w:u w:val="single"/>
                </w:rPr>
                <w:t>RevCom-C.2R1</w:t>
              </w:r>
            </w:hyperlink>
          </w:p>
        </w:tc>
        <w:tc>
          <w:tcPr>
            <w:tcW w:w="2439" w:type="dxa"/>
            <w:shd w:val="clear" w:color="auto" w:fill="auto"/>
          </w:tcPr>
          <w:p w:rsidR="007955FC" w:rsidRPr="002E13A8" w:rsidRDefault="007955FC" w:rsidP="000C5210">
            <w:pPr>
              <w:pStyle w:val="Tabletexte"/>
              <w:rPr>
                <w:rFonts w:eastAsia="SimSun"/>
              </w:rPr>
            </w:pPr>
            <w:r w:rsidRPr="002E13A8">
              <w:rPr>
                <w:rFonts w:eastAsia="SimSun" w:hint="cs"/>
                <w:rtl/>
              </w:rPr>
              <w:t>اليابان</w:t>
            </w:r>
          </w:p>
        </w:tc>
        <w:tc>
          <w:tcPr>
            <w:tcW w:w="5358" w:type="dxa"/>
            <w:shd w:val="clear" w:color="auto" w:fill="auto"/>
          </w:tcPr>
          <w:p w:rsidR="007955FC" w:rsidRPr="002E13A8" w:rsidRDefault="007955FC" w:rsidP="000C5210">
            <w:pPr>
              <w:pStyle w:val="Tabletexte"/>
            </w:pPr>
            <w:r w:rsidRPr="002E13A8">
              <w:rPr>
                <w:rFonts w:eastAsia="SimSun" w:hint="cs"/>
                <w:rtl/>
              </w:rPr>
              <w:t>اقتراح المراحل الهامة والاجتماعات المرحلية فيما يخص لجنة الاستعراض</w:t>
            </w:r>
          </w:p>
        </w:tc>
      </w:tr>
      <w:tr w:rsidR="007955FC" w:rsidRPr="00890AF8" w:rsidTr="000C5210">
        <w:trPr>
          <w:cantSplit/>
          <w:jc w:val="center"/>
        </w:trPr>
        <w:tc>
          <w:tcPr>
            <w:tcW w:w="1812" w:type="dxa"/>
            <w:shd w:val="clear" w:color="auto" w:fill="auto"/>
          </w:tcPr>
          <w:p w:rsidR="007955FC" w:rsidRPr="002E13A8" w:rsidRDefault="00C02F63" w:rsidP="00C02F63">
            <w:pPr>
              <w:pStyle w:val="Tabletexte"/>
              <w:jc w:val="center"/>
              <w:rPr>
                <w:rFonts w:eastAsia="SimSun"/>
                <w:b/>
                <w:bCs/>
              </w:rPr>
            </w:pPr>
            <w:hyperlink r:id="rId53" w:history="1">
              <w:r w:rsidR="007955FC" w:rsidRPr="002E13A8">
                <w:rPr>
                  <w:rFonts w:eastAsia="SimSun"/>
                  <w:b/>
                  <w:bCs/>
                  <w:color w:val="0000FF"/>
                  <w:u w:val="single"/>
                </w:rPr>
                <w:t>RevCom-C.3R2</w:t>
              </w:r>
            </w:hyperlink>
          </w:p>
        </w:tc>
        <w:tc>
          <w:tcPr>
            <w:tcW w:w="2439" w:type="dxa"/>
            <w:shd w:val="clear" w:color="auto" w:fill="auto"/>
          </w:tcPr>
          <w:p w:rsidR="007955FC" w:rsidRPr="002E13A8" w:rsidRDefault="007955FC" w:rsidP="000C5210">
            <w:pPr>
              <w:pStyle w:val="Tabletexte"/>
              <w:rPr>
                <w:rFonts w:eastAsia="SimSun"/>
              </w:rPr>
            </w:pPr>
            <w:r w:rsidRPr="002E13A8">
              <w:rPr>
                <w:rFonts w:eastAsia="SimSun" w:hint="cs"/>
                <w:rtl/>
              </w:rPr>
              <w:t>اليابان</w:t>
            </w:r>
          </w:p>
        </w:tc>
        <w:tc>
          <w:tcPr>
            <w:tcW w:w="5358" w:type="dxa"/>
            <w:shd w:val="clear" w:color="auto" w:fill="auto"/>
          </w:tcPr>
          <w:p w:rsidR="007955FC" w:rsidRPr="002E13A8" w:rsidRDefault="007955FC" w:rsidP="000C5210">
            <w:pPr>
              <w:pStyle w:val="Tabletexte"/>
              <w:rPr>
                <w:rtl/>
              </w:rPr>
            </w:pPr>
            <w:r w:rsidRPr="002E13A8">
              <w:rPr>
                <w:rFonts w:eastAsia="SimSun" w:hint="cs"/>
                <w:rtl/>
              </w:rPr>
              <w:t>اقتراح طرق التحقيق العملية لمنظمات التقييس</w:t>
            </w:r>
          </w:p>
        </w:tc>
      </w:tr>
      <w:tr w:rsidR="007955FC" w:rsidRPr="00890AF8" w:rsidTr="000C5210">
        <w:trPr>
          <w:cantSplit/>
          <w:jc w:val="center"/>
        </w:trPr>
        <w:tc>
          <w:tcPr>
            <w:tcW w:w="1812" w:type="dxa"/>
            <w:shd w:val="clear" w:color="auto" w:fill="auto"/>
          </w:tcPr>
          <w:p w:rsidR="007955FC" w:rsidRPr="002E13A8" w:rsidRDefault="00C02F63" w:rsidP="00C02F63">
            <w:pPr>
              <w:pStyle w:val="Tabletexte"/>
              <w:jc w:val="center"/>
              <w:rPr>
                <w:rFonts w:eastAsia="SimSun"/>
                <w:b/>
                <w:bCs/>
              </w:rPr>
            </w:pPr>
            <w:hyperlink r:id="rId54" w:history="1">
              <w:r w:rsidR="007955FC" w:rsidRPr="002E13A8">
                <w:rPr>
                  <w:rFonts w:eastAsia="SimSun"/>
                  <w:b/>
                  <w:bCs/>
                  <w:color w:val="0000FF"/>
                  <w:u w:val="single"/>
                </w:rPr>
                <w:t>RevCom-C.4R1</w:t>
              </w:r>
            </w:hyperlink>
          </w:p>
        </w:tc>
        <w:tc>
          <w:tcPr>
            <w:tcW w:w="2439" w:type="dxa"/>
            <w:shd w:val="clear" w:color="auto" w:fill="auto"/>
          </w:tcPr>
          <w:p w:rsidR="007955FC" w:rsidRPr="002E13A8" w:rsidRDefault="007955FC" w:rsidP="000C5210">
            <w:pPr>
              <w:pStyle w:val="Tabletexte"/>
              <w:rPr>
                <w:rFonts w:eastAsia="SimSun"/>
                <w:rtl/>
              </w:rPr>
            </w:pPr>
            <w:r w:rsidRPr="002E13A8">
              <w:rPr>
                <w:rFonts w:eastAsia="SimSun" w:hint="cs"/>
                <w:rtl/>
              </w:rPr>
              <w:t>الولايات المتحدة</w:t>
            </w:r>
          </w:p>
        </w:tc>
        <w:tc>
          <w:tcPr>
            <w:tcW w:w="5358" w:type="dxa"/>
            <w:shd w:val="clear" w:color="auto" w:fill="auto"/>
          </w:tcPr>
          <w:p w:rsidR="007955FC" w:rsidRPr="002E13A8" w:rsidRDefault="007955FC" w:rsidP="000C5210">
            <w:pPr>
              <w:pStyle w:val="Tabletexte"/>
            </w:pPr>
            <w:r w:rsidRPr="002E13A8">
              <w:rPr>
                <w:rFonts w:eastAsia="SimSun" w:hint="cs"/>
                <w:rtl/>
              </w:rPr>
              <w:t>النُّهج الأولية لتطوير عملية التقييس</w:t>
            </w:r>
          </w:p>
        </w:tc>
      </w:tr>
      <w:tr w:rsidR="007955FC" w:rsidRPr="00890AF8" w:rsidTr="000C5210">
        <w:trPr>
          <w:cantSplit/>
          <w:jc w:val="center"/>
        </w:trPr>
        <w:tc>
          <w:tcPr>
            <w:tcW w:w="1812" w:type="dxa"/>
            <w:shd w:val="clear" w:color="auto" w:fill="auto"/>
          </w:tcPr>
          <w:p w:rsidR="007955FC" w:rsidRPr="002E13A8" w:rsidRDefault="00C02F63" w:rsidP="00C02F63">
            <w:pPr>
              <w:pStyle w:val="Tabletexte"/>
              <w:jc w:val="center"/>
              <w:rPr>
                <w:rFonts w:eastAsia="SimSun"/>
                <w:b/>
                <w:bCs/>
              </w:rPr>
            </w:pPr>
            <w:hyperlink r:id="rId55" w:history="1">
              <w:r w:rsidR="007955FC" w:rsidRPr="002E13A8">
                <w:rPr>
                  <w:rFonts w:eastAsia="SimSun"/>
                  <w:b/>
                  <w:bCs/>
                  <w:color w:val="0000FF"/>
                  <w:u w:val="single"/>
                </w:rPr>
                <w:t>RevCom-C.5</w:t>
              </w:r>
            </w:hyperlink>
          </w:p>
        </w:tc>
        <w:tc>
          <w:tcPr>
            <w:tcW w:w="2439" w:type="dxa"/>
            <w:shd w:val="clear" w:color="auto" w:fill="auto"/>
          </w:tcPr>
          <w:p w:rsidR="007955FC" w:rsidRPr="002E13A8" w:rsidRDefault="007955FC" w:rsidP="000C5210">
            <w:pPr>
              <w:pStyle w:val="Tabletexte"/>
              <w:rPr>
                <w:rFonts w:eastAsia="SimSun"/>
              </w:rPr>
            </w:pPr>
            <w:r w:rsidRPr="002E13A8">
              <w:rPr>
                <w:rFonts w:eastAsia="SimSun" w:hint="cs"/>
                <w:rtl/>
              </w:rPr>
              <w:t>كندا</w:t>
            </w:r>
          </w:p>
        </w:tc>
        <w:tc>
          <w:tcPr>
            <w:tcW w:w="5358" w:type="dxa"/>
            <w:shd w:val="clear" w:color="auto" w:fill="auto"/>
          </w:tcPr>
          <w:p w:rsidR="007955FC" w:rsidRPr="002E13A8" w:rsidRDefault="007955FC" w:rsidP="000C5210">
            <w:pPr>
              <w:pStyle w:val="Tabletexte"/>
            </w:pPr>
            <w:r w:rsidRPr="002E13A8">
              <w:rPr>
                <w:rFonts w:hint="cs"/>
                <w:rtl/>
              </w:rPr>
              <w:t>تواتر الاجتماعات</w:t>
            </w:r>
          </w:p>
        </w:tc>
      </w:tr>
      <w:tr w:rsidR="007955FC" w:rsidRPr="00890AF8" w:rsidTr="000C5210">
        <w:trPr>
          <w:cantSplit/>
          <w:jc w:val="center"/>
        </w:trPr>
        <w:tc>
          <w:tcPr>
            <w:tcW w:w="1812" w:type="dxa"/>
            <w:shd w:val="clear" w:color="auto" w:fill="auto"/>
          </w:tcPr>
          <w:p w:rsidR="007955FC" w:rsidRPr="002E13A8" w:rsidRDefault="00C02F63" w:rsidP="00C02F63">
            <w:pPr>
              <w:pStyle w:val="Tabletexte"/>
              <w:jc w:val="center"/>
              <w:rPr>
                <w:rFonts w:eastAsia="SimSun"/>
                <w:b/>
                <w:bCs/>
              </w:rPr>
            </w:pPr>
            <w:hyperlink r:id="rId56" w:history="1">
              <w:r w:rsidR="007955FC" w:rsidRPr="002E13A8">
                <w:rPr>
                  <w:rFonts w:eastAsia="SimSun"/>
                  <w:b/>
                  <w:bCs/>
                  <w:color w:val="0000FF"/>
                  <w:u w:val="single"/>
                </w:rPr>
                <w:t>RevCom-C.6</w:t>
              </w:r>
            </w:hyperlink>
          </w:p>
        </w:tc>
        <w:tc>
          <w:tcPr>
            <w:tcW w:w="2439" w:type="dxa"/>
            <w:shd w:val="clear" w:color="auto" w:fill="auto"/>
          </w:tcPr>
          <w:p w:rsidR="007955FC" w:rsidRPr="002E13A8" w:rsidRDefault="007955FC" w:rsidP="000C5210">
            <w:pPr>
              <w:pStyle w:val="Tabletexte"/>
              <w:rPr>
                <w:rFonts w:eastAsia="SimSun"/>
              </w:rPr>
            </w:pPr>
            <w:r w:rsidRPr="002E13A8">
              <w:rPr>
                <w:rFonts w:eastAsia="SimSun" w:hint="cs"/>
                <w:rtl/>
              </w:rPr>
              <w:t>كندا</w:t>
            </w:r>
          </w:p>
        </w:tc>
        <w:tc>
          <w:tcPr>
            <w:tcW w:w="5358" w:type="dxa"/>
            <w:shd w:val="clear" w:color="auto" w:fill="auto"/>
          </w:tcPr>
          <w:p w:rsidR="007955FC" w:rsidRPr="002E13A8" w:rsidRDefault="007955FC" w:rsidP="000C5210">
            <w:pPr>
              <w:pStyle w:val="Tabletexte"/>
            </w:pPr>
            <w:r w:rsidRPr="002E13A8">
              <w:rPr>
                <w:rFonts w:eastAsia="SimSun" w:hint="cs"/>
                <w:rtl/>
              </w:rPr>
              <w:t>مبادئ التعاون والتآزر</w:t>
            </w:r>
          </w:p>
        </w:tc>
      </w:tr>
      <w:tr w:rsidR="007955FC" w:rsidRPr="00890AF8" w:rsidTr="000C5210">
        <w:trPr>
          <w:cantSplit/>
          <w:jc w:val="center"/>
        </w:trPr>
        <w:tc>
          <w:tcPr>
            <w:tcW w:w="1812" w:type="dxa"/>
            <w:shd w:val="clear" w:color="auto" w:fill="auto"/>
          </w:tcPr>
          <w:p w:rsidR="007955FC" w:rsidRPr="002E13A8" w:rsidRDefault="00C02F63" w:rsidP="00C02F63">
            <w:pPr>
              <w:pStyle w:val="Tabletexte"/>
              <w:jc w:val="center"/>
              <w:rPr>
                <w:rFonts w:eastAsia="SimSun"/>
                <w:b/>
                <w:bCs/>
              </w:rPr>
            </w:pPr>
            <w:hyperlink r:id="rId57" w:history="1">
              <w:r w:rsidR="007955FC" w:rsidRPr="002E13A8">
                <w:rPr>
                  <w:rFonts w:eastAsia="SimSun"/>
                  <w:b/>
                  <w:bCs/>
                  <w:color w:val="0000FF"/>
                  <w:u w:val="single"/>
                </w:rPr>
                <w:t>RevCom-C.7</w:t>
              </w:r>
            </w:hyperlink>
          </w:p>
        </w:tc>
        <w:tc>
          <w:tcPr>
            <w:tcW w:w="2439" w:type="dxa"/>
            <w:shd w:val="clear" w:color="auto" w:fill="auto"/>
          </w:tcPr>
          <w:p w:rsidR="007955FC" w:rsidRPr="002E13A8" w:rsidRDefault="007955FC" w:rsidP="000C5210">
            <w:pPr>
              <w:pStyle w:val="Tabletexte"/>
              <w:rPr>
                <w:rFonts w:eastAsia="SimSun"/>
              </w:rPr>
            </w:pPr>
            <w:r w:rsidRPr="002E13A8">
              <w:rPr>
                <w:rFonts w:eastAsia="SimSun" w:hint="cs"/>
                <w:rtl/>
              </w:rPr>
              <w:t>كندا</w:t>
            </w:r>
          </w:p>
        </w:tc>
        <w:tc>
          <w:tcPr>
            <w:tcW w:w="5358" w:type="dxa"/>
            <w:shd w:val="clear" w:color="auto" w:fill="auto"/>
          </w:tcPr>
          <w:p w:rsidR="007955FC" w:rsidRPr="002E13A8" w:rsidRDefault="007955FC" w:rsidP="000C5210">
            <w:pPr>
              <w:pStyle w:val="Tabletexte"/>
            </w:pPr>
            <w:r w:rsidRPr="002E13A8">
              <w:rPr>
                <w:rFonts w:eastAsia="SimSun" w:hint="cs"/>
                <w:rtl/>
              </w:rPr>
              <w:t>إعادة هيكلة لجان الدراسات</w:t>
            </w:r>
          </w:p>
        </w:tc>
      </w:tr>
      <w:tr w:rsidR="007955FC" w:rsidRPr="00890AF8" w:rsidTr="000C5210">
        <w:trPr>
          <w:cantSplit/>
          <w:jc w:val="center"/>
        </w:trPr>
        <w:tc>
          <w:tcPr>
            <w:tcW w:w="1812" w:type="dxa"/>
            <w:shd w:val="clear" w:color="auto" w:fill="auto"/>
          </w:tcPr>
          <w:p w:rsidR="007955FC" w:rsidRPr="002E13A8" w:rsidRDefault="00C02F63" w:rsidP="00C02F63">
            <w:pPr>
              <w:pStyle w:val="Tabletexte"/>
              <w:jc w:val="center"/>
              <w:rPr>
                <w:rFonts w:eastAsia="SimSun"/>
                <w:b/>
                <w:bCs/>
              </w:rPr>
            </w:pPr>
            <w:hyperlink r:id="rId58" w:history="1">
              <w:r w:rsidR="007955FC" w:rsidRPr="002E13A8">
                <w:rPr>
                  <w:rFonts w:eastAsia="SimSun"/>
                  <w:b/>
                  <w:bCs/>
                  <w:color w:val="0000FF"/>
                  <w:u w:val="single"/>
                </w:rPr>
                <w:t>RevCom-C.8</w:t>
              </w:r>
            </w:hyperlink>
          </w:p>
        </w:tc>
        <w:tc>
          <w:tcPr>
            <w:tcW w:w="2439" w:type="dxa"/>
            <w:shd w:val="clear" w:color="auto" w:fill="auto"/>
          </w:tcPr>
          <w:p w:rsidR="007955FC" w:rsidRPr="002E13A8" w:rsidRDefault="007955FC" w:rsidP="000C5210">
            <w:pPr>
              <w:pStyle w:val="Tabletexte"/>
              <w:rPr>
                <w:rFonts w:eastAsia="SimSun"/>
              </w:rPr>
            </w:pPr>
            <w:r w:rsidRPr="002E13A8">
              <w:rPr>
                <w:rFonts w:eastAsia="SimSun" w:hint="cs"/>
                <w:rtl/>
              </w:rPr>
              <w:t>لجنة البلدان الأمريكية للاتصالات</w:t>
            </w:r>
            <w:r w:rsidR="002E13A8">
              <w:rPr>
                <w:rFonts w:eastAsia="SimSun" w:hint="eastAsia"/>
                <w:rtl/>
              </w:rPr>
              <w:t> </w:t>
            </w:r>
            <w:r w:rsidR="008B020E" w:rsidRPr="002E13A8">
              <w:rPr>
                <w:rFonts w:eastAsia="SimSun" w:hint="cs"/>
                <w:lang w:val="en-GB"/>
              </w:rPr>
              <w:t>(</w:t>
            </w:r>
            <w:r w:rsidRPr="002E13A8">
              <w:rPr>
                <w:rFonts w:eastAsia="SimSun"/>
              </w:rPr>
              <w:t>CITEL</w:t>
            </w:r>
            <w:r w:rsidR="008B020E" w:rsidRPr="002E13A8">
              <w:rPr>
                <w:rFonts w:eastAsia="SimSun" w:hint="cs"/>
                <w:lang w:val="en-GB"/>
              </w:rPr>
              <w:t>)</w:t>
            </w:r>
          </w:p>
        </w:tc>
        <w:tc>
          <w:tcPr>
            <w:tcW w:w="5358" w:type="dxa"/>
            <w:shd w:val="clear" w:color="auto" w:fill="auto"/>
          </w:tcPr>
          <w:p w:rsidR="007955FC" w:rsidRPr="002E13A8" w:rsidRDefault="007955FC" w:rsidP="000C5210">
            <w:pPr>
              <w:pStyle w:val="Tabletexte"/>
            </w:pPr>
            <w:r w:rsidRPr="002E13A8">
              <w:rPr>
                <w:rFonts w:eastAsia="SimSun" w:hint="cs"/>
                <w:rtl/>
              </w:rPr>
              <w:t>مبادئ التعاون والتآزر</w:t>
            </w:r>
          </w:p>
        </w:tc>
      </w:tr>
      <w:tr w:rsidR="007955FC" w:rsidRPr="00890AF8" w:rsidTr="000C5210">
        <w:trPr>
          <w:cantSplit/>
          <w:jc w:val="center"/>
        </w:trPr>
        <w:tc>
          <w:tcPr>
            <w:tcW w:w="1812" w:type="dxa"/>
            <w:shd w:val="clear" w:color="auto" w:fill="auto"/>
          </w:tcPr>
          <w:p w:rsidR="007955FC" w:rsidRPr="002E13A8" w:rsidRDefault="00C02F63" w:rsidP="00C02F63">
            <w:pPr>
              <w:pStyle w:val="Tabletexte"/>
              <w:jc w:val="center"/>
              <w:rPr>
                <w:rFonts w:eastAsia="SimSun"/>
                <w:b/>
                <w:bCs/>
              </w:rPr>
            </w:pPr>
            <w:hyperlink r:id="rId59" w:history="1">
              <w:r w:rsidR="007955FC" w:rsidRPr="002E13A8">
                <w:rPr>
                  <w:rFonts w:eastAsia="SimSun"/>
                  <w:b/>
                  <w:bCs/>
                  <w:color w:val="0000FF"/>
                  <w:u w:val="single"/>
                </w:rPr>
                <w:t>RevCom-C.9</w:t>
              </w:r>
            </w:hyperlink>
          </w:p>
        </w:tc>
        <w:tc>
          <w:tcPr>
            <w:tcW w:w="2439" w:type="dxa"/>
            <w:shd w:val="clear" w:color="auto" w:fill="auto"/>
          </w:tcPr>
          <w:p w:rsidR="007955FC" w:rsidRPr="002E13A8" w:rsidRDefault="007955FC" w:rsidP="000C5210">
            <w:pPr>
              <w:pStyle w:val="Tabletexte"/>
              <w:rPr>
                <w:rFonts w:eastAsia="SimSun"/>
              </w:rPr>
            </w:pPr>
            <w:r w:rsidRPr="002E13A8">
              <w:rPr>
                <w:rFonts w:eastAsia="SimSun" w:hint="cs"/>
                <w:rtl/>
              </w:rPr>
              <w:t xml:space="preserve">لجنة البلدان الأمريكية للاتصالات </w:t>
            </w:r>
            <w:r w:rsidR="008B020E" w:rsidRPr="002E13A8">
              <w:rPr>
                <w:rFonts w:eastAsia="SimSun" w:hint="cs"/>
                <w:lang w:val="en-GB"/>
              </w:rPr>
              <w:t>(</w:t>
            </w:r>
            <w:r w:rsidRPr="002E13A8">
              <w:rPr>
                <w:rFonts w:eastAsia="SimSun"/>
              </w:rPr>
              <w:t>CITEL</w:t>
            </w:r>
            <w:r w:rsidR="008B020E" w:rsidRPr="002E13A8">
              <w:rPr>
                <w:rFonts w:eastAsia="SimSun" w:hint="cs"/>
                <w:lang w:val="en-GB"/>
              </w:rPr>
              <w:t>)</w:t>
            </w:r>
          </w:p>
        </w:tc>
        <w:tc>
          <w:tcPr>
            <w:tcW w:w="5358" w:type="dxa"/>
            <w:shd w:val="clear" w:color="auto" w:fill="auto"/>
          </w:tcPr>
          <w:p w:rsidR="007955FC" w:rsidRPr="002E13A8" w:rsidRDefault="007955FC" w:rsidP="000C5210">
            <w:pPr>
              <w:pStyle w:val="Tabletexte"/>
            </w:pPr>
            <w:r w:rsidRPr="002E13A8">
              <w:rPr>
                <w:rFonts w:eastAsia="SimSun" w:hint="cs"/>
                <w:rtl/>
              </w:rPr>
              <w:t>إعادة هيكلة لجان الدراسات</w:t>
            </w:r>
            <w:r w:rsidRPr="002E13A8">
              <w:rPr>
                <w:rFonts w:eastAsia="SimSun"/>
              </w:rPr>
              <w:t xml:space="preserve"> </w:t>
            </w:r>
          </w:p>
        </w:tc>
      </w:tr>
      <w:tr w:rsidR="007955FC" w:rsidRPr="00890AF8" w:rsidTr="000C5210">
        <w:trPr>
          <w:cantSplit/>
          <w:jc w:val="center"/>
        </w:trPr>
        <w:tc>
          <w:tcPr>
            <w:tcW w:w="1812" w:type="dxa"/>
            <w:shd w:val="clear" w:color="auto" w:fill="auto"/>
          </w:tcPr>
          <w:p w:rsidR="007955FC" w:rsidRPr="002E13A8" w:rsidRDefault="00C02F63" w:rsidP="00C02F63">
            <w:pPr>
              <w:pStyle w:val="Tabletexte"/>
              <w:jc w:val="center"/>
              <w:rPr>
                <w:rFonts w:eastAsia="SimSun"/>
                <w:b/>
                <w:bCs/>
              </w:rPr>
            </w:pPr>
            <w:hyperlink r:id="rId60" w:history="1">
              <w:r w:rsidR="007955FC" w:rsidRPr="002E13A8">
                <w:rPr>
                  <w:rFonts w:eastAsia="SimSun"/>
                  <w:b/>
                  <w:bCs/>
                  <w:color w:val="0000FF"/>
                  <w:u w:val="single"/>
                </w:rPr>
                <w:t>RevCom-C.10</w:t>
              </w:r>
            </w:hyperlink>
          </w:p>
        </w:tc>
        <w:tc>
          <w:tcPr>
            <w:tcW w:w="2439" w:type="dxa"/>
            <w:shd w:val="clear" w:color="auto" w:fill="auto"/>
          </w:tcPr>
          <w:p w:rsidR="007955FC" w:rsidRPr="002E13A8" w:rsidRDefault="007955FC" w:rsidP="000C5210">
            <w:pPr>
              <w:pStyle w:val="Tabletexte"/>
              <w:rPr>
                <w:rFonts w:eastAsia="SimSun"/>
              </w:rPr>
            </w:pPr>
            <w:r w:rsidRPr="002E13A8">
              <w:rPr>
                <w:rFonts w:eastAsia="SimSun" w:hint="cs"/>
                <w:rtl/>
              </w:rPr>
              <w:t>جامعة ز</w:t>
            </w:r>
            <w:r w:rsidR="002E13A8">
              <w:rPr>
                <w:rFonts w:eastAsia="SimSun" w:hint="cs"/>
                <w:rtl/>
                <w:lang w:bidi="ar-EG"/>
              </w:rPr>
              <w:t>ي</w:t>
            </w:r>
            <w:r w:rsidRPr="002E13A8">
              <w:rPr>
                <w:rFonts w:eastAsia="SimSun" w:hint="cs"/>
                <w:rtl/>
              </w:rPr>
              <w:t xml:space="preserve">وريخ </w:t>
            </w:r>
            <w:r w:rsidR="008B020E" w:rsidRPr="002E13A8">
              <w:rPr>
                <w:rFonts w:eastAsia="SimSun" w:hint="cs"/>
                <w:lang w:val="en-GB"/>
              </w:rPr>
              <w:t>(</w:t>
            </w:r>
            <w:r w:rsidRPr="002E13A8">
              <w:rPr>
                <w:rFonts w:eastAsia="SimSun"/>
              </w:rPr>
              <w:t>UZH</w:t>
            </w:r>
            <w:r w:rsidR="008B020E" w:rsidRPr="002E13A8">
              <w:rPr>
                <w:rFonts w:eastAsia="SimSun" w:hint="cs"/>
                <w:lang w:val="en-GB"/>
              </w:rPr>
              <w:t>)</w:t>
            </w:r>
          </w:p>
        </w:tc>
        <w:tc>
          <w:tcPr>
            <w:tcW w:w="5358" w:type="dxa"/>
            <w:shd w:val="clear" w:color="auto" w:fill="auto"/>
          </w:tcPr>
          <w:p w:rsidR="007955FC" w:rsidRPr="002E13A8" w:rsidRDefault="007955FC" w:rsidP="000C5210">
            <w:pPr>
              <w:pStyle w:val="Tabletexte"/>
            </w:pPr>
            <w:r w:rsidRPr="002E13A8">
              <w:rPr>
                <w:rFonts w:eastAsia="SimSun" w:hint="cs"/>
                <w:rtl/>
              </w:rPr>
              <w:t>دمج تحليل تنازع المصالح في التوصيات التي يضعها قطاع تقييس الاتصالات</w:t>
            </w:r>
          </w:p>
        </w:tc>
      </w:tr>
      <w:tr w:rsidR="007955FC" w:rsidRPr="00890AF8" w:rsidTr="000C5210">
        <w:trPr>
          <w:cantSplit/>
          <w:jc w:val="center"/>
        </w:trPr>
        <w:tc>
          <w:tcPr>
            <w:tcW w:w="1812" w:type="dxa"/>
            <w:shd w:val="clear" w:color="auto" w:fill="auto"/>
          </w:tcPr>
          <w:p w:rsidR="007955FC" w:rsidRPr="002E13A8" w:rsidRDefault="00C02F63" w:rsidP="00C02F63">
            <w:pPr>
              <w:pStyle w:val="Tabletexte"/>
              <w:jc w:val="center"/>
              <w:rPr>
                <w:rFonts w:eastAsia="SimSun"/>
                <w:b/>
                <w:bCs/>
              </w:rPr>
            </w:pPr>
            <w:hyperlink r:id="rId61" w:history="1">
              <w:r w:rsidR="007955FC" w:rsidRPr="002E13A8">
                <w:rPr>
                  <w:rFonts w:eastAsia="SimSun"/>
                  <w:b/>
                  <w:bCs/>
                  <w:color w:val="0000FF"/>
                  <w:u w:val="single"/>
                </w:rPr>
                <w:t>RevCom-C.11</w:t>
              </w:r>
            </w:hyperlink>
          </w:p>
        </w:tc>
        <w:tc>
          <w:tcPr>
            <w:tcW w:w="2439" w:type="dxa"/>
            <w:shd w:val="clear" w:color="auto" w:fill="auto"/>
          </w:tcPr>
          <w:p w:rsidR="007955FC" w:rsidRPr="002E13A8" w:rsidRDefault="007955FC" w:rsidP="000C5210">
            <w:pPr>
              <w:pStyle w:val="Tabletexte"/>
              <w:rPr>
                <w:rFonts w:eastAsia="SimSun"/>
              </w:rPr>
            </w:pPr>
            <w:r w:rsidRPr="002E13A8">
              <w:rPr>
                <w:rFonts w:eastAsia="SimSun" w:hint="cs"/>
                <w:rtl/>
              </w:rPr>
              <w:t>كندا</w:t>
            </w:r>
          </w:p>
        </w:tc>
        <w:tc>
          <w:tcPr>
            <w:tcW w:w="5358" w:type="dxa"/>
            <w:shd w:val="clear" w:color="auto" w:fill="auto"/>
          </w:tcPr>
          <w:p w:rsidR="007955FC" w:rsidRPr="002E13A8" w:rsidRDefault="007955FC" w:rsidP="000C5210">
            <w:pPr>
              <w:pStyle w:val="Tabletexte"/>
            </w:pPr>
            <w:r w:rsidRPr="002E13A8">
              <w:rPr>
                <w:rFonts w:hint="cs"/>
                <w:rtl/>
              </w:rPr>
              <w:t>خيارات التعاون والتآزر</w:t>
            </w:r>
          </w:p>
        </w:tc>
      </w:tr>
      <w:tr w:rsidR="007955FC" w:rsidRPr="00890AF8" w:rsidTr="000C5210">
        <w:trPr>
          <w:cantSplit/>
          <w:jc w:val="center"/>
        </w:trPr>
        <w:tc>
          <w:tcPr>
            <w:tcW w:w="1812" w:type="dxa"/>
            <w:shd w:val="clear" w:color="auto" w:fill="auto"/>
          </w:tcPr>
          <w:p w:rsidR="007955FC" w:rsidRPr="002E13A8" w:rsidRDefault="00C02F63" w:rsidP="00C02F63">
            <w:pPr>
              <w:pStyle w:val="Tabletexte"/>
              <w:jc w:val="center"/>
              <w:rPr>
                <w:rFonts w:eastAsia="SimSun"/>
                <w:b/>
                <w:bCs/>
              </w:rPr>
            </w:pPr>
            <w:hyperlink r:id="rId62" w:history="1">
              <w:r w:rsidR="007955FC" w:rsidRPr="002E13A8">
                <w:rPr>
                  <w:rFonts w:eastAsia="SimSun"/>
                  <w:b/>
                  <w:bCs/>
                  <w:color w:val="0000FF"/>
                  <w:u w:val="single"/>
                </w:rPr>
                <w:t>RevCom-C.12R1</w:t>
              </w:r>
            </w:hyperlink>
          </w:p>
        </w:tc>
        <w:tc>
          <w:tcPr>
            <w:tcW w:w="2439" w:type="dxa"/>
            <w:shd w:val="clear" w:color="auto" w:fill="auto"/>
          </w:tcPr>
          <w:p w:rsidR="007955FC" w:rsidRPr="002E13A8" w:rsidRDefault="007955FC" w:rsidP="000C5210">
            <w:pPr>
              <w:pStyle w:val="Tabletexte"/>
              <w:rPr>
                <w:rFonts w:eastAsia="SimSun"/>
              </w:rPr>
            </w:pPr>
            <w:r w:rsidRPr="002E13A8">
              <w:rPr>
                <w:rFonts w:eastAsia="SimSun" w:hint="cs"/>
                <w:rtl/>
              </w:rPr>
              <w:t>اليابان</w:t>
            </w:r>
          </w:p>
        </w:tc>
        <w:tc>
          <w:tcPr>
            <w:tcW w:w="5358" w:type="dxa"/>
            <w:shd w:val="clear" w:color="auto" w:fill="auto"/>
          </w:tcPr>
          <w:p w:rsidR="007955FC" w:rsidRPr="002E13A8" w:rsidRDefault="007955FC" w:rsidP="000C5210">
            <w:pPr>
              <w:pStyle w:val="Tabletexte"/>
            </w:pPr>
            <w:r w:rsidRPr="002E13A8">
              <w:rPr>
                <w:rFonts w:hint="cs"/>
                <w:rtl/>
              </w:rPr>
              <w:t>النظر في الهيكل المستقبلي للجان الدراسات، بما في ذلك مهام الأفرقة الأخرى مثل الأفرقة المتخصصة</w:t>
            </w:r>
          </w:p>
        </w:tc>
      </w:tr>
      <w:tr w:rsidR="007955FC" w:rsidRPr="00890AF8" w:rsidTr="000C5210">
        <w:trPr>
          <w:cantSplit/>
          <w:jc w:val="center"/>
        </w:trPr>
        <w:tc>
          <w:tcPr>
            <w:tcW w:w="1812" w:type="dxa"/>
            <w:shd w:val="clear" w:color="auto" w:fill="auto"/>
          </w:tcPr>
          <w:p w:rsidR="007955FC" w:rsidRPr="002E13A8" w:rsidRDefault="00C02F63" w:rsidP="00C02F63">
            <w:pPr>
              <w:pStyle w:val="Tabletexte"/>
              <w:jc w:val="center"/>
              <w:rPr>
                <w:rFonts w:eastAsia="SimSun"/>
                <w:b/>
                <w:bCs/>
              </w:rPr>
            </w:pPr>
            <w:hyperlink r:id="rId63" w:history="1">
              <w:r w:rsidR="007955FC" w:rsidRPr="002E13A8">
                <w:rPr>
                  <w:rFonts w:eastAsia="SimSun"/>
                  <w:b/>
                  <w:bCs/>
                  <w:color w:val="0000FF"/>
                  <w:u w:val="single"/>
                </w:rPr>
                <w:t>RevCom-C.13R1</w:t>
              </w:r>
            </w:hyperlink>
          </w:p>
        </w:tc>
        <w:tc>
          <w:tcPr>
            <w:tcW w:w="2439" w:type="dxa"/>
            <w:shd w:val="clear" w:color="auto" w:fill="auto"/>
          </w:tcPr>
          <w:p w:rsidR="007955FC" w:rsidRPr="002E13A8" w:rsidRDefault="007955FC" w:rsidP="000C5210">
            <w:pPr>
              <w:pStyle w:val="Tabletexte"/>
              <w:rPr>
                <w:rFonts w:eastAsia="SimSun"/>
              </w:rPr>
            </w:pPr>
            <w:r w:rsidRPr="002E13A8">
              <w:rPr>
                <w:rFonts w:eastAsia="SimSun" w:hint="cs"/>
                <w:rtl/>
              </w:rPr>
              <w:t>جمهورية كوريا</w:t>
            </w:r>
          </w:p>
        </w:tc>
        <w:tc>
          <w:tcPr>
            <w:tcW w:w="5358" w:type="dxa"/>
            <w:shd w:val="clear" w:color="auto" w:fill="auto"/>
          </w:tcPr>
          <w:p w:rsidR="007955FC" w:rsidRPr="002E13A8" w:rsidRDefault="007955FC" w:rsidP="000C5210">
            <w:pPr>
              <w:pStyle w:val="Tabletexte"/>
            </w:pPr>
            <w:r w:rsidRPr="002E13A8">
              <w:rPr>
                <w:rFonts w:eastAsia="SimSun" w:hint="cs"/>
                <w:rtl/>
              </w:rPr>
              <w:t>اقتراح مناقشة المبادئ الأساسية من أجل إعادة هيكلة لجان دراسات قطاع تقييس الاتصالات</w:t>
            </w:r>
          </w:p>
        </w:tc>
      </w:tr>
      <w:tr w:rsidR="007955FC" w:rsidRPr="00890AF8" w:rsidTr="000C5210">
        <w:trPr>
          <w:cantSplit/>
          <w:jc w:val="center"/>
        </w:trPr>
        <w:tc>
          <w:tcPr>
            <w:tcW w:w="1812" w:type="dxa"/>
            <w:shd w:val="clear" w:color="auto" w:fill="auto"/>
          </w:tcPr>
          <w:p w:rsidR="007955FC" w:rsidRPr="002E13A8" w:rsidRDefault="00C02F63" w:rsidP="00C02F63">
            <w:pPr>
              <w:pStyle w:val="Tabletexte"/>
              <w:jc w:val="center"/>
              <w:rPr>
                <w:rFonts w:eastAsia="SimSun"/>
                <w:b/>
                <w:bCs/>
              </w:rPr>
            </w:pPr>
            <w:hyperlink r:id="rId64" w:history="1">
              <w:r w:rsidR="007955FC" w:rsidRPr="002E13A8">
                <w:rPr>
                  <w:rFonts w:eastAsia="SimSun"/>
                  <w:b/>
                  <w:bCs/>
                  <w:color w:val="0000FF"/>
                  <w:u w:val="single"/>
                </w:rPr>
                <w:t>RevCom-C.14</w:t>
              </w:r>
            </w:hyperlink>
          </w:p>
        </w:tc>
        <w:tc>
          <w:tcPr>
            <w:tcW w:w="2439" w:type="dxa"/>
            <w:shd w:val="clear" w:color="auto" w:fill="auto"/>
          </w:tcPr>
          <w:p w:rsidR="007955FC" w:rsidRPr="002E13A8" w:rsidRDefault="007955FC" w:rsidP="000C5210">
            <w:pPr>
              <w:pStyle w:val="Tabletexte"/>
              <w:rPr>
                <w:rFonts w:eastAsia="SimSun"/>
              </w:rPr>
            </w:pPr>
            <w:r w:rsidRPr="002E13A8">
              <w:rPr>
                <w:rFonts w:eastAsia="SimSun" w:hint="cs"/>
                <w:rtl/>
              </w:rPr>
              <w:t>شركة "</w:t>
            </w:r>
            <w:r w:rsidRPr="002E13A8">
              <w:rPr>
                <w:rFonts w:eastAsia="SimSun"/>
              </w:rPr>
              <w:t xml:space="preserve"> Nokia Solutions and</w:t>
            </w:r>
            <w:r w:rsidR="002E13A8">
              <w:rPr>
                <w:rFonts w:eastAsia="SimSun"/>
              </w:rPr>
              <w:t> </w:t>
            </w:r>
            <w:r w:rsidRPr="002E13A8">
              <w:rPr>
                <w:rFonts w:eastAsia="SimSun"/>
              </w:rPr>
              <w:t>Networks</w:t>
            </w:r>
            <w:r w:rsidRPr="002E13A8">
              <w:rPr>
                <w:rFonts w:eastAsia="SimSun" w:hint="cs"/>
                <w:rtl/>
              </w:rPr>
              <w:t>"</w:t>
            </w:r>
          </w:p>
        </w:tc>
        <w:tc>
          <w:tcPr>
            <w:tcW w:w="5358" w:type="dxa"/>
            <w:shd w:val="clear" w:color="auto" w:fill="auto"/>
          </w:tcPr>
          <w:p w:rsidR="007955FC" w:rsidRPr="002E13A8" w:rsidRDefault="007955FC" w:rsidP="000C5210">
            <w:pPr>
              <w:pStyle w:val="Tabletexte"/>
              <w:rPr>
                <w:lang w:val="en-GB"/>
              </w:rPr>
            </w:pPr>
            <w:r w:rsidRPr="002E13A8">
              <w:rPr>
                <w:rFonts w:hint="cs"/>
                <w:rtl/>
                <w:lang w:val="en-GB"/>
              </w:rPr>
              <w:t>مقترح بشأن مبادئ إجراء استعراض استراتيجي وهيكلي لقطاع تقييس الاتصالات، مقدّم بالنيابة عن مؤسسة</w:t>
            </w:r>
            <w:r w:rsidRPr="002E13A8">
              <w:rPr>
                <w:rtl/>
                <w:lang w:val="en-GB"/>
              </w:rPr>
              <w:t xml:space="preserve"> </w:t>
            </w:r>
            <w:r w:rsidRPr="002E13A8">
              <w:rPr>
                <w:rFonts w:hint="cs"/>
                <w:rtl/>
                <w:lang w:val="en-GB"/>
              </w:rPr>
              <w:t>"</w:t>
            </w:r>
            <w:r w:rsidRPr="002E13A8">
              <w:rPr>
                <w:lang w:val="en-GB"/>
              </w:rPr>
              <w:t>Digital Europe</w:t>
            </w:r>
            <w:r w:rsidRPr="002E13A8">
              <w:rPr>
                <w:rFonts w:hint="cs"/>
                <w:rtl/>
                <w:lang w:val="en-GB"/>
              </w:rPr>
              <w:t>"</w:t>
            </w:r>
          </w:p>
        </w:tc>
      </w:tr>
      <w:tr w:rsidR="007955FC" w:rsidRPr="00890AF8" w:rsidTr="000C5210">
        <w:trPr>
          <w:cantSplit/>
          <w:jc w:val="center"/>
        </w:trPr>
        <w:tc>
          <w:tcPr>
            <w:tcW w:w="1812" w:type="dxa"/>
            <w:shd w:val="clear" w:color="auto" w:fill="auto"/>
          </w:tcPr>
          <w:p w:rsidR="007955FC" w:rsidRPr="002E13A8" w:rsidRDefault="00C02F63" w:rsidP="00C02F63">
            <w:pPr>
              <w:pStyle w:val="Tabletexte"/>
              <w:jc w:val="center"/>
              <w:rPr>
                <w:rFonts w:eastAsia="SimSun"/>
                <w:b/>
                <w:bCs/>
              </w:rPr>
            </w:pPr>
            <w:hyperlink r:id="rId65" w:history="1">
              <w:r w:rsidR="007955FC" w:rsidRPr="002E13A8">
                <w:rPr>
                  <w:rFonts w:eastAsia="SimSun"/>
                  <w:b/>
                  <w:bCs/>
                  <w:color w:val="0000FF"/>
                  <w:u w:val="single"/>
                </w:rPr>
                <w:t>RevCom-C.15R1</w:t>
              </w:r>
            </w:hyperlink>
          </w:p>
        </w:tc>
        <w:tc>
          <w:tcPr>
            <w:tcW w:w="2439" w:type="dxa"/>
            <w:shd w:val="clear" w:color="auto" w:fill="auto"/>
          </w:tcPr>
          <w:p w:rsidR="007955FC" w:rsidRPr="002E13A8" w:rsidRDefault="007955FC" w:rsidP="000C5210">
            <w:pPr>
              <w:pStyle w:val="Tabletexte"/>
              <w:rPr>
                <w:rFonts w:eastAsia="SimSun"/>
                <w:rtl/>
              </w:rPr>
            </w:pPr>
            <w:r w:rsidRPr="002E13A8">
              <w:rPr>
                <w:rFonts w:eastAsia="SimSun" w:hint="cs"/>
                <w:rtl/>
              </w:rPr>
              <w:t>النمسا وبلغاريا و</w:t>
            </w:r>
            <w:r w:rsidRPr="002E13A8">
              <w:rPr>
                <w:color w:val="000000"/>
                <w:rtl/>
              </w:rPr>
              <w:t>الجمهورية التشيكية</w:t>
            </w:r>
            <w:r w:rsidRPr="002E13A8">
              <w:rPr>
                <w:rFonts w:eastAsia="SimSun" w:hint="cs"/>
                <w:rtl/>
              </w:rPr>
              <w:t xml:space="preserve"> و</w:t>
            </w:r>
            <w:r w:rsidRPr="002E13A8">
              <w:rPr>
                <w:color w:val="000000"/>
                <w:rtl/>
              </w:rPr>
              <w:t>فنلندا</w:t>
            </w:r>
            <w:r w:rsidRPr="002E13A8">
              <w:rPr>
                <w:rFonts w:eastAsia="SimSun" w:hint="cs"/>
                <w:rtl/>
              </w:rPr>
              <w:t xml:space="preserve"> وفرنسا وألمانيا وهولندا والنرويج</w:t>
            </w:r>
          </w:p>
        </w:tc>
        <w:tc>
          <w:tcPr>
            <w:tcW w:w="5358" w:type="dxa"/>
            <w:shd w:val="clear" w:color="auto" w:fill="auto"/>
          </w:tcPr>
          <w:p w:rsidR="007955FC" w:rsidRPr="002E13A8" w:rsidRDefault="007955FC" w:rsidP="000C5210">
            <w:pPr>
              <w:pStyle w:val="Tabletexte"/>
              <w:rPr>
                <w:lang w:val="en-GB"/>
              </w:rPr>
            </w:pPr>
            <w:r w:rsidRPr="002E13A8">
              <w:rPr>
                <w:rFonts w:eastAsia="SimSun" w:hint="cs"/>
                <w:rtl/>
              </w:rPr>
              <w:t>مقترح متعدد البلدان بشأن</w:t>
            </w:r>
            <w:r w:rsidRPr="002E13A8">
              <w:rPr>
                <w:rFonts w:hint="cs"/>
                <w:rtl/>
                <w:lang w:val="en-GB"/>
              </w:rPr>
              <w:t xml:space="preserve"> مبادئ إجراء استعراض استراتيجي وهيكلي لقطاع تقييس الاتصالات</w:t>
            </w:r>
          </w:p>
        </w:tc>
      </w:tr>
      <w:tr w:rsidR="007955FC" w:rsidRPr="00890AF8" w:rsidTr="000C5210">
        <w:trPr>
          <w:cantSplit/>
          <w:jc w:val="center"/>
        </w:trPr>
        <w:tc>
          <w:tcPr>
            <w:tcW w:w="1812" w:type="dxa"/>
            <w:shd w:val="clear" w:color="auto" w:fill="auto"/>
          </w:tcPr>
          <w:p w:rsidR="007955FC" w:rsidRPr="002E13A8" w:rsidRDefault="00C02F63" w:rsidP="00C02F63">
            <w:pPr>
              <w:pStyle w:val="Tabletexte"/>
              <w:jc w:val="center"/>
              <w:rPr>
                <w:rFonts w:eastAsia="SimSun"/>
                <w:b/>
                <w:bCs/>
              </w:rPr>
            </w:pPr>
            <w:hyperlink r:id="rId66" w:history="1">
              <w:r w:rsidR="007955FC" w:rsidRPr="002E13A8">
                <w:rPr>
                  <w:rFonts w:eastAsia="SimSun"/>
                  <w:b/>
                  <w:bCs/>
                  <w:color w:val="0000FF"/>
                  <w:u w:val="single"/>
                </w:rPr>
                <w:t>RevCom-C.16</w:t>
              </w:r>
            </w:hyperlink>
          </w:p>
        </w:tc>
        <w:tc>
          <w:tcPr>
            <w:tcW w:w="2439" w:type="dxa"/>
            <w:shd w:val="clear" w:color="auto" w:fill="auto"/>
          </w:tcPr>
          <w:p w:rsidR="007955FC" w:rsidRPr="002E13A8" w:rsidRDefault="007955FC" w:rsidP="000C5210">
            <w:pPr>
              <w:pStyle w:val="Tabletexte"/>
              <w:rPr>
                <w:rFonts w:eastAsia="SimSun"/>
              </w:rPr>
            </w:pPr>
            <w:r w:rsidRPr="002E13A8">
              <w:rPr>
                <w:rFonts w:eastAsia="SimSun"/>
                <w:rtl/>
              </w:rPr>
              <w:t xml:space="preserve">معهد بحوث الإلكترونيات </w:t>
            </w:r>
            <w:r w:rsidRPr="002E13A8">
              <w:rPr>
                <w:rFonts w:eastAsia="SimSun" w:hint="cs"/>
                <w:rtl/>
              </w:rPr>
              <w:t xml:space="preserve">والاتصالات </w:t>
            </w:r>
            <w:r w:rsidRPr="002E13A8">
              <w:rPr>
                <w:color w:val="000000"/>
              </w:rPr>
              <w:t>(ETRI)</w:t>
            </w:r>
          </w:p>
        </w:tc>
        <w:tc>
          <w:tcPr>
            <w:tcW w:w="5358" w:type="dxa"/>
            <w:shd w:val="clear" w:color="auto" w:fill="auto"/>
          </w:tcPr>
          <w:p w:rsidR="007955FC" w:rsidRPr="002E13A8" w:rsidRDefault="007955FC" w:rsidP="000C5210">
            <w:pPr>
              <w:pStyle w:val="Tabletexte"/>
            </w:pPr>
            <w:r w:rsidRPr="002E13A8">
              <w:rPr>
                <w:rFonts w:eastAsia="SimSun" w:hint="cs"/>
                <w:rtl/>
              </w:rPr>
              <w:t>ملخص موجز لنتائج المناقشات المتعلقة باستبيان لجنة الاستعراض في اجتماع اللجنة المعنية باستراتيجية المعايير التابعة لمعهد بحوث الإلكترونيات والاتصالات</w:t>
            </w:r>
          </w:p>
        </w:tc>
      </w:tr>
      <w:tr w:rsidR="007955FC" w:rsidRPr="00890AF8" w:rsidTr="000C5210">
        <w:trPr>
          <w:cantSplit/>
          <w:jc w:val="center"/>
        </w:trPr>
        <w:tc>
          <w:tcPr>
            <w:tcW w:w="1812" w:type="dxa"/>
            <w:shd w:val="clear" w:color="auto" w:fill="auto"/>
          </w:tcPr>
          <w:p w:rsidR="007955FC" w:rsidRPr="002E13A8" w:rsidRDefault="00C02F63" w:rsidP="00C02F63">
            <w:pPr>
              <w:pStyle w:val="Tabletexte"/>
              <w:jc w:val="center"/>
              <w:rPr>
                <w:rFonts w:eastAsia="SimSun"/>
                <w:b/>
                <w:bCs/>
              </w:rPr>
            </w:pPr>
            <w:hyperlink r:id="rId67" w:history="1">
              <w:r w:rsidR="007955FC" w:rsidRPr="002E13A8">
                <w:rPr>
                  <w:rFonts w:eastAsia="SimSun"/>
                  <w:b/>
                  <w:bCs/>
                  <w:color w:val="0000FF"/>
                  <w:u w:val="single"/>
                </w:rPr>
                <w:t>RevCom-C.17R1</w:t>
              </w:r>
            </w:hyperlink>
          </w:p>
        </w:tc>
        <w:tc>
          <w:tcPr>
            <w:tcW w:w="2439" w:type="dxa"/>
            <w:shd w:val="clear" w:color="auto" w:fill="auto"/>
          </w:tcPr>
          <w:p w:rsidR="007955FC" w:rsidRPr="002E13A8" w:rsidRDefault="007955FC" w:rsidP="000C5210">
            <w:pPr>
              <w:pStyle w:val="Tabletexte"/>
              <w:rPr>
                <w:rFonts w:eastAsia="SimSun"/>
              </w:rPr>
            </w:pPr>
            <w:r w:rsidRPr="002E13A8">
              <w:rPr>
                <w:rFonts w:eastAsia="SimSun" w:hint="cs"/>
                <w:rtl/>
              </w:rPr>
              <w:t>جمهورية كوريا</w:t>
            </w:r>
          </w:p>
        </w:tc>
        <w:tc>
          <w:tcPr>
            <w:tcW w:w="5358" w:type="dxa"/>
            <w:shd w:val="clear" w:color="auto" w:fill="auto"/>
          </w:tcPr>
          <w:p w:rsidR="007955FC" w:rsidRPr="002E13A8" w:rsidRDefault="007955FC" w:rsidP="000C5210">
            <w:pPr>
              <w:pStyle w:val="Tabletexte"/>
            </w:pPr>
            <w:r w:rsidRPr="002E13A8">
              <w:rPr>
                <w:rFonts w:hint="cs"/>
                <w:rtl/>
              </w:rPr>
              <w:t>القضايا المتعلقة بأجزاء من مبادئ وآليات الهيكل التنظيمي لقطاع تقييس</w:t>
            </w:r>
            <w:r w:rsidR="002E13A8">
              <w:rPr>
                <w:rFonts w:hint="eastAsia"/>
                <w:rtl/>
              </w:rPr>
              <w:t> </w:t>
            </w:r>
            <w:r w:rsidRPr="002E13A8">
              <w:rPr>
                <w:rFonts w:hint="cs"/>
                <w:rtl/>
              </w:rPr>
              <w:t>الاتصالات</w:t>
            </w:r>
          </w:p>
        </w:tc>
      </w:tr>
      <w:tr w:rsidR="007955FC" w:rsidRPr="00890AF8" w:rsidTr="000C5210">
        <w:trPr>
          <w:cantSplit/>
          <w:jc w:val="center"/>
        </w:trPr>
        <w:tc>
          <w:tcPr>
            <w:tcW w:w="1812" w:type="dxa"/>
            <w:shd w:val="clear" w:color="auto" w:fill="auto"/>
          </w:tcPr>
          <w:p w:rsidR="007955FC" w:rsidRPr="002E13A8" w:rsidRDefault="00C02F63" w:rsidP="00C02F63">
            <w:pPr>
              <w:pStyle w:val="Tabletexte"/>
              <w:jc w:val="center"/>
              <w:rPr>
                <w:rFonts w:eastAsia="SimSun"/>
                <w:b/>
                <w:bCs/>
              </w:rPr>
            </w:pPr>
            <w:hyperlink r:id="rId68" w:history="1">
              <w:r w:rsidR="007955FC" w:rsidRPr="002E13A8">
                <w:rPr>
                  <w:rFonts w:eastAsia="SimSun"/>
                  <w:b/>
                  <w:bCs/>
                  <w:color w:val="0000FF"/>
                  <w:u w:val="single"/>
                </w:rPr>
                <w:t>RevCom-C.18R1</w:t>
              </w:r>
            </w:hyperlink>
          </w:p>
        </w:tc>
        <w:tc>
          <w:tcPr>
            <w:tcW w:w="2439" w:type="dxa"/>
            <w:shd w:val="clear" w:color="auto" w:fill="auto"/>
          </w:tcPr>
          <w:p w:rsidR="007955FC" w:rsidRPr="002E13A8" w:rsidRDefault="007955FC" w:rsidP="000C5210">
            <w:pPr>
              <w:pStyle w:val="Tabletexte"/>
              <w:rPr>
                <w:rFonts w:eastAsia="SimSun"/>
              </w:rPr>
            </w:pPr>
            <w:r w:rsidRPr="002E13A8">
              <w:rPr>
                <w:rFonts w:eastAsia="SimSun"/>
                <w:rtl/>
              </w:rPr>
              <w:t>اليابان</w:t>
            </w:r>
          </w:p>
        </w:tc>
        <w:tc>
          <w:tcPr>
            <w:tcW w:w="5358" w:type="dxa"/>
            <w:shd w:val="clear" w:color="auto" w:fill="auto"/>
          </w:tcPr>
          <w:p w:rsidR="007955FC" w:rsidRPr="002E13A8" w:rsidRDefault="007955FC" w:rsidP="000C5210">
            <w:pPr>
              <w:pStyle w:val="Tabletexte"/>
            </w:pPr>
            <w:r w:rsidRPr="002E13A8">
              <w:rPr>
                <w:rFonts w:eastAsia="SimSun" w:hint="cs"/>
                <w:rtl/>
              </w:rPr>
              <w:t>بنود العمل المقترحة لإعادة هيكلة قطاع تقييس الاتصالات</w:t>
            </w:r>
          </w:p>
        </w:tc>
      </w:tr>
      <w:tr w:rsidR="007955FC" w:rsidRPr="00890AF8" w:rsidTr="000C5210">
        <w:trPr>
          <w:cantSplit/>
          <w:jc w:val="center"/>
        </w:trPr>
        <w:tc>
          <w:tcPr>
            <w:tcW w:w="1812" w:type="dxa"/>
            <w:shd w:val="clear" w:color="auto" w:fill="auto"/>
          </w:tcPr>
          <w:p w:rsidR="007955FC" w:rsidRPr="002E13A8" w:rsidRDefault="00C02F63" w:rsidP="00C02F63">
            <w:pPr>
              <w:pStyle w:val="Tabletexte"/>
              <w:jc w:val="center"/>
              <w:rPr>
                <w:rFonts w:eastAsia="SimSun"/>
                <w:b/>
                <w:bCs/>
              </w:rPr>
            </w:pPr>
            <w:hyperlink r:id="rId69" w:history="1">
              <w:r w:rsidR="007955FC" w:rsidRPr="002E13A8">
                <w:rPr>
                  <w:rFonts w:eastAsia="SimSun"/>
                  <w:b/>
                  <w:bCs/>
                  <w:color w:val="0000FF"/>
                  <w:u w:val="single"/>
                </w:rPr>
                <w:t>RevCom-C.19</w:t>
              </w:r>
            </w:hyperlink>
          </w:p>
        </w:tc>
        <w:tc>
          <w:tcPr>
            <w:tcW w:w="2439" w:type="dxa"/>
            <w:shd w:val="clear" w:color="auto" w:fill="auto"/>
          </w:tcPr>
          <w:p w:rsidR="007955FC" w:rsidRPr="002E13A8" w:rsidRDefault="007955FC" w:rsidP="000C5210">
            <w:pPr>
              <w:pStyle w:val="Tabletexte"/>
              <w:rPr>
                <w:rFonts w:eastAsia="SimSun"/>
              </w:rPr>
            </w:pPr>
            <w:r w:rsidRPr="002E13A8">
              <w:rPr>
                <w:rFonts w:eastAsia="SimSun"/>
                <w:rtl/>
              </w:rPr>
              <w:t>اليابان</w:t>
            </w:r>
          </w:p>
        </w:tc>
        <w:tc>
          <w:tcPr>
            <w:tcW w:w="5358" w:type="dxa"/>
            <w:shd w:val="clear" w:color="auto" w:fill="auto"/>
          </w:tcPr>
          <w:p w:rsidR="007955FC" w:rsidRPr="002E13A8" w:rsidRDefault="007955FC" w:rsidP="000C5210">
            <w:pPr>
              <w:pStyle w:val="Tabletexte"/>
            </w:pPr>
            <w:r w:rsidRPr="002E13A8">
              <w:rPr>
                <w:rFonts w:eastAsia="SimSun" w:hint="cs"/>
                <w:rtl/>
              </w:rPr>
              <w:t>اقتراح تعزيز أنشطة قطاع تقييس الاتصالات، بما في ذلك التعاون مع الهيئات</w:t>
            </w:r>
            <w:r w:rsidR="006123B9">
              <w:rPr>
                <w:rFonts w:eastAsia="SimSun" w:hint="eastAsia"/>
                <w:rtl/>
              </w:rPr>
              <w:t> </w:t>
            </w:r>
            <w:r w:rsidRPr="002E13A8">
              <w:rPr>
                <w:rFonts w:eastAsia="SimSun" w:hint="cs"/>
                <w:rtl/>
              </w:rPr>
              <w:t>الأخرى</w:t>
            </w:r>
          </w:p>
        </w:tc>
      </w:tr>
      <w:tr w:rsidR="007955FC" w:rsidRPr="00890AF8" w:rsidTr="000C5210">
        <w:trPr>
          <w:cantSplit/>
          <w:jc w:val="center"/>
        </w:trPr>
        <w:tc>
          <w:tcPr>
            <w:tcW w:w="1812" w:type="dxa"/>
            <w:shd w:val="clear" w:color="auto" w:fill="auto"/>
          </w:tcPr>
          <w:p w:rsidR="007955FC" w:rsidRPr="002E13A8" w:rsidRDefault="00C02F63" w:rsidP="00C02F63">
            <w:pPr>
              <w:pStyle w:val="Tabletexte"/>
              <w:jc w:val="center"/>
              <w:rPr>
                <w:rFonts w:eastAsia="SimSun"/>
                <w:b/>
                <w:bCs/>
              </w:rPr>
            </w:pPr>
            <w:hyperlink r:id="rId70" w:history="1">
              <w:r w:rsidR="007955FC" w:rsidRPr="002E13A8">
                <w:rPr>
                  <w:rFonts w:eastAsia="SimSun"/>
                  <w:b/>
                  <w:bCs/>
                  <w:color w:val="0000FF"/>
                  <w:u w:val="single"/>
                </w:rPr>
                <w:t>RevCom-C.20R1</w:t>
              </w:r>
            </w:hyperlink>
          </w:p>
        </w:tc>
        <w:tc>
          <w:tcPr>
            <w:tcW w:w="2439" w:type="dxa"/>
            <w:shd w:val="clear" w:color="auto" w:fill="auto"/>
          </w:tcPr>
          <w:p w:rsidR="007955FC" w:rsidRPr="002E13A8" w:rsidRDefault="007955FC" w:rsidP="000C5210">
            <w:pPr>
              <w:pStyle w:val="Tabletexte"/>
              <w:rPr>
                <w:rFonts w:eastAsia="SimSun"/>
              </w:rPr>
            </w:pPr>
            <w:r w:rsidRPr="002E13A8">
              <w:rPr>
                <w:rFonts w:eastAsia="SimSun"/>
                <w:rtl/>
              </w:rPr>
              <w:t>اليابان</w:t>
            </w:r>
          </w:p>
        </w:tc>
        <w:tc>
          <w:tcPr>
            <w:tcW w:w="5358" w:type="dxa"/>
            <w:shd w:val="clear" w:color="auto" w:fill="auto"/>
          </w:tcPr>
          <w:p w:rsidR="007955FC" w:rsidRPr="002E13A8" w:rsidRDefault="007955FC" w:rsidP="000C5210">
            <w:pPr>
              <w:pStyle w:val="Tabletexte"/>
            </w:pPr>
            <w:r w:rsidRPr="002E13A8">
              <w:rPr>
                <w:rFonts w:hint="cs"/>
                <w:rtl/>
              </w:rPr>
              <w:t>مبادئ أنشطة التقييس في قطاع تقييس الاتصالات</w:t>
            </w:r>
          </w:p>
        </w:tc>
      </w:tr>
      <w:tr w:rsidR="007955FC" w:rsidRPr="00890AF8" w:rsidTr="000C5210">
        <w:trPr>
          <w:cantSplit/>
          <w:jc w:val="center"/>
        </w:trPr>
        <w:tc>
          <w:tcPr>
            <w:tcW w:w="1812" w:type="dxa"/>
            <w:shd w:val="clear" w:color="auto" w:fill="auto"/>
          </w:tcPr>
          <w:p w:rsidR="007955FC" w:rsidRPr="002E13A8" w:rsidRDefault="00C02F63" w:rsidP="00C02F63">
            <w:pPr>
              <w:pStyle w:val="Tabletexte"/>
              <w:jc w:val="center"/>
              <w:rPr>
                <w:rFonts w:eastAsia="SimSun"/>
                <w:b/>
                <w:bCs/>
              </w:rPr>
            </w:pPr>
            <w:hyperlink r:id="rId71" w:history="1">
              <w:r w:rsidR="007955FC" w:rsidRPr="002E13A8">
                <w:rPr>
                  <w:rFonts w:eastAsia="SimSun"/>
                  <w:b/>
                  <w:bCs/>
                  <w:color w:val="0000FF"/>
                  <w:u w:val="single"/>
                </w:rPr>
                <w:t>RevCom-C.21</w:t>
              </w:r>
            </w:hyperlink>
          </w:p>
        </w:tc>
        <w:tc>
          <w:tcPr>
            <w:tcW w:w="2439" w:type="dxa"/>
            <w:shd w:val="clear" w:color="auto" w:fill="auto"/>
          </w:tcPr>
          <w:p w:rsidR="007955FC" w:rsidRPr="002E13A8" w:rsidRDefault="007955FC" w:rsidP="000C5210">
            <w:pPr>
              <w:pStyle w:val="Tabletexte"/>
              <w:rPr>
                <w:rFonts w:eastAsia="SimSun"/>
              </w:rPr>
            </w:pPr>
            <w:r w:rsidRPr="002E13A8">
              <w:rPr>
                <w:rFonts w:eastAsia="SimSun" w:hint="cs"/>
                <w:rtl/>
              </w:rPr>
              <w:t>الولايات المتحدة الأمريكية</w:t>
            </w:r>
          </w:p>
        </w:tc>
        <w:tc>
          <w:tcPr>
            <w:tcW w:w="5358" w:type="dxa"/>
            <w:shd w:val="clear" w:color="auto" w:fill="auto"/>
          </w:tcPr>
          <w:p w:rsidR="007955FC" w:rsidRPr="002E13A8" w:rsidRDefault="007955FC" w:rsidP="000C5210">
            <w:pPr>
              <w:pStyle w:val="Tabletexte"/>
            </w:pPr>
            <w:r w:rsidRPr="002E13A8">
              <w:rPr>
                <w:rFonts w:eastAsia="SimSun" w:hint="cs"/>
                <w:rtl/>
              </w:rPr>
              <w:t>مبادئ إعادة هيكلة لجان الدراسات</w:t>
            </w:r>
          </w:p>
        </w:tc>
      </w:tr>
      <w:tr w:rsidR="007955FC" w:rsidRPr="00890AF8" w:rsidTr="000C5210">
        <w:trPr>
          <w:cantSplit/>
          <w:jc w:val="center"/>
        </w:trPr>
        <w:tc>
          <w:tcPr>
            <w:tcW w:w="1812" w:type="dxa"/>
            <w:shd w:val="clear" w:color="auto" w:fill="auto"/>
          </w:tcPr>
          <w:p w:rsidR="007955FC" w:rsidRPr="002E13A8" w:rsidRDefault="00C02F63" w:rsidP="00C02F63">
            <w:pPr>
              <w:pStyle w:val="Tabletexte"/>
              <w:jc w:val="center"/>
              <w:rPr>
                <w:rFonts w:eastAsia="SimSun"/>
                <w:b/>
                <w:bCs/>
              </w:rPr>
            </w:pPr>
            <w:hyperlink r:id="rId72" w:history="1">
              <w:r w:rsidR="007955FC" w:rsidRPr="002E13A8">
                <w:rPr>
                  <w:rFonts w:eastAsia="SimSun"/>
                  <w:b/>
                  <w:bCs/>
                  <w:color w:val="0000FF"/>
                  <w:u w:val="single"/>
                </w:rPr>
                <w:t>RevCom-C.22</w:t>
              </w:r>
            </w:hyperlink>
          </w:p>
        </w:tc>
        <w:tc>
          <w:tcPr>
            <w:tcW w:w="2439" w:type="dxa"/>
            <w:shd w:val="clear" w:color="auto" w:fill="auto"/>
          </w:tcPr>
          <w:p w:rsidR="007955FC" w:rsidRPr="002E13A8" w:rsidRDefault="007955FC" w:rsidP="000C5210">
            <w:pPr>
              <w:pStyle w:val="Tabletexte"/>
              <w:rPr>
                <w:rFonts w:eastAsia="SimSun"/>
              </w:rPr>
            </w:pPr>
            <w:r w:rsidRPr="002E13A8">
              <w:rPr>
                <w:rFonts w:eastAsia="SimSun" w:hint="cs"/>
                <w:rtl/>
              </w:rPr>
              <w:t>جمهورية كوريا</w:t>
            </w:r>
          </w:p>
        </w:tc>
        <w:tc>
          <w:tcPr>
            <w:tcW w:w="5358" w:type="dxa"/>
            <w:shd w:val="clear" w:color="auto" w:fill="auto"/>
          </w:tcPr>
          <w:p w:rsidR="007955FC" w:rsidRPr="002E13A8" w:rsidRDefault="002B4241" w:rsidP="000C5210">
            <w:pPr>
              <w:pStyle w:val="Tabletexte"/>
            </w:pPr>
            <w:r>
              <w:rPr>
                <w:rFonts w:eastAsia="SimSun" w:hint="cs"/>
                <w:rtl/>
              </w:rPr>
              <w:t>اعتبارات</w:t>
            </w:r>
            <w:r w:rsidR="007955FC" w:rsidRPr="002E13A8">
              <w:rPr>
                <w:rFonts w:eastAsia="SimSun" w:hint="cs"/>
                <w:rtl/>
              </w:rPr>
              <w:t xml:space="preserve"> من أجل إعادة هيكلة قطاع تقييس الاتصالات</w:t>
            </w:r>
          </w:p>
        </w:tc>
      </w:tr>
      <w:tr w:rsidR="007955FC" w:rsidRPr="00890AF8" w:rsidTr="000C5210">
        <w:trPr>
          <w:cantSplit/>
          <w:jc w:val="center"/>
        </w:trPr>
        <w:tc>
          <w:tcPr>
            <w:tcW w:w="1812" w:type="dxa"/>
            <w:shd w:val="clear" w:color="auto" w:fill="auto"/>
          </w:tcPr>
          <w:p w:rsidR="007955FC" w:rsidRPr="002E13A8" w:rsidRDefault="00C02F63" w:rsidP="00C02F63">
            <w:pPr>
              <w:pStyle w:val="Tabletexte"/>
              <w:jc w:val="center"/>
              <w:rPr>
                <w:rFonts w:eastAsia="SimSun"/>
                <w:b/>
                <w:bCs/>
              </w:rPr>
            </w:pPr>
            <w:hyperlink r:id="rId73" w:history="1">
              <w:r w:rsidR="007955FC" w:rsidRPr="002E13A8">
                <w:rPr>
                  <w:rFonts w:eastAsia="SimSun"/>
                  <w:b/>
                  <w:bCs/>
                  <w:color w:val="0000FF"/>
                  <w:u w:val="single"/>
                </w:rPr>
                <w:t>RevCom-C.23</w:t>
              </w:r>
            </w:hyperlink>
          </w:p>
        </w:tc>
        <w:tc>
          <w:tcPr>
            <w:tcW w:w="2439" w:type="dxa"/>
            <w:shd w:val="clear" w:color="auto" w:fill="auto"/>
          </w:tcPr>
          <w:p w:rsidR="007955FC" w:rsidRPr="002E13A8" w:rsidRDefault="007955FC" w:rsidP="000C5210">
            <w:pPr>
              <w:pStyle w:val="Tabletexte"/>
              <w:rPr>
                <w:rFonts w:eastAsia="SimSun"/>
              </w:rPr>
            </w:pPr>
            <w:r w:rsidRPr="002E13A8">
              <w:rPr>
                <w:rFonts w:eastAsia="SimSun"/>
                <w:rtl/>
              </w:rPr>
              <w:t>اليابان</w:t>
            </w:r>
          </w:p>
        </w:tc>
        <w:tc>
          <w:tcPr>
            <w:tcW w:w="5358" w:type="dxa"/>
            <w:shd w:val="clear" w:color="auto" w:fill="auto"/>
          </w:tcPr>
          <w:p w:rsidR="007955FC" w:rsidRPr="002E13A8" w:rsidRDefault="007955FC" w:rsidP="000C5210">
            <w:pPr>
              <w:pStyle w:val="Tabletexte"/>
            </w:pPr>
            <w:r w:rsidRPr="002E13A8">
              <w:rPr>
                <w:rFonts w:eastAsia="SimSun" w:hint="cs"/>
                <w:rtl/>
              </w:rPr>
              <w:t>اقتراح إنشاء فريق جديد لإدارة الاستراتيجية في قطاع تقييس الاتصالات: الفريق المعني باستراتيجية المعايير</w:t>
            </w:r>
            <w:r w:rsidR="002B4241">
              <w:rPr>
                <w:rFonts w:eastAsia="SimSun" w:hint="cs"/>
                <w:rtl/>
              </w:rPr>
              <w:t xml:space="preserve"> التقنية</w:t>
            </w:r>
          </w:p>
        </w:tc>
      </w:tr>
      <w:tr w:rsidR="007955FC" w:rsidRPr="00890AF8" w:rsidTr="000C5210">
        <w:trPr>
          <w:cantSplit/>
          <w:jc w:val="center"/>
        </w:trPr>
        <w:tc>
          <w:tcPr>
            <w:tcW w:w="1812" w:type="dxa"/>
            <w:shd w:val="clear" w:color="auto" w:fill="auto"/>
          </w:tcPr>
          <w:p w:rsidR="007955FC" w:rsidRPr="002E13A8" w:rsidRDefault="00C02F63" w:rsidP="00C02F63">
            <w:pPr>
              <w:pStyle w:val="Tabletexte"/>
              <w:jc w:val="center"/>
              <w:rPr>
                <w:rFonts w:eastAsia="SimSun"/>
                <w:b/>
                <w:bCs/>
              </w:rPr>
            </w:pPr>
            <w:hyperlink r:id="rId74" w:history="1">
              <w:r w:rsidR="007955FC" w:rsidRPr="002E13A8">
                <w:rPr>
                  <w:rFonts w:eastAsia="SimSun"/>
                  <w:b/>
                  <w:bCs/>
                  <w:color w:val="0000FF"/>
                  <w:u w:val="single"/>
                </w:rPr>
                <w:t>RevCom-C.24</w:t>
              </w:r>
            </w:hyperlink>
          </w:p>
        </w:tc>
        <w:tc>
          <w:tcPr>
            <w:tcW w:w="2439" w:type="dxa"/>
            <w:shd w:val="clear" w:color="auto" w:fill="auto"/>
          </w:tcPr>
          <w:p w:rsidR="007955FC" w:rsidRPr="002E13A8" w:rsidRDefault="007955FC" w:rsidP="000C5210">
            <w:pPr>
              <w:pStyle w:val="Tabletexte"/>
              <w:rPr>
                <w:rFonts w:eastAsia="SimSun"/>
              </w:rPr>
            </w:pPr>
            <w:r w:rsidRPr="002E13A8">
              <w:rPr>
                <w:rFonts w:eastAsia="SimSun"/>
                <w:rtl/>
              </w:rPr>
              <w:t>معهد بحوث الإلكترونيات والاتصالات</w:t>
            </w:r>
            <w:r w:rsidRPr="002E13A8">
              <w:rPr>
                <w:rFonts w:eastAsia="SimSun" w:hint="cs"/>
                <w:rtl/>
              </w:rPr>
              <w:t xml:space="preserve"> </w:t>
            </w:r>
            <w:r w:rsidRPr="002E13A8">
              <w:rPr>
                <w:color w:val="000000"/>
              </w:rPr>
              <w:t xml:space="preserve"> (ETRI)</w:t>
            </w:r>
          </w:p>
        </w:tc>
        <w:tc>
          <w:tcPr>
            <w:tcW w:w="5358" w:type="dxa"/>
            <w:shd w:val="clear" w:color="auto" w:fill="auto"/>
          </w:tcPr>
          <w:p w:rsidR="007955FC" w:rsidRPr="002E13A8" w:rsidRDefault="007955FC" w:rsidP="000C5210">
            <w:pPr>
              <w:pStyle w:val="Tabletexte"/>
            </w:pPr>
            <w:r w:rsidRPr="002E13A8">
              <w:rPr>
                <w:rFonts w:eastAsia="SimSun" w:hint="cs"/>
                <w:rtl/>
              </w:rPr>
              <w:t xml:space="preserve">اقتراح وضع خطة عمل مستقبلية ملموسة تحضيراً للجمعية العالمية لتقييس الاتصالات لعام </w:t>
            </w:r>
            <w:r w:rsidRPr="002E13A8">
              <w:rPr>
                <w:rFonts w:eastAsia="SimSun"/>
              </w:rPr>
              <w:t>2016</w:t>
            </w:r>
          </w:p>
        </w:tc>
      </w:tr>
      <w:tr w:rsidR="007955FC" w:rsidRPr="00890AF8" w:rsidTr="000C5210">
        <w:trPr>
          <w:cantSplit/>
          <w:jc w:val="center"/>
        </w:trPr>
        <w:tc>
          <w:tcPr>
            <w:tcW w:w="1812" w:type="dxa"/>
            <w:shd w:val="clear" w:color="auto" w:fill="auto"/>
          </w:tcPr>
          <w:p w:rsidR="007955FC" w:rsidRPr="002E13A8" w:rsidRDefault="00C02F63" w:rsidP="00C02F63">
            <w:pPr>
              <w:pStyle w:val="Tabletexte"/>
              <w:jc w:val="center"/>
              <w:rPr>
                <w:rFonts w:eastAsia="SimSun"/>
                <w:b/>
                <w:bCs/>
              </w:rPr>
            </w:pPr>
            <w:hyperlink r:id="rId75" w:history="1">
              <w:r w:rsidR="007955FC" w:rsidRPr="002E13A8">
                <w:rPr>
                  <w:rFonts w:eastAsia="SimSun"/>
                  <w:b/>
                  <w:bCs/>
                  <w:color w:val="0000FF"/>
                  <w:u w:val="single"/>
                </w:rPr>
                <w:t>RevCom-C.25</w:t>
              </w:r>
            </w:hyperlink>
          </w:p>
        </w:tc>
        <w:tc>
          <w:tcPr>
            <w:tcW w:w="2439" w:type="dxa"/>
            <w:shd w:val="clear" w:color="auto" w:fill="auto"/>
          </w:tcPr>
          <w:p w:rsidR="007955FC" w:rsidRPr="002E13A8" w:rsidRDefault="007955FC" w:rsidP="000C5210">
            <w:pPr>
              <w:pStyle w:val="Tabletexte"/>
              <w:rPr>
                <w:rFonts w:eastAsia="SimSun"/>
              </w:rPr>
            </w:pPr>
            <w:r w:rsidRPr="002E13A8">
              <w:rPr>
                <w:rFonts w:eastAsia="SimSun" w:hint="cs"/>
                <w:rtl/>
              </w:rPr>
              <w:t>هيئة تنظيم الاتصالات"</w:t>
            </w:r>
            <w:r w:rsidRPr="002E13A8">
              <w:rPr>
                <w:rFonts w:eastAsia="SimSun"/>
              </w:rPr>
              <w:t xml:space="preserve"> OFCOM </w:t>
            </w:r>
            <w:r w:rsidRPr="002E13A8">
              <w:rPr>
                <w:rFonts w:eastAsia="SimSun" w:hint="cs"/>
                <w:rtl/>
              </w:rPr>
              <w:t>"</w:t>
            </w:r>
            <w:r w:rsidRPr="002E13A8">
              <w:rPr>
                <w:rFonts w:eastAsia="SimSun"/>
              </w:rPr>
              <w:t xml:space="preserve"> </w:t>
            </w:r>
            <w:r w:rsidRPr="002E13A8">
              <w:rPr>
                <w:rFonts w:eastAsia="SimSun" w:hint="cs"/>
                <w:rtl/>
              </w:rPr>
              <w:t>(المملكة المتحدة)</w:t>
            </w:r>
          </w:p>
        </w:tc>
        <w:tc>
          <w:tcPr>
            <w:tcW w:w="5358" w:type="dxa"/>
            <w:shd w:val="clear" w:color="auto" w:fill="auto"/>
          </w:tcPr>
          <w:p w:rsidR="007955FC" w:rsidRPr="002E13A8" w:rsidRDefault="007955FC" w:rsidP="000C5210">
            <w:pPr>
              <w:pStyle w:val="Tabletexte"/>
              <w:rPr>
                <w:lang w:bidi="ar-EG"/>
              </w:rPr>
            </w:pPr>
            <w:r w:rsidRPr="002E13A8">
              <w:rPr>
                <w:rFonts w:eastAsia="SimSun" w:hint="cs"/>
                <w:rtl/>
              </w:rPr>
              <w:t>اقتراحات مقدمة لتنظر فيها لجنة الاستعراض التابعة للاتحاد الدولي للاتصالات</w:t>
            </w:r>
          </w:p>
        </w:tc>
      </w:tr>
      <w:tr w:rsidR="007955FC" w:rsidRPr="00890AF8" w:rsidTr="000C5210">
        <w:trPr>
          <w:cantSplit/>
          <w:jc w:val="center"/>
        </w:trPr>
        <w:tc>
          <w:tcPr>
            <w:tcW w:w="1812" w:type="dxa"/>
            <w:shd w:val="clear" w:color="auto" w:fill="auto"/>
          </w:tcPr>
          <w:p w:rsidR="007955FC" w:rsidRPr="002E13A8" w:rsidRDefault="00C02F63" w:rsidP="00C02F63">
            <w:pPr>
              <w:pStyle w:val="Tabletexte"/>
              <w:jc w:val="center"/>
              <w:rPr>
                <w:rFonts w:eastAsia="SimSun"/>
                <w:b/>
                <w:bCs/>
              </w:rPr>
            </w:pPr>
            <w:hyperlink r:id="rId76" w:history="1">
              <w:r w:rsidR="007955FC" w:rsidRPr="002E13A8">
                <w:rPr>
                  <w:rFonts w:eastAsia="SimSun"/>
                  <w:b/>
                  <w:bCs/>
                  <w:color w:val="0000FF"/>
                  <w:u w:val="single"/>
                </w:rPr>
                <w:t>RevCom-C.26</w:t>
              </w:r>
            </w:hyperlink>
          </w:p>
        </w:tc>
        <w:tc>
          <w:tcPr>
            <w:tcW w:w="2439" w:type="dxa"/>
            <w:shd w:val="clear" w:color="auto" w:fill="auto"/>
          </w:tcPr>
          <w:p w:rsidR="007955FC" w:rsidRPr="002E13A8" w:rsidRDefault="007955FC" w:rsidP="000C5210">
            <w:pPr>
              <w:pStyle w:val="Tabletexte"/>
              <w:rPr>
                <w:rFonts w:eastAsia="SimSun"/>
              </w:rPr>
            </w:pPr>
            <w:r w:rsidRPr="002E13A8">
              <w:rPr>
                <w:rFonts w:eastAsia="SimSun" w:hint="cs"/>
                <w:rtl/>
              </w:rPr>
              <w:t>اتصالات تونس</w:t>
            </w:r>
          </w:p>
        </w:tc>
        <w:tc>
          <w:tcPr>
            <w:tcW w:w="5358" w:type="dxa"/>
            <w:shd w:val="clear" w:color="auto" w:fill="auto"/>
          </w:tcPr>
          <w:p w:rsidR="007955FC" w:rsidRPr="002E13A8" w:rsidRDefault="007955FC" w:rsidP="000C5210">
            <w:pPr>
              <w:pStyle w:val="Tabletexte"/>
            </w:pPr>
            <w:r w:rsidRPr="002E13A8">
              <w:rPr>
                <w:rFonts w:eastAsia="SimSun" w:hint="cs"/>
                <w:rtl/>
              </w:rPr>
              <w:t>اقتراح وضع هيكل معمَّم للأفرقة الإقليمية التابعة لقطاع تقييس الاتصالات</w:t>
            </w:r>
          </w:p>
        </w:tc>
      </w:tr>
      <w:tr w:rsidR="007955FC" w:rsidRPr="00890AF8" w:rsidTr="000C5210">
        <w:trPr>
          <w:cantSplit/>
          <w:jc w:val="center"/>
        </w:trPr>
        <w:tc>
          <w:tcPr>
            <w:tcW w:w="1812" w:type="dxa"/>
            <w:shd w:val="clear" w:color="auto" w:fill="auto"/>
          </w:tcPr>
          <w:p w:rsidR="007955FC" w:rsidRPr="002E13A8" w:rsidRDefault="00C02F63" w:rsidP="00C02F63">
            <w:pPr>
              <w:pStyle w:val="Tabletexte"/>
              <w:jc w:val="center"/>
              <w:rPr>
                <w:rFonts w:eastAsia="SimSun"/>
                <w:b/>
                <w:bCs/>
              </w:rPr>
            </w:pPr>
            <w:hyperlink r:id="rId77" w:history="1">
              <w:r w:rsidR="007955FC" w:rsidRPr="002E13A8">
                <w:rPr>
                  <w:rFonts w:eastAsia="SimSun"/>
                  <w:b/>
                  <w:bCs/>
                  <w:color w:val="0000FF"/>
                  <w:u w:val="single"/>
                </w:rPr>
                <w:t>RevCom-C.27</w:t>
              </w:r>
            </w:hyperlink>
          </w:p>
        </w:tc>
        <w:tc>
          <w:tcPr>
            <w:tcW w:w="2439" w:type="dxa"/>
            <w:shd w:val="clear" w:color="auto" w:fill="auto"/>
          </w:tcPr>
          <w:p w:rsidR="007955FC" w:rsidRPr="002E13A8" w:rsidRDefault="007955FC" w:rsidP="000C5210">
            <w:pPr>
              <w:pStyle w:val="Tabletexte"/>
              <w:rPr>
                <w:rFonts w:eastAsia="SimSun"/>
              </w:rPr>
            </w:pPr>
            <w:r w:rsidRPr="002E13A8">
              <w:rPr>
                <w:rFonts w:eastAsia="SimSun" w:hint="cs"/>
                <w:rtl/>
              </w:rPr>
              <w:t>المملكة العربية السعودية</w:t>
            </w:r>
          </w:p>
        </w:tc>
        <w:tc>
          <w:tcPr>
            <w:tcW w:w="5358" w:type="dxa"/>
            <w:shd w:val="clear" w:color="auto" w:fill="auto"/>
          </w:tcPr>
          <w:p w:rsidR="007955FC" w:rsidRPr="002E13A8" w:rsidRDefault="007955FC" w:rsidP="000C5210">
            <w:pPr>
              <w:pStyle w:val="Tabletexte"/>
            </w:pPr>
            <w:r w:rsidRPr="002E13A8">
              <w:rPr>
                <w:rFonts w:eastAsia="SimSun" w:hint="cs"/>
                <w:rtl/>
              </w:rPr>
              <w:t>استجابة قطاع تقييس الاتصالات للتغيرات السريعة التي تشهدها صناعة</w:t>
            </w:r>
            <w:r w:rsidR="002E13A8">
              <w:rPr>
                <w:rFonts w:eastAsia="SimSun" w:hint="eastAsia"/>
                <w:rtl/>
              </w:rPr>
              <w:t> </w:t>
            </w:r>
            <w:r w:rsidRPr="002E13A8">
              <w:rPr>
                <w:rFonts w:eastAsia="SimSun" w:hint="cs"/>
                <w:rtl/>
              </w:rPr>
              <w:t>التقييس</w:t>
            </w:r>
          </w:p>
        </w:tc>
      </w:tr>
      <w:tr w:rsidR="007955FC" w:rsidRPr="00890AF8" w:rsidTr="000C5210">
        <w:trPr>
          <w:cantSplit/>
          <w:jc w:val="center"/>
        </w:trPr>
        <w:tc>
          <w:tcPr>
            <w:tcW w:w="1812" w:type="dxa"/>
            <w:shd w:val="clear" w:color="auto" w:fill="auto"/>
          </w:tcPr>
          <w:p w:rsidR="007955FC" w:rsidRPr="002E13A8" w:rsidRDefault="00C02F63" w:rsidP="00C02F63">
            <w:pPr>
              <w:pStyle w:val="Tabletexte"/>
              <w:jc w:val="center"/>
              <w:rPr>
                <w:rFonts w:eastAsia="SimSun"/>
                <w:b/>
                <w:bCs/>
              </w:rPr>
            </w:pPr>
            <w:hyperlink r:id="rId78" w:history="1">
              <w:r w:rsidR="007955FC" w:rsidRPr="002E13A8">
                <w:rPr>
                  <w:rFonts w:eastAsia="SimSun"/>
                  <w:b/>
                  <w:bCs/>
                  <w:color w:val="0000FF"/>
                  <w:u w:val="single"/>
                </w:rPr>
                <w:t>RevCom-C.28</w:t>
              </w:r>
            </w:hyperlink>
          </w:p>
        </w:tc>
        <w:tc>
          <w:tcPr>
            <w:tcW w:w="2439" w:type="dxa"/>
            <w:shd w:val="clear" w:color="auto" w:fill="auto"/>
          </w:tcPr>
          <w:p w:rsidR="007955FC" w:rsidRPr="002E13A8" w:rsidRDefault="007955FC" w:rsidP="000C5210">
            <w:pPr>
              <w:pStyle w:val="Tabletexte"/>
              <w:rPr>
                <w:rFonts w:eastAsia="SimSun"/>
              </w:rPr>
            </w:pPr>
            <w:r w:rsidRPr="002E13A8">
              <w:rPr>
                <w:rFonts w:eastAsia="SimSun"/>
                <w:rtl/>
              </w:rPr>
              <w:t>ألمانيا</w:t>
            </w:r>
          </w:p>
        </w:tc>
        <w:tc>
          <w:tcPr>
            <w:tcW w:w="5358" w:type="dxa"/>
            <w:shd w:val="clear" w:color="auto" w:fill="auto"/>
          </w:tcPr>
          <w:p w:rsidR="007955FC" w:rsidRPr="002E13A8" w:rsidRDefault="007955FC" w:rsidP="000C5210">
            <w:pPr>
              <w:pStyle w:val="Tabletexte"/>
            </w:pPr>
            <w:r w:rsidRPr="002E13A8">
              <w:rPr>
                <w:rFonts w:eastAsia="SimSun" w:hint="cs"/>
                <w:rtl/>
              </w:rPr>
              <w:t xml:space="preserve">اقتراح إنشاء وظيفة </w:t>
            </w:r>
            <w:r w:rsidR="002B4241">
              <w:rPr>
                <w:rFonts w:eastAsia="SimSun" w:hint="cs"/>
                <w:rtl/>
              </w:rPr>
              <w:t>ل</w:t>
            </w:r>
            <w:r w:rsidRPr="002E13A8">
              <w:rPr>
                <w:rFonts w:eastAsia="SimSun" w:hint="cs"/>
                <w:rtl/>
              </w:rPr>
              <w:t>استراتيجية المعايير في قطاع تقييس الاتصالات</w:t>
            </w:r>
          </w:p>
        </w:tc>
      </w:tr>
      <w:tr w:rsidR="007955FC" w:rsidRPr="00890AF8" w:rsidTr="000C5210">
        <w:trPr>
          <w:cantSplit/>
          <w:jc w:val="center"/>
        </w:trPr>
        <w:tc>
          <w:tcPr>
            <w:tcW w:w="1812" w:type="dxa"/>
            <w:shd w:val="clear" w:color="auto" w:fill="auto"/>
          </w:tcPr>
          <w:p w:rsidR="007955FC" w:rsidRPr="002E13A8" w:rsidRDefault="00C02F63" w:rsidP="00C02F63">
            <w:pPr>
              <w:pStyle w:val="Tabletexte"/>
              <w:jc w:val="center"/>
              <w:rPr>
                <w:rFonts w:eastAsia="SimSun"/>
                <w:b/>
                <w:bCs/>
              </w:rPr>
            </w:pPr>
            <w:hyperlink r:id="rId79" w:history="1">
              <w:r w:rsidR="007955FC" w:rsidRPr="002E13A8">
                <w:rPr>
                  <w:rFonts w:eastAsia="SimSun"/>
                  <w:b/>
                  <w:bCs/>
                  <w:color w:val="0000FF"/>
                  <w:u w:val="single"/>
                </w:rPr>
                <w:t>RevCom-C.29R1</w:t>
              </w:r>
            </w:hyperlink>
          </w:p>
        </w:tc>
        <w:tc>
          <w:tcPr>
            <w:tcW w:w="2439" w:type="dxa"/>
            <w:shd w:val="clear" w:color="auto" w:fill="auto"/>
          </w:tcPr>
          <w:p w:rsidR="007955FC" w:rsidRPr="002E13A8" w:rsidRDefault="007955FC" w:rsidP="000C5210">
            <w:pPr>
              <w:pStyle w:val="Tabletexte"/>
              <w:rPr>
                <w:rFonts w:eastAsia="SimSun"/>
              </w:rPr>
            </w:pPr>
            <w:r w:rsidRPr="002E13A8">
              <w:rPr>
                <w:rFonts w:eastAsia="SimSun" w:hint="cs"/>
                <w:rtl/>
              </w:rPr>
              <w:t>الولايات المتحدة الأمريكية</w:t>
            </w:r>
          </w:p>
        </w:tc>
        <w:tc>
          <w:tcPr>
            <w:tcW w:w="5358" w:type="dxa"/>
            <w:shd w:val="clear" w:color="auto" w:fill="auto"/>
          </w:tcPr>
          <w:p w:rsidR="007955FC" w:rsidRPr="002E13A8" w:rsidRDefault="007955FC" w:rsidP="000C5210">
            <w:pPr>
              <w:pStyle w:val="Tabletexte"/>
            </w:pPr>
            <w:r w:rsidRPr="002E13A8">
              <w:rPr>
                <w:rFonts w:eastAsia="SimSun" w:hint="cs"/>
                <w:rtl/>
              </w:rPr>
              <w:t xml:space="preserve">مسؤوليات الفريق الاستشاري لتقييس الاتصالات ولجنة الاستعراض إزاء الجمعية العالمية لتقييس الاتصالات لعام </w:t>
            </w:r>
            <w:r w:rsidRPr="002E13A8">
              <w:rPr>
                <w:rFonts w:eastAsia="SimSun"/>
              </w:rPr>
              <w:t>2016</w:t>
            </w:r>
          </w:p>
        </w:tc>
      </w:tr>
      <w:tr w:rsidR="007955FC" w:rsidRPr="00890AF8" w:rsidTr="000C5210">
        <w:trPr>
          <w:cantSplit/>
          <w:jc w:val="center"/>
        </w:trPr>
        <w:tc>
          <w:tcPr>
            <w:tcW w:w="1812" w:type="dxa"/>
            <w:shd w:val="clear" w:color="auto" w:fill="auto"/>
          </w:tcPr>
          <w:p w:rsidR="007955FC" w:rsidRPr="002E13A8" w:rsidRDefault="00C02F63" w:rsidP="00C02F63">
            <w:pPr>
              <w:pStyle w:val="Tabletexte"/>
              <w:jc w:val="center"/>
              <w:rPr>
                <w:rFonts w:eastAsia="SimSun"/>
                <w:b/>
                <w:bCs/>
              </w:rPr>
            </w:pPr>
            <w:hyperlink r:id="rId80" w:history="1">
              <w:r w:rsidR="007955FC" w:rsidRPr="002E13A8">
                <w:rPr>
                  <w:rFonts w:eastAsia="SimSun"/>
                  <w:b/>
                  <w:bCs/>
                  <w:color w:val="0000FF"/>
                  <w:u w:val="single"/>
                </w:rPr>
                <w:t>RevCom-C.30R1</w:t>
              </w:r>
            </w:hyperlink>
          </w:p>
        </w:tc>
        <w:tc>
          <w:tcPr>
            <w:tcW w:w="2439" w:type="dxa"/>
            <w:shd w:val="clear" w:color="auto" w:fill="auto"/>
          </w:tcPr>
          <w:p w:rsidR="007955FC" w:rsidRPr="002E13A8" w:rsidRDefault="007955FC" w:rsidP="000C5210">
            <w:pPr>
              <w:pStyle w:val="Tabletexte"/>
              <w:rPr>
                <w:rFonts w:eastAsia="SimSun"/>
              </w:rPr>
            </w:pPr>
            <w:r w:rsidRPr="002E13A8">
              <w:rPr>
                <w:rFonts w:eastAsia="SimSun"/>
                <w:rtl/>
              </w:rPr>
              <w:t>اليابان</w:t>
            </w:r>
          </w:p>
        </w:tc>
        <w:tc>
          <w:tcPr>
            <w:tcW w:w="5358" w:type="dxa"/>
            <w:shd w:val="clear" w:color="auto" w:fill="auto"/>
          </w:tcPr>
          <w:p w:rsidR="007955FC" w:rsidRPr="002E13A8" w:rsidRDefault="007955FC" w:rsidP="000C5210">
            <w:pPr>
              <w:pStyle w:val="Tabletexte"/>
              <w:rPr>
                <w:rFonts w:eastAsia="SimSun"/>
                <w:color w:val="800000"/>
                <w:lang w:bidi="ar-EG"/>
              </w:rPr>
            </w:pPr>
            <w:r w:rsidRPr="002E13A8">
              <w:rPr>
                <w:rFonts w:hint="cs"/>
                <w:spacing w:val="-6"/>
                <w:rtl/>
              </w:rPr>
              <w:t xml:space="preserve">اقتراح تعزيز دور وظيفة استراتيجية التقييس </w:t>
            </w:r>
            <w:r w:rsidRPr="002E13A8">
              <w:rPr>
                <w:spacing w:val="-6"/>
              </w:rPr>
              <w:t>(SSF)</w:t>
            </w:r>
            <w:r w:rsidRPr="002E13A8">
              <w:rPr>
                <w:rFonts w:hint="cs"/>
                <w:spacing w:val="-6"/>
                <w:rtl/>
                <w:lang w:bidi="ar-EG"/>
              </w:rPr>
              <w:t xml:space="preserve"> واختصاصات‍ها المقترحة</w:t>
            </w:r>
          </w:p>
        </w:tc>
      </w:tr>
      <w:tr w:rsidR="007955FC" w:rsidRPr="00890AF8" w:rsidTr="000C5210">
        <w:trPr>
          <w:cantSplit/>
          <w:jc w:val="center"/>
        </w:trPr>
        <w:tc>
          <w:tcPr>
            <w:tcW w:w="1812" w:type="dxa"/>
            <w:shd w:val="clear" w:color="auto" w:fill="auto"/>
          </w:tcPr>
          <w:p w:rsidR="007955FC" w:rsidRPr="002E13A8" w:rsidRDefault="00C02F63" w:rsidP="00C02F63">
            <w:pPr>
              <w:pStyle w:val="Tabletexte"/>
              <w:jc w:val="center"/>
              <w:rPr>
                <w:rFonts w:eastAsia="SimSun"/>
                <w:b/>
                <w:bCs/>
              </w:rPr>
            </w:pPr>
            <w:hyperlink r:id="rId81" w:history="1">
              <w:r w:rsidR="007955FC" w:rsidRPr="002E13A8">
                <w:rPr>
                  <w:rFonts w:eastAsia="SimSun"/>
                  <w:b/>
                  <w:bCs/>
                  <w:color w:val="0000FF"/>
                  <w:u w:val="single"/>
                </w:rPr>
                <w:t>RevCom-C.31</w:t>
              </w:r>
            </w:hyperlink>
          </w:p>
        </w:tc>
        <w:tc>
          <w:tcPr>
            <w:tcW w:w="2439" w:type="dxa"/>
            <w:shd w:val="clear" w:color="auto" w:fill="auto"/>
          </w:tcPr>
          <w:p w:rsidR="007955FC" w:rsidRPr="002E13A8" w:rsidRDefault="007955FC" w:rsidP="000C5210">
            <w:pPr>
              <w:pStyle w:val="Tabletexte"/>
              <w:rPr>
                <w:rFonts w:eastAsia="SimSun"/>
              </w:rPr>
            </w:pPr>
            <w:r w:rsidRPr="002E13A8">
              <w:rPr>
                <w:rFonts w:eastAsia="SimSun"/>
                <w:rtl/>
              </w:rPr>
              <w:t>اليابان</w:t>
            </w:r>
          </w:p>
        </w:tc>
        <w:tc>
          <w:tcPr>
            <w:tcW w:w="5358" w:type="dxa"/>
            <w:shd w:val="clear" w:color="auto" w:fill="auto"/>
          </w:tcPr>
          <w:p w:rsidR="007955FC" w:rsidRPr="002E13A8" w:rsidRDefault="007955FC" w:rsidP="000C5210">
            <w:pPr>
              <w:pStyle w:val="Tabletexte"/>
            </w:pPr>
            <w:r w:rsidRPr="002E13A8">
              <w:rPr>
                <w:rFonts w:eastAsia="SimSun" w:hint="cs"/>
                <w:rtl/>
              </w:rPr>
              <w:t>اقتراحات لتعزيز آليات التعاون في قطاع تقييس الاتصالات</w:t>
            </w:r>
          </w:p>
        </w:tc>
      </w:tr>
      <w:tr w:rsidR="007955FC" w:rsidRPr="00890AF8" w:rsidTr="000C5210">
        <w:trPr>
          <w:cantSplit/>
          <w:jc w:val="center"/>
        </w:trPr>
        <w:tc>
          <w:tcPr>
            <w:tcW w:w="1812" w:type="dxa"/>
            <w:shd w:val="clear" w:color="auto" w:fill="auto"/>
          </w:tcPr>
          <w:p w:rsidR="007955FC" w:rsidRPr="002E13A8" w:rsidRDefault="00C02F63" w:rsidP="00C02F63">
            <w:pPr>
              <w:pStyle w:val="Tabletexte"/>
              <w:jc w:val="center"/>
              <w:rPr>
                <w:rFonts w:eastAsia="SimSun"/>
                <w:b/>
                <w:bCs/>
              </w:rPr>
            </w:pPr>
            <w:hyperlink r:id="rId82" w:history="1">
              <w:r w:rsidR="007955FC" w:rsidRPr="002E13A8">
                <w:rPr>
                  <w:rFonts w:eastAsia="SimSun"/>
                  <w:b/>
                  <w:bCs/>
                  <w:color w:val="0000FF"/>
                  <w:u w:val="single"/>
                </w:rPr>
                <w:t>RevCom-C.32</w:t>
              </w:r>
            </w:hyperlink>
          </w:p>
        </w:tc>
        <w:tc>
          <w:tcPr>
            <w:tcW w:w="2439" w:type="dxa"/>
            <w:shd w:val="clear" w:color="auto" w:fill="auto"/>
          </w:tcPr>
          <w:p w:rsidR="007955FC" w:rsidRPr="002E13A8" w:rsidRDefault="007955FC" w:rsidP="000C5210">
            <w:pPr>
              <w:pStyle w:val="Tabletexte"/>
              <w:rPr>
                <w:rFonts w:eastAsia="SimSun"/>
              </w:rPr>
            </w:pPr>
            <w:r w:rsidRPr="002E13A8">
              <w:rPr>
                <w:rFonts w:eastAsia="SimSun"/>
                <w:rtl/>
              </w:rPr>
              <w:t>اليابان</w:t>
            </w:r>
          </w:p>
        </w:tc>
        <w:tc>
          <w:tcPr>
            <w:tcW w:w="5358" w:type="dxa"/>
            <w:shd w:val="clear" w:color="auto" w:fill="auto"/>
          </w:tcPr>
          <w:p w:rsidR="007955FC" w:rsidRPr="002E13A8" w:rsidRDefault="007955FC" w:rsidP="000C5210">
            <w:pPr>
              <w:pStyle w:val="Tabletexte"/>
            </w:pPr>
            <w:r w:rsidRPr="002E13A8">
              <w:rPr>
                <w:rFonts w:hint="cs"/>
                <w:rtl/>
              </w:rPr>
              <w:t>اقتراح مواصلة رصد أنشطة لجان الدراسات وتوسيع نطاقها</w:t>
            </w:r>
          </w:p>
        </w:tc>
      </w:tr>
      <w:tr w:rsidR="007955FC" w:rsidRPr="00890AF8" w:rsidTr="000C5210">
        <w:trPr>
          <w:cantSplit/>
          <w:jc w:val="center"/>
        </w:trPr>
        <w:tc>
          <w:tcPr>
            <w:tcW w:w="1812" w:type="dxa"/>
            <w:shd w:val="clear" w:color="auto" w:fill="auto"/>
          </w:tcPr>
          <w:p w:rsidR="007955FC" w:rsidRPr="002E13A8" w:rsidRDefault="00C02F63" w:rsidP="00C02F63">
            <w:pPr>
              <w:pStyle w:val="Tabletexte"/>
              <w:jc w:val="center"/>
              <w:rPr>
                <w:rFonts w:eastAsia="SimSun"/>
                <w:b/>
                <w:bCs/>
              </w:rPr>
            </w:pPr>
            <w:hyperlink r:id="rId83" w:history="1">
              <w:r w:rsidR="007955FC" w:rsidRPr="002E13A8">
                <w:rPr>
                  <w:rFonts w:eastAsia="SimSun"/>
                  <w:b/>
                  <w:bCs/>
                  <w:color w:val="0000FF"/>
                  <w:u w:val="single"/>
                </w:rPr>
                <w:t>RevCom-C.33</w:t>
              </w:r>
            </w:hyperlink>
          </w:p>
        </w:tc>
        <w:tc>
          <w:tcPr>
            <w:tcW w:w="2439" w:type="dxa"/>
            <w:shd w:val="clear" w:color="auto" w:fill="auto"/>
          </w:tcPr>
          <w:p w:rsidR="007955FC" w:rsidRPr="002E13A8" w:rsidRDefault="007955FC" w:rsidP="000C5210">
            <w:pPr>
              <w:pStyle w:val="Tabletexte"/>
              <w:rPr>
                <w:rFonts w:eastAsia="SimSun"/>
              </w:rPr>
            </w:pPr>
            <w:r w:rsidRPr="002E13A8">
              <w:rPr>
                <w:rFonts w:eastAsia="SimSun"/>
                <w:rtl/>
              </w:rPr>
              <w:t>معهد بحوث الإلكترونيات والاتصالات</w:t>
            </w:r>
            <w:r w:rsidRPr="002E13A8">
              <w:rPr>
                <w:rFonts w:eastAsia="SimSun" w:hint="cs"/>
                <w:rtl/>
              </w:rPr>
              <w:t xml:space="preserve"> </w:t>
            </w:r>
            <w:r w:rsidRPr="002E13A8">
              <w:rPr>
                <w:color w:val="000000"/>
              </w:rPr>
              <w:t xml:space="preserve"> (ETRI)</w:t>
            </w:r>
          </w:p>
        </w:tc>
        <w:tc>
          <w:tcPr>
            <w:tcW w:w="5358" w:type="dxa"/>
            <w:shd w:val="clear" w:color="auto" w:fill="auto"/>
          </w:tcPr>
          <w:p w:rsidR="007955FC" w:rsidRPr="002E13A8" w:rsidRDefault="007955FC" w:rsidP="000C5210">
            <w:pPr>
              <w:pStyle w:val="Tabletexte"/>
            </w:pPr>
            <w:r w:rsidRPr="002E13A8">
              <w:rPr>
                <w:rFonts w:eastAsia="SimSun" w:hint="cs"/>
                <w:rtl/>
              </w:rPr>
              <w:t>اقتراح لتيسير المناقشات الموضوعية بشأن إعادة هيكلة لجان دراسات قطاع تقييس الاتصالات</w:t>
            </w:r>
          </w:p>
        </w:tc>
      </w:tr>
      <w:tr w:rsidR="007955FC" w:rsidRPr="00890AF8" w:rsidTr="000C5210">
        <w:trPr>
          <w:cantSplit/>
          <w:jc w:val="center"/>
        </w:trPr>
        <w:tc>
          <w:tcPr>
            <w:tcW w:w="1812" w:type="dxa"/>
            <w:shd w:val="clear" w:color="auto" w:fill="auto"/>
          </w:tcPr>
          <w:p w:rsidR="007955FC" w:rsidRPr="002E13A8" w:rsidRDefault="00C02F63" w:rsidP="00C02F63">
            <w:pPr>
              <w:pStyle w:val="Tabletexte"/>
              <w:jc w:val="center"/>
              <w:rPr>
                <w:rFonts w:eastAsia="SimSun"/>
                <w:b/>
                <w:bCs/>
              </w:rPr>
            </w:pPr>
            <w:hyperlink r:id="rId84" w:history="1">
              <w:r w:rsidR="007955FC" w:rsidRPr="002E13A8">
                <w:rPr>
                  <w:rFonts w:eastAsia="SimSun"/>
                  <w:b/>
                  <w:bCs/>
                  <w:color w:val="0000FF"/>
                  <w:u w:val="single"/>
                </w:rPr>
                <w:t>RevCom-C.34</w:t>
              </w:r>
            </w:hyperlink>
          </w:p>
        </w:tc>
        <w:tc>
          <w:tcPr>
            <w:tcW w:w="2439" w:type="dxa"/>
            <w:shd w:val="clear" w:color="auto" w:fill="auto"/>
          </w:tcPr>
          <w:p w:rsidR="007955FC" w:rsidRPr="002E13A8" w:rsidRDefault="007955FC" w:rsidP="000C5210">
            <w:pPr>
              <w:pStyle w:val="Tabletexte"/>
              <w:rPr>
                <w:rFonts w:eastAsia="SimSun"/>
              </w:rPr>
            </w:pPr>
            <w:r w:rsidRPr="002E13A8">
              <w:rPr>
                <w:rFonts w:eastAsia="SimSun" w:hint="cs"/>
                <w:rtl/>
              </w:rPr>
              <w:t>المملكة العربية السعودية</w:t>
            </w:r>
          </w:p>
        </w:tc>
        <w:tc>
          <w:tcPr>
            <w:tcW w:w="5358" w:type="dxa"/>
            <w:shd w:val="clear" w:color="auto" w:fill="auto"/>
          </w:tcPr>
          <w:p w:rsidR="007955FC" w:rsidRPr="002E13A8" w:rsidRDefault="007955FC" w:rsidP="000C5210">
            <w:pPr>
              <w:pStyle w:val="Tabletexte"/>
            </w:pPr>
            <w:r w:rsidRPr="002E13A8">
              <w:rPr>
                <w:rFonts w:hint="cs"/>
                <w:rtl/>
              </w:rPr>
              <w:t xml:space="preserve">التعديلات المقترح إدخالها على مشروع المبادئ التوجيهية لتعزيز أساليب عمل </w:t>
            </w:r>
            <w:r w:rsidR="002E13A8">
              <w:rPr>
                <w:rFonts w:hint="cs"/>
                <w:rtl/>
              </w:rPr>
              <w:t>الأفرقة المتخصصة</w:t>
            </w:r>
            <w:r w:rsidRPr="002E13A8">
              <w:rPr>
                <w:rFonts w:hint="cs"/>
                <w:rtl/>
              </w:rPr>
              <w:t xml:space="preserve"> </w:t>
            </w:r>
          </w:p>
        </w:tc>
      </w:tr>
      <w:tr w:rsidR="007955FC" w:rsidRPr="00890AF8" w:rsidTr="000C5210">
        <w:trPr>
          <w:cantSplit/>
          <w:jc w:val="center"/>
        </w:trPr>
        <w:tc>
          <w:tcPr>
            <w:tcW w:w="1812" w:type="dxa"/>
            <w:shd w:val="clear" w:color="auto" w:fill="auto"/>
          </w:tcPr>
          <w:p w:rsidR="007955FC" w:rsidRPr="002E13A8" w:rsidRDefault="00C02F63" w:rsidP="00C02F63">
            <w:pPr>
              <w:pStyle w:val="Tabletexte"/>
              <w:jc w:val="center"/>
              <w:rPr>
                <w:rFonts w:eastAsia="SimSun"/>
                <w:b/>
                <w:bCs/>
              </w:rPr>
            </w:pPr>
            <w:hyperlink r:id="rId85" w:history="1">
              <w:r w:rsidR="007955FC" w:rsidRPr="002E13A8">
                <w:rPr>
                  <w:rFonts w:eastAsia="SimSun"/>
                  <w:b/>
                  <w:bCs/>
                  <w:color w:val="0000FF"/>
                  <w:u w:val="single"/>
                </w:rPr>
                <w:t>RevCom-C.35</w:t>
              </w:r>
            </w:hyperlink>
          </w:p>
        </w:tc>
        <w:tc>
          <w:tcPr>
            <w:tcW w:w="2439" w:type="dxa"/>
            <w:shd w:val="clear" w:color="auto" w:fill="auto"/>
          </w:tcPr>
          <w:p w:rsidR="007955FC" w:rsidRPr="002E13A8" w:rsidRDefault="007955FC" w:rsidP="000C5210">
            <w:pPr>
              <w:pStyle w:val="Tabletexte"/>
              <w:rPr>
                <w:rFonts w:eastAsia="SimSun"/>
              </w:rPr>
            </w:pPr>
            <w:r w:rsidRPr="002E13A8">
              <w:rPr>
                <w:rFonts w:eastAsia="SimSun"/>
                <w:rtl/>
              </w:rPr>
              <w:t>كندا</w:t>
            </w:r>
          </w:p>
        </w:tc>
        <w:tc>
          <w:tcPr>
            <w:tcW w:w="5358" w:type="dxa"/>
            <w:shd w:val="clear" w:color="auto" w:fill="auto"/>
          </w:tcPr>
          <w:p w:rsidR="007955FC" w:rsidRPr="002E13A8" w:rsidRDefault="007955FC" w:rsidP="000C5210">
            <w:pPr>
              <w:pStyle w:val="Tabletexte"/>
              <w:rPr>
                <w:rFonts w:eastAsia="SimSun"/>
                <w:highlight w:val="lightGray"/>
              </w:rPr>
            </w:pPr>
            <w:r w:rsidRPr="002E13A8">
              <w:rPr>
                <w:rFonts w:hint="cs"/>
                <w:rtl/>
              </w:rPr>
              <w:t xml:space="preserve">إنشاء وظيفة </w:t>
            </w:r>
            <w:r w:rsidR="002E13A8">
              <w:rPr>
                <w:rFonts w:hint="cs"/>
                <w:rtl/>
              </w:rPr>
              <w:t>ل</w:t>
            </w:r>
            <w:r w:rsidRPr="002E13A8">
              <w:rPr>
                <w:rFonts w:hint="cs"/>
                <w:rtl/>
              </w:rPr>
              <w:t xml:space="preserve">استراتيجية التقييس </w:t>
            </w:r>
          </w:p>
        </w:tc>
      </w:tr>
      <w:tr w:rsidR="007955FC" w:rsidRPr="00890AF8" w:rsidTr="000C5210">
        <w:trPr>
          <w:cantSplit/>
          <w:jc w:val="center"/>
        </w:trPr>
        <w:tc>
          <w:tcPr>
            <w:tcW w:w="1812" w:type="dxa"/>
            <w:shd w:val="clear" w:color="auto" w:fill="auto"/>
          </w:tcPr>
          <w:p w:rsidR="007955FC" w:rsidRPr="002E13A8" w:rsidRDefault="00C02F63" w:rsidP="00C02F63">
            <w:pPr>
              <w:pStyle w:val="Tabletexte"/>
              <w:jc w:val="center"/>
              <w:rPr>
                <w:rFonts w:eastAsia="SimSun"/>
                <w:b/>
                <w:bCs/>
              </w:rPr>
            </w:pPr>
            <w:hyperlink r:id="rId86" w:history="1">
              <w:r w:rsidR="007955FC" w:rsidRPr="002E13A8">
                <w:rPr>
                  <w:rFonts w:eastAsia="SimSun"/>
                  <w:b/>
                  <w:bCs/>
                  <w:color w:val="0000FF"/>
                  <w:u w:val="single"/>
                </w:rPr>
                <w:t>RevCom-C.36</w:t>
              </w:r>
            </w:hyperlink>
          </w:p>
        </w:tc>
        <w:tc>
          <w:tcPr>
            <w:tcW w:w="2439" w:type="dxa"/>
            <w:shd w:val="clear" w:color="auto" w:fill="auto"/>
          </w:tcPr>
          <w:p w:rsidR="007955FC" w:rsidRPr="002E13A8" w:rsidRDefault="007955FC" w:rsidP="000C5210">
            <w:pPr>
              <w:pStyle w:val="Tabletexte"/>
              <w:rPr>
                <w:rFonts w:eastAsia="SimSun"/>
              </w:rPr>
            </w:pPr>
            <w:r w:rsidRPr="002E13A8">
              <w:rPr>
                <w:rFonts w:eastAsia="SimSun"/>
                <w:rtl/>
              </w:rPr>
              <w:t>ألمانيا</w:t>
            </w:r>
          </w:p>
        </w:tc>
        <w:tc>
          <w:tcPr>
            <w:tcW w:w="5358" w:type="dxa"/>
            <w:shd w:val="clear" w:color="auto" w:fill="auto"/>
          </w:tcPr>
          <w:p w:rsidR="007955FC" w:rsidRPr="002E13A8" w:rsidRDefault="007955FC" w:rsidP="000C5210">
            <w:pPr>
              <w:pStyle w:val="Tabletexte"/>
              <w:rPr>
                <w:rFonts w:eastAsia="SimSun"/>
                <w:color w:val="800000"/>
                <w:rtl/>
              </w:rPr>
            </w:pPr>
            <w:r w:rsidRPr="002E13A8">
              <w:rPr>
                <w:rFonts w:hint="cs"/>
                <w:rtl/>
                <w:lang w:bidi="ar-EG"/>
              </w:rPr>
              <w:t>استعراض آليات التعاون في قطاع تقييس الاتصالات</w:t>
            </w:r>
          </w:p>
        </w:tc>
      </w:tr>
      <w:tr w:rsidR="007955FC" w:rsidRPr="00890AF8" w:rsidTr="000C5210">
        <w:trPr>
          <w:cantSplit/>
          <w:jc w:val="center"/>
        </w:trPr>
        <w:tc>
          <w:tcPr>
            <w:tcW w:w="1812" w:type="dxa"/>
            <w:shd w:val="clear" w:color="auto" w:fill="auto"/>
          </w:tcPr>
          <w:p w:rsidR="007955FC" w:rsidRPr="002E13A8" w:rsidRDefault="00C02F63" w:rsidP="00C02F63">
            <w:pPr>
              <w:pStyle w:val="Tabletexte"/>
              <w:jc w:val="center"/>
              <w:rPr>
                <w:rFonts w:eastAsia="SimSun"/>
                <w:b/>
                <w:bCs/>
              </w:rPr>
            </w:pPr>
            <w:hyperlink r:id="rId87" w:history="1">
              <w:r w:rsidR="007955FC" w:rsidRPr="002E13A8">
                <w:rPr>
                  <w:rFonts w:eastAsia="SimSun"/>
                  <w:b/>
                  <w:bCs/>
                  <w:color w:val="0000FF"/>
                  <w:u w:val="single"/>
                </w:rPr>
                <w:t>RevCom-C.37</w:t>
              </w:r>
            </w:hyperlink>
          </w:p>
        </w:tc>
        <w:tc>
          <w:tcPr>
            <w:tcW w:w="2439" w:type="dxa"/>
            <w:shd w:val="clear" w:color="auto" w:fill="auto"/>
          </w:tcPr>
          <w:p w:rsidR="007955FC" w:rsidRPr="002E13A8" w:rsidRDefault="007955FC" w:rsidP="000C5210">
            <w:pPr>
              <w:pStyle w:val="Tabletexte"/>
              <w:rPr>
                <w:rFonts w:eastAsia="SimSun"/>
              </w:rPr>
            </w:pPr>
            <w:r w:rsidRPr="002E13A8">
              <w:rPr>
                <w:rFonts w:eastAsia="SimSun" w:hint="cs"/>
                <w:rtl/>
              </w:rPr>
              <w:t>المعهد الوطني لتكنولوجيا المعلومات والاتصالات</w:t>
            </w:r>
            <w:r w:rsidR="002E13A8">
              <w:rPr>
                <w:rFonts w:eastAsia="SimSun" w:hint="cs"/>
                <w:rtl/>
              </w:rPr>
              <w:t xml:space="preserve"> </w:t>
            </w:r>
            <w:r w:rsidR="008B020E" w:rsidRPr="002E13A8">
              <w:rPr>
                <w:rFonts w:eastAsia="SimSun" w:hint="cs"/>
                <w:lang w:val="en-GB"/>
              </w:rPr>
              <w:t>(</w:t>
            </w:r>
            <w:r w:rsidRPr="002E13A8">
              <w:rPr>
                <w:rFonts w:eastAsia="SimSun"/>
              </w:rPr>
              <w:t>NICT</w:t>
            </w:r>
            <w:r w:rsidR="008B020E" w:rsidRPr="002E13A8">
              <w:rPr>
                <w:rFonts w:eastAsia="SimSun" w:hint="cs"/>
                <w:lang w:val="en-GB"/>
              </w:rPr>
              <w:t>)</w:t>
            </w:r>
            <w:r w:rsidRPr="002E13A8">
              <w:rPr>
                <w:rFonts w:eastAsia="SimSun" w:hint="cs"/>
                <w:rtl/>
              </w:rPr>
              <w:t xml:space="preserve"> (اليابان)</w:t>
            </w:r>
          </w:p>
        </w:tc>
        <w:tc>
          <w:tcPr>
            <w:tcW w:w="5358" w:type="dxa"/>
            <w:shd w:val="clear" w:color="auto" w:fill="auto"/>
          </w:tcPr>
          <w:p w:rsidR="007955FC" w:rsidRPr="002E13A8" w:rsidRDefault="007955FC" w:rsidP="000C5210">
            <w:pPr>
              <w:pStyle w:val="Tabletexte"/>
            </w:pPr>
            <w:r w:rsidRPr="002E13A8">
              <w:rPr>
                <w:rFonts w:hint="cs"/>
                <w:rtl/>
              </w:rPr>
              <w:t>اقتراح أن يضطلع قطاع تقييس الاتصالات بدور في التقييس ويشارك فيه في</w:t>
            </w:r>
            <w:r w:rsidR="002E13A8">
              <w:rPr>
                <w:rFonts w:hint="eastAsia"/>
                <w:rtl/>
              </w:rPr>
              <w:t> </w:t>
            </w:r>
            <w:r w:rsidRPr="002E13A8">
              <w:rPr>
                <w:rFonts w:hint="cs"/>
                <w:rtl/>
              </w:rPr>
              <w:t xml:space="preserve">ضوء التطور المستقبلي لهذا القطاع </w:t>
            </w:r>
          </w:p>
        </w:tc>
      </w:tr>
      <w:tr w:rsidR="007955FC" w:rsidRPr="00890AF8" w:rsidTr="000C5210">
        <w:trPr>
          <w:cantSplit/>
          <w:jc w:val="center"/>
        </w:trPr>
        <w:tc>
          <w:tcPr>
            <w:tcW w:w="1812" w:type="dxa"/>
            <w:shd w:val="clear" w:color="auto" w:fill="auto"/>
          </w:tcPr>
          <w:p w:rsidR="007955FC" w:rsidRPr="002E13A8" w:rsidRDefault="00C02F63" w:rsidP="00C02F63">
            <w:pPr>
              <w:pStyle w:val="Tabletexte"/>
              <w:jc w:val="center"/>
              <w:rPr>
                <w:rFonts w:eastAsia="SimSun"/>
                <w:b/>
                <w:bCs/>
              </w:rPr>
            </w:pPr>
            <w:hyperlink r:id="rId88" w:history="1">
              <w:r w:rsidR="007955FC" w:rsidRPr="002E13A8">
                <w:rPr>
                  <w:rFonts w:eastAsia="SimSun"/>
                  <w:b/>
                  <w:bCs/>
                  <w:color w:val="0000FF"/>
                  <w:u w:val="single"/>
                </w:rPr>
                <w:t>RevCom-C.38</w:t>
              </w:r>
            </w:hyperlink>
          </w:p>
        </w:tc>
        <w:tc>
          <w:tcPr>
            <w:tcW w:w="2439" w:type="dxa"/>
            <w:shd w:val="clear" w:color="auto" w:fill="auto"/>
          </w:tcPr>
          <w:p w:rsidR="007955FC" w:rsidRPr="002E13A8" w:rsidRDefault="007955FC" w:rsidP="000C5210">
            <w:pPr>
              <w:pStyle w:val="Tabletexte"/>
              <w:rPr>
                <w:rFonts w:eastAsia="SimSun"/>
                <w:rtl/>
              </w:rPr>
            </w:pPr>
            <w:r w:rsidRPr="002E13A8">
              <w:rPr>
                <w:rFonts w:eastAsia="SimSun" w:hint="cs"/>
                <w:rtl/>
              </w:rPr>
              <w:t>شركة "</w:t>
            </w:r>
            <w:r w:rsidRPr="002E13A8">
              <w:rPr>
                <w:rFonts w:eastAsia="SimSun"/>
              </w:rPr>
              <w:t>Mitsubishi Electric</w:t>
            </w:r>
            <w:r w:rsidRPr="002E13A8">
              <w:rPr>
                <w:rFonts w:eastAsia="SimSun" w:hint="cs"/>
                <w:rtl/>
              </w:rPr>
              <w:t>"</w:t>
            </w:r>
          </w:p>
        </w:tc>
        <w:tc>
          <w:tcPr>
            <w:tcW w:w="5358" w:type="dxa"/>
            <w:shd w:val="clear" w:color="auto" w:fill="auto"/>
          </w:tcPr>
          <w:p w:rsidR="007955FC" w:rsidRPr="002E13A8" w:rsidRDefault="007955FC" w:rsidP="000C5210">
            <w:pPr>
              <w:pStyle w:val="Tabletexte"/>
            </w:pPr>
            <w:r w:rsidRPr="002E13A8">
              <w:rPr>
                <w:rFonts w:eastAsia="SimSun" w:hint="cs"/>
                <w:rtl/>
              </w:rPr>
              <w:t xml:space="preserve">اقتراح آلية عالمية جديدة </w:t>
            </w:r>
            <w:r w:rsidR="002B4241">
              <w:rPr>
                <w:rFonts w:eastAsia="SimSun" w:hint="cs"/>
                <w:rtl/>
              </w:rPr>
              <w:t>للتنسيق وا</w:t>
            </w:r>
            <w:r w:rsidRPr="002E13A8">
              <w:rPr>
                <w:rFonts w:eastAsia="SimSun" w:hint="cs"/>
                <w:rtl/>
              </w:rPr>
              <w:t>لتعاون، بما في ذلك التعاون متعدد الأطراف مع الهيئات الأخرى</w:t>
            </w:r>
          </w:p>
        </w:tc>
      </w:tr>
      <w:tr w:rsidR="007955FC" w:rsidRPr="00890AF8" w:rsidTr="000C5210">
        <w:trPr>
          <w:cantSplit/>
          <w:jc w:val="center"/>
        </w:trPr>
        <w:tc>
          <w:tcPr>
            <w:tcW w:w="1812" w:type="dxa"/>
            <w:shd w:val="clear" w:color="auto" w:fill="auto"/>
          </w:tcPr>
          <w:p w:rsidR="007955FC" w:rsidRPr="002E13A8" w:rsidRDefault="00C02F63" w:rsidP="00C02F63">
            <w:pPr>
              <w:pStyle w:val="Tabletexte"/>
              <w:jc w:val="center"/>
              <w:rPr>
                <w:rFonts w:eastAsia="SimSun"/>
                <w:b/>
                <w:bCs/>
              </w:rPr>
            </w:pPr>
            <w:hyperlink r:id="rId89" w:history="1">
              <w:r w:rsidR="007955FC" w:rsidRPr="002E13A8">
                <w:rPr>
                  <w:rFonts w:eastAsia="SimSun"/>
                  <w:b/>
                  <w:bCs/>
                  <w:color w:val="0000FF"/>
                  <w:u w:val="single"/>
                </w:rPr>
                <w:t>RevCom-C.39</w:t>
              </w:r>
            </w:hyperlink>
          </w:p>
        </w:tc>
        <w:tc>
          <w:tcPr>
            <w:tcW w:w="2439" w:type="dxa"/>
            <w:shd w:val="clear" w:color="auto" w:fill="auto"/>
          </w:tcPr>
          <w:p w:rsidR="007955FC" w:rsidRPr="002E13A8" w:rsidRDefault="007955FC" w:rsidP="000C5210">
            <w:pPr>
              <w:pStyle w:val="Tabletexte"/>
              <w:rPr>
                <w:rFonts w:eastAsia="SimSun"/>
                <w:rtl/>
              </w:rPr>
            </w:pPr>
            <w:r w:rsidRPr="002E13A8">
              <w:rPr>
                <w:rFonts w:eastAsia="SimSun" w:hint="cs"/>
                <w:rtl/>
              </w:rPr>
              <w:t>فرنسا</w:t>
            </w:r>
          </w:p>
        </w:tc>
        <w:tc>
          <w:tcPr>
            <w:tcW w:w="5358" w:type="dxa"/>
            <w:shd w:val="clear" w:color="auto" w:fill="auto"/>
          </w:tcPr>
          <w:p w:rsidR="007955FC" w:rsidRPr="002E13A8" w:rsidRDefault="007955FC" w:rsidP="000C5210">
            <w:pPr>
              <w:pStyle w:val="Tabletexte"/>
            </w:pPr>
            <w:r w:rsidRPr="002E13A8">
              <w:rPr>
                <w:rFonts w:eastAsia="SimSun" w:hint="cs"/>
                <w:rtl/>
              </w:rPr>
              <w:t xml:space="preserve">تعليقات بشأن المقترح المتعلق بإنشاء وظيفة </w:t>
            </w:r>
            <w:r w:rsidR="002B4241">
              <w:rPr>
                <w:rFonts w:eastAsia="SimSun" w:hint="cs"/>
                <w:rtl/>
              </w:rPr>
              <w:t>ل</w:t>
            </w:r>
            <w:r w:rsidRPr="002E13A8">
              <w:rPr>
                <w:rFonts w:eastAsia="SimSun" w:hint="cs"/>
                <w:rtl/>
              </w:rPr>
              <w:t xml:space="preserve">استراتيجية (أو تخطيط) </w:t>
            </w:r>
            <w:r w:rsidR="002B4241">
              <w:rPr>
                <w:rFonts w:eastAsia="SimSun" w:hint="cs"/>
                <w:rtl/>
              </w:rPr>
              <w:t>التقييس</w:t>
            </w:r>
            <w:r w:rsidRPr="002E13A8">
              <w:rPr>
                <w:rFonts w:eastAsia="SimSun" w:hint="cs"/>
                <w:rtl/>
              </w:rPr>
              <w:t xml:space="preserve"> </w:t>
            </w:r>
          </w:p>
        </w:tc>
      </w:tr>
      <w:tr w:rsidR="007955FC" w:rsidRPr="00890AF8" w:rsidTr="000C5210">
        <w:trPr>
          <w:cantSplit/>
          <w:jc w:val="center"/>
        </w:trPr>
        <w:tc>
          <w:tcPr>
            <w:tcW w:w="1812" w:type="dxa"/>
            <w:shd w:val="clear" w:color="auto" w:fill="auto"/>
          </w:tcPr>
          <w:p w:rsidR="007955FC" w:rsidRPr="002E13A8" w:rsidRDefault="00C02F63" w:rsidP="00C02F63">
            <w:pPr>
              <w:pStyle w:val="Tabletexte"/>
              <w:jc w:val="center"/>
              <w:rPr>
                <w:rFonts w:eastAsia="SimSun"/>
                <w:b/>
                <w:bCs/>
              </w:rPr>
            </w:pPr>
            <w:hyperlink r:id="rId90" w:history="1">
              <w:r w:rsidR="007955FC" w:rsidRPr="002E13A8">
                <w:rPr>
                  <w:rFonts w:eastAsia="SimSun"/>
                  <w:b/>
                  <w:bCs/>
                  <w:color w:val="0000FF"/>
                  <w:u w:val="single"/>
                </w:rPr>
                <w:t>RevCom-C.40</w:t>
              </w:r>
            </w:hyperlink>
          </w:p>
        </w:tc>
        <w:tc>
          <w:tcPr>
            <w:tcW w:w="2439" w:type="dxa"/>
            <w:shd w:val="clear" w:color="auto" w:fill="auto"/>
          </w:tcPr>
          <w:p w:rsidR="007955FC" w:rsidRPr="002E13A8" w:rsidRDefault="007955FC" w:rsidP="000C5210">
            <w:pPr>
              <w:pStyle w:val="Tabletexte"/>
              <w:rPr>
                <w:rFonts w:eastAsia="SimSun"/>
              </w:rPr>
            </w:pPr>
            <w:r w:rsidRPr="002E13A8">
              <w:rPr>
                <w:rFonts w:eastAsia="SimSun"/>
                <w:rtl/>
              </w:rPr>
              <w:t>اليابان</w:t>
            </w:r>
          </w:p>
        </w:tc>
        <w:tc>
          <w:tcPr>
            <w:tcW w:w="5358" w:type="dxa"/>
            <w:shd w:val="clear" w:color="auto" w:fill="auto"/>
          </w:tcPr>
          <w:p w:rsidR="007955FC" w:rsidRPr="002E13A8" w:rsidRDefault="006123B9" w:rsidP="000C5210">
            <w:pPr>
              <w:pStyle w:val="Tabletexte"/>
            </w:pPr>
            <w:r>
              <w:rPr>
                <w:rFonts w:eastAsia="SimSun" w:hint="cs"/>
                <w:rtl/>
              </w:rPr>
              <w:t>تنفيذ</w:t>
            </w:r>
            <w:r w:rsidR="007955FC" w:rsidRPr="002E13A8">
              <w:rPr>
                <w:rFonts w:eastAsia="SimSun" w:hint="cs"/>
                <w:rtl/>
              </w:rPr>
              <w:t xml:space="preserve"> وظيفة </w:t>
            </w:r>
            <w:r w:rsidR="002B4241">
              <w:rPr>
                <w:rFonts w:eastAsia="SimSun" w:hint="cs"/>
                <w:rtl/>
              </w:rPr>
              <w:t>ل</w:t>
            </w:r>
            <w:r w:rsidR="007955FC" w:rsidRPr="002E13A8">
              <w:rPr>
                <w:rFonts w:eastAsia="SimSun" w:hint="cs"/>
                <w:rtl/>
              </w:rPr>
              <w:t xml:space="preserve">استراتيجية </w:t>
            </w:r>
            <w:r w:rsidR="002B4241">
              <w:rPr>
                <w:rFonts w:eastAsia="SimSun" w:hint="cs"/>
                <w:rtl/>
              </w:rPr>
              <w:t>التقييس</w:t>
            </w:r>
            <w:r w:rsidR="007955FC" w:rsidRPr="002E13A8">
              <w:rPr>
                <w:rFonts w:eastAsia="SimSun" w:hint="cs"/>
                <w:rtl/>
              </w:rPr>
              <w:t xml:space="preserve"> في قطاع تقييس الاتصالات</w:t>
            </w:r>
          </w:p>
        </w:tc>
      </w:tr>
      <w:bookmarkEnd w:id="14"/>
    </w:tbl>
    <w:p w:rsidR="007955FC" w:rsidRDefault="007955FC" w:rsidP="002E13A8">
      <w:pPr>
        <w:tabs>
          <w:tab w:val="clear" w:pos="794"/>
          <w:tab w:val="clear" w:pos="1361"/>
          <w:tab w:val="clear" w:pos="1928"/>
          <w:tab w:val="clear" w:pos="2495"/>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062"/>
        </w:tabs>
        <w:bidi w:val="0"/>
        <w:spacing w:before="0" w:after="160" w:line="259" w:lineRule="auto"/>
        <w:jc w:val="left"/>
        <w:rPr>
          <w:lang w:bidi="ar-EG"/>
        </w:rPr>
      </w:pPr>
      <w:r w:rsidRPr="005078B4">
        <w:rPr>
          <w:rtl/>
          <w:lang w:bidi="ar-EG"/>
        </w:rPr>
        <w:br w:type="page"/>
      </w:r>
    </w:p>
    <w:p w:rsidR="000C644A" w:rsidRDefault="007955FC" w:rsidP="000C644A">
      <w:pPr>
        <w:pStyle w:val="AnnexNo"/>
        <w:rPr>
          <w:rtl/>
        </w:rPr>
      </w:pPr>
      <w:r>
        <w:rPr>
          <w:rFonts w:hint="cs"/>
          <w:rtl/>
        </w:rPr>
        <w:lastRenderedPageBreak/>
        <w:t xml:space="preserve">الملحق </w:t>
      </w:r>
      <w:r>
        <w:t>C</w:t>
      </w:r>
    </w:p>
    <w:p w:rsidR="007955FC" w:rsidRPr="000718B6" w:rsidRDefault="007955FC" w:rsidP="000C644A">
      <w:pPr>
        <w:pStyle w:val="Annextitle"/>
        <w:rPr>
          <w:rtl/>
        </w:rPr>
      </w:pPr>
      <w:r w:rsidRPr="000718B6">
        <w:rPr>
          <w:rFonts w:hint="cs"/>
          <w:rtl/>
        </w:rPr>
        <w:t>اختصاصات لجنة الاستعراض</w:t>
      </w:r>
      <w:r>
        <w:rPr>
          <w:rFonts w:hint="cs"/>
          <w:rtl/>
        </w:rPr>
        <w:t xml:space="preserve"> التابعة لقطاع تقييس الاتصالات</w:t>
      </w:r>
    </w:p>
    <w:p w:rsidR="007955FC" w:rsidRPr="00E05F58" w:rsidRDefault="00AB4915" w:rsidP="002B4241">
      <w:pPr>
        <w:ind w:left="794" w:hanging="794"/>
      </w:pPr>
      <w:r>
        <w:rPr>
          <w:lang w:bidi="ar-EG"/>
        </w:rPr>
        <w:t>(</w:t>
      </w:r>
      <w:r w:rsidR="007955FC" w:rsidRPr="00E05F58">
        <w:rPr>
          <w:lang w:bidi="ar-EG"/>
        </w:rPr>
        <w:t>1</w:t>
      </w:r>
      <w:r w:rsidR="002B4241">
        <w:rPr>
          <w:rFonts w:hint="cs"/>
          <w:rtl/>
          <w:lang w:bidi="ar-EG"/>
        </w:rPr>
        <w:tab/>
      </w:r>
      <w:r w:rsidR="007955FC" w:rsidRPr="00E05F58">
        <w:rPr>
          <w:rFonts w:hint="cs"/>
          <w:rtl/>
          <w:lang w:bidi="ar-EG"/>
        </w:rPr>
        <w:t xml:space="preserve">دراسة مدى كفاية </w:t>
      </w:r>
      <w:r w:rsidR="007955FC" w:rsidRPr="00E05F58">
        <w:rPr>
          <w:rFonts w:hint="cs"/>
          <w:rtl/>
        </w:rPr>
        <w:t>الهيكل</w:t>
      </w:r>
      <w:r w:rsidR="007955FC" w:rsidRPr="00E05F58">
        <w:rPr>
          <w:rFonts w:hint="cs"/>
          <w:rtl/>
          <w:lang w:bidi="ar-EG"/>
        </w:rPr>
        <w:t xml:space="preserve"> الراهن لقطاع تقييس الاتصالات بغرض تيسير التطور المتواصل </w:t>
      </w:r>
      <w:r w:rsidR="007955FC">
        <w:rPr>
          <w:rFonts w:hint="cs"/>
          <w:rtl/>
          <w:lang w:bidi="ar-EG"/>
        </w:rPr>
        <w:t>ل</w:t>
      </w:r>
      <w:r w:rsidR="007955FC" w:rsidRPr="00E05F58">
        <w:rPr>
          <w:rFonts w:hint="cs"/>
          <w:rtl/>
          <w:lang w:bidi="ar-EG"/>
        </w:rPr>
        <w:t>لقطاع والتعامل مع</w:t>
      </w:r>
      <w:r w:rsidR="007955FC" w:rsidRPr="00E05F58">
        <w:rPr>
          <w:rFonts w:hint="eastAsia"/>
          <w:rtl/>
          <w:lang w:bidi="ar-EG"/>
        </w:rPr>
        <w:t> </w:t>
      </w:r>
      <w:r w:rsidR="007955FC" w:rsidRPr="00E05F58">
        <w:rPr>
          <w:rFonts w:hint="cs"/>
          <w:rtl/>
          <w:lang w:bidi="ar-EG"/>
        </w:rPr>
        <w:t>الطلبات المتزايدة لتحقيق نت</w:t>
      </w:r>
      <w:r w:rsidR="007955FC">
        <w:rPr>
          <w:rFonts w:hint="cs"/>
          <w:rtl/>
          <w:lang w:bidi="ar-EG"/>
        </w:rPr>
        <w:t>ائج مناسبة وحسنة التوقيت تلبي الطلب السوقي</w:t>
      </w:r>
      <w:r w:rsidR="007955FC" w:rsidRPr="00E05F58">
        <w:rPr>
          <w:rFonts w:hint="cs"/>
          <w:rtl/>
          <w:lang w:bidi="ar-EG"/>
        </w:rPr>
        <w:t xml:space="preserve"> مع مراعاة بيئة التقييس الراهنة</w:t>
      </w:r>
      <w:r w:rsidR="007955FC">
        <w:rPr>
          <w:rFonts w:hint="eastAsia"/>
          <w:rtl/>
          <w:lang w:bidi="ar-EG"/>
        </w:rPr>
        <w:t> </w:t>
      </w:r>
      <w:r w:rsidR="007955FC" w:rsidRPr="00E05F58">
        <w:rPr>
          <w:rFonts w:hint="cs"/>
          <w:rtl/>
          <w:lang w:bidi="ar-EG"/>
        </w:rPr>
        <w:t>والمستقبلية.</w:t>
      </w:r>
    </w:p>
    <w:p w:rsidR="007955FC" w:rsidRDefault="00AB4915" w:rsidP="002B4241">
      <w:pPr>
        <w:ind w:left="794" w:hanging="794"/>
      </w:pPr>
      <w:r>
        <w:rPr>
          <w:lang w:bidi="ar-EG"/>
        </w:rPr>
        <w:t>(</w:t>
      </w:r>
      <w:r w:rsidR="007955FC">
        <w:t>2</w:t>
      </w:r>
      <w:r w:rsidR="002B4241">
        <w:rPr>
          <w:rFonts w:hint="cs"/>
          <w:rtl/>
        </w:rPr>
        <w:tab/>
      </w:r>
      <w:r w:rsidR="007955FC">
        <w:rPr>
          <w:rFonts w:hint="cs"/>
          <w:rtl/>
        </w:rPr>
        <w:t>استعراض الآليات الراهنة للتعاون والتآزر مع هيئات وضع المعايير الأخرى واقتراح التحسينات اللازمة.</w:t>
      </w:r>
    </w:p>
    <w:p w:rsidR="007955FC" w:rsidRDefault="00AB4915" w:rsidP="002B4241">
      <w:pPr>
        <w:ind w:left="794" w:hanging="794"/>
      </w:pPr>
      <w:r>
        <w:rPr>
          <w:lang w:bidi="ar-EG"/>
        </w:rPr>
        <w:t>(</w:t>
      </w:r>
      <w:r w:rsidR="007955FC">
        <w:t>3</w:t>
      </w:r>
      <w:r w:rsidR="002B4241">
        <w:rPr>
          <w:rFonts w:hint="cs"/>
          <w:rtl/>
        </w:rPr>
        <w:tab/>
      </w:r>
      <w:r w:rsidR="007955FC">
        <w:rPr>
          <w:rFonts w:hint="cs"/>
          <w:rtl/>
        </w:rPr>
        <w:t>استعراض النماذج الحالية للتعاون بين الاتحاد وهيئات وضع المعايير الأخرى بالنظر إلى الوتيرة المتسارعة للتغير في</w:t>
      </w:r>
      <w:r w:rsidR="007955FC">
        <w:rPr>
          <w:rFonts w:hint="eastAsia"/>
          <w:rtl/>
        </w:rPr>
        <w:t> </w:t>
      </w:r>
      <w:r w:rsidR="007955FC">
        <w:rPr>
          <w:rFonts w:hint="cs"/>
          <w:rtl/>
        </w:rPr>
        <w:t>ساحة التقييس العالمية، والاحتياجات المتطورة بسرعة لزبائن/مستخدمي المعايير العالمية.</w:t>
      </w:r>
    </w:p>
    <w:p w:rsidR="007955FC" w:rsidRDefault="00AB4915" w:rsidP="002B4241">
      <w:pPr>
        <w:ind w:left="794" w:hanging="794"/>
      </w:pPr>
      <w:r>
        <w:t>(</w:t>
      </w:r>
      <w:r w:rsidR="007955FC">
        <w:t>4</w:t>
      </w:r>
      <w:r w:rsidR="002B4241">
        <w:rPr>
          <w:rFonts w:hint="cs"/>
          <w:rtl/>
        </w:rPr>
        <w:tab/>
      </w:r>
      <w:r w:rsidR="007955FC" w:rsidRPr="006123B9">
        <w:rPr>
          <w:rFonts w:hint="cs"/>
          <w:spacing w:val="-4"/>
          <w:rtl/>
        </w:rPr>
        <w:t>تحديد واقتراح طرائق جديدة للتعاون والتآزر تستند إلى الاحترام المتبادل والإقرار بالأدوار والمسؤوليات المتطورة في</w:t>
      </w:r>
      <w:r w:rsidR="007955FC" w:rsidRPr="006123B9">
        <w:rPr>
          <w:rFonts w:hint="eastAsia"/>
          <w:spacing w:val="-4"/>
          <w:rtl/>
        </w:rPr>
        <w:t> </w:t>
      </w:r>
      <w:r w:rsidR="006123B9" w:rsidRPr="006123B9">
        <w:rPr>
          <w:rFonts w:hint="cs"/>
          <w:spacing w:val="-4"/>
          <w:rtl/>
        </w:rPr>
        <w:t>ميدان</w:t>
      </w:r>
      <w:r w:rsidR="006123B9" w:rsidRPr="006123B9">
        <w:rPr>
          <w:rFonts w:hint="eastAsia"/>
          <w:spacing w:val="-4"/>
          <w:rtl/>
        </w:rPr>
        <w:t> </w:t>
      </w:r>
      <w:r w:rsidR="007955FC" w:rsidRPr="006123B9">
        <w:rPr>
          <w:rFonts w:hint="cs"/>
          <w:spacing w:val="-4"/>
          <w:rtl/>
        </w:rPr>
        <w:t>المعايير.</w:t>
      </w:r>
    </w:p>
    <w:p w:rsidR="007955FC" w:rsidRDefault="00AB4915" w:rsidP="002B4241">
      <w:pPr>
        <w:ind w:left="794" w:hanging="794"/>
      </w:pPr>
      <w:r>
        <w:t>(</w:t>
      </w:r>
      <w:r w:rsidR="007955FC">
        <w:t>5</w:t>
      </w:r>
      <w:r w:rsidR="002B4241">
        <w:rPr>
          <w:rFonts w:hint="cs"/>
          <w:rtl/>
        </w:rPr>
        <w:tab/>
      </w:r>
      <w:r w:rsidR="007955FC">
        <w:rPr>
          <w:rFonts w:hint="cs"/>
          <w:rtl/>
        </w:rPr>
        <w:t>تحديد السبل والوسائل اللازمة لتعزيز التعاون مع هيئات وضع المعايير الأخرى بغية الحد من التعارض بين معاييرها ومعايير قطاع تقييس الاتصالات.</w:t>
      </w:r>
    </w:p>
    <w:p w:rsidR="007955FC" w:rsidRDefault="00AB4915" w:rsidP="002B4241">
      <w:pPr>
        <w:ind w:left="794" w:hanging="794"/>
      </w:pPr>
      <w:r>
        <w:rPr>
          <w:rFonts w:asciiTheme="majorBidi" w:hAnsiTheme="majorBidi" w:cstheme="majorBidi"/>
          <w:szCs w:val="22"/>
        </w:rPr>
        <w:t>(6</w:t>
      </w:r>
      <w:r w:rsidR="002B4241">
        <w:rPr>
          <w:rFonts w:asciiTheme="majorBidi" w:hAnsiTheme="majorBidi" w:cstheme="majorBidi" w:hint="cs"/>
          <w:szCs w:val="22"/>
          <w:rtl/>
        </w:rPr>
        <w:tab/>
      </w:r>
      <w:r w:rsidR="007955FC">
        <w:rPr>
          <w:rFonts w:hint="cs"/>
          <w:rtl/>
        </w:rPr>
        <w:t xml:space="preserve">وضع واقتراح توصيات بشأن مجموعة من المبادئ لإعداد المعايير ضمن </w:t>
      </w:r>
      <w:r w:rsidR="007955FC">
        <w:rPr>
          <w:rFonts w:hint="cs"/>
          <w:rtl/>
          <w:lang w:bidi="ar-EG"/>
        </w:rPr>
        <w:t>قطاع تقييس الاتصالات تيسِّر التشغيل البيني وتروج للمزيد من الابتكار.</w:t>
      </w:r>
    </w:p>
    <w:p w:rsidR="007955FC" w:rsidRDefault="00AB4915" w:rsidP="002B4241">
      <w:pPr>
        <w:ind w:left="794" w:hanging="794"/>
      </w:pPr>
      <w:r>
        <w:rPr>
          <w:lang w:bidi="ar-EG"/>
        </w:rPr>
        <w:t>(</w:t>
      </w:r>
      <w:r w:rsidR="007955FC">
        <w:rPr>
          <w:lang w:bidi="ar-EG"/>
        </w:rPr>
        <w:t>7</w:t>
      </w:r>
      <w:r w:rsidR="002B4241">
        <w:rPr>
          <w:rFonts w:hint="cs"/>
          <w:rtl/>
          <w:lang w:bidi="ar-EG"/>
        </w:rPr>
        <w:tab/>
      </w:r>
      <w:r w:rsidR="007955FC">
        <w:rPr>
          <w:rFonts w:hint="cs"/>
          <w:rtl/>
          <w:lang w:bidi="ar-EG"/>
        </w:rPr>
        <w:t>إعداد خطة عمل لإجراء الاستعراض وهيكل التقرير.</w:t>
      </w:r>
    </w:p>
    <w:p w:rsidR="007955FC" w:rsidRDefault="00AB4915" w:rsidP="002B4241">
      <w:pPr>
        <w:ind w:left="794" w:hanging="794"/>
        <w:rPr>
          <w:rtl/>
          <w:lang w:bidi="ar-EG"/>
        </w:rPr>
      </w:pPr>
      <w:r>
        <w:rPr>
          <w:rFonts w:asciiTheme="majorBidi" w:hAnsiTheme="majorBidi" w:cstheme="majorBidi"/>
          <w:szCs w:val="22"/>
          <w:lang w:bidi="ar-EG"/>
        </w:rPr>
        <w:t>(8</w:t>
      </w:r>
      <w:r w:rsidR="002B4241">
        <w:rPr>
          <w:rFonts w:asciiTheme="majorBidi" w:hAnsiTheme="majorBidi" w:cstheme="majorBidi" w:hint="cs"/>
          <w:szCs w:val="22"/>
          <w:rtl/>
          <w:lang w:bidi="ar-EG"/>
        </w:rPr>
        <w:tab/>
      </w:r>
      <w:r w:rsidR="007955FC" w:rsidRPr="000718B6">
        <w:rPr>
          <w:rFonts w:hint="cs"/>
          <w:rtl/>
          <w:lang w:bidi="ar-EG"/>
        </w:rPr>
        <w:t xml:space="preserve">إجراء الاستعراض الأولي للجنة في الوقت المناسب بما يكفل </w:t>
      </w:r>
      <w:r w:rsidR="007955FC">
        <w:rPr>
          <w:rFonts w:hint="cs"/>
          <w:rtl/>
          <w:lang w:bidi="ar-EG"/>
        </w:rPr>
        <w:t xml:space="preserve">توفير </w:t>
      </w:r>
      <w:r w:rsidR="007955FC" w:rsidRPr="000718B6">
        <w:rPr>
          <w:rFonts w:hint="cs"/>
          <w:rtl/>
          <w:lang w:bidi="ar-EG"/>
        </w:rPr>
        <w:t>المساهمة</w:t>
      </w:r>
      <w:r w:rsidR="007955FC">
        <w:rPr>
          <w:rFonts w:hint="cs"/>
          <w:rtl/>
          <w:lang w:bidi="ar-EG"/>
        </w:rPr>
        <w:t xml:space="preserve"> للفريق الاستشاري لتقييس الاتصالات</w:t>
      </w:r>
      <w:r w:rsidR="006123B9">
        <w:rPr>
          <w:rFonts w:hint="cs"/>
          <w:rtl/>
          <w:lang w:bidi="ar-EG"/>
        </w:rPr>
        <w:t xml:space="preserve"> في</w:t>
      </w:r>
      <w:r w:rsidR="006123B9">
        <w:rPr>
          <w:rFonts w:hint="eastAsia"/>
          <w:rtl/>
          <w:lang w:bidi="ar-EG"/>
        </w:rPr>
        <w:t> </w:t>
      </w:r>
      <w:r w:rsidR="007955FC" w:rsidRPr="000718B6">
        <w:rPr>
          <w:rFonts w:hint="cs"/>
          <w:rtl/>
          <w:lang w:bidi="ar-EG"/>
        </w:rPr>
        <w:t>إعداد الخطة الاستراتيجية لقطاع</w:t>
      </w:r>
      <w:r w:rsidR="007955FC">
        <w:rPr>
          <w:rFonts w:hint="eastAsia"/>
          <w:rtl/>
          <w:lang w:bidi="ar-EG"/>
        </w:rPr>
        <w:t> </w:t>
      </w:r>
      <w:r w:rsidR="007955FC" w:rsidRPr="000718B6">
        <w:rPr>
          <w:rFonts w:hint="cs"/>
          <w:rtl/>
          <w:lang w:bidi="ar-EG"/>
        </w:rPr>
        <w:t>تقييس الاتصالات</w:t>
      </w:r>
      <w:r w:rsidR="007955FC">
        <w:rPr>
          <w:rFonts w:hint="cs"/>
          <w:rtl/>
          <w:lang w:bidi="ar-EG"/>
        </w:rPr>
        <w:t xml:space="preserve"> </w:t>
      </w:r>
      <w:r w:rsidR="007955FC">
        <w:rPr>
          <w:rFonts w:hint="cs"/>
          <w:rtl/>
        </w:rPr>
        <w:t>وفقاً للمادة</w:t>
      </w:r>
      <w:r w:rsidR="007955FC">
        <w:rPr>
          <w:rFonts w:hint="eastAsia"/>
          <w:rtl/>
        </w:rPr>
        <w:t> </w:t>
      </w:r>
      <w:r w:rsidR="007955FC" w:rsidRPr="00E2061F">
        <w:t>14A</w:t>
      </w:r>
      <w:r w:rsidR="007955FC">
        <w:rPr>
          <w:rFonts w:hint="cs"/>
          <w:rtl/>
        </w:rPr>
        <w:t xml:space="preserve"> من الاتفاقية</w:t>
      </w:r>
      <w:r w:rsidR="007955FC" w:rsidRPr="000718B6">
        <w:rPr>
          <w:rFonts w:hint="cs"/>
          <w:rtl/>
          <w:lang w:bidi="ar-EG"/>
        </w:rPr>
        <w:t>.</w:t>
      </w:r>
    </w:p>
    <w:p w:rsidR="007955FC" w:rsidRPr="00E05F58" w:rsidRDefault="00AB4915" w:rsidP="007955FC">
      <w:pPr>
        <w:pStyle w:val="enumlev10"/>
        <w:rPr>
          <w:rtl/>
          <w:lang w:bidi="ar-EG"/>
        </w:rPr>
      </w:pPr>
      <w:r>
        <w:rPr>
          <w:spacing w:val="4"/>
          <w:lang w:bidi="ar-EG"/>
        </w:rPr>
        <w:t>(</w:t>
      </w:r>
      <w:r w:rsidR="007955FC">
        <w:rPr>
          <w:spacing w:val="4"/>
          <w:lang w:bidi="ar-EG"/>
        </w:rPr>
        <w:t>9</w:t>
      </w:r>
      <w:r w:rsidR="002B4241">
        <w:rPr>
          <w:rFonts w:hint="cs"/>
          <w:spacing w:val="4"/>
          <w:rtl/>
          <w:lang w:bidi="ar-EG"/>
        </w:rPr>
        <w:tab/>
      </w:r>
      <w:r w:rsidR="007955FC" w:rsidRPr="00E05F58">
        <w:rPr>
          <w:rFonts w:hint="cs"/>
          <w:rtl/>
          <w:lang w:bidi="ar-EG"/>
        </w:rPr>
        <w:t>تُنشأ لجنة الاستعراض من جانب هذه الجمعية وسترفع تقريرها إلى الجمعية العالمية لتقييس الاتصالات لعام</w:t>
      </w:r>
      <w:r w:rsidR="007955FC" w:rsidRPr="00E05F58">
        <w:rPr>
          <w:rFonts w:hint="eastAsia"/>
          <w:rtl/>
          <w:lang w:bidi="ar-EG"/>
        </w:rPr>
        <w:t> </w:t>
      </w:r>
      <w:r w:rsidR="007955FC" w:rsidRPr="00E05F58">
        <w:rPr>
          <w:lang w:bidi="ar-EG"/>
        </w:rPr>
        <w:t>2016</w:t>
      </w:r>
      <w:r w:rsidR="007955FC" w:rsidRPr="00E05F58">
        <w:rPr>
          <w:rFonts w:hint="cs"/>
          <w:rtl/>
          <w:lang w:bidi="ar-EG"/>
        </w:rPr>
        <w:t xml:space="preserve"> دون تغيير من خلال الفريق الاستشاري لتقييس الاتصالات. وبالإضافة إلى ذلك، تقدم اللجنة </w:t>
      </w:r>
      <w:r w:rsidR="007955FC">
        <w:rPr>
          <w:rFonts w:hint="cs"/>
          <w:rtl/>
          <w:lang w:bidi="ar-EG"/>
        </w:rPr>
        <w:t xml:space="preserve">بانتظام </w:t>
      </w:r>
      <w:r w:rsidR="007955FC" w:rsidRPr="00E05F58">
        <w:rPr>
          <w:rFonts w:hint="cs"/>
          <w:rtl/>
          <w:lang w:bidi="ar-EG"/>
        </w:rPr>
        <w:t xml:space="preserve">تقارير عما تحرزه من تقدم إلى الفريق المذكور وتأخذ بعين الاعتبار التعليقات التي يبديها الفريق </w:t>
      </w:r>
      <w:r w:rsidR="007955FC">
        <w:rPr>
          <w:rFonts w:hint="cs"/>
          <w:rtl/>
          <w:lang w:bidi="ar-EG"/>
        </w:rPr>
        <w:t xml:space="preserve">بشأن تقريرها </w:t>
      </w:r>
      <w:r w:rsidR="007955FC" w:rsidRPr="00E05F58">
        <w:rPr>
          <w:rFonts w:hint="cs"/>
          <w:rtl/>
          <w:lang w:bidi="ar-EG"/>
        </w:rPr>
        <w:t>عن التقدم المحرز.</w:t>
      </w:r>
    </w:p>
    <w:p w:rsidR="007955FC" w:rsidRDefault="00AB4915" w:rsidP="002B4241">
      <w:pPr>
        <w:ind w:left="794" w:hanging="794"/>
        <w:rPr>
          <w:rtl/>
        </w:rPr>
      </w:pPr>
      <w:r>
        <w:rPr>
          <w:rFonts w:cs="Times New Roman"/>
          <w:szCs w:val="22"/>
          <w:lang w:bidi="ar-EG"/>
        </w:rPr>
        <w:t>(10</w:t>
      </w:r>
      <w:r w:rsidR="002B4241">
        <w:rPr>
          <w:rFonts w:cs="Times New Roman" w:hint="cs"/>
          <w:szCs w:val="22"/>
          <w:rtl/>
          <w:lang w:bidi="ar-EG"/>
        </w:rPr>
        <w:tab/>
      </w:r>
      <w:r w:rsidR="007955FC">
        <w:rPr>
          <w:rFonts w:hint="cs"/>
          <w:rtl/>
          <w:lang w:bidi="ar-EG"/>
        </w:rPr>
        <w:t xml:space="preserve">ومع مراعاة دور ووظائف </w:t>
      </w:r>
      <w:r w:rsidR="007955FC" w:rsidRPr="007D7724">
        <w:rPr>
          <w:rFonts w:hint="cs"/>
          <w:rtl/>
          <w:lang w:bidi="ar-EG"/>
        </w:rPr>
        <w:t>الفريق الاستشاري لتقييس الاتصالات</w:t>
      </w:r>
      <w:r w:rsidR="007955FC">
        <w:rPr>
          <w:rFonts w:hint="cs"/>
          <w:rtl/>
          <w:lang w:bidi="ar-EG"/>
        </w:rPr>
        <w:t>، على النحو الوارد في المادة</w:t>
      </w:r>
      <w:r w:rsidR="007955FC">
        <w:rPr>
          <w:rFonts w:hint="eastAsia"/>
          <w:rtl/>
          <w:lang w:bidi="ar-EG"/>
        </w:rPr>
        <w:t> </w:t>
      </w:r>
      <w:r w:rsidR="007955FC">
        <w:t>14A</w:t>
      </w:r>
      <w:r w:rsidR="007955FC">
        <w:rPr>
          <w:rFonts w:hint="cs"/>
          <w:rtl/>
        </w:rPr>
        <w:t xml:space="preserve"> من</w:t>
      </w:r>
      <w:r w:rsidR="007955FC">
        <w:rPr>
          <w:rFonts w:hint="eastAsia"/>
          <w:rtl/>
        </w:rPr>
        <w:t> </w:t>
      </w:r>
      <w:r w:rsidR="007955FC">
        <w:rPr>
          <w:rFonts w:hint="cs"/>
          <w:rtl/>
        </w:rPr>
        <w:t xml:space="preserve">الاتفاقية، ترفع لجنة الاستعراض تقارير إلى </w:t>
      </w:r>
      <w:r w:rsidR="007955FC" w:rsidRPr="006360E2">
        <w:rPr>
          <w:rFonts w:hint="cs"/>
          <w:rtl/>
        </w:rPr>
        <w:t>الفريق الاستشاري لتقييس الاتصالات</w:t>
      </w:r>
      <w:r w:rsidR="007955FC">
        <w:rPr>
          <w:rFonts w:hint="cs"/>
          <w:rtl/>
        </w:rPr>
        <w:t xml:space="preserve"> لكي تحدد، </w:t>
      </w:r>
      <w:r w:rsidR="007955FC" w:rsidRPr="005910CB">
        <w:rPr>
          <w:rFonts w:hint="cs"/>
          <w:i/>
          <w:iCs/>
          <w:rtl/>
        </w:rPr>
        <w:t>ضمن جملة أمور</w:t>
      </w:r>
      <w:r w:rsidR="007955FC">
        <w:rPr>
          <w:rFonts w:hint="cs"/>
          <w:rtl/>
        </w:rPr>
        <w:t>، أي تدابير معينة يمكن اتخاذها أو تنفيذها في المدى القصير، و/أو التدابير التي يمكن إحالتها ضمن تقرير من مدير مكتب تقييس الاتصالات إلى مؤتمر المندوبين المفوضين لكي يتخذ قراراً بشأنها.</w:t>
      </w:r>
    </w:p>
    <w:p w:rsidR="007955FC" w:rsidRDefault="00AB4915" w:rsidP="002B4241">
      <w:pPr>
        <w:ind w:left="794" w:hanging="794"/>
        <w:rPr>
          <w:rtl/>
        </w:rPr>
      </w:pPr>
      <w:r>
        <w:rPr>
          <w:rFonts w:cs="Times New Roman"/>
          <w:szCs w:val="22"/>
        </w:rPr>
        <w:t>(11</w:t>
      </w:r>
      <w:r w:rsidR="002B4241">
        <w:rPr>
          <w:rFonts w:cs="Times New Roman" w:hint="cs"/>
          <w:szCs w:val="22"/>
          <w:rtl/>
        </w:rPr>
        <w:tab/>
      </w:r>
      <w:r w:rsidR="007955FC">
        <w:rPr>
          <w:rFonts w:hint="cs"/>
          <w:rtl/>
        </w:rPr>
        <w:t>تكون لجنة الاستعراض مفتوحة أمام:</w:t>
      </w:r>
    </w:p>
    <w:p w:rsidR="007955FC" w:rsidRDefault="007955FC" w:rsidP="00AF26BE">
      <w:pPr>
        <w:pStyle w:val="enumlev2"/>
        <w:rPr>
          <w:rtl/>
        </w:rPr>
      </w:pPr>
      <w:r>
        <w:rPr>
          <w:rFonts w:hint="cs"/>
          <w:rtl/>
        </w:rPr>
        <w:t xml:space="preserve"> أ</w:t>
      </w:r>
      <w:r w:rsidR="008B020E">
        <w:rPr>
          <w:rFonts w:hint="eastAsia"/>
        </w:rPr>
        <w:t> </w:t>
      </w:r>
      <w:r>
        <w:rPr>
          <w:rFonts w:hint="cs"/>
          <w:rtl/>
        </w:rPr>
        <w:t>)</w:t>
      </w:r>
      <w:r>
        <w:rPr>
          <w:rFonts w:hint="cs"/>
          <w:rtl/>
        </w:rPr>
        <w:tab/>
        <w:t>الدول الأعضاء في الاتحاد، وأعضاء القطاعات، والهيئات الأكاديمية</w:t>
      </w:r>
      <w:r>
        <w:rPr>
          <w:rStyle w:val="FootnoteReference"/>
          <w:spacing w:val="4"/>
          <w:rtl/>
        </w:rPr>
        <w:footnoteReference w:id="1"/>
      </w:r>
      <w:r>
        <w:rPr>
          <w:rFonts w:hint="cs"/>
          <w:rtl/>
        </w:rPr>
        <w:t>؛</w:t>
      </w:r>
    </w:p>
    <w:p w:rsidR="007955FC" w:rsidRDefault="007955FC" w:rsidP="00AF26BE">
      <w:pPr>
        <w:pStyle w:val="enumlev2"/>
        <w:rPr>
          <w:rtl/>
        </w:rPr>
      </w:pPr>
      <w:r>
        <w:rPr>
          <w:rFonts w:hint="cs"/>
          <w:rtl/>
        </w:rPr>
        <w:t>ب)</w:t>
      </w:r>
      <w:r>
        <w:rPr>
          <w:rFonts w:hint="cs"/>
          <w:rtl/>
        </w:rPr>
        <w:tab/>
      </w:r>
      <w:r w:rsidRPr="001D694E">
        <w:rPr>
          <w:rFonts w:hint="cs"/>
          <w:rtl/>
          <w:lang w:bidi="ar-EG"/>
        </w:rPr>
        <w:t xml:space="preserve">ممثلي المنظمات الأخرى غير </w:t>
      </w:r>
      <w:r>
        <w:rPr>
          <w:rFonts w:hint="cs"/>
          <w:rtl/>
          <w:lang w:bidi="ar-EG"/>
        </w:rPr>
        <w:t>المشمولة</w:t>
      </w:r>
      <w:r w:rsidRPr="001D694E">
        <w:rPr>
          <w:rFonts w:hint="cs"/>
          <w:rtl/>
          <w:lang w:bidi="ar-EG"/>
        </w:rPr>
        <w:t xml:space="preserve"> في أ) أعلاه للانضمام إلى الاجتماعات عند مناقشة مواضيع تتعلق بتلك المنظمات، إلى جانب الخبراء الآخرين، بمن فيهم المنتسبون، الذين يدعوهم الرئيس بالتشاور مع </w:t>
      </w:r>
      <w:r>
        <w:rPr>
          <w:rFonts w:hint="cs"/>
          <w:rtl/>
          <w:lang w:bidi="ar-EG"/>
        </w:rPr>
        <w:t>نوابه</w:t>
      </w:r>
      <w:r w:rsidRPr="001D694E">
        <w:rPr>
          <w:rFonts w:hint="cs"/>
          <w:rtl/>
          <w:lang w:bidi="ar-EG"/>
        </w:rPr>
        <w:t xml:space="preserve"> و</w:t>
      </w:r>
      <w:r>
        <w:rPr>
          <w:rFonts w:hint="cs"/>
          <w:rtl/>
          <w:lang w:bidi="ar-EG"/>
        </w:rPr>
        <w:t xml:space="preserve">مع </w:t>
      </w:r>
      <w:r w:rsidRPr="001D694E">
        <w:rPr>
          <w:rFonts w:hint="cs"/>
          <w:rtl/>
          <w:lang w:bidi="ar-EG"/>
        </w:rPr>
        <w:t>مدير مكتب تقييس الاتصالات؛</w:t>
      </w:r>
    </w:p>
    <w:p w:rsidR="007955FC" w:rsidRDefault="00AB4915" w:rsidP="002B4241">
      <w:pPr>
        <w:ind w:left="794" w:hanging="794"/>
        <w:rPr>
          <w:rtl/>
        </w:rPr>
      </w:pPr>
      <w:r>
        <w:rPr>
          <w:rFonts w:cs="Times New Roman"/>
          <w:szCs w:val="22"/>
        </w:rPr>
        <w:t>(12</w:t>
      </w:r>
      <w:r w:rsidR="002B4241">
        <w:rPr>
          <w:rFonts w:cs="Times New Roman" w:hint="cs"/>
          <w:szCs w:val="22"/>
          <w:rtl/>
        </w:rPr>
        <w:tab/>
      </w:r>
      <w:r w:rsidR="007955FC">
        <w:rPr>
          <w:rFonts w:hint="cs"/>
          <w:rtl/>
        </w:rPr>
        <w:t>تعزيزاً للمشاركة من المناطق، تعمل لجنة الاستعراض مع الأفرقة الإقليمية الحالية للاتحاد، بما في ذلك لجان الدراسات الإقليمية</w:t>
      </w:r>
      <w:r w:rsidR="002B4241">
        <w:rPr>
          <w:rFonts w:hint="cs"/>
          <w:rtl/>
        </w:rPr>
        <w:t xml:space="preserve"> لقطاع تقييس الاتصالات</w:t>
      </w:r>
      <w:r w:rsidR="007955FC">
        <w:rPr>
          <w:rFonts w:hint="cs"/>
          <w:rtl/>
        </w:rPr>
        <w:t>، وتراعي مساهماتها. وتنسق لجنة الاستعراض مع مدير مكتب تقييس الاتصالات لضمان تقديم منحة لمشارك واحد من كل بلد نامٍ مستحق.</w:t>
      </w:r>
    </w:p>
    <w:p w:rsidR="007955FC" w:rsidRDefault="00AB4915" w:rsidP="002B4241">
      <w:pPr>
        <w:ind w:left="794" w:hanging="794"/>
        <w:rPr>
          <w:rtl/>
        </w:rPr>
      </w:pPr>
      <w:r>
        <w:rPr>
          <w:rFonts w:cs="Times New Roman"/>
          <w:szCs w:val="22"/>
        </w:rPr>
        <w:lastRenderedPageBreak/>
        <w:t>(13</w:t>
      </w:r>
      <w:r w:rsidR="002B4241">
        <w:rPr>
          <w:rFonts w:cs="Times New Roman" w:hint="cs"/>
          <w:szCs w:val="22"/>
          <w:rtl/>
        </w:rPr>
        <w:tab/>
      </w:r>
      <w:r w:rsidR="007955FC">
        <w:rPr>
          <w:rFonts w:hint="cs"/>
          <w:rtl/>
        </w:rPr>
        <w:t>تعمل لجنة الاستعراض باللغة الإنكليزية فحسب أو باللغات الرسمية الست إذا طُلب ذلك. وتترجم التقارير المرفوعة إلى الفريق الاستشاري لتقييس الاتصالات إلى اللغات الرسمية الست في الاتحاد.</w:t>
      </w:r>
    </w:p>
    <w:p w:rsidR="007955FC" w:rsidRPr="00327110" w:rsidRDefault="00AB4915" w:rsidP="002B4241">
      <w:pPr>
        <w:ind w:left="794" w:hanging="794"/>
        <w:rPr>
          <w:rtl/>
        </w:rPr>
      </w:pPr>
      <w:r>
        <w:t>(14</w:t>
      </w:r>
      <w:r w:rsidR="002B4241">
        <w:rPr>
          <w:rFonts w:hint="cs"/>
          <w:rtl/>
        </w:rPr>
        <w:tab/>
      </w:r>
      <w:r w:rsidR="007955FC" w:rsidRPr="00327110">
        <w:rPr>
          <w:rFonts w:hint="cs"/>
          <w:rtl/>
        </w:rPr>
        <w:t>تكون اجت</w:t>
      </w:r>
      <w:r w:rsidR="007955FC">
        <w:rPr>
          <w:rFonts w:hint="cs"/>
          <w:rtl/>
        </w:rPr>
        <w:t>ماعات لجنة الاستعراض لا ورقية و</w:t>
      </w:r>
      <w:r w:rsidR="007955FC" w:rsidRPr="00327110">
        <w:rPr>
          <w:rFonts w:hint="cs"/>
          <w:rtl/>
        </w:rPr>
        <w:t>تستخدم طرق العمل الإلكترونية وفقاً للقرار</w:t>
      </w:r>
      <w:r w:rsidR="007955FC">
        <w:rPr>
          <w:rFonts w:hint="eastAsia"/>
          <w:rtl/>
        </w:rPr>
        <w:t> </w:t>
      </w:r>
      <w:r w:rsidR="007955FC">
        <w:t>32</w:t>
      </w:r>
      <w:r w:rsidR="007955FC" w:rsidRPr="00327110">
        <w:rPr>
          <w:rFonts w:hint="cs"/>
          <w:rtl/>
        </w:rPr>
        <w:t>.</w:t>
      </w:r>
    </w:p>
    <w:p w:rsidR="007955FC" w:rsidRDefault="00AB4915" w:rsidP="002B4241">
      <w:pPr>
        <w:ind w:left="794" w:hanging="794"/>
        <w:rPr>
          <w:rtl/>
        </w:rPr>
      </w:pPr>
      <w:r>
        <w:rPr>
          <w:rFonts w:cs="Times New Roman"/>
          <w:szCs w:val="22"/>
        </w:rPr>
        <w:t>(15</w:t>
      </w:r>
      <w:r w:rsidR="002B4241">
        <w:rPr>
          <w:rFonts w:cs="Times New Roman" w:hint="cs"/>
          <w:szCs w:val="22"/>
          <w:rtl/>
        </w:rPr>
        <w:tab/>
      </w:r>
      <w:r w:rsidR="007955FC">
        <w:rPr>
          <w:rFonts w:hint="cs"/>
          <w:rtl/>
        </w:rPr>
        <w:t xml:space="preserve">تجتمع لجنة الاستعراض هذه قبيل اجتماع </w:t>
      </w:r>
      <w:r w:rsidR="007955FC" w:rsidRPr="00A8433A">
        <w:rPr>
          <w:rFonts w:hint="cs"/>
          <w:rtl/>
        </w:rPr>
        <w:t>الفريق الاستشاري لتقييس الاتصالات</w:t>
      </w:r>
      <w:r w:rsidR="007955FC">
        <w:rPr>
          <w:rFonts w:hint="cs"/>
          <w:rtl/>
        </w:rPr>
        <w:t>.</w:t>
      </w:r>
    </w:p>
    <w:p w:rsidR="007955FC" w:rsidRDefault="00AB4915" w:rsidP="002B4241">
      <w:pPr>
        <w:ind w:left="794" w:hanging="794"/>
        <w:rPr>
          <w:rtl/>
        </w:rPr>
      </w:pPr>
      <w:r>
        <w:rPr>
          <w:rFonts w:cs="Times New Roman"/>
          <w:szCs w:val="22"/>
        </w:rPr>
        <w:t>(16</w:t>
      </w:r>
      <w:r w:rsidR="002B4241">
        <w:rPr>
          <w:rFonts w:cs="Times New Roman" w:hint="cs"/>
          <w:szCs w:val="22"/>
          <w:rtl/>
        </w:rPr>
        <w:tab/>
      </w:r>
      <w:r w:rsidR="007955FC">
        <w:rPr>
          <w:rFonts w:hint="cs"/>
          <w:rtl/>
        </w:rPr>
        <w:t>لا يجوز أن تزيد مدة كل اجتماع للجنة الاستعراض عن ثلاثة أيام عمل.</w:t>
      </w:r>
    </w:p>
    <w:p w:rsidR="007955FC" w:rsidRPr="00D94BCC" w:rsidRDefault="00AB4915" w:rsidP="002B4241">
      <w:pPr>
        <w:ind w:left="794" w:hanging="794"/>
        <w:rPr>
          <w:spacing w:val="6"/>
          <w:rtl/>
        </w:rPr>
      </w:pPr>
      <w:r w:rsidRPr="00D94BCC">
        <w:rPr>
          <w:rFonts w:cs="Times New Roman"/>
          <w:spacing w:val="6"/>
          <w:szCs w:val="22"/>
        </w:rPr>
        <w:t>(17</w:t>
      </w:r>
      <w:r w:rsidR="002B4241" w:rsidRPr="00D94BCC">
        <w:rPr>
          <w:rFonts w:cs="Times New Roman" w:hint="cs"/>
          <w:spacing w:val="6"/>
          <w:szCs w:val="22"/>
          <w:rtl/>
        </w:rPr>
        <w:tab/>
      </w:r>
      <w:r w:rsidR="007955FC" w:rsidRPr="00D94BCC">
        <w:rPr>
          <w:rFonts w:hint="cs"/>
          <w:spacing w:val="6"/>
          <w:rtl/>
        </w:rPr>
        <w:t>يتألف فريق إدارة لجنة الاستعراض المذكورة من رئيس وعدد من نواب الرئيس يصل إلى ستة، مع مراعاة التوزيع الجغرافي المنصف.</w:t>
      </w:r>
    </w:p>
    <w:p w:rsidR="007955FC" w:rsidRPr="006123B9" w:rsidRDefault="00AB4915" w:rsidP="002B4241">
      <w:pPr>
        <w:ind w:left="794" w:hanging="794"/>
        <w:rPr>
          <w:spacing w:val="-4"/>
          <w:rtl/>
        </w:rPr>
      </w:pPr>
      <w:r>
        <w:rPr>
          <w:rFonts w:cs="Times New Roman"/>
          <w:szCs w:val="22"/>
        </w:rPr>
        <w:t>(18</w:t>
      </w:r>
      <w:r w:rsidR="002B4241">
        <w:rPr>
          <w:rFonts w:cs="Times New Roman" w:hint="cs"/>
          <w:szCs w:val="22"/>
          <w:rtl/>
        </w:rPr>
        <w:tab/>
      </w:r>
      <w:r w:rsidR="007955FC" w:rsidRPr="006123B9">
        <w:rPr>
          <w:rFonts w:hint="cs"/>
          <w:spacing w:val="-4"/>
          <w:rtl/>
        </w:rPr>
        <w:t xml:space="preserve">يُترجم التقرير النهائي للجنة الاستعراض ويُتاح إلى الاجتماع الأخير للفريق الاستشاري لتقييس الاتصالات قبل انعقاد الجمعية العالمية لتقيس الاتصالات لعام </w:t>
      </w:r>
      <w:r w:rsidR="007955FC" w:rsidRPr="006123B9">
        <w:rPr>
          <w:rFonts w:cs="Times New Roman" w:hint="cs"/>
          <w:spacing w:val="-4"/>
          <w:szCs w:val="22"/>
          <w:rtl/>
        </w:rPr>
        <w:t>2016</w:t>
      </w:r>
      <w:r w:rsidR="007955FC" w:rsidRPr="006123B9">
        <w:rPr>
          <w:rFonts w:hint="cs"/>
          <w:spacing w:val="-4"/>
          <w:rtl/>
        </w:rPr>
        <w:t>. وينتهي عمل لجنة الاستعراض عام</w:t>
      </w:r>
      <w:r w:rsidR="007955FC" w:rsidRPr="006123B9">
        <w:rPr>
          <w:rFonts w:hint="eastAsia"/>
          <w:spacing w:val="-4"/>
          <w:rtl/>
        </w:rPr>
        <w:t> </w:t>
      </w:r>
      <w:r w:rsidR="007955FC" w:rsidRPr="006123B9">
        <w:rPr>
          <w:rFonts w:cs="Times New Roman" w:hint="cs"/>
          <w:spacing w:val="-4"/>
          <w:szCs w:val="22"/>
          <w:rtl/>
        </w:rPr>
        <w:t>2016</w:t>
      </w:r>
      <w:r w:rsidR="007955FC" w:rsidRPr="006123B9">
        <w:rPr>
          <w:rFonts w:hint="cs"/>
          <w:spacing w:val="-4"/>
          <w:rtl/>
        </w:rPr>
        <w:t xml:space="preserve"> ما</w:t>
      </w:r>
      <w:r w:rsidR="007955FC" w:rsidRPr="006123B9">
        <w:rPr>
          <w:rFonts w:hint="eastAsia"/>
          <w:spacing w:val="-4"/>
          <w:rtl/>
        </w:rPr>
        <w:t> </w:t>
      </w:r>
      <w:r w:rsidR="007955FC" w:rsidRPr="006123B9">
        <w:rPr>
          <w:rFonts w:hint="cs"/>
          <w:spacing w:val="-4"/>
          <w:rtl/>
        </w:rPr>
        <w:t>لم</w:t>
      </w:r>
      <w:r w:rsidR="007955FC" w:rsidRPr="006123B9">
        <w:rPr>
          <w:rFonts w:hint="eastAsia"/>
          <w:spacing w:val="-4"/>
          <w:rtl/>
        </w:rPr>
        <w:t> </w:t>
      </w:r>
      <w:r w:rsidR="007955FC" w:rsidRPr="006123B9">
        <w:rPr>
          <w:rFonts w:hint="cs"/>
          <w:spacing w:val="-4"/>
          <w:rtl/>
        </w:rPr>
        <w:t xml:space="preserve">تقرر الجمعية في عام </w:t>
      </w:r>
      <w:r w:rsidR="007955FC" w:rsidRPr="006123B9">
        <w:rPr>
          <w:rFonts w:cs="Times New Roman" w:hint="cs"/>
          <w:spacing w:val="-4"/>
          <w:szCs w:val="22"/>
          <w:rtl/>
        </w:rPr>
        <w:t>2016</w:t>
      </w:r>
      <w:r w:rsidR="007955FC" w:rsidRPr="006123B9">
        <w:rPr>
          <w:rFonts w:hint="cs"/>
          <w:spacing w:val="-4"/>
          <w:rtl/>
        </w:rPr>
        <w:t xml:space="preserve"> استمرارها.</w:t>
      </w:r>
    </w:p>
    <w:p w:rsidR="00C333F7" w:rsidRPr="007955FC" w:rsidRDefault="002B4241" w:rsidP="002B4241">
      <w:pPr>
        <w:spacing w:before="600"/>
        <w:jc w:val="center"/>
        <w:rPr>
          <w:rtl/>
          <w:lang w:bidi="ar-EG"/>
        </w:rPr>
      </w:pPr>
      <w:r>
        <w:rPr>
          <w:rtl/>
          <w:lang w:bidi="ar-EG"/>
        </w:rPr>
        <w:t>___________</w:t>
      </w:r>
    </w:p>
    <w:sectPr w:rsidR="00C333F7" w:rsidRPr="007955FC" w:rsidSect="0046642A">
      <w:headerReference w:type="default" r:id="rId91"/>
      <w:footerReference w:type="default" r:id="rId92"/>
      <w:footerReference w:type="first" r:id="rId9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605" w:rsidRDefault="00AE7605" w:rsidP="00E07379">
      <w:pPr>
        <w:spacing w:before="0" w:line="240" w:lineRule="auto"/>
      </w:pPr>
      <w:r>
        <w:separator/>
      </w:r>
    </w:p>
  </w:endnote>
  <w:endnote w:type="continuationSeparator" w:id="0">
    <w:p w:rsidR="00AE7605" w:rsidRDefault="00AE7605"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605" w:rsidRPr="00C02F63" w:rsidRDefault="00C02F63" w:rsidP="00C02F63">
    <w:pPr>
      <w:pStyle w:val="Footer"/>
      <w:rPr>
        <w:sz w:val="16"/>
        <w:szCs w:val="16"/>
        <w:lang w:val="fr-CH"/>
      </w:rPr>
    </w:pPr>
    <w:r w:rsidRPr="00C02F63">
      <w:rPr>
        <w:sz w:val="16"/>
        <w:szCs w:val="16"/>
        <w:lang w:val="fr-CH"/>
      </w:rPr>
      <w:t>ITU-T\CONF-T\WTSA16\000\023</w:t>
    </w:r>
    <w:r>
      <w:rPr>
        <w:sz w:val="16"/>
        <w:szCs w:val="16"/>
        <w:lang w:val="fr-CH"/>
      </w:rPr>
      <w:t>A</w:t>
    </w:r>
    <w:r w:rsidRPr="00C02F63">
      <w:rPr>
        <w:sz w:val="16"/>
        <w:szCs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923" w:type="dxa"/>
      <w:jc w:val="center"/>
      <w:tblBorders>
        <w:top w:val="single" w:sz="12" w:space="0" w:color="auto"/>
      </w:tblBorders>
      <w:tblLayout w:type="fixed"/>
      <w:tblCellMar>
        <w:left w:w="57" w:type="dxa"/>
        <w:right w:w="57" w:type="dxa"/>
      </w:tblCellMar>
      <w:tblLook w:val="0000" w:firstRow="0" w:lastRow="0" w:firstColumn="0" w:lastColumn="0" w:noHBand="0" w:noVBand="0"/>
    </w:tblPr>
    <w:tblGrid>
      <w:gridCol w:w="1617"/>
      <w:gridCol w:w="4394"/>
      <w:gridCol w:w="3912"/>
    </w:tblGrid>
    <w:tr w:rsidR="00AE7605" w:rsidRPr="0083769E" w:rsidTr="00334599">
      <w:trPr>
        <w:cantSplit/>
        <w:trHeight w:val="204"/>
        <w:jc w:val="center"/>
      </w:trPr>
      <w:tc>
        <w:tcPr>
          <w:tcW w:w="1617" w:type="dxa"/>
        </w:tcPr>
        <w:p w:rsidR="00AE7605" w:rsidRPr="00C118D2" w:rsidRDefault="00AE7605" w:rsidP="0046642A">
          <w:pPr>
            <w:pStyle w:val="tablefooter"/>
            <w:spacing w:before="60" w:after="60" w:line="192" w:lineRule="auto"/>
            <w:rPr>
              <w:b/>
              <w:bCs/>
            </w:rPr>
          </w:pPr>
          <w:r w:rsidRPr="00C118D2">
            <w:rPr>
              <w:rFonts w:hint="cs"/>
              <w:b/>
              <w:bCs/>
              <w:rtl/>
            </w:rPr>
            <w:t>للاتصال:</w:t>
          </w:r>
        </w:p>
      </w:tc>
      <w:tc>
        <w:tcPr>
          <w:tcW w:w="4394" w:type="dxa"/>
        </w:tcPr>
        <w:p w:rsidR="00AE7605" w:rsidRPr="00D41804" w:rsidRDefault="00AE7605" w:rsidP="0046642A">
          <w:pPr>
            <w:pStyle w:val="tablefooter"/>
            <w:spacing w:before="60" w:after="60" w:line="192" w:lineRule="auto"/>
            <w:jc w:val="left"/>
            <w:rPr>
              <w:rtl/>
              <w:lang w:bidi="ar-EG"/>
            </w:rPr>
          </w:pPr>
          <w:r w:rsidRPr="007955FC">
            <w:rPr>
              <w:rFonts w:hint="cs"/>
              <w:rtl/>
              <w:lang w:val="en-US"/>
            </w:rPr>
            <w:t xml:space="preserve">السيد </w:t>
          </w:r>
          <w:r w:rsidRPr="007955FC">
            <w:rPr>
              <w:rtl/>
              <w:lang w:val="en-US"/>
            </w:rPr>
            <w:t>يويشي مايدا</w:t>
          </w:r>
          <w:r w:rsidRPr="007955FC">
            <w:rPr>
              <w:rtl/>
              <w:lang w:val="en-US"/>
            </w:rPr>
            <w:br/>
          </w:r>
          <w:r w:rsidRPr="007955FC">
            <w:rPr>
              <w:rFonts w:hint="cs"/>
              <w:rtl/>
              <w:lang w:val="en-US"/>
            </w:rPr>
            <w:t xml:space="preserve">لجنة تكنولوجيا الاتصالات </w:t>
          </w:r>
          <w:r w:rsidRPr="007955FC">
            <w:rPr>
              <w:lang w:val="en-US"/>
            </w:rPr>
            <w:t>(TTC)</w:t>
          </w:r>
        </w:p>
      </w:tc>
      <w:tc>
        <w:tcPr>
          <w:tcW w:w="3912" w:type="dxa"/>
        </w:tcPr>
        <w:p w:rsidR="00AE7605" w:rsidRPr="008642C2" w:rsidRDefault="00AE7605" w:rsidP="0046642A">
          <w:pPr>
            <w:pStyle w:val="tablefooter"/>
            <w:tabs>
              <w:tab w:val="clear" w:pos="1134"/>
              <w:tab w:val="left" w:pos="1303"/>
            </w:tabs>
            <w:spacing w:before="60" w:after="60" w:line="192" w:lineRule="auto"/>
            <w:rPr>
              <w:rtl/>
              <w:lang w:bidi="ar-EG"/>
            </w:rPr>
          </w:pPr>
          <w:r w:rsidRPr="00DC577E">
            <w:rPr>
              <w:rFonts w:hint="cs"/>
              <w:rtl/>
            </w:rPr>
            <w:t>البريد الإلكتروني:</w:t>
          </w:r>
          <w:r w:rsidRPr="00DC577E">
            <w:tab/>
          </w:r>
          <w:hyperlink r:id="rId1" w:history="1">
            <w:r w:rsidRPr="007955FC">
              <w:rPr>
                <w:rStyle w:val="Hyperlink"/>
                <w:lang w:val="en-US"/>
              </w:rPr>
              <w:t>yoichi.maeda@s.ttc.or.jp</w:t>
            </w:r>
          </w:hyperlink>
        </w:p>
      </w:tc>
    </w:tr>
  </w:tbl>
  <w:p w:rsidR="00AE7605" w:rsidRPr="00E07379" w:rsidRDefault="00AE7605" w:rsidP="00E07379">
    <w:pPr>
      <w:spacing w:before="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605" w:rsidRDefault="00AE7605" w:rsidP="00E07379">
      <w:pPr>
        <w:spacing w:before="0" w:line="240" w:lineRule="auto"/>
      </w:pPr>
      <w:r>
        <w:separator/>
      </w:r>
    </w:p>
  </w:footnote>
  <w:footnote w:type="continuationSeparator" w:id="0">
    <w:p w:rsidR="00AE7605" w:rsidRDefault="00AE7605" w:rsidP="00E07379">
      <w:pPr>
        <w:spacing w:before="0" w:line="240" w:lineRule="auto"/>
      </w:pPr>
      <w:r>
        <w:continuationSeparator/>
      </w:r>
    </w:p>
  </w:footnote>
  <w:footnote w:id="1">
    <w:p w:rsidR="00AE7605" w:rsidRPr="0043774F" w:rsidRDefault="00AE7605" w:rsidP="00D94BCC">
      <w:pPr>
        <w:pStyle w:val="Footnotetexte"/>
        <w:spacing w:line="180" w:lineRule="auto"/>
        <w:ind w:left="0" w:firstLine="0"/>
      </w:pPr>
      <w:r w:rsidRPr="0043774F">
        <w:rPr>
          <w:rStyle w:val="FootnoteReference"/>
          <w:spacing w:val="-4"/>
        </w:rPr>
        <w:footnoteRef/>
      </w:r>
      <w:r w:rsidRPr="0043774F">
        <w:rPr>
          <w:rFonts w:hint="cs"/>
          <w:rtl/>
        </w:rPr>
        <w:tab/>
        <w:t xml:space="preserve">وفقاً للقرار </w:t>
      </w:r>
      <w:r w:rsidRPr="0043774F">
        <w:t>169</w:t>
      </w:r>
      <w:r w:rsidRPr="0043774F">
        <w:rPr>
          <w:rFonts w:hint="cs"/>
          <w:rtl/>
        </w:rPr>
        <w:t xml:space="preserve"> (غوادالاخارا، </w:t>
      </w:r>
      <w:r w:rsidRPr="0043774F">
        <w:t>2010</w:t>
      </w:r>
      <w:r>
        <w:rPr>
          <w:rFonts w:hint="cs"/>
          <w:rtl/>
        </w:rPr>
        <w:t xml:space="preserve">)، بشأن </w:t>
      </w:r>
      <w:r w:rsidRPr="0043774F">
        <w:rPr>
          <w:rFonts w:hint="cs"/>
          <w:rtl/>
        </w:rPr>
        <w:t>"</w:t>
      </w:r>
      <w:r w:rsidRPr="00AB4915">
        <w:rPr>
          <w:i/>
          <w:iCs/>
          <w:rtl/>
        </w:rPr>
        <w:t>السماح للهيئات الأكاديمية والجامعات ومؤسسات البحوث المرتبطة بها</w:t>
      </w:r>
      <w:r w:rsidRPr="00AB4915">
        <w:rPr>
          <w:rFonts w:hint="cs"/>
          <w:i/>
          <w:iCs/>
          <w:rtl/>
        </w:rPr>
        <w:t xml:space="preserve"> </w:t>
      </w:r>
      <w:r w:rsidRPr="00AB4915">
        <w:rPr>
          <w:i/>
          <w:iCs/>
          <w:rtl/>
        </w:rPr>
        <w:t>بالمشاركة في أعمال قطاعات الاتحاد الثلاثة</w:t>
      </w:r>
      <w:r>
        <w:rPr>
          <w:rFonts w:hint="cs"/>
          <w:rtl/>
        </w:rPr>
        <w:t>"، لا يكون</w:t>
      </w:r>
      <w:r w:rsidRPr="0043774F">
        <w:rPr>
          <w:rFonts w:hint="cs"/>
          <w:rtl/>
        </w:rPr>
        <w:t xml:space="preserve"> للهيئات الأكاديمية دور في صنع القرارات.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605" w:rsidRPr="00E07379" w:rsidRDefault="00AE7605" w:rsidP="0046642A">
    <w:pPr>
      <w:pStyle w:val="Header"/>
      <w:bidi w:val="0"/>
      <w:jc w:val="center"/>
      <w:rPr>
        <w:rFonts w:cs="Times New Roman"/>
        <w:sz w:val="20"/>
        <w:szCs w:val="20"/>
      </w:rPr>
    </w:pPr>
    <w:r w:rsidRPr="00E07379">
      <w:rPr>
        <w:rFonts w:cs="Times New Roman"/>
        <w:sz w:val="20"/>
        <w:szCs w:val="20"/>
      </w:rPr>
      <w:fldChar w:fldCharType="begin"/>
    </w:r>
    <w:r w:rsidRPr="00E07379">
      <w:rPr>
        <w:rFonts w:cs="Times New Roman"/>
        <w:sz w:val="20"/>
        <w:szCs w:val="20"/>
      </w:rPr>
      <w:instrText xml:space="preserve"> PAGE </w:instrText>
    </w:r>
    <w:r w:rsidRPr="00E07379">
      <w:rPr>
        <w:rFonts w:cs="Times New Roman"/>
        <w:sz w:val="20"/>
        <w:szCs w:val="20"/>
      </w:rPr>
      <w:fldChar w:fldCharType="separate"/>
    </w:r>
    <w:r w:rsidR="00C02F63">
      <w:rPr>
        <w:rFonts w:cs="Times New Roman"/>
        <w:noProof/>
        <w:sz w:val="20"/>
        <w:szCs w:val="20"/>
      </w:rPr>
      <w:t>14</w:t>
    </w:r>
    <w:r w:rsidRPr="00E07379">
      <w:rPr>
        <w:rFonts w:cs="Times New Roman"/>
        <w:sz w:val="20"/>
        <w:szCs w:val="20"/>
      </w:rPr>
      <w:fldChar w:fldCharType="end"/>
    </w:r>
    <w:r w:rsidRPr="00E07379">
      <w:rPr>
        <w:rFonts w:cs="Times New Roman"/>
        <w:sz w:val="20"/>
        <w:szCs w:val="20"/>
        <w:rtl/>
      </w:rPr>
      <w:br/>
    </w:r>
    <w:r w:rsidRPr="00E07379">
      <w:rPr>
        <w:rFonts w:cs="Times New Roman"/>
        <w:sz w:val="20"/>
        <w:szCs w:val="20"/>
      </w:rPr>
      <w:t>WTSA</w:t>
    </w:r>
    <w:r>
      <w:rPr>
        <w:rFonts w:cs="Times New Roman"/>
        <w:sz w:val="20"/>
        <w:szCs w:val="20"/>
      </w:rPr>
      <w:t>16</w:t>
    </w:r>
    <w:r w:rsidRPr="00E07379">
      <w:rPr>
        <w:rFonts w:cs="Times New Roman"/>
        <w:sz w:val="20"/>
        <w:szCs w:val="20"/>
      </w:rPr>
      <w:t>/</w:t>
    </w:r>
    <w:r>
      <w:rPr>
        <w:rFonts w:cs="Times New Roman"/>
        <w:sz w:val="20"/>
        <w:szCs w:val="20"/>
      </w:rPr>
      <w:t>23</w:t>
    </w:r>
    <w:r w:rsidRPr="00E07379">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7BC"/>
    <w:rsid w:val="000067AC"/>
    <w:rsid w:val="00023037"/>
    <w:rsid w:val="00061B72"/>
    <w:rsid w:val="000721D9"/>
    <w:rsid w:val="00083647"/>
    <w:rsid w:val="00090574"/>
    <w:rsid w:val="000913DF"/>
    <w:rsid w:val="00092FC2"/>
    <w:rsid w:val="000A1677"/>
    <w:rsid w:val="000C5210"/>
    <w:rsid w:val="000C636D"/>
    <w:rsid w:val="000C644A"/>
    <w:rsid w:val="000D33F2"/>
    <w:rsid w:val="000E5828"/>
    <w:rsid w:val="000F446F"/>
    <w:rsid w:val="0011449D"/>
    <w:rsid w:val="00114FE5"/>
    <w:rsid w:val="00122A6E"/>
    <w:rsid w:val="00136413"/>
    <w:rsid w:val="001548B5"/>
    <w:rsid w:val="001664AB"/>
    <w:rsid w:val="00166A06"/>
    <w:rsid w:val="0016760F"/>
    <w:rsid w:val="00173915"/>
    <w:rsid w:val="00175DF1"/>
    <w:rsid w:val="001865C7"/>
    <w:rsid w:val="001A0F99"/>
    <w:rsid w:val="001A388B"/>
    <w:rsid w:val="001C00CB"/>
    <w:rsid w:val="001C4681"/>
    <w:rsid w:val="001C4909"/>
    <w:rsid w:val="001D55B8"/>
    <w:rsid w:val="001E02F1"/>
    <w:rsid w:val="001F1EFD"/>
    <w:rsid w:val="001F36E5"/>
    <w:rsid w:val="001F4966"/>
    <w:rsid w:val="00214633"/>
    <w:rsid w:val="00217F20"/>
    <w:rsid w:val="00221439"/>
    <w:rsid w:val="00224351"/>
    <w:rsid w:val="0023283D"/>
    <w:rsid w:val="00251654"/>
    <w:rsid w:val="00252E0C"/>
    <w:rsid w:val="002633A4"/>
    <w:rsid w:val="0026552B"/>
    <w:rsid w:val="0027295C"/>
    <w:rsid w:val="00283E16"/>
    <w:rsid w:val="00293B49"/>
    <w:rsid w:val="002978F4"/>
    <w:rsid w:val="002A0553"/>
    <w:rsid w:val="002B028D"/>
    <w:rsid w:val="002B4241"/>
    <w:rsid w:val="002B435E"/>
    <w:rsid w:val="002E13A8"/>
    <w:rsid w:val="002E6541"/>
    <w:rsid w:val="002E6FE9"/>
    <w:rsid w:val="0030486B"/>
    <w:rsid w:val="00334599"/>
    <w:rsid w:val="003409F4"/>
    <w:rsid w:val="003450F0"/>
    <w:rsid w:val="00357185"/>
    <w:rsid w:val="003908A5"/>
    <w:rsid w:val="00392ACB"/>
    <w:rsid w:val="003C51FB"/>
    <w:rsid w:val="003D1A06"/>
    <w:rsid w:val="003E6DEA"/>
    <w:rsid w:val="003F678F"/>
    <w:rsid w:val="0040004A"/>
    <w:rsid w:val="004157A3"/>
    <w:rsid w:val="00416650"/>
    <w:rsid w:val="0042686F"/>
    <w:rsid w:val="004422BF"/>
    <w:rsid w:val="00443869"/>
    <w:rsid w:val="0046642A"/>
    <w:rsid w:val="00473474"/>
    <w:rsid w:val="00476CF5"/>
    <w:rsid w:val="004A0C89"/>
    <w:rsid w:val="004C5456"/>
    <w:rsid w:val="00501E0E"/>
    <w:rsid w:val="00512DD0"/>
    <w:rsid w:val="005137E3"/>
    <w:rsid w:val="005317FA"/>
    <w:rsid w:val="005408EC"/>
    <w:rsid w:val="00552BC5"/>
    <w:rsid w:val="0055516A"/>
    <w:rsid w:val="005626E5"/>
    <w:rsid w:val="0056374C"/>
    <w:rsid w:val="0057656F"/>
    <w:rsid w:val="00576638"/>
    <w:rsid w:val="00580C83"/>
    <w:rsid w:val="005817DB"/>
    <w:rsid w:val="00590FE4"/>
    <w:rsid w:val="0059285F"/>
    <w:rsid w:val="005A3A72"/>
    <w:rsid w:val="005B34D9"/>
    <w:rsid w:val="005C0BDF"/>
    <w:rsid w:val="005D0274"/>
    <w:rsid w:val="005F1E31"/>
    <w:rsid w:val="005F2A04"/>
    <w:rsid w:val="005F3330"/>
    <w:rsid w:val="00606660"/>
    <w:rsid w:val="006101E0"/>
    <w:rsid w:val="00610D01"/>
    <w:rsid w:val="006123B9"/>
    <w:rsid w:val="00616260"/>
    <w:rsid w:val="00617ED8"/>
    <w:rsid w:val="00625A9B"/>
    <w:rsid w:val="0065591D"/>
    <w:rsid w:val="00662EA8"/>
    <w:rsid w:val="006655EA"/>
    <w:rsid w:val="00671A0B"/>
    <w:rsid w:val="006766D4"/>
    <w:rsid w:val="00676EB3"/>
    <w:rsid w:val="00692D1F"/>
    <w:rsid w:val="006A694E"/>
    <w:rsid w:val="006C72CD"/>
    <w:rsid w:val="006F49DC"/>
    <w:rsid w:val="006F63F7"/>
    <w:rsid w:val="0070563C"/>
    <w:rsid w:val="00706D7A"/>
    <w:rsid w:val="00717411"/>
    <w:rsid w:val="007243D9"/>
    <w:rsid w:val="007457BC"/>
    <w:rsid w:val="00773E67"/>
    <w:rsid w:val="007758E4"/>
    <w:rsid w:val="007923C0"/>
    <w:rsid w:val="00792991"/>
    <w:rsid w:val="007955FC"/>
    <w:rsid w:val="007977F6"/>
    <w:rsid w:val="007C622D"/>
    <w:rsid w:val="007D5A32"/>
    <w:rsid w:val="007D6275"/>
    <w:rsid w:val="007D7C8C"/>
    <w:rsid w:val="00803F08"/>
    <w:rsid w:val="008235CD"/>
    <w:rsid w:val="00835FEC"/>
    <w:rsid w:val="0083620D"/>
    <w:rsid w:val="008513CB"/>
    <w:rsid w:val="008B020E"/>
    <w:rsid w:val="008D19CC"/>
    <w:rsid w:val="008D711B"/>
    <w:rsid w:val="008E2448"/>
    <w:rsid w:val="00903EDD"/>
    <w:rsid w:val="00915674"/>
    <w:rsid w:val="00923FBD"/>
    <w:rsid w:val="0093528E"/>
    <w:rsid w:val="0093561F"/>
    <w:rsid w:val="00954285"/>
    <w:rsid w:val="00982B28"/>
    <w:rsid w:val="0098546A"/>
    <w:rsid w:val="009A6DC1"/>
    <w:rsid w:val="009B61FD"/>
    <w:rsid w:val="009D5AD0"/>
    <w:rsid w:val="009F2DF1"/>
    <w:rsid w:val="00A06653"/>
    <w:rsid w:val="00A26257"/>
    <w:rsid w:val="00A34E3C"/>
    <w:rsid w:val="00A7528A"/>
    <w:rsid w:val="00A77C52"/>
    <w:rsid w:val="00A97F94"/>
    <w:rsid w:val="00AB1309"/>
    <w:rsid w:val="00AB4915"/>
    <w:rsid w:val="00AC2C52"/>
    <w:rsid w:val="00AE7605"/>
    <w:rsid w:val="00AF26BE"/>
    <w:rsid w:val="00AF3F2B"/>
    <w:rsid w:val="00B02D35"/>
    <w:rsid w:val="00B0524B"/>
    <w:rsid w:val="00B2000C"/>
    <w:rsid w:val="00B3750B"/>
    <w:rsid w:val="00B704B4"/>
    <w:rsid w:val="00B8360C"/>
    <w:rsid w:val="00B84D81"/>
    <w:rsid w:val="00B970AE"/>
    <w:rsid w:val="00BA5617"/>
    <w:rsid w:val="00BC19E7"/>
    <w:rsid w:val="00BC279A"/>
    <w:rsid w:val="00BE1BED"/>
    <w:rsid w:val="00BF2C38"/>
    <w:rsid w:val="00BF7CAD"/>
    <w:rsid w:val="00C02F63"/>
    <w:rsid w:val="00C22225"/>
    <w:rsid w:val="00C324DD"/>
    <w:rsid w:val="00C333F7"/>
    <w:rsid w:val="00C406FD"/>
    <w:rsid w:val="00C51DEF"/>
    <w:rsid w:val="00C57680"/>
    <w:rsid w:val="00C674FE"/>
    <w:rsid w:val="00C75633"/>
    <w:rsid w:val="00C91875"/>
    <w:rsid w:val="00CD15B8"/>
    <w:rsid w:val="00CE2683"/>
    <w:rsid w:val="00CE2EE1"/>
    <w:rsid w:val="00CF3FFD"/>
    <w:rsid w:val="00D10BB8"/>
    <w:rsid w:val="00D41804"/>
    <w:rsid w:val="00D52C7B"/>
    <w:rsid w:val="00D73C18"/>
    <w:rsid w:val="00D77D0F"/>
    <w:rsid w:val="00D80EFA"/>
    <w:rsid w:val="00D93CFF"/>
    <w:rsid w:val="00D94BCC"/>
    <w:rsid w:val="00DA1CF0"/>
    <w:rsid w:val="00DA385B"/>
    <w:rsid w:val="00DC24B4"/>
    <w:rsid w:val="00DD7A05"/>
    <w:rsid w:val="00DE2792"/>
    <w:rsid w:val="00DF16DC"/>
    <w:rsid w:val="00DF59F1"/>
    <w:rsid w:val="00E018E2"/>
    <w:rsid w:val="00E04E31"/>
    <w:rsid w:val="00E07379"/>
    <w:rsid w:val="00E075E5"/>
    <w:rsid w:val="00E17033"/>
    <w:rsid w:val="00E172AA"/>
    <w:rsid w:val="00E255F2"/>
    <w:rsid w:val="00E45211"/>
    <w:rsid w:val="00E67FDE"/>
    <w:rsid w:val="00E7519C"/>
    <w:rsid w:val="00E859C2"/>
    <w:rsid w:val="00E92B52"/>
    <w:rsid w:val="00E96624"/>
    <w:rsid w:val="00EB3DAC"/>
    <w:rsid w:val="00EC0232"/>
    <w:rsid w:val="00EF7A77"/>
    <w:rsid w:val="00F1726C"/>
    <w:rsid w:val="00F370A5"/>
    <w:rsid w:val="00F401D0"/>
    <w:rsid w:val="00F542CB"/>
    <w:rsid w:val="00F6143B"/>
    <w:rsid w:val="00F61860"/>
    <w:rsid w:val="00F63EBA"/>
    <w:rsid w:val="00F84366"/>
    <w:rsid w:val="00F85089"/>
    <w:rsid w:val="00F9412A"/>
    <w:rsid w:val="00F95DFF"/>
    <w:rsid w:val="00FB143A"/>
    <w:rsid w:val="00FB3A3B"/>
    <w:rsid w:val="00FE0ECF"/>
    <w:rsid w:val="00FF47C1"/>
    <w:rsid w:val="00FF65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EBEDCF88-968A-4435-AE15-C93C326EF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EA8"/>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46642A"/>
    <w:pPr>
      <w:keepNext/>
      <w:keepLines/>
      <w:spacing w:before="30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46642A"/>
    <w:pPr>
      <w:keepNext/>
      <w:keepLines/>
      <w:spacing w:before="24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9285F"/>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59285F"/>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59285F"/>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59285F"/>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59285F"/>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59285F"/>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59285F"/>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970AE"/>
    <w:pPr>
      <w:spacing w:after="0" w:line="240" w:lineRule="auto"/>
    </w:pPr>
    <w:rPr>
      <w:color w:val="FF0000"/>
    </w:rPr>
  </w:style>
  <w:style w:type="character" w:customStyle="1" w:styleId="Heading1Char">
    <w:name w:val="Heading 1 Char"/>
    <w:basedOn w:val="DefaultParagraphFont"/>
    <w:link w:val="Heading1"/>
    <w:uiPriority w:val="9"/>
    <w:rsid w:val="0046642A"/>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46642A"/>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59285F"/>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59285F"/>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59285F"/>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59285F"/>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59285F"/>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59285F"/>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59285F"/>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AF26BE"/>
    <w:pPr>
      <w:keepNext/>
      <w:spacing w:before="0" w:after="360" w:line="168" w:lineRule="auto"/>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B970A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AF26BE"/>
    <w:pPr>
      <w:tabs>
        <w:tab w:val="clear" w:pos="1361"/>
      </w:tabs>
      <w:spacing w:before="6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Style 12,(NECG) Footnote Reference,Style 124"/>
    <w:basedOn w:val="DefaultParagraphFont"/>
    <w:unhideWhenUsed/>
    <w:qFormat/>
    <w:rsid w:val="0027295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link w:val="ReasonsChar"/>
    <w:qFormat/>
    <w:rsid w:val="0030486B"/>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616260"/>
    <w:pPr>
      <w:keepNext/>
      <w:keepLines/>
      <w:spacing w:before="840"/>
      <w:jc w:val="center"/>
    </w:pPr>
    <w:rPr>
      <w:b/>
      <w:bCs/>
      <w:sz w:val="32"/>
      <w:szCs w:val="44"/>
      <w:lang w:bidi="ar-SY"/>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AF26BE"/>
    <w:pPr>
      <w:keepNext/>
      <w:spacing w:before="240"/>
      <w:jc w:val="center"/>
    </w:pPr>
    <w:rPr>
      <w:lang w:bidi="ar-SY"/>
    </w:rPr>
  </w:style>
  <w:style w:type="paragraph" w:customStyle="1" w:styleId="Tabletitle">
    <w:name w:val="Table title"/>
    <w:basedOn w:val="TableNo"/>
    <w:qFormat/>
    <w:rsid w:val="00AF26BE"/>
    <w:pPr>
      <w:spacing w:before="120" w:after="60"/>
    </w:pPr>
    <w:rPr>
      <w:b/>
      <w:bCs/>
    </w:rPr>
  </w:style>
  <w:style w:type="paragraph" w:customStyle="1" w:styleId="TableHead">
    <w:name w:val="Table Head"/>
    <w:basedOn w:val="Normal"/>
    <w:qFormat/>
    <w:rsid w:val="0059285F"/>
    <w:pPr>
      <w:keepNext/>
      <w:spacing w:before="60" w:after="60" w:line="260" w:lineRule="exact"/>
      <w:jc w:val="center"/>
    </w:pPr>
    <w:rPr>
      <w:b/>
      <w:bCs/>
      <w:sz w:val="20"/>
      <w:szCs w:val="26"/>
    </w:rPr>
  </w:style>
  <w:style w:type="paragraph" w:customStyle="1" w:styleId="Tabletexte">
    <w:name w:val="Table texte"/>
    <w:basedOn w:val="Normal"/>
    <w:qFormat/>
    <w:rsid w:val="00662EA8"/>
    <w:pPr>
      <w:spacing w:before="60" w:after="60" w:line="260" w:lineRule="exact"/>
      <w:jc w:val="left"/>
    </w:pPr>
    <w:rPr>
      <w:sz w:val="20"/>
      <w:szCs w:val="26"/>
      <w:lang w:bidi="ar-SY"/>
    </w:rPr>
  </w:style>
  <w:style w:type="paragraph" w:customStyle="1" w:styleId="Title1">
    <w:name w:val="Title 1"/>
    <w:basedOn w:val="Normal"/>
    <w:qFormat/>
    <w:rsid w:val="00616260"/>
    <w:pPr>
      <w:keepNext/>
      <w:spacing w:before="240"/>
      <w:jc w:val="center"/>
    </w:pPr>
    <w:rPr>
      <w:w w:val="110"/>
      <w:sz w:val="28"/>
      <w:szCs w:val="40"/>
      <w:lang w:bidi="ar-SY"/>
    </w:rPr>
  </w:style>
  <w:style w:type="paragraph" w:customStyle="1" w:styleId="Title2">
    <w:name w:val="Title 2"/>
    <w:basedOn w:val="Normal"/>
    <w:qFormat/>
    <w:rsid w:val="00616260"/>
    <w:pPr>
      <w:keepNext/>
      <w:spacing w:before="480"/>
      <w:jc w:val="center"/>
    </w:pPr>
    <w:rPr>
      <w:sz w:val="28"/>
      <w:szCs w:val="40"/>
      <w:lang w:bidi="ar-SY"/>
    </w:rPr>
  </w:style>
  <w:style w:type="paragraph" w:customStyle="1" w:styleId="Title3">
    <w:name w:val="Title 3"/>
    <w:basedOn w:val="Normal"/>
    <w:qFormat/>
    <w:rsid w:val="00616260"/>
    <w:pPr>
      <w:keepNext/>
      <w:spacing w:before="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970A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970AE"/>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E0737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E07379"/>
    <w:rPr>
      <w:rFonts w:ascii="Times New Roman" w:hAnsi="Times New Roman" w:cs="Traditional Arabic"/>
      <w:szCs w:val="30"/>
    </w:rPr>
  </w:style>
  <w:style w:type="table" w:styleId="TableGrid">
    <w:name w:val="Table Grid"/>
    <w:basedOn w:val="TableNormal"/>
    <w:uiPriority w:val="39"/>
    <w:rsid w:val="00E07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rsid w:val="00B970AE"/>
    <w:rPr>
      <w:b/>
      <w:bCs/>
      <w:i/>
      <w:iCs/>
      <w:color w:val="FF0000"/>
      <w:spacing w:val="5"/>
    </w:rPr>
  </w:style>
  <w:style w:type="character" w:styleId="Emphasis">
    <w:name w:val="Emphasis"/>
    <w:basedOn w:val="DefaultParagraphFont"/>
    <w:uiPriority w:val="20"/>
    <w:rsid w:val="00B970AE"/>
    <w:rPr>
      <w:i/>
      <w:iCs/>
      <w:color w:val="FF0000"/>
    </w:rPr>
  </w:style>
  <w:style w:type="character" w:styleId="IntenseEmphasis">
    <w:name w:val="Intense Emphasis"/>
    <w:basedOn w:val="DefaultParagraphFont"/>
    <w:uiPriority w:val="21"/>
    <w:rsid w:val="00B970AE"/>
    <w:rPr>
      <w:i/>
      <w:iCs/>
      <w:color w:val="FF0000"/>
    </w:rPr>
  </w:style>
  <w:style w:type="paragraph" w:styleId="IntenseQuote">
    <w:name w:val="Intense Quote"/>
    <w:basedOn w:val="Normal"/>
    <w:next w:val="Normal"/>
    <w:link w:val="IntenseQuoteChar"/>
    <w:uiPriority w:val="30"/>
    <w:rsid w:val="00B970A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970AE"/>
    <w:rPr>
      <w:rFonts w:ascii="Times New Roman" w:hAnsi="Times New Roman" w:cs="Traditional Arabic"/>
      <w:i/>
      <w:iCs/>
      <w:color w:val="FF0000"/>
      <w:szCs w:val="30"/>
    </w:rPr>
  </w:style>
  <w:style w:type="character" w:styleId="IntenseReference">
    <w:name w:val="Intense Reference"/>
    <w:basedOn w:val="DefaultParagraphFont"/>
    <w:uiPriority w:val="32"/>
    <w:rsid w:val="00B970AE"/>
    <w:rPr>
      <w:b/>
      <w:bCs/>
      <w:smallCaps/>
      <w:color w:val="FF0000"/>
      <w:spacing w:val="5"/>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character" w:styleId="Strong">
    <w:name w:val="Strong"/>
    <w:basedOn w:val="DefaultParagraphFont"/>
    <w:uiPriority w:val="22"/>
    <w:rsid w:val="00B970AE"/>
    <w:rPr>
      <w:b/>
      <w:bCs/>
      <w:color w:val="FF0000"/>
    </w:rPr>
  </w:style>
  <w:style w:type="paragraph" w:styleId="Subtitle">
    <w:name w:val="Subtitle"/>
    <w:basedOn w:val="Normal"/>
    <w:next w:val="Normal"/>
    <w:link w:val="SubtitleChar"/>
    <w:uiPriority w:val="11"/>
    <w:rsid w:val="00B970A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970AE"/>
    <w:rPr>
      <w:color w:val="FF0000"/>
      <w:spacing w:val="15"/>
    </w:rPr>
  </w:style>
  <w:style w:type="character" w:styleId="SubtleEmphasis">
    <w:name w:val="Subtle Emphasis"/>
    <w:basedOn w:val="DefaultParagraphFont"/>
    <w:uiPriority w:val="19"/>
    <w:rsid w:val="00B970AE"/>
    <w:rPr>
      <w:i/>
      <w:iCs/>
      <w:color w:val="FF0000"/>
    </w:rPr>
  </w:style>
  <w:style w:type="character" w:styleId="SubtleReference">
    <w:name w:val="Subtle Reference"/>
    <w:basedOn w:val="DefaultParagraphFont"/>
    <w:uiPriority w:val="31"/>
    <w:rsid w:val="00B970AE"/>
    <w:rPr>
      <w:smallCaps/>
      <w:color w:val="FF0000"/>
    </w:rPr>
  </w:style>
  <w:style w:type="paragraph" w:customStyle="1" w:styleId="Footnotetexte">
    <w:name w:val="Footnote texte"/>
    <w:basedOn w:val="Normal"/>
    <w:qFormat/>
    <w:rsid w:val="008B020E"/>
    <w:pPr>
      <w:tabs>
        <w:tab w:val="left" w:pos="397"/>
        <w:tab w:val="left" w:pos="567"/>
      </w:tabs>
      <w:spacing w:before="80" w:line="168" w:lineRule="auto"/>
      <w:ind w:left="397" w:hanging="397"/>
    </w:pPr>
    <w:rPr>
      <w:sz w:val="20"/>
      <w:szCs w:val="26"/>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DD7A05"/>
    <w:rPr>
      <w:color w:val="0000FF"/>
      <w:u w:val="single"/>
    </w:rPr>
  </w:style>
  <w:style w:type="paragraph" w:customStyle="1" w:styleId="Title4">
    <w:name w:val="Title 4"/>
    <w:basedOn w:val="Title3"/>
    <w:qFormat/>
    <w:rsid w:val="00E67FDE"/>
    <w:rPr>
      <w:rFonts w:ascii="Times New Roman Bold" w:hAnsi="Times New Roman Bold"/>
      <w:b/>
      <w:bCs/>
      <w:lang w:bidi="ar-EG"/>
    </w:rPr>
  </w:style>
  <w:style w:type="paragraph" w:customStyle="1" w:styleId="tablefooter">
    <w:name w:val="table_footer"/>
    <w:basedOn w:val="Normal"/>
    <w:qFormat/>
    <w:rsid w:val="009156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line="168" w:lineRule="auto"/>
    </w:pPr>
    <w:rPr>
      <w:rFonts w:eastAsia="Times New Roman"/>
      <w:sz w:val="20"/>
      <w:szCs w:val="26"/>
      <w:lang w:val="en-GB" w:eastAsia="en-US"/>
    </w:rPr>
  </w:style>
  <w:style w:type="paragraph" w:customStyle="1" w:styleId="QuestionNo">
    <w:name w:val="Question_No"/>
    <w:basedOn w:val="Normal"/>
    <w:qFormat/>
    <w:rsid w:val="0093528E"/>
    <w:pPr>
      <w:keepNext/>
      <w:keepLines/>
      <w:pageBreakBefore/>
      <w:spacing w:before="360"/>
      <w:jc w:val="center"/>
    </w:pPr>
    <w:rPr>
      <w:sz w:val="28"/>
      <w:szCs w:val="40"/>
      <w:lang w:bidi="ar-EG"/>
    </w:rPr>
  </w:style>
  <w:style w:type="paragraph" w:customStyle="1" w:styleId="Questiontitle">
    <w:name w:val="Question_title"/>
    <w:basedOn w:val="QuestionNo"/>
    <w:qFormat/>
    <w:rsid w:val="008D19CC"/>
    <w:pPr>
      <w:keepLines w:val="0"/>
      <w:pageBreakBefore w:val="0"/>
      <w:spacing w:before="240"/>
    </w:pPr>
    <w:rPr>
      <w:rFonts w:ascii="Times New Roman Bold" w:hAnsi="Times New Roman Bold"/>
      <w:b/>
      <w:bCs/>
    </w:rPr>
  </w:style>
  <w:style w:type="paragraph" w:customStyle="1" w:styleId="Heading1forQ">
    <w:name w:val="Heading 1 for Q"/>
    <w:basedOn w:val="Heading3"/>
    <w:qFormat/>
    <w:rsid w:val="000721D9"/>
    <w:pPr>
      <w:spacing w:before="300"/>
    </w:pPr>
    <w:rPr>
      <w:rFonts w:ascii="Times New Roman Bold" w:hAnsi="Times New Roman Bold"/>
      <w:sz w:val="24"/>
      <w:szCs w:val="32"/>
      <w:lang w:bidi="ar-EG"/>
    </w:rPr>
  </w:style>
  <w:style w:type="paragraph" w:customStyle="1" w:styleId="Heading2forQ">
    <w:name w:val="Heading 2 for Q"/>
    <w:basedOn w:val="Heading2"/>
    <w:qFormat/>
    <w:rsid w:val="000721D9"/>
    <w:rPr>
      <w:rFonts w:ascii="Times New Roman Bold" w:hAnsi="Times New Roman Bold"/>
      <w:sz w:val="22"/>
      <w:szCs w:val="30"/>
    </w:rPr>
  </w:style>
  <w:style w:type="paragraph" w:customStyle="1" w:styleId="Heading3forQ">
    <w:name w:val="Heading 3 for Q"/>
    <w:basedOn w:val="Heading2forQ"/>
    <w:qFormat/>
    <w:rsid w:val="000721D9"/>
    <w:pPr>
      <w:spacing w:before="160"/>
    </w:pPr>
  </w:style>
  <w:style w:type="paragraph" w:customStyle="1" w:styleId="Sectiontitle0">
    <w:name w:val="Section_title"/>
    <w:basedOn w:val="Annextitle0"/>
    <w:next w:val="Normalaftertitle"/>
    <w:rsid w:val="00C333F7"/>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paragraph" w:customStyle="1" w:styleId="Headingi0">
    <w:name w:val="Heading_i"/>
    <w:basedOn w:val="Heading3"/>
    <w:next w:val="Normal"/>
    <w:qFormat/>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160"/>
      <w:ind w:left="567" w:hanging="567"/>
      <w:textAlignment w:val="baseline"/>
      <w:outlineLvl w:val="0"/>
    </w:pPr>
    <w:rPr>
      <w:rFonts w:ascii="Calibri" w:eastAsia="Times New Roman" w:hAnsi="Calibri"/>
      <w:b w:val="0"/>
      <w:i/>
      <w:position w:val="2"/>
      <w:lang w:val="en-GB" w:eastAsia="en-US" w:bidi="ar-EG"/>
    </w:rPr>
  </w:style>
  <w:style w:type="paragraph" w:customStyle="1" w:styleId="AnnexNo0">
    <w:name w:val="Annex_No"/>
    <w:basedOn w:val="Normal"/>
    <w:qFormat/>
    <w:rsid w:val="00C333F7"/>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jc w:val="center"/>
      <w:textAlignment w:val="baseline"/>
    </w:pPr>
    <w:rPr>
      <w:rFonts w:eastAsia="Times New Roman"/>
      <w:sz w:val="28"/>
      <w:szCs w:val="40"/>
      <w:lang w:val="en-GB" w:eastAsia="en-US" w:bidi="ar-EG"/>
    </w:rPr>
  </w:style>
  <w:style w:type="paragraph" w:customStyle="1" w:styleId="OpinionNo0">
    <w:name w:val="Opinion_No"/>
    <w:basedOn w:val="ResNo"/>
    <w:next w:val="Opiniontitle0"/>
    <w:rsid w:val="00C333F7"/>
    <w:pPr>
      <w:keepLines/>
      <w:tabs>
        <w:tab w:val="clear" w:pos="1134"/>
      </w:tabs>
      <w:overflowPunct w:val="0"/>
      <w:autoSpaceDE w:val="0"/>
      <w:autoSpaceDN w:val="0"/>
      <w:adjustRightInd w:val="0"/>
      <w:textAlignment w:val="baseline"/>
    </w:pPr>
    <w:rPr>
      <w:caps/>
      <w:lang w:val="en-GB"/>
    </w:rPr>
  </w:style>
  <w:style w:type="paragraph" w:customStyle="1" w:styleId="Annexref">
    <w:name w:val="Annex_ref"/>
    <w:qFormat/>
    <w:rsid w:val="00C333F7"/>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0">
    <w:name w:val="Annex_title"/>
    <w:basedOn w:val="Normal"/>
    <w:next w:val="Normal"/>
    <w:link w:val="AnnextitleChar"/>
    <w:rsid w:val="00C333F7"/>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bCs/>
      <w:sz w:val="28"/>
      <w:szCs w:val="40"/>
      <w:lang w:eastAsia="en-US"/>
    </w:rPr>
  </w:style>
  <w:style w:type="character" w:customStyle="1" w:styleId="AnnextitleChar">
    <w:name w:val="Annex_title Char"/>
    <w:basedOn w:val="DefaultParagraphFont"/>
    <w:link w:val="Annextitle0"/>
    <w:rsid w:val="00C333F7"/>
    <w:rPr>
      <w:rFonts w:ascii="Times New Roman" w:eastAsia="Times New Roman" w:hAnsi="Times New Roman" w:cs="Traditional Arabic"/>
      <w:b/>
      <w:bCs/>
      <w:sz w:val="28"/>
      <w:szCs w:val="40"/>
      <w:lang w:eastAsia="en-US"/>
    </w:rPr>
  </w:style>
  <w:style w:type="paragraph" w:customStyle="1" w:styleId="AppendixNo0">
    <w:name w:val="Appendix_No"/>
    <w:basedOn w:val="AnnexNo0"/>
    <w:qFormat/>
    <w:rsid w:val="00C333F7"/>
  </w:style>
  <w:style w:type="paragraph" w:customStyle="1" w:styleId="Appendixtitle0">
    <w:name w:val="Appendix_title"/>
    <w:basedOn w:val="Annextitle0"/>
    <w:next w:val="Normal"/>
    <w:rsid w:val="00C333F7"/>
  </w:style>
  <w:style w:type="paragraph" w:customStyle="1" w:styleId="Headingb">
    <w:name w:val="Heading_b"/>
    <w:basedOn w:val="Heading2"/>
    <w:link w:val="HeadingbChar"/>
    <w:qFormat/>
    <w:rsid w:val="007D5A32"/>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180"/>
      <w:ind w:left="1134" w:hanging="1134"/>
    </w:pPr>
    <w:rPr>
      <w:rFonts w:eastAsia="Times New Roman" w:hAnsi="Times New Roman Bold"/>
      <w:b w:val="0"/>
      <w:kern w:val="14"/>
      <w:sz w:val="22"/>
      <w:szCs w:val="30"/>
      <w:lang w:eastAsia="en-US" w:bidi="ar-EG"/>
    </w:rPr>
  </w:style>
  <w:style w:type="paragraph" w:customStyle="1" w:styleId="Tablehead0">
    <w:name w:val="Table_head"/>
    <w:basedOn w:val="Normal"/>
    <w:link w:val="TableheadChar"/>
    <w:qFormat/>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260" w:lineRule="exact"/>
      <w:jc w:val="center"/>
    </w:pPr>
    <w:rPr>
      <w:rFonts w:ascii="Times New Roman Bold" w:eastAsia="Times New Roman" w:hAnsi="Times New Roman Bold"/>
      <w:b/>
      <w:bCs/>
      <w:sz w:val="20"/>
      <w:szCs w:val="26"/>
      <w:lang w:eastAsia="en-US" w:bidi="ar-EG"/>
    </w:rPr>
  </w:style>
  <w:style w:type="character" w:customStyle="1" w:styleId="TableheadChar">
    <w:name w:val="Table_head Char"/>
    <w:basedOn w:val="DefaultParagraphFont"/>
    <w:link w:val="Tablehead0"/>
    <w:rsid w:val="00C333F7"/>
    <w:rPr>
      <w:rFonts w:ascii="Times New Roman Bold" w:eastAsia="Times New Roman" w:hAnsi="Times New Roman Bold" w:cs="Traditional Arabic"/>
      <w:b/>
      <w:bCs/>
      <w:sz w:val="20"/>
      <w:szCs w:val="26"/>
      <w:lang w:eastAsia="en-US" w:bidi="ar-EG"/>
    </w:rPr>
  </w:style>
  <w:style w:type="paragraph" w:customStyle="1" w:styleId="Tabletitle0">
    <w:name w:val="Table_title"/>
    <w:basedOn w:val="Normal"/>
    <w:next w:val="Normal"/>
    <w:rsid w:val="00C333F7"/>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948"/>
        <w:tab w:val="left" w:pos="4082"/>
      </w:tabs>
      <w:spacing w:before="60" w:after="120"/>
      <w:jc w:val="center"/>
    </w:pPr>
    <w:rPr>
      <w:rFonts w:ascii="Times New Roman Bold" w:eastAsia="Times New Roman" w:hAnsi="Times New Roman Bold"/>
      <w:b/>
      <w:bCs/>
      <w:lang w:eastAsia="en-US"/>
    </w:rPr>
  </w:style>
  <w:style w:type="paragraph" w:customStyle="1" w:styleId="TableNo0">
    <w:name w:val="Table_No"/>
    <w:basedOn w:val="Normal"/>
    <w:next w:val="Normal"/>
    <w:link w:val="TableNoChar"/>
    <w:qFormat/>
    <w:rsid w:val="00C333F7"/>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eastAsia="Times New Roman"/>
      <w:lang w:eastAsia="en-US"/>
    </w:rPr>
  </w:style>
  <w:style w:type="character" w:customStyle="1" w:styleId="TableNoChar">
    <w:name w:val="Table_No Char"/>
    <w:basedOn w:val="DefaultParagraphFont"/>
    <w:link w:val="TableNo0"/>
    <w:locked/>
    <w:rsid w:val="00C333F7"/>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60" w:line="260" w:lineRule="exact"/>
      <w:jc w:val="center"/>
    </w:pPr>
    <w:rPr>
      <w:rFonts w:eastAsia="Times New Roman"/>
      <w:sz w:val="20"/>
      <w:szCs w:val="26"/>
      <w:lang w:val="fr-FR" w:eastAsia="en-US" w:bidi="ar-EG"/>
    </w:rPr>
  </w:style>
  <w:style w:type="character" w:customStyle="1" w:styleId="TabletextChar">
    <w:name w:val="Table_text Char"/>
    <w:basedOn w:val="DefaultParagraphFont"/>
    <w:link w:val="Tabletext"/>
    <w:locked/>
    <w:rsid w:val="00C333F7"/>
    <w:rPr>
      <w:rFonts w:ascii="Times New Roman" w:eastAsia="Times New Roman" w:hAnsi="Times New Roman" w:cs="Traditional Arabic"/>
      <w:sz w:val="20"/>
      <w:szCs w:val="26"/>
      <w:lang w:val="fr-FR" w:eastAsia="en-US" w:bidi="ar-EG"/>
    </w:rPr>
  </w:style>
  <w:style w:type="character" w:customStyle="1" w:styleId="CallChar">
    <w:name w:val="Call Char"/>
    <w:basedOn w:val="DefaultParagraphFont"/>
    <w:link w:val="Call"/>
    <w:locked/>
    <w:rsid w:val="00C333F7"/>
    <w:rPr>
      <w:rFonts w:ascii="Times New Roman" w:hAnsi="Times New Roman" w:cs="Traditional Arabic"/>
      <w:i/>
      <w:iCs/>
      <w:szCs w:val="30"/>
    </w:rPr>
  </w:style>
  <w:style w:type="paragraph" w:customStyle="1" w:styleId="Committee">
    <w:name w:val="Committee"/>
    <w:basedOn w:val="Normal"/>
    <w:qFormat/>
    <w:rsid w:val="00C333F7"/>
    <w:pPr>
      <w:framePr w:hSpace="180" w:wrap="around" w:hAnchor="margin" w:y="-675"/>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134"/>
        <w:tab w:val="left" w:pos="1871"/>
        <w:tab w:val="left" w:pos="2268"/>
      </w:tabs>
      <w:overflowPunct w:val="0"/>
      <w:autoSpaceDE w:val="0"/>
      <w:autoSpaceDN w:val="0"/>
      <w:bidi w:val="0"/>
      <w:adjustRightInd w:val="0"/>
      <w:spacing w:before="0" w:line="240" w:lineRule="atLeast"/>
      <w:jc w:val="left"/>
      <w:textAlignment w:val="baseline"/>
    </w:pPr>
    <w:rPr>
      <w:rFonts w:asciiTheme="minorHAnsi" w:eastAsia="Times New Roman" w:hAnsiTheme="minorHAnsi" w:cstheme="minorHAnsi"/>
      <w:b/>
      <w:sz w:val="24"/>
      <w:szCs w:val="24"/>
      <w:lang w:val="en-GB" w:eastAsia="en-US"/>
    </w:rPr>
  </w:style>
  <w:style w:type="paragraph" w:customStyle="1" w:styleId="Adress">
    <w:name w:val="Adress"/>
    <w:qFormat/>
    <w:rsid w:val="00C333F7"/>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0">
    <w:name w:val="Agenda_item"/>
    <w:qFormat/>
    <w:rsid w:val="00C333F7"/>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C333F7"/>
    <w:rPr>
      <w:rFonts w:ascii="Times New Roman" w:hAnsi="Times New Roman" w:cs="Times New Roman"/>
      <w:color w:val="auto"/>
      <w:sz w:val="20"/>
      <w:szCs w:val="20"/>
      <w:u w:val="none"/>
    </w:rPr>
  </w:style>
  <w:style w:type="paragraph" w:customStyle="1" w:styleId="ChapNo">
    <w:name w:val="Chap_No"/>
    <w:basedOn w:val="Normal"/>
    <w:qFormat/>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jc w:val="center"/>
      <w:textAlignment w:val="baseline"/>
    </w:pPr>
    <w:rPr>
      <w:rFonts w:eastAsia="Times New Roman"/>
      <w:sz w:val="28"/>
      <w:szCs w:val="40"/>
      <w:lang w:val="en-GB" w:eastAsia="en-US" w:bidi="ar-EG"/>
    </w:rPr>
  </w:style>
  <w:style w:type="paragraph" w:customStyle="1" w:styleId="Opiniontitle0">
    <w:name w:val="Opinion_title"/>
    <w:next w:val="Normal"/>
    <w:qFormat/>
    <w:rsid w:val="00C333F7"/>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ascii="Times New Roman italic" w:eastAsia="Times New Roman" w:hAnsi="Times New Roman italic"/>
      <w:i/>
      <w:iCs/>
      <w:lang w:eastAsia="en-US" w:bidi="ar-EG"/>
    </w:rPr>
  </w:style>
  <w:style w:type="paragraph" w:customStyle="1" w:styleId="Chaptitle">
    <w:name w:val="Chap_title"/>
    <w:basedOn w:val="Agendaitem0"/>
    <w:qFormat/>
    <w:rsid w:val="00C333F7"/>
    <w:pPr>
      <w:spacing w:before="240" w:line="192" w:lineRule="auto"/>
    </w:pPr>
  </w:style>
  <w:style w:type="character" w:styleId="EndnoteReference">
    <w:name w:val="endnote reference"/>
    <w:basedOn w:val="DefaultParagraphFont"/>
    <w:rsid w:val="00C333F7"/>
    <w:rPr>
      <w:vertAlign w:val="superscript"/>
    </w:rPr>
  </w:style>
  <w:style w:type="paragraph" w:customStyle="1" w:styleId="FigureNo0">
    <w:name w:val="Figure_No"/>
    <w:basedOn w:val="Normal"/>
    <w:qFormat/>
    <w:rsid w:val="00C333F7"/>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Times New Roman"/>
      <w:lang w:eastAsia="en-US"/>
    </w:rPr>
  </w:style>
  <w:style w:type="paragraph" w:customStyle="1" w:styleId="Figuretitle0">
    <w:name w:val="Figure_title"/>
    <w:qFormat/>
    <w:rsid w:val="00C333F7"/>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C333F7"/>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C333F7"/>
    <w:rPr>
      <w:rFonts w:ascii="Times New Roman" w:hAnsi="Times New Roman" w:cs="Traditional Arabic"/>
      <w:szCs w:val="30"/>
      <w:lang w:bidi="ar-SY"/>
    </w:rPr>
  </w:style>
  <w:style w:type="paragraph" w:customStyle="1" w:styleId="Normalend">
    <w:name w:val="Normal_end"/>
    <w:basedOn w:val="Normal"/>
    <w:qFormat/>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0" w:line="240" w:lineRule="auto"/>
    </w:pPr>
    <w:rPr>
      <w:rFonts w:eastAsia="Times New Roman"/>
      <w:lang w:eastAsia="en-US" w:bidi="ar-EG"/>
    </w:rPr>
  </w:style>
  <w:style w:type="paragraph" w:customStyle="1" w:styleId="Parttitle0">
    <w:name w:val="Part_title"/>
    <w:basedOn w:val="Normal"/>
    <w:qFormat/>
    <w:rsid w:val="00C333F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Times New Roman"/>
      <w:b/>
      <w:bCs/>
      <w:sz w:val="28"/>
      <w:szCs w:val="40"/>
      <w:lang w:val="en-GB" w:eastAsia="en-US" w:bidi="ar-EG"/>
    </w:rPr>
  </w:style>
  <w:style w:type="paragraph" w:customStyle="1" w:styleId="Part1">
    <w:name w:val="Part_1"/>
    <w:basedOn w:val="Parttitle0"/>
    <w:qFormat/>
    <w:rsid w:val="00C333F7"/>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0">
    <w:name w:val="Part_No"/>
    <w:basedOn w:val="Normal"/>
    <w:qFormat/>
    <w:rsid w:val="00C333F7"/>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eastAsia="Times New Roman"/>
      <w:sz w:val="28"/>
      <w:szCs w:val="40"/>
      <w:lang w:eastAsia="en-US" w:bidi="ar-EG"/>
    </w:rPr>
  </w:style>
  <w:style w:type="character" w:customStyle="1" w:styleId="ReasonsChar">
    <w:name w:val="Reasons Char"/>
    <w:basedOn w:val="DefaultParagraphFont"/>
    <w:link w:val="Reasons"/>
    <w:rsid w:val="00C333F7"/>
    <w:rPr>
      <w:rFonts w:ascii="Times New Roman" w:hAnsi="Times New Roman" w:cs="Traditional Arabic"/>
      <w:szCs w:val="30"/>
    </w:rPr>
  </w:style>
  <w:style w:type="paragraph" w:customStyle="1" w:styleId="Reftext">
    <w:name w:val="Ref_text"/>
    <w:basedOn w:val="Normal"/>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794" w:right="794" w:hanging="794"/>
    </w:pPr>
    <w:rPr>
      <w:rFonts w:eastAsia="Times New Roman"/>
      <w:lang w:eastAsia="en-US"/>
    </w:rPr>
  </w:style>
  <w:style w:type="paragraph" w:customStyle="1" w:styleId="ResNo">
    <w:name w:val="Res_No"/>
    <w:basedOn w:val="Normal"/>
    <w:next w:val="Normal"/>
    <w:link w:val="ResNoChar"/>
    <w:rsid w:val="00C333F7"/>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80"/>
      <w:jc w:val="center"/>
    </w:pPr>
    <w:rPr>
      <w:rFonts w:eastAsia="Times New Roman"/>
      <w:sz w:val="28"/>
      <w:szCs w:val="40"/>
      <w:lang w:eastAsia="en-US" w:bidi="ar-EG"/>
    </w:rPr>
  </w:style>
  <w:style w:type="character" w:customStyle="1" w:styleId="ResNoChar">
    <w:name w:val="Res_No Char"/>
    <w:basedOn w:val="DefaultParagraphFont"/>
    <w:link w:val="ResNo"/>
    <w:rsid w:val="00C333F7"/>
    <w:rPr>
      <w:rFonts w:ascii="Times New Roman" w:eastAsia="Times New Roman" w:hAnsi="Times New Roman" w:cs="Traditional Arabic"/>
      <w:sz w:val="28"/>
      <w:szCs w:val="40"/>
      <w:lang w:eastAsia="en-US" w:bidi="ar-EG"/>
    </w:rPr>
  </w:style>
  <w:style w:type="paragraph" w:customStyle="1" w:styleId="Restitle">
    <w:name w:val="Res_title"/>
    <w:basedOn w:val="Annextitle0"/>
    <w:next w:val="Normal"/>
    <w:link w:val="RestitleChar"/>
    <w:rsid w:val="00C333F7"/>
  </w:style>
  <w:style w:type="character" w:customStyle="1" w:styleId="RestitleChar">
    <w:name w:val="Res_title Char"/>
    <w:basedOn w:val="AnnextitleChar"/>
    <w:link w:val="Restitle"/>
    <w:rsid w:val="00C333F7"/>
    <w:rPr>
      <w:rFonts w:ascii="Times New Roman" w:eastAsia="Times New Roman" w:hAnsi="Times New Roman" w:cs="Traditional Arabic"/>
      <w:b/>
      <w:bCs/>
      <w:sz w:val="28"/>
      <w:szCs w:val="40"/>
      <w:lang w:eastAsia="en-US"/>
    </w:rPr>
  </w:style>
  <w:style w:type="paragraph" w:customStyle="1" w:styleId="Section10">
    <w:name w:val="Section_1"/>
    <w:basedOn w:val="Normal"/>
    <w:link w:val="Section1Char"/>
    <w:qFormat/>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ascii="Times New Roman Bold" w:eastAsia="Times New Roman" w:hAnsi="Times New Roman Bold"/>
      <w:b/>
      <w:sz w:val="24"/>
      <w:szCs w:val="32"/>
      <w:lang w:eastAsia="en-US" w:bidi="ar-EG"/>
    </w:rPr>
  </w:style>
  <w:style w:type="character" w:customStyle="1" w:styleId="Section1Char">
    <w:name w:val="Section_1 Char"/>
    <w:link w:val="Section10"/>
    <w:rsid w:val="00C333F7"/>
    <w:rPr>
      <w:rFonts w:ascii="Times New Roman Bold" w:eastAsia="Times New Roman" w:hAnsi="Times New Roman Bold" w:cs="Traditional Arabic"/>
      <w:b/>
      <w:sz w:val="24"/>
      <w:szCs w:val="32"/>
      <w:lang w:eastAsia="en-US" w:bidi="ar-EG"/>
    </w:rPr>
  </w:style>
  <w:style w:type="paragraph" w:customStyle="1" w:styleId="Section20">
    <w:name w:val="Section_2"/>
    <w:basedOn w:val="Section10"/>
    <w:rsid w:val="00C333F7"/>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C333F7"/>
    <w:pPr>
      <w:spacing w:after="0" w:line="240" w:lineRule="auto"/>
    </w:pPr>
    <w:rPr>
      <w:rFonts w:ascii="Times New Roman" w:eastAsia="Times New Roman" w:hAnsi="Times New Roman" w:cs="Traditional Arabic"/>
      <w:sz w:val="24"/>
      <w:szCs w:val="32"/>
      <w:lang w:eastAsia="en-US" w:bidi="ar-EG"/>
    </w:rPr>
  </w:style>
  <w:style w:type="paragraph" w:customStyle="1" w:styleId="SectionNo0">
    <w:name w:val="Section_No"/>
    <w:basedOn w:val="Normal"/>
    <w:next w:val="Normal"/>
    <w:rsid w:val="00C333F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after="80" w:line="320" w:lineRule="exact"/>
      <w:jc w:val="center"/>
      <w:textAlignment w:val="baseline"/>
    </w:pPr>
    <w:rPr>
      <w:rFonts w:eastAsia="Times New Roman"/>
      <w:position w:val="2"/>
      <w:sz w:val="28"/>
      <w:szCs w:val="40"/>
      <w:lang w:val="en-GB" w:eastAsia="en-US" w:bidi="ar-EG"/>
    </w:rPr>
  </w:style>
  <w:style w:type="paragraph" w:customStyle="1" w:styleId="SpecialFooter">
    <w:name w:val="Special Footer"/>
    <w:basedOn w:val="Normal"/>
    <w:semiHidden/>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 w:val="left" w:pos="5954"/>
        <w:tab w:val="right" w:pos="9639"/>
      </w:tabs>
      <w:bidi w:val="0"/>
      <w:spacing w:line="240" w:lineRule="auto"/>
    </w:pPr>
    <w:rPr>
      <w:rFonts w:eastAsia="Times New Roman" w:cs="Times New Roman"/>
      <w:caps/>
      <w:sz w:val="16"/>
      <w:szCs w:val="16"/>
      <w:lang w:eastAsia="en-US"/>
    </w:rPr>
  </w:style>
  <w:style w:type="paragraph" w:customStyle="1" w:styleId="Styletoc0LinespacingExactly14pt">
    <w:name w:val="Style toc 0 + Line spacing:  Exactly 14 pt"/>
    <w:basedOn w:val="Normal"/>
    <w:semiHidden/>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line="280" w:lineRule="exact"/>
    </w:pPr>
    <w:rPr>
      <w:rFonts w:ascii="Times New Roman Bold" w:eastAsia="Times New Roman" w:hAnsi="Times New Roman Bold"/>
      <w:bCs/>
      <w:szCs w:val="32"/>
      <w:lang w:eastAsia="en-US"/>
    </w:rPr>
  </w:style>
  <w:style w:type="paragraph" w:customStyle="1" w:styleId="Tablefin">
    <w:name w:val="Table_fin"/>
    <w:basedOn w:val="Normal"/>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s>
      <w:overflowPunct w:val="0"/>
      <w:autoSpaceDE w:val="0"/>
      <w:autoSpaceDN w:val="0"/>
      <w:bidi w:val="0"/>
      <w:adjustRightInd w:val="0"/>
      <w:spacing w:before="0" w:line="240" w:lineRule="auto"/>
      <w:textAlignment w:val="baseline"/>
    </w:pPr>
    <w:rPr>
      <w:rFonts w:eastAsia="Times New Roman" w:cs="Times New Roman"/>
      <w:sz w:val="12"/>
      <w:szCs w:val="20"/>
      <w:lang w:val="fr-FR" w:eastAsia="en-US"/>
    </w:rPr>
  </w:style>
  <w:style w:type="character" w:customStyle="1" w:styleId="Tablefreq">
    <w:name w:val="Table_freq"/>
    <w:rsid w:val="00C333F7"/>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eastAsia="Times New Roman" w:hAnsi="Times New Roman italic"/>
      <w:i/>
      <w:iCs/>
      <w:lang w:bidi="ar-EG"/>
    </w:rPr>
  </w:style>
  <w:style w:type="character" w:customStyle="1" w:styleId="TablelegendChar">
    <w:name w:val="Table_legend Char"/>
    <w:link w:val="Tablelegend0"/>
    <w:rsid w:val="00C333F7"/>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after="120"/>
      <w:jc w:val="center"/>
    </w:pPr>
    <w:rPr>
      <w:rFonts w:ascii="Times New Roman Bold" w:eastAsia="Times New Roman" w:hAnsi="Times New Roman Bold"/>
      <w:b/>
      <w:bCs/>
      <w:sz w:val="26"/>
      <w:szCs w:val="36"/>
      <w:lang w:eastAsia="en-US"/>
    </w:rPr>
  </w:style>
  <w:style w:type="paragraph" w:customStyle="1" w:styleId="toc0">
    <w:name w:val="toc 0"/>
    <w:basedOn w:val="Normal"/>
    <w:next w:val="Normal"/>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auto"/>
      <w:ind w:right="-142"/>
      <w:jc w:val="right"/>
    </w:pPr>
    <w:rPr>
      <w:rFonts w:ascii="Times New Roman Bold" w:eastAsia="Times New Roman" w:hAnsi="Times New Roman Bold"/>
      <w:b/>
      <w:bCs/>
      <w:lang w:eastAsia="en-US"/>
    </w:rPr>
  </w:style>
  <w:style w:type="paragraph" w:customStyle="1" w:styleId="Volumetitle0">
    <w:name w:val="Volume_title"/>
    <w:basedOn w:val="Normal"/>
    <w:qFormat/>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eastAsia="Times New Roman"/>
      <w:lang w:eastAsia="en-US"/>
    </w:rPr>
  </w:style>
  <w:style w:type="paragraph" w:customStyle="1" w:styleId="HeadingSummary">
    <w:name w:val="HeadingSummary"/>
    <w:basedOn w:val="Headingb"/>
    <w:qFormat/>
    <w:rsid w:val="00C333F7"/>
  </w:style>
  <w:style w:type="paragraph" w:customStyle="1" w:styleId="Recref">
    <w:name w:val="Rec_ref"/>
    <w:basedOn w:val="Normal"/>
    <w:qFormat/>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jc w:val="center"/>
    </w:pPr>
    <w:rPr>
      <w:rFonts w:eastAsia="Times New Roman"/>
      <w:i/>
      <w:lang w:eastAsia="en-US"/>
    </w:rPr>
  </w:style>
  <w:style w:type="paragraph" w:customStyle="1" w:styleId="Resref">
    <w:name w:val="Res_ref"/>
    <w:basedOn w:val="Recref"/>
    <w:qFormat/>
    <w:rsid w:val="00C333F7"/>
  </w:style>
  <w:style w:type="paragraph" w:styleId="BalloonText">
    <w:name w:val="Balloon Text"/>
    <w:basedOn w:val="Normal"/>
    <w:link w:val="BalloonTextChar"/>
    <w:uiPriority w:val="99"/>
    <w:semiHidden/>
    <w:unhideWhenUsed/>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0" w:line="240" w:lineRule="auto"/>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semiHidden/>
    <w:rsid w:val="00C333F7"/>
    <w:rPr>
      <w:rFonts w:ascii="Segoe UI" w:eastAsia="Times New Roman" w:hAnsi="Segoe UI" w:cs="Segoe UI"/>
      <w:sz w:val="18"/>
      <w:szCs w:val="18"/>
      <w:lang w:eastAsia="en-US"/>
    </w:rPr>
  </w:style>
  <w:style w:type="character" w:customStyle="1" w:styleId="HeadingbChar">
    <w:name w:val="Heading_b Char"/>
    <w:basedOn w:val="DefaultParagraphFont"/>
    <w:link w:val="Headingb"/>
    <w:rsid w:val="007D5A32"/>
    <w:rPr>
      <w:rFonts w:ascii="Times New Roman" w:eastAsia="Times New Roman" w:hAnsi="Times New Roman Bold" w:cs="Traditional Arabic"/>
      <w:bCs/>
      <w:kern w:val="14"/>
      <w:szCs w:val="30"/>
      <w:lang w:eastAsia="en-US" w:bidi="ar-EG"/>
    </w:rPr>
  </w:style>
  <w:style w:type="paragraph" w:customStyle="1" w:styleId="Figurewithouttitle">
    <w:name w:val="Figure_without_title"/>
    <w:basedOn w:val="Normal"/>
    <w:next w:val="Normal"/>
    <w:rsid w:val="00C333F7"/>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eastAsia="Batang"/>
      <w:lang w:val="en-GB"/>
    </w:rPr>
  </w:style>
  <w:style w:type="paragraph" w:customStyle="1" w:styleId="Equationlegend">
    <w:name w:val="Equation_legend"/>
    <w:basedOn w:val="Normal"/>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80" w:after="240"/>
      <w:ind w:left="1985" w:hanging="1193"/>
      <w:textAlignment w:val="baseline"/>
    </w:pPr>
    <w:rPr>
      <w:rFonts w:eastAsia="Times New Roman"/>
    </w:rPr>
  </w:style>
  <w:style w:type="paragraph" w:customStyle="1" w:styleId="Headingb0">
    <w:name w:val="Heading b"/>
    <w:basedOn w:val="Normal"/>
    <w:qFormat/>
    <w:rsid w:val="007955FC"/>
    <w:pPr>
      <w:keepNext/>
      <w:spacing w:before="240"/>
    </w:pPr>
    <w:rPr>
      <w:rFonts w:ascii="Times New Roman Bold" w:hAnsi="Times New Roman Bold"/>
      <w:b/>
      <w:bCs/>
      <w:lang w:bidi="ar-SY"/>
    </w:rPr>
  </w:style>
  <w:style w:type="table" w:customStyle="1" w:styleId="TableGrid1">
    <w:name w:val="Table Grid1"/>
    <w:basedOn w:val="TableNormal"/>
    <w:next w:val="TableGrid"/>
    <w:rsid w:val="007955FC"/>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
    <w:name w:val="Table_No &amp; title"/>
    <w:basedOn w:val="Normal"/>
    <w:next w:val="Tablehead0"/>
    <w:rsid w:val="007955FC"/>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after="120"/>
      <w:jc w:val="center"/>
      <w:textAlignment w:val="baseline"/>
    </w:pPr>
    <w:rPr>
      <w:rFonts w:ascii="Times New Roman Bold" w:eastAsia="Times New Roman" w:hAnsi="Times New Roman Bold"/>
      <w:b/>
      <w:bCs/>
      <w:lang w:eastAsia="en-US" w:bidi="ar-EG"/>
    </w:rPr>
  </w:style>
  <w:style w:type="paragraph" w:customStyle="1" w:styleId="TableText0">
    <w:name w:val="Table_Text"/>
    <w:basedOn w:val="Normal"/>
    <w:next w:val="Normal"/>
    <w:uiPriority w:val="99"/>
    <w:qFormat/>
    <w:rsid w:val="007955F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beforeAutospacing="1" w:after="80" w:afterAutospacing="1" w:line="280" w:lineRule="exact"/>
    </w:pPr>
    <w:rPr>
      <w:rFonts w:eastAsia="SimSun"/>
      <w:color w:val="000000"/>
      <w:sz w:val="20"/>
      <w:szCs w:val="26"/>
      <w:lang w:eastAsia="en-US"/>
    </w:rPr>
  </w:style>
  <w:style w:type="table" w:customStyle="1" w:styleId="TableGrid8">
    <w:name w:val="Table Grid8"/>
    <w:basedOn w:val="TableNormal"/>
    <w:next w:val="TableGrid"/>
    <w:uiPriority w:val="39"/>
    <w:rsid w:val="007955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955FC"/>
    <w:rPr>
      <w:color w:val="954F72" w:themeColor="followedHyperlink"/>
      <w:u w:val="single"/>
    </w:rPr>
  </w:style>
  <w:style w:type="paragraph" w:customStyle="1" w:styleId="enumlev10">
    <w:name w:val="enumlev1"/>
    <w:basedOn w:val="Normal"/>
    <w:link w:val="enumlev1Char"/>
    <w:qFormat/>
    <w:rsid w:val="007955F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80"/>
      <w:ind w:left="794" w:hanging="794"/>
      <w:textAlignment w:val="baseline"/>
    </w:pPr>
    <w:rPr>
      <w:rFonts w:eastAsia="Times New Roman"/>
      <w:lang w:eastAsia="en-US"/>
    </w:rPr>
  </w:style>
  <w:style w:type="character" w:customStyle="1" w:styleId="enumlev1Char">
    <w:name w:val="enumlev1 Char"/>
    <w:basedOn w:val="DefaultParagraphFont"/>
    <w:link w:val="enumlev10"/>
    <w:rsid w:val="007955FC"/>
    <w:rPr>
      <w:rFonts w:ascii="Times New Roman" w:eastAsia="Times New Roman" w:hAnsi="Times New Roman" w:cs="Traditional Arabic"/>
      <w:szCs w:val="30"/>
      <w:lang w:eastAsia="en-US"/>
    </w:rPr>
  </w:style>
  <w:style w:type="paragraph" w:customStyle="1" w:styleId="enumlev20">
    <w:name w:val="enumlev2"/>
    <w:basedOn w:val="enumlev10"/>
    <w:link w:val="enumlev2Char"/>
    <w:qFormat/>
    <w:rsid w:val="007955FC"/>
    <w:pPr>
      <w:spacing w:before="60"/>
      <w:ind w:left="1191" w:hanging="397"/>
    </w:pPr>
  </w:style>
  <w:style w:type="character" w:customStyle="1" w:styleId="enumlev2Char">
    <w:name w:val="enumlev2 Char"/>
    <w:basedOn w:val="enumlev1Char"/>
    <w:link w:val="enumlev20"/>
    <w:rsid w:val="007955FC"/>
    <w:rPr>
      <w:rFonts w:ascii="Times New Roman" w:eastAsia="Times New Roman" w:hAnsi="Times New Roman" w:cs="Traditional Arabic"/>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md/meetingdoc.asp?lang=en&amp;parent=T13-REVCOM-150529-TD-GEN-0185" TargetMode="External"/><Relationship Id="rId21" Type="http://schemas.openxmlformats.org/officeDocument/2006/relationships/hyperlink" Target="http://www.itu.int/md/T13-REVCOM-160715-TD-GEN-0236/en" TargetMode="External"/><Relationship Id="rId42" Type="http://schemas.openxmlformats.org/officeDocument/2006/relationships/hyperlink" Target="http://www.itu.int/md/meetingdoc.asp?lang=en&amp;parent=T13-REVCOM-150119-TD-GEN-0134" TargetMode="External"/><Relationship Id="rId47" Type="http://schemas.openxmlformats.org/officeDocument/2006/relationships/hyperlink" Target="http://www.itu.int/md/meetingdoc.asp?lang=en&amp;parent=T13-TSAG-150602-TD-GEN-0309" TargetMode="External"/><Relationship Id="rId63" Type="http://schemas.openxmlformats.org/officeDocument/2006/relationships/hyperlink" Target="http://www.itu.int/md/meetingdoc.asp?lang=en&amp;parent=T13-REVCOM-C-0013" TargetMode="External"/><Relationship Id="rId68" Type="http://schemas.openxmlformats.org/officeDocument/2006/relationships/hyperlink" Target="http://www.itu.int/md/meetingdoc.asp?lang=en&amp;parent=T13-REVCOM-C-0018" TargetMode="External"/><Relationship Id="rId84" Type="http://schemas.openxmlformats.org/officeDocument/2006/relationships/hyperlink" Target="http://www.itu.int/md/meetingdoc.asp?lang=en&amp;parent=T13-REVCOM-C-0034" TargetMode="External"/><Relationship Id="rId89" Type="http://schemas.openxmlformats.org/officeDocument/2006/relationships/hyperlink" Target="http://www.itu.int/md/meetingdoc.asp?lang=en&amp;parent=T13-REVCOM-C-0039" TargetMode="External"/><Relationship Id="rId16" Type="http://schemas.openxmlformats.org/officeDocument/2006/relationships/hyperlink" Target="http://www.itu.int/md/T13-REVCOM-R-0006/en" TargetMode="External"/><Relationship Id="rId11" Type="http://schemas.openxmlformats.org/officeDocument/2006/relationships/hyperlink" Target="http://www.itu.int/md/meetingdoc.asp?lang=en&amp;parent=T13-REVCOM-R-0001" TargetMode="External"/><Relationship Id="rId32" Type="http://schemas.openxmlformats.org/officeDocument/2006/relationships/hyperlink" Target="http://www.itu.int/md/meetingdoc.asp?lang=en&amp;parent=T13-REVCOM-140616-TD-GEN-0095" TargetMode="External"/><Relationship Id="rId37" Type="http://schemas.openxmlformats.org/officeDocument/2006/relationships/hyperlink" Target="http://www.itu.int/md/meetingdoc.asp?lang=en&amp;parent=T13-REVCOM-160715-TD-GEN-0231" TargetMode="External"/><Relationship Id="rId53" Type="http://schemas.openxmlformats.org/officeDocument/2006/relationships/hyperlink" Target="http://www.itu.int/md/meetingdoc.asp?lang=en&amp;parent=T13-REVCOM-C-0003" TargetMode="External"/><Relationship Id="rId58" Type="http://schemas.openxmlformats.org/officeDocument/2006/relationships/hyperlink" Target="http://www.itu.int/md/meetingdoc.asp?lang=en&amp;parent=T13-REVCOM-C-0008" TargetMode="External"/><Relationship Id="rId74" Type="http://schemas.openxmlformats.org/officeDocument/2006/relationships/hyperlink" Target="http://www.itu.int/md/meetingdoc.asp?lang=en&amp;parent=T13-REVCOM-C-0024" TargetMode="External"/><Relationship Id="rId79" Type="http://schemas.openxmlformats.org/officeDocument/2006/relationships/hyperlink" Target="http://www.itu.int/md/meetingdoc.asp?lang=en&amp;parent=T13-REVCOM-C-0029" TargetMode="External"/><Relationship Id="rId5" Type="http://schemas.openxmlformats.org/officeDocument/2006/relationships/webSettings" Target="webSettings.xml"/><Relationship Id="rId90" Type="http://schemas.openxmlformats.org/officeDocument/2006/relationships/hyperlink" Target="http://www.itu.int/md/meetingdoc.asp?lang=en&amp;parent=T13-REVCOM-C-0040" TargetMode="External"/><Relationship Id="rId95" Type="http://schemas.openxmlformats.org/officeDocument/2006/relationships/theme" Target="theme/theme1.xml"/><Relationship Id="rId22" Type="http://schemas.openxmlformats.org/officeDocument/2006/relationships/hyperlink" Target="http://www.itu.int/md/T13-REVCOM-160715-TD-GEN-0235/en" TargetMode="External"/><Relationship Id="rId27" Type="http://schemas.openxmlformats.org/officeDocument/2006/relationships/hyperlink" Target="http://www.itu.int/md/meetingdoc.asp?lang=en&amp;parent=T13-REVCOM-150119-TD-GEN-0176" TargetMode="External"/><Relationship Id="rId43" Type="http://schemas.openxmlformats.org/officeDocument/2006/relationships/hyperlink" Target="http://www.itu.int/md/meetingdoc.asp?lang=en&amp;parent=T13-REVCOM-140116-TD-GEN-0046" TargetMode="External"/><Relationship Id="rId48" Type="http://schemas.openxmlformats.org/officeDocument/2006/relationships/hyperlink" Target="http://www.itu.int/md/T13-REVCOM-150529-TD-GEN-0166/en" TargetMode="External"/><Relationship Id="rId64" Type="http://schemas.openxmlformats.org/officeDocument/2006/relationships/hyperlink" Target="http://www.itu.int/md/meetingdoc.asp?lang=en&amp;parent=T13-REVCOM-C-0014" TargetMode="External"/><Relationship Id="rId69" Type="http://schemas.openxmlformats.org/officeDocument/2006/relationships/hyperlink" Target="http://www.itu.int/md/meetingdoc.asp?lang=en&amp;parent=T13-REVCOM-C-0019" TargetMode="External"/><Relationship Id="rId8" Type="http://schemas.openxmlformats.org/officeDocument/2006/relationships/image" Target="media/image1.png"/><Relationship Id="rId51" Type="http://schemas.openxmlformats.org/officeDocument/2006/relationships/hyperlink" Target="http://www.itu.int/md/meetingdoc.asp?lang=en&amp;parent=T13-REVCOM-C-0001" TargetMode="External"/><Relationship Id="rId72" Type="http://schemas.openxmlformats.org/officeDocument/2006/relationships/hyperlink" Target="http://www.itu.int/md/meetingdoc.asp?lang=en&amp;parent=T13-REVCOM-C-0022" TargetMode="External"/><Relationship Id="rId80" Type="http://schemas.openxmlformats.org/officeDocument/2006/relationships/hyperlink" Target="http://www.itu.int/md/meetingdoc.asp?lang=en&amp;parent=T13-REVCOM-C-0030" TargetMode="External"/><Relationship Id="rId85" Type="http://schemas.openxmlformats.org/officeDocument/2006/relationships/hyperlink" Target="http://www.itu.int/md/meetingdoc.asp?lang=en&amp;parent=T13-REVCOM-C-0035" TargetMode="External"/><Relationship Id="rId93"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itu.int/md/meetingdoc.asp?lang=en&amp;parent=T13-REVCOM-R-0002" TargetMode="External"/><Relationship Id="rId17" Type="http://schemas.openxmlformats.org/officeDocument/2006/relationships/hyperlink" Target="http://www.itu.int/md/meetingdoc.asp?lang=en&amp;parent=T13-REVCOM-R-0001" TargetMode="External"/><Relationship Id="rId25" Type="http://schemas.openxmlformats.org/officeDocument/2006/relationships/hyperlink" Target="http://www.itu.int/md/meetingdoc.asp?lang=en&amp;parent=T13-REVCOM-160128-TD-GEN-0206" TargetMode="External"/><Relationship Id="rId33" Type="http://schemas.openxmlformats.org/officeDocument/2006/relationships/hyperlink" Target="http://www.itu.int/md/T13-REVCOM-150119-TD-GEN-0135/en" TargetMode="External"/><Relationship Id="rId38" Type="http://schemas.openxmlformats.org/officeDocument/2006/relationships/hyperlink" Target="http://www.itu.int/md/T13-REVCOM-160128-TD-GEN-0200/en" TargetMode="External"/><Relationship Id="rId46" Type="http://schemas.openxmlformats.org/officeDocument/2006/relationships/hyperlink" Target="http://www.itu.int/md/meetingdoc.asp?lang=en&amp;parent=T13-REVCOM-150529-TD-GEN-0187" TargetMode="External"/><Relationship Id="rId59" Type="http://schemas.openxmlformats.org/officeDocument/2006/relationships/hyperlink" Target="http://www.itu.int/md/meetingdoc.asp?lang=en&amp;parent=T13-REVCOM-C-0009" TargetMode="External"/><Relationship Id="rId67" Type="http://schemas.openxmlformats.org/officeDocument/2006/relationships/hyperlink" Target="http://www.itu.int/md/meetingdoc.asp?lang=en&amp;parent=T13-REVCOM-C-0017" TargetMode="External"/><Relationship Id="rId20" Type="http://schemas.openxmlformats.org/officeDocument/2006/relationships/hyperlink" Target="http://www.itu.int/md/T13-REVCOM-160715-TD-GEN-0237/en" TargetMode="External"/><Relationship Id="rId41" Type="http://schemas.openxmlformats.org/officeDocument/2006/relationships/hyperlink" Target="http://www.itu.int/md/meetingdoc.asp?lang=en&amp;parent=T13-REVCOM-150119-TD-GEN-0113" TargetMode="External"/><Relationship Id="rId54" Type="http://schemas.openxmlformats.org/officeDocument/2006/relationships/hyperlink" Target="http://www.itu.int/md/meetingdoc.asp?lang=en&amp;parent=T13-REVCOM-C-0004" TargetMode="External"/><Relationship Id="rId62" Type="http://schemas.openxmlformats.org/officeDocument/2006/relationships/hyperlink" Target="http://www.itu.int/md/meetingdoc.asp?lang=en&amp;parent=T13-REVCOM-C-0012" TargetMode="External"/><Relationship Id="rId70" Type="http://schemas.openxmlformats.org/officeDocument/2006/relationships/hyperlink" Target="http://www.itu.int/md/meetingdoc.asp?lang=en&amp;parent=T13-REVCOM-C-0020" TargetMode="External"/><Relationship Id="rId75" Type="http://schemas.openxmlformats.org/officeDocument/2006/relationships/hyperlink" Target="http://www.itu.int/md/meetingdoc.asp?lang=en&amp;parent=T13-REVCOM-C-0025" TargetMode="External"/><Relationship Id="rId83" Type="http://schemas.openxmlformats.org/officeDocument/2006/relationships/hyperlink" Target="http://www.itu.int/md/meetingdoc.asp?lang=en&amp;parent=T13-REVCOM-C-0033" TargetMode="External"/><Relationship Id="rId88" Type="http://schemas.openxmlformats.org/officeDocument/2006/relationships/hyperlink" Target="http://www.itu.int/md/meetingdoc.asp?lang=en&amp;parent=T13-REVCOM-C-0038" TargetMode="External"/><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md/T13-REVCOM-R-0005" TargetMode="External"/><Relationship Id="rId23" Type="http://schemas.openxmlformats.org/officeDocument/2006/relationships/hyperlink" Target="http://www.itu.int/md/T13-REVCOM-160715-TD-GEN-0234/en" TargetMode="External"/><Relationship Id="rId28" Type="http://schemas.openxmlformats.org/officeDocument/2006/relationships/hyperlink" Target="http://www.itu.int/md/T13-REVCOM-150119-TD-GEN-0168/en" TargetMode="External"/><Relationship Id="rId36" Type="http://schemas.openxmlformats.org/officeDocument/2006/relationships/hyperlink" Target="http://www.itu.int/md/T13-REVCOM-130603-TD-GEN-0028/en" TargetMode="External"/><Relationship Id="rId49" Type="http://schemas.openxmlformats.org/officeDocument/2006/relationships/hyperlink" Target="http://www.itu.int/md/meetingdoc.asp?lang=en&amp;parent=T13-REVCOM-150529-TD-GEN-0186" TargetMode="External"/><Relationship Id="rId57" Type="http://schemas.openxmlformats.org/officeDocument/2006/relationships/hyperlink" Target="http://www.itu.int/md/meetingdoc.asp?lang=en&amp;parent=T13-REVCOM-C-0007" TargetMode="External"/><Relationship Id="rId10" Type="http://schemas.openxmlformats.org/officeDocument/2006/relationships/hyperlink" Target="Anexo%20B" TargetMode="External"/><Relationship Id="rId31" Type="http://schemas.openxmlformats.org/officeDocument/2006/relationships/hyperlink" Target="http://www.itu.int/md/meetingdoc.asp?lang=en&amp;parent=T13-REVCOM-140616-TD-GEN-0101" TargetMode="External"/><Relationship Id="rId44" Type="http://schemas.openxmlformats.org/officeDocument/2006/relationships/hyperlink" Target="https://www.itu.int/rec/T-REC-A.7-201506-I!Amd1/en" TargetMode="External"/><Relationship Id="rId52" Type="http://schemas.openxmlformats.org/officeDocument/2006/relationships/hyperlink" Target="http://www.itu.int/md/meetingdoc.asp?lang=en&amp;parent=T13-REVCOM-C-0002" TargetMode="External"/><Relationship Id="rId60" Type="http://schemas.openxmlformats.org/officeDocument/2006/relationships/hyperlink" Target="http://www.itu.int/md/meetingdoc.asp?lang=en&amp;parent=T13-REVCOM-C-0010" TargetMode="External"/><Relationship Id="rId65" Type="http://schemas.openxmlformats.org/officeDocument/2006/relationships/hyperlink" Target="http://www.itu.int/md/meetingdoc.asp?lang=en&amp;parent=T13-REVCOM-C-0015" TargetMode="External"/><Relationship Id="rId73" Type="http://schemas.openxmlformats.org/officeDocument/2006/relationships/hyperlink" Target="http://www.itu.int/md/meetingdoc.asp?lang=en&amp;parent=T13-REVCOM-C-0023" TargetMode="External"/><Relationship Id="rId78" Type="http://schemas.openxmlformats.org/officeDocument/2006/relationships/hyperlink" Target="http://www.itu.int/md/meetingdoc.asp?lang=en&amp;parent=T13-REVCOM-C-0028" TargetMode="External"/><Relationship Id="rId81" Type="http://schemas.openxmlformats.org/officeDocument/2006/relationships/hyperlink" Target="http://www.itu.int/md/meetingdoc.asp?lang=en&amp;parent=T13-REVCOM-C-0031" TargetMode="External"/><Relationship Id="rId86" Type="http://schemas.openxmlformats.org/officeDocument/2006/relationships/hyperlink" Target="http://www.itu.int/md/meetingdoc.asp?lang=en&amp;parent=T13-REVCOM-C-0036"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www.itu.int/md/meetingdoc.asp?lang=en&amp;parent=T13-REVCOM-R-0003" TargetMode="External"/><Relationship Id="rId18" Type="http://schemas.openxmlformats.org/officeDocument/2006/relationships/hyperlink" Target="http://www.itu.int/md/meetingdoc.asp?lang=en&amp;parent=T13-REVCOM-140616-TD-GEN-0084" TargetMode="External"/><Relationship Id="rId39" Type="http://schemas.openxmlformats.org/officeDocument/2006/relationships/hyperlink" Target="http://www.itu.int/md/meetingdoc.asp?lang=en&amp;parent=T13-REVCOM-150119-TD-GEN-0173" TargetMode="External"/><Relationship Id="rId34" Type="http://schemas.openxmlformats.org/officeDocument/2006/relationships/hyperlink" Target="http://www.itu.int/md/meetingdoc.asp?lang=en&amp;parent=T13-REVCOM-140616-TD-GEN-0101" TargetMode="External"/><Relationship Id="rId50" Type="http://schemas.openxmlformats.org/officeDocument/2006/relationships/hyperlink" Target="http://www.itu.int/md/meetingdoc.asp?lang=en&amp;parent=T13-REVCOM-160128-TD-GEN-0221" TargetMode="External"/><Relationship Id="rId55" Type="http://schemas.openxmlformats.org/officeDocument/2006/relationships/hyperlink" Target="http://www.itu.int/md/meetingdoc.asp?lang=en&amp;parent=T13-REVCOM-C-0005" TargetMode="External"/><Relationship Id="rId76" Type="http://schemas.openxmlformats.org/officeDocument/2006/relationships/hyperlink" Target="http://www.itu.int/md/meetingdoc.asp?lang=en&amp;parent=T13-REVCOM-C-0026" TargetMode="External"/><Relationship Id="rId7" Type="http://schemas.openxmlformats.org/officeDocument/2006/relationships/endnotes" Target="endnotes.xml"/><Relationship Id="rId71" Type="http://schemas.openxmlformats.org/officeDocument/2006/relationships/hyperlink" Target="http://www.itu.int/md/meetingdoc.asp?lang=en&amp;parent=T13-REVCOM-C-0021" TargetMode="External"/><Relationship Id="rId9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www.itu.int/md/meetingdoc.asp?lang=en&amp;parent=T13-REVCOM-150119-TD-GEN-0164" TargetMode="External"/><Relationship Id="rId24" Type="http://schemas.openxmlformats.org/officeDocument/2006/relationships/hyperlink" Target="http://www.itu.int/md/T13-REVCOM-160715-TD-GEN-0238/en" TargetMode="External"/><Relationship Id="rId40" Type="http://schemas.openxmlformats.org/officeDocument/2006/relationships/hyperlink" Target="http://ifa.itu.int/t/2013/revcom/exchange/rg-restruct/1504-GVA/1504-GVA-rg-itutrestruct-016-CJK-CTO-ConsMtg-Communique.docx" TargetMode="External"/><Relationship Id="rId45" Type="http://schemas.openxmlformats.org/officeDocument/2006/relationships/hyperlink" Target="http://www.itu.int/md/T13-REVCOM-150529-TD-GEN-0167/en" TargetMode="External"/><Relationship Id="rId66" Type="http://schemas.openxmlformats.org/officeDocument/2006/relationships/hyperlink" Target="http://www.itu.int/md/meetingdoc.asp?lang=en&amp;parent=T13-REVCOM-C-0016" TargetMode="External"/><Relationship Id="rId87" Type="http://schemas.openxmlformats.org/officeDocument/2006/relationships/hyperlink" Target="http://www.itu.int/md/meetingdoc.asp?lang=en&amp;parent=T13-REVCOM-C-0037" TargetMode="External"/><Relationship Id="rId61" Type="http://schemas.openxmlformats.org/officeDocument/2006/relationships/hyperlink" Target="http://www.itu.int/md/meetingdoc.asp?lang=en&amp;parent=T13-REVCOM-C-0011" TargetMode="External"/><Relationship Id="rId82" Type="http://schemas.openxmlformats.org/officeDocument/2006/relationships/hyperlink" Target="http://www.itu.int/md/meetingdoc.asp?lang=en&amp;parent=T13-REVCOM-C-0032" TargetMode="External"/><Relationship Id="rId19" Type="http://schemas.openxmlformats.org/officeDocument/2006/relationships/hyperlink" Target="http://www.itu.int/md/meetingdoc.asp?lang=en&amp;parent=T13-REVCOM-140616-TD-GEN-0085" TargetMode="External"/><Relationship Id="rId14" Type="http://schemas.openxmlformats.org/officeDocument/2006/relationships/hyperlink" Target="http://www.itu.int/md/meetingdoc.asp?lang=en&amp;parent=T13-REVCOM-R-0004" TargetMode="External"/><Relationship Id="rId30" Type="http://schemas.openxmlformats.org/officeDocument/2006/relationships/hyperlink" Target="http://www.itu.int/md/T13-REVCOM-150119-TD-GEN-0121/en" TargetMode="External"/><Relationship Id="rId35" Type="http://schemas.openxmlformats.org/officeDocument/2006/relationships/hyperlink" Target="http://www.itu.int/md/T13-REVCOM-140116-TD-GEN-0047/en" TargetMode="External"/><Relationship Id="rId56" Type="http://schemas.openxmlformats.org/officeDocument/2006/relationships/hyperlink" Target="http://www.itu.int/md/meetingdoc.asp?lang=en&amp;parent=T13-REVCOM-C-0006" TargetMode="External"/><Relationship Id="rId77" Type="http://schemas.openxmlformats.org/officeDocument/2006/relationships/hyperlink" Target="http://www.itu.int/md/meetingdoc.asp?lang=en&amp;parent=T13-REVCOM-C-0027"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yoichi.maeda@s.ttc.or.j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WTSA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819BF-FE5C-4A22-ACE7-2DAE1C283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PA_WTSA16.dotx</Template>
  <TotalTime>207</TotalTime>
  <Pages>14</Pages>
  <Words>4982</Words>
  <Characters>28402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RIZ</dc:creator>
  <cp:keywords/>
  <dc:description/>
  <cp:lastModifiedBy>Clark, Robert</cp:lastModifiedBy>
  <cp:revision>25</cp:revision>
  <cp:lastPrinted>2016-09-14T15:46:00Z</cp:lastPrinted>
  <dcterms:created xsi:type="dcterms:W3CDTF">2016-09-14T13:49:00Z</dcterms:created>
  <dcterms:modified xsi:type="dcterms:W3CDTF">2016-09-19T09:36:00Z</dcterms:modified>
</cp:coreProperties>
</file>