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ayout w:type="fixed"/>
        <w:tblLook w:val="0000" w:firstRow="0" w:lastRow="0" w:firstColumn="0" w:lastColumn="0" w:noHBand="0" w:noVBand="0"/>
      </w:tblPr>
      <w:tblGrid>
        <w:gridCol w:w="1356"/>
        <w:gridCol w:w="5260"/>
        <w:gridCol w:w="1388"/>
        <w:gridCol w:w="1807"/>
      </w:tblGrid>
      <w:tr w:rsidR="00500881" w:rsidRPr="005A37E0" w14:paraId="1BCC1140" w14:textId="77777777" w:rsidTr="00F85641">
        <w:trPr>
          <w:cantSplit/>
        </w:trPr>
        <w:tc>
          <w:tcPr>
            <w:tcW w:w="1356" w:type="dxa"/>
            <w:vAlign w:val="center"/>
          </w:tcPr>
          <w:p w14:paraId="77FEFC86" w14:textId="77777777" w:rsidR="00500881" w:rsidRPr="005A37E0" w:rsidRDefault="00500881" w:rsidP="00F85641">
            <w:pPr>
              <w:pStyle w:val="TopHeader"/>
              <w:rPr>
                <w:sz w:val="22"/>
                <w:szCs w:val="22"/>
              </w:rPr>
            </w:pPr>
            <w:r w:rsidRPr="005A37E0">
              <w:rPr>
                <w:noProof/>
                <w:lang w:eastAsia="zh-CN"/>
              </w:rPr>
              <w:drawing>
                <wp:inline distT="0" distB="0" distL="0" distR="0" wp14:anchorId="314FB1F0" wp14:editId="596A157C">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648" w:type="dxa"/>
            <w:gridSpan w:val="2"/>
            <w:vAlign w:val="center"/>
          </w:tcPr>
          <w:p w14:paraId="0C2A9532" w14:textId="77777777" w:rsidR="00500881" w:rsidRPr="005A37E0" w:rsidRDefault="00500881" w:rsidP="00F85641">
            <w:pPr>
              <w:pStyle w:val="TopHeader"/>
              <w:rPr>
                <w:sz w:val="22"/>
                <w:szCs w:val="22"/>
              </w:rPr>
            </w:pPr>
            <w:r w:rsidRPr="005A37E0">
              <w:t>World Telecommunication Standardization Assembly (WTSA-16)</w:t>
            </w:r>
            <w:r w:rsidRPr="005A37E0">
              <w:br/>
            </w:r>
            <w:r w:rsidRPr="005A37E0">
              <w:rPr>
                <w:sz w:val="20"/>
                <w:szCs w:val="20"/>
              </w:rPr>
              <w:t>Yasmine Hammamet, 25 October - 3 November 2016</w:t>
            </w:r>
          </w:p>
        </w:tc>
        <w:tc>
          <w:tcPr>
            <w:tcW w:w="1807" w:type="dxa"/>
            <w:vAlign w:val="center"/>
          </w:tcPr>
          <w:p w14:paraId="58AA6406" w14:textId="77777777" w:rsidR="00500881" w:rsidRPr="005A37E0" w:rsidRDefault="00500881" w:rsidP="00F85641">
            <w:pPr>
              <w:jc w:val="right"/>
            </w:pPr>
            <w:r w:rsidRPr="005A37E0">
              <w:rPr>
                <w:noProof/>
                <w:lang w:eastAsia="zh-CN"/>
              </w:rPr>
              <w:drawing>
                <wp:inline distT="0" distB="0" distL="0" distR="0" wp14:anchorId="55C712F5" wp14:editId="512F23D5">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500881" w:rsidRPr="005A37E0" w14:paraId="12E4F033" w14:textId="77777777" w:rsidTr="00F85641">
        <w:trPr>
          <w:cantSplit/>
        </w:trPr>
        <w:tc>
          <w:tcPr>
            <w:tcW w:w="6616" w:type="dxa"/>
            <w:gridSpan w:val="2"/>
            <w:tcBorders>
              <w:bottom w:val="single" w:sz="12" w:space="0" w:color="auto"/>
            </w:tcBorders>
          </w:tcPr>
          <w:p w14:paraId="7EBE7A45" w14:textId="77777777" w:rsidR="00500881" w:rsidRPr="005A37E0" w:rsidRDefault="00500881" w:rsidP="00F85641">
            <w:pPr>
              <w:pStyle w:val="TopHeader"/>
              <w:spacing w:before="60"/>
              <w:rPr>
                <w:sz w:val="20"/>
                <w:szCs w:val="20"/>
              </w:rPr>
            </w:pPr>
            <w:r w:rsidRPr="005A37E0">
              <w:rPr>
                <w:sz w:val="20"/>
                <w:szCs w:val="20"/>
              </w:rPr>
              <w:t>INTERNATIONAL TELECOMMUNICATION UNION</w:t>
            </w:r>
          </w:p>
        </w:tc>
        <w:tc>
          <w:tcPr>
            <w:tcW w:w="3195" w:type="dxa"/>
            <w:gridSpan w:val="2"/>
            <w:tcBorders>
              <w:bottom w:val="single" w:sz="12" w:space="0" w:color="auto"/>
            </w:tcBorders>
          </w:tcPr>
          <w:p w14:paraId="6C65A7D8" w14:textId="77777777" w:rsidR="00500881" w:rsidRPr="005A37E0" w:rsidRDefault="00500881" w:rsidP="00F85641">
            <w:pPr>
              <w:spacing w:before="0"/>
            </w:pPr>
          </w:p>
        </w:tc>
      </w:tr>
      <w:tr w:rsidR="00500881" w:rsidRPr="005A37E0" w14:paraId="39E4B10F" w14:textId="77777777" w:rsidTr="00F85641">
        <w:trPr>
          <w:cantSplit/>
        </w:trPr>
        <w:tc>
          <w:tcPr>
            <w:tcW w:w="6616" w:type="dxa"/>
            <w:gridSpan w:val="2"/>
            <w:tcBorders>
              <w:top w:val="single" w:sz="12" w:space="0" w:color="auto"/>
            </w:tcBorders>
          </w:tcPr>
          <w:p w14:paraId="73DF8933" w14:textId="77777777" w:rsidR="00500881" w:rsidRPr="005A37E0" w:rsidRDefault="00500881" w:rsidP="00F85641">
            <w:pPr>
              <w:spacing w:before="0"/>
            </w:pPr>
          </w:p>
        </w:tc>
        <w:tc>
          <w:tcPr>
            <w:tcW w:w="3195" w:type="dxa"/>
            <w:gridSpan w:val="2"/>
          </w:tcPr>
          <w:p w14:paraId="619F5DF7" w14:textId="77777777" w:rsidR="00500881" w:rsidRPr="005A37E0" w:rsidRDefault="00500881" w:rsidP="00F85641">
            <w:pPr>
              <w:spacing w:before="0"/>
              <w:rPr>
                <w:rFonts w:ascii="Verdana" w:hAnsi="Verdana"/>
                <w:b/>
                <w:bCs/>
                <w:sz w:val="20"/>
              </w:rPr>
            </w:pPr>
          </w:p>
        </w:tc>
      </w:tr>
      <w:tr w:rsidR="00500881" w:rsidRPr="005A37E0" w14:paraId="09D868D8" w14:textId="77777777" w:rsidTr="00F85641">
        <w:trPr>
          <w:cantSplit/>
        </w:trPr>
        <w:tc>
          <w:tcPr>
            <w:tcW w:w="6616" w:type="dxa"/>
            <w:gridSpan w:val="2"/>
          </w:tcPr>
          <w:p w14:paraId="15696E9C" w14:textId="77777777" w:rsidR="00500881" w:rsidRPr="005A37E0" w:rsidRDefault="00500881" w:rsidP="00F85641">
            <w:pPr>
              <w:pStyle w:val="Committee"/>
              <w:rPr>
                <w:rFonts w:ascii="Verdana" w:hAnsi="Verdana"/>
                <w:highlight w:val="yellow"/>
              </w:rPr>
            </w:pPr>
            <w:r w:rsidRPr="005A37E0">
              <w:rPr>
                <w:rFonts w:ascii="Verdana" w:hAnsi="Verdana"/>
                <w:sz w:val="20"/>
                <w:szCs w:val="20"/>
              </w:rPr>
              <w:t>PLENARY MEETING</w:t>
            </w:r>
          </w:p>
        </w:tc>
        <w:tc>
          <w:tcPr>
            <w:tcW w:w="3195" w:type="dxa"/>
            <w:gridSpan w:val="2"/>
          </w:tcPr>
          <w:p w14:paraId="08C50834" w14:textId="77777777" w:rsidR="00500881" w:rsidRPr="005A37E0" w:rsidRDefault="00500881" w:rsidP="008046F4">
            <w:pPr>
              <w:pStyle w:val="Docnumber"/>
              <w:ind w:left="-57"/>
            </w:pPr>
            <w:r w:rsidRPr="005A37E0">
              <w:t>Document</w:t>
            </w:r>
            <w:r w:rsidR="008046F4">
              <w:t xml:space="preserve"> 20</w:t>
            </w:r>
            <w:r w:rsidRPr="005A37E0">
              <w:t>-E</w:t>
            </w:r>
          </w:p>
        </w:tc>
      </w:tr>
      <w:tr w:rsidR="00500881" w:rsidRPr="005A37E0" w14:paraId="4BB10221" w14:textId="77777777" w:rsidTr="00F85641">
        <w:trPr>
          <w:cantSplit/>
        </w:trPr>
        <w:tc>
          <w:tcPr>
            <w:tcW w:w="6616" w:type="dxa"/>
            <w:gridSpan w:val="2"/>
          </w:tcPr>
          <w:p w14:paraId="4E3AD18D" w14:textId="77777777" w:rsidR="00500881" w:rsidRPr="005A37E0" w:rsidRDefault="00500881" w:rsidP="00F85641">
            <w:pPr>
              <w:spacing w:before="0"/>
            </w:pPr>
          </w:p>
        </w:tc>
        <w:tc>
          <w:tcPr>
            <w:tcW w:w="3195" w:type="dxa"/>
            <w:gridSpan w:val="2"/>
          </w:tcPr>
          <w:p w14:paraId="4185F912" w14:textId="77777777" w:rsidR="00500881" w:rsidRPr="005A37E0" w:rsidRDefault="008046F4" w:rsidP="0068301A">
            <w:pPr>
              <w:pStyle w:val="TopHeader"/>
              <w:spacing w:before="0"/>
              <w:rPr>
                <w:sz w:val="20"/>
                <w:szCs w:val="20"/>
              </w:rPr>
            </w:pPr>
            <w:r>
              <w:rPr>
                <w:sz w:val="20"/>
              </w:rPr>
              <w:t>June</w:t>
            </w:r>
            <w:r w:rsidR="00500881" w:rsidRPr="005A37E0">
              <w:rPr>
                <w:sz w:val="20"/>
              </w:rPr>
              <w:t xml:space="preserve"> 2016</w:t>
            </w:r>
          </w:p>
        </w:tc>
      </w:tr>
      <w:tr w:rsidR="00500881" w:rsidRPr="005A37E0" w14:paraId="69A42C85" w14:textId="77777777" w:rsidTr="00F85641">
        <w:trPr>
          <w:cantSplit/>
        </w:trPr>
        <w:tc>
          <w:tcPr>
            <w:tcW w:w="6616" w:type="dxa"/>
            <w:gridSpan w:val="2"/>
          </w:tcPr>
          <w:p w14:paraId="60AB769D" w14:textId="77777777" w:rsidR="00500881" w:rsidRPr="005A37E0" w:rsidRDefault="00500881" w:rsidP="00F85641">
            <w:pPr>
              <w:spacing w:before="0"/>
            </w:pPr>
          </w:p>
        </w:tc>
        <w:tc>
          <w:tcPr>
            <w:tcW w:w="3195" w:type="dxa"/>
            <w:gridSpan w:val="2"/>
          </w:tcPr>
          <w:p w14:paraId="2CF261F1" w14:textId="77777777" w:rsidR="00500881" w:rsidRPr="005A37E0" w:rsidRDefault="00500881" w:rsidP="00F85641">
            <w:pPr>
              <w:pStyle w:val="TopHeader"/>
              <w:spacing w:before="0"/>
              <w:rPr>
                <w:sz w:val="20"/>
                <w:szCs w:val="20"/>
              </w:rPr>
            </w:pPr>
            <w:r w:rsidRPr="005A37E0">
              <w:rPr>
                <w:sz w:val="20"/>
              </w:rPr>
              <w:t>Original: English</w:t>
            </w:r>
          </w:p>
        </w:tc>
      </w:tr>
      <w:tr w:rsidR="00500881" w:rsidRPr="005A37E0" w14:paraId="522A14DE" w14:textId="77777777" w:rsidTr="00F85641">
        <w:trPr>
          <w:cantSplit/>
        </w:trPr>
        <w:tc>
          <w:tcPr>
            <w:tcW w:w="9811" w:type="dxa"/>
            <w:gridSpan w:val="4"/>
          </w:tcPr>
          <w:p w14:paraId="5A4CDF94" w14:textId="77777777" w:rsidR="00500881" w:rsidRPr="005A37E0" w:rsidRDefault="00500881" w:rsidP="00F85641">
            <w:pPr>
              <w:pStyle w:val="TopHeader"/>
              <w:spacing w:before="0"/>
              <w:rPr>
                <w:sz w:val="20"/>
              </w:rPr>
            </w:pPr>
          </w:p>
        </w:tc>
      </w:tr>
      <w:tr w:rsidR="00500881" w:rsidRPr="005A37E0" w14:paraId="56FEFA98" w14:textId="77777777" w:rsidTr="00F85641">
        <w:trPr>
          <w:cantSplit/>
        </w:trPr>
        <w:tc>
          <w:tcPr>
            <w:tcW w:w="9811" w:type="dxa"/>
            <w:gridSpan w:val="4"/>
          </w:tcPr>
          <w:p w14:paraId="336F7C44" w14:textId="77777777" w:rsidR="00500881" w:rsidRPr="005A37E0" w:rsidRDefault="00500881" w:rsidP="0068301A">
            <w:pPr>
              <w:pStyle w:val="Source"/>
              <w:rPr>
                <w:highlight w:val="yellow"/>
              </w:rPr>
            </w:pPr>
            <w:r w:rsidRPr="005A37E0">
              <w:t xml:space="preserve">ITU-T Study Group </w:t>
            </w:r>
            <w:r w:rsidR="0068301A" w:rsidRPr="005A37E0">
              <w:t>17</w:t>
            </w:r>
          </w:p>
        </w:tc>
      </w:tr>
      <w:tr w:rsidR="00500881" w:rsidRPr="005A37E0" w14:paraId="53DE95CB" w14:textId="77777777" w:rsidTr="00F85641">
        <w:trPr>
          <w:cantSplit/>
        </w:trPr>
        <w:tc>
          <w:tcPr>
            <w:tcW w:w="9811" w:type="dxa"/>
            <w:gridSpan w:val="4"/>
          </w:tcPr>
          <w:p w14:paraId="0EE07469" w14:textId="77777777" w:rsidR="00500881" w:rsidRPr="005A37E0" w:rsidRDefault="0068301A" w:rsidP="0068301A">
            <w:pPr>
              <w:pStyle w:val="Title1"/>
              <w:rPr>
                <w:highlight w:val="yellow"/>
              </w:rPr>
            </w:pPr>
            <w:r w:rsidRPr="005A37E0">
              <w:t>Security</w:t>
            </w:r>
          </w:p>
        </w:tc>
      </w:tr>
      <w:tr w:rsidR="00500881" w:rsidRPr="005A37E0" w14:paraId="3F2DD68B" w14:textId="77777777" w:rsidTr="00F85641">
        <w:trPr>
          <w:cantSplit/>
        </w:trPr>
        <w:tc>
          <w:tcPr>
            <w:tcW w:w="9811" w:type="dxa"/>
            <w:gridSpan w:val="4"/>
          </w:tcPr>
          <w:p w14:paraId="1D2568B0" w14:textId="056EE08E" w:rsidR="00500881" w:rsidRPr="005A37E0" w:rsidRDefault="00500881" w:rsidP="00F85641">
            <w:pPr>
              <w:pStyle w:val="Title2"/>
            </w:pPr>
            <w:r w:rsidRPr="005A37E0">
              <w:t xml:space="preserve">REPORT </w:t>
            </w:r>
            <w:r w:rsidR="00D17760">
              <w:t xml:space="preserve">of ITU-T SG17 </w:t>
            </w:r>
            <w:r w:rsidRPr="005A37E0">
              <w:t>TO THE WORLD TELECOMMUNICATION STANDARDIZATION ASSEMBLY (WTSA-16), Part II: QUESTIONS PROPOSED FOR STUDY DURING THE NEXT STUDY PERIOD (2017-2020)</w:t>
            </w:r>
          </w:p>
        </w:tc>
      </w:tr>
    </w:tbl>
    <w:p w14:paraId="5C8C6B96" w14:textId="77777777" w:rsidR="005777D2" w:rsidRPr="005A37E0" w:rsidRDefault="005777D2"/>
    <w:tbl>
      <w:tblPr>
        <w:tblW w:w="5074" w:type="pct"/>
        <w:tblLayout w:type="fixed"/>
        <w:tblLook w:val="0000" w:firstRow="0" w:lastRow="0" w:firstColumn="0" w:lastColumn="0" w:noHBand="0" w:noVBand="0"/>
      </w:tblPr>
      <w:tblGrid>
        <w:gridCol w:w="1912"/>
        <w:gridCol w:w="7870"/>
      </w:tblGrid>
      <w:tr w:rsidR="005777D2" w:rsidRPr="005A37E0" w14:paraId="0B756741" w14:textId="77777777" w:rsidTr="00B960FA">
        <w:trPr>
          <w:cantSplit/>
        </w:trPr>
        <w:tc>
          <w:tcPr>
            <w:tcW w:w="1912" w:type="dxa"/>
          </w:tcPr>
          <w:p w14:paraId="12083236" w14:textId="77777777" w:rsidR="005777D2" w:rsidRPr="005A37E0" w:rsidRDefault="005777D2" w:rsidP="005777D2">
            <w:r w:rsidRPr="005A37E0">
              <w:rPr>
                <w:b/>
                <w:bCs/>
              </w:rPr>
              <w:t>Abstract:</w:t>
            </w:r>
          </w:p>
        </w:tc>
        <w:sdt>
          <w:sdtPr>
            <w:alias w:val="Abstract"/>
            <w:tag w:val="Abstract"/>
            <w:id w:val="-939903723"/>
            <w:placeholder>
              <w:docPart w:val="11B50238FE804470817B6F288ECEB042"/>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7869" w:type="dxa"/>
              </w:tcPr>
              <w:p w14:paraId="5F7AF77D" w14:textId="77777777" w:rsidR="005777D2" w:rsidRPr="005A37E0" w:rsidRDefault="00DE0112" w:rsidP="005C1EFE">
                <w:pPr>
                  <w:pStyle w:val="Abstract"/>
                  <w:rPr>
                    <w:lang w:val="en-GB"/>
                  </w:rPr>
                </w:pPr>
                <w:r w:rsidRPr="00DE0112">
                  <w:t xml:space="preserve">This contribution contains the </w:t>
                </w:r>
                <w:r>
                  <w:t xml:space="preserve">Questions proposed for study during the </w:t>
                </w:r>
                <w:r w:rsidR="0021702A">
                  <w:t xml:space="preserve">next </w:t>
                </w:r>
                <w:r>
                  <w:t xml:space="preserve">study period 2017-2020 </w:t>
                </w:r>
                <w:r w:rsidRPr="00DE0112">
                  <w:t>of ITU-T Study Group 17 to WTS</w:t>
                </w:r>
                <w:r>
                  <w:t>A-16</w:t>
                </w:r>
                <w:r w:rsidRPr="00DE0112">
                  <w:t>.</w:t>
                </w:r>
              </w:p>
            </w:tc>
          </w:sdtContent>
        </w:sdt>
      </w:tr>
    </w:tbl>
    <w:p w14:paraId="3206F138" w14:textId="77777777" w:rsidR="005777D2" w:rsidRPr="005A37E0" w:rsidRDefault="005777D2" w:rsidP="005777D2"/>
    <w:p w14:paraId="4F60CB8F" w14:textId="77777777" w:rsidR="00221A3F" w:rsidRPr="005A37E0" w:rsidRDefault="00221A3F" w:rsidP="00D6357A">
      <w:r w:rsidRPr="005A37E0">
        <w:t>Note by the TSB:</w:t>
      </w:r>
    </w:p>
    <w:p w14:paraId="4F6DFB19" w14:textId="77777777" w:rsidR="00221A3F" w:rsidRPr="005A37E0" w:rsidRDefault="00221A3F" w:rsidP="00CA54A9">
      <w:r w:rsidRPr="005A37E0">
        <w:t xml:space="preserve">The report of Study Group </w:t>
      </w:r>
      <w:r w:rsidR="00CA54A9" w:rsidRPr="005A37E0">
        <w:t>17</w:t>
      </w:r>
      <w:r w:rsidRPr="005A37E0">
        <w:t xml:space="preserve"> to the WTSA</w:t>
      </w:r>
      <w:r w:rsidR="006B35F6" w:rsidRPr="005A37E0">
        <w:t>-</w:t>
      </w:r>
      <w:r w:rsidR="000266F1" w:rsidRPr="005A37E0">
        <w:t>16</w:t>
      </w:r>
      <w:r w:rsidRPr="005A37E0">
        <w:t xml:space="preserve"> is presented in the following documents:</w:t>
      </w:r>
    </w:p>
    <w:p w14:paraId="6BCAFC21" w14:textId="77777777" w:rsidR="00DB69E9" w:rsidRPr="001411EF" w:rsidRDefault="00DB69E9" w:rsidP="00DB69E9">
      <w:pPr>
        <w:tabs>
          <w:tab w:val="clear" w:pos="1134"/>
          <w:tab w:val="left" w:pos="993"/>
        </w:tabs>
      </w:pPr>
      <w:r w:rsidRPr="001411EF">
        <w:t>Part I:</w:t>
      </w:r>
      <w:r w:rsidRPr="001411EF">
        <w:tab/>
      </w:r>
      <w:r w:rsidRPr="001411EF">
        <w:rPr>
          <w:b/>
          <w:bCs/>
        </w:rPr>
        <w:t xml:space="preserve">Document </w:t>
      </w:r>
      <w:r>
        <w:rPr>
          <w:b/>
          <w:bCs/>
        </w:rPr>
        <w:t>19</w:t>
      </w:r>
      <w:r>
        <w:t xml:space="preserve"> – </w:t>
      </w:r>
      <w:r w:rsidRPr="001411EF">
        <w:t>General</w:t>
      </w:r>
      <w:r>
        <w:t>; including p</w:t>
      </w:r>
      <w:r w:rsidRPr="007E0F6E">
        <w:t>roposed changes to WTSA Resolution 2</w:t>
      </w:r>
      <w:r>
        <w:t xml:space="preserve"> in Annex 2</w:t>
      </w:r>
    </w:p>
    <w:p w14:paraId="653767A3" w14:textId="77777777" w:rsidR="00DB69E9" w:rsidRPr="001411EF" w:rsidRDefault="00DB69E9" w:rsidP="00DB69E9">
      <w:pPr>
        <w:tabs>
          <w:tab w:val="clear" w:pos="1134"/>
          <w:tab w:val="left" w:pos="993"/>
        </w:tabs>
      </w:pPr>
      <w:r w:rsidRPr="001411EF">
        <w:t>Part II:</w:t>
      </w:r>
      <w:r w:rsidRPr="001411EF">
        <w:tab/>
      </w:r>
      <w:r w:rsidRPr="001411EF">
        <w:rPr>
          <w:b/>
          <w:bCs/>
        </w:rPr>
        <w:t xml:space="preserve">Document </w:t>
      </w:r>
      <w:r>
        <w:rPr>
          <w:b/>
          <w:bCs/>
        </w:rPr>
        <w:t>20</w:t>
      </w:r>
      <w:r w:rsidRPr="001411EF">
        <w:t xml:space="preserve"> – Questions proposed for study during the study period 2017-2020</w:t>
      </w:r>
    </w:p>
    <w:p w14:paraId="669E4DE9" w14:textId="77777777" w:rsidR="002074EC" w:rsidRPr="005A37E0" w:rsidRDefault="002074EC" w:rsidP="00B76C44"/>
    <w:p w14:paraId="621FE20C" w14:textId="77777777" w:rsidR="00B76C44" w:rsidRPr="005A37E0" w:rsidRDefault="00B76C44" w:rsidP="00B76C44">
      <w:pPr>
        <w:sectPr w:rsidR="00B76C44" w:rsidRPr="005A37E0" w:rsidSect="0013455A">
          <w:footerReference w:type="first" r:id="rId12"/>
          <w:pgSz w:w="11907" w:h="16834"/>
          <w:pgMar w:top="993" w:right="1134" w:bottom="2127" w:left="1134" w:header="567" w:footer="567" w:gutter="0"/>
          <w:paperSrc w:first="15" w:other="15"/>
          <w:cols w:space="720"/>
          <w:titlePg/>
        </w:sectPr>
      </w:pPr>
    </w:p>
    <w:p w14:paraId="7C2FD09B" w14:textId="77777777" w:rsidR="00221A3F" w:rsidRPr="005A37E0" w:rsidRDefault="00221A3F" w:rsidP="006C08B0">
      <w:pPr>
        <w:pStyle w:val="Heading1"/>
        <w:spacing w:after="240"/>
      </w:pPr>
      <w:r w:rsidRPr="005A37E0">
        <w:lastRenderedPageBreak/>
        <w:t>1</w:t>
      </w:r>
      <w:r w:rsidRPr="005A37E0">
        <w:tab/>
        <w:t xml:space="preserve">List of Questions proposed by Study Group </w:t>
      </w:r>
      <w:r w:rsidR="006C08B0" w:rsidRPr="005A37E0">
        <w:t>17</w:t>
      </w:r>
    </w:p>
    <w:tbl>
      <w:tblPr>
        <w:tblW w:w="975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1247"/>
        <w:gridCol w:w="5670"/>
        <w:gridCol w:w="2835"/>
      </w:tblGrid>
      <w:tr w:rsidR="006C08B0" w:rsidRPr="005A37E0" w14:paraId="3B636509" w14:textId="77777777" w:rsidTr="00F85641">
        <w:trPr>
          <w:tblHeader/>
          <w:jc w:val="center"/>
        </w:trPr>
        <w:tc>
          <w:tcPr>
            <w:tcW w:w="1247" w:type="dxa"/>
            <w:tcBorders>
              <w:top w:val="single" w:sz="12" w:space="0" w:color="auto"/>
              <w:bottom w:val="single" w:sz="12" w:space="0" w:color="auto"/>
            </w:tcBorders>
            <w:shd w:val="clear" w:color="auto" w:fill="auto"/>
          </w:tcPr>
          <w:p w14:paraId="5162B9E0" w14:textId="77777777" w:rsidR="006C08B0" w:rsidRPr="005A37E0" w:rsidRDefault="006C08B0" w:rsidP="00F85641">
            <w:pPr>
              <w:pStyle w:val="Tablehead"/>
            </w:pPr>
            <w:r w:rsidRPr="005A37E0">
              <w:t>Question number</w:t>
            </w:r>
          </w:p>
        </w:tc>
        <w:tc>
          <w:tcPr>
            <w:tcW w:w="5670" w:type="dxa"/>
            <w:tcBorders>
              <w:top w:val="single" w:sz="12" w:space="0" w:color="auto"/>
              <w:bottom w:val="single" w:sz="12" w:space="0" w:color="auto"/>
            </w:tcBorders>
            <w:shd w:val="clear" w:color="auto" w:fill="auto"/>
          </w:tcPr>
          <w:p w14:paraId="5381B20C" w14:textId="77777777" w:rsidR="006C08B0" w:rsidRPr="005A37E0" w:rsidRDefault="006C08B0" w:rsidP="00F85641">
            <w:pPr>
              <w:pStyle w:val="Tablehead"/>
            </w:pPr>
            <w:r w:rsidRPr="005A37E0">
              <w:t>Question title</w:t>
            </w:r>
          </w:p>
        </w:tc>
        <w:tc>
          <w:tcPr>
            <w:tcW w:w="2835" w:type="dxa"/>
            <w:tcBorders>
              <w:top w:val="single" w:sz="12" w:space="0" w:color="auto"/>
              <w:bottom w:val="single" w:sz="12" w:space="0" w:color="auto"/>
            </w:tcBorders>
            <w:shd w:val="clear" w:color="auto" w:fill="auto"/>
          </w:tcPr>
          <w:p w14:paraId="319850E0" w14:textId="77777777" w:rsidR="006C08B0" w:rsidRPr="005A37E0" w:rsidRDefault="006C08B0" w:rsidP="00F85641">
            <w:pPr>
              <w:pStyle w:val="Tablehead"/>
            </w:pPr>
            <w:r w:rsidRPr="005A37E0">
              <w:t>Status</w:t>
            </w:r>
          </w:p>
        </w:tc>
      </w:tr>
      <w:tr w:rsidR="006C08B0" w:rsidRPr="005A37E0" w14:paraId="2388E240" w14:textId="77777777" w:rsidTr="00F85641">
        <w:trPr>
          <w:jc w:val="center"/>
        </w:trPr>
        <w:tc>
          <w:tcPr>
            <w:tcW w:w="1247" w:type="dxa"/>
            <w:tcBorders>
              <w:top w:val="single" w:sz="12" w:space="0" w:color="auto"/>
            </w:tcBorders>
            <w:shd w:val="clear" w:color="auto" w:fill="auto"/>
          </w:tcPr>
          <w:p w14:paraId="6F27E4EE" w14:textId="77777777" w:rsidR="006C08B0" w:rsidRPr="005A37E0" w:rsidRDefault="006C08B0" w:rsidP="00F85641">
            <w:pPr>
              <w:pStyle w:val="Tabletext"/>
              <w:jc w:val="center"/>
              <w:rPr>
                <w:bCs/>
                <w:sz w:val="20"/>
              </w:rPr>
            </w:pPr>
            <w:r w:rsidRPr="005A37E0">
              <w:rPr>
                <w:bCs/>
                <w:sz w:val="20"/>
                <w:lang w:eastAsia="ko-KR"/>
              </w:rPr>
              <w:t>A</w:t>
            </w:r>
            <w:r w:rsidRPr="005A37E0">
              <w:rPr>
                <w:bCs/>
                <w:sz w:val="20"/>
              </w:rPr>
              <w:t>/17</w:t>
            </w:r>
          </w:p>
        </w:tc>
        <w:tc>
          <w:tcPr>
            <w:tcW w:w="5670" w:type="dxa"/>
            <w:tcBorders>
              <w:top w:val="single" w:sz="12" w:space="0" w:color="auto"/>
            </w:tcBorders>
            <w:shd w:val="clear" w:color="auto" w:fill="auto"/>
          </w:tcPr>
          <w:p w14:paraId="6886766B" w14:textId="77777777" w:rsidR="006C08B0" w:rsidRPr="005A37E0" w:rsidRDefault="006C08B0" w:rsidP="00F85641">
            <w:pPr>
              <w:pStyle w:val="Tabletext"/>
              <w:rPr>
                <w:bCs/>
                <w:sz w:val="20"/>
              </w:rPr>
            </w:pPr>
            <w:r w:rsidRPr="005A37E0">
              <w:rPr>
                <w:color w:val="000000"/>
                <w:sz w:val="20"/>
                <w:lang w:eastAsia="ko-KR"/>
              </w:rPr>
              <w:t>Telecommunication/ICT security coordination</w:t>
            </w:r>
          </w:p>
        </w:tc>
        <w:tc>
          <w:tcPr>
            <w:tcW w:w="2835" w:type="dxa"/>
            <w:tcBorders>
              <w:top w:val="single" w:sz="12" w:space="0" w:color="auto"/>
            </w:tcBorders>
            <w:shd w:val="clear" w:color="auto" w:fill="auto"/>
          </w:tcPr>
          <w:p w14:paraId="0979DFBC" w14:textId="77777777" w:rsidR="006C08B0" w:rsidRPr="005A37E0" w:rsidRDefault="006C08B0" w:rsidP="00F85641">
            <w:pPr>
              <w:pStyle w:val="Tabletext"/>
              <w:rPr>
                <w:sz w:val="20"/>
              </w:rPr>
            </w:pPr>
            <w:r w:rsidRPr="005A37E0">
              <w:rPr>
                <w:sz w:val="20"/>
              </w:rPr>
              <w:t>Continuation of Q1/17</w:t>
            </w:r>
          </w:p>
        </w:tc>
      </w:tr>
      <w:tr w:rsidR="006C08B0" w:rsidRPr="005A37E0" w14:paraId="53AD38C3" w14:textId="77777777" w:rsidTr="00F85641">
        <w:trPr>
          <w:jc w:val="center"/>
        </w:trPr>
        <w:tc>
          <w:tcPr>
            <w:tcW w:w="1247" w:type="dxa"/>
            <w:shd w:val="clear" w:color="auto" w:fill="auto"/>
          </w:tcPr>
          <w:p w14:paraId="555C7881" w14:textId="77777777" w:rsidR="006C08B0" w:rsidRPr="005A37E0" w:rsidRDefault="006C08B0" w:rsidP="00F85641">
            <w:pPr>
              <w:pStyle w:val="Tabletext"/>
              <w:jc w:val="center"/>
              <w:rPr>
                <w:bCs/>
                <w:sz w:val="20"/>
              </w:rPr>
            </w:pPr>
            <w:r w:rsidRPr="005A37E0">
              <w:rPr>
                <w:bCs/>
                <w:sz w:val="20"/>
                <w:lang w:eastAsia="ko-KR"/>
              </w:rPr>
              <w:t>B</w:t>
            </w:r>
            <w:r w:rsidRPr="005A37E0">
              <w:rPr>
                <w:bCs/>
                <w:sz w:val="20"/>
              </w:rPr>
              <w:t>/17</w:t>
            </w:r>
          </w:p>
        </w:tc>
        <w:tc>
          <w:tcPr>
            <w:tcW w:w="5670" w:type="dxa"/>
            <w:shd w:val="clear" w:color="auto" w:fill="auto"/>
          </w:tcPr>
          <w:p w14:paraId="5787E319" w14:textId="77777777" w:rsidR="006C08B0" w:rsidRPr="005A37E0" w:rsidRDefault="006C08B0" w:rsidP="00F85641">
            <w:pPr>
              <w:pStyle w:val="Tabletext"/>
              <w:rPr>
                <w:bCs/>
                <w:sz w:val="20"/>
                <w:lang w:eastAsia="ko-KR"/>
              </w:rPr>
            </w:pPr>
            <w:r w:rsidRPr="005A37E0">
              <w:rPr>
                <w:color w:val="000000"/>
                <w:sz w:val="20"/>
              </w:rPr>
              <w:t>Security architecture and framework</w:t>
            </w:r>
          </w:p>
        </w:tc>
        <w:tc>
          <w:tcPr>
            <w:tcW w:w="2835" w:type="dxa"/>
            <w:shd w:val="clear" w:color="auto" w:fill="auto"/>
          </w:tcPr>
          <w:p w14:paraId="1320280D" w14:textId="77777777" w:rsidR="006C08B0" w:rsidRPr="005A37E0" w:rsidRDefault="006C08B0" w:rsidP="00F85641">
            <w:pPr>
              <w:pStyle w:val="Tabletext"/>
              <w:rPr>
                <w:sz w:val="20"/>
              </w:rPr>
            </w:pPr>
            <w:r w:rsidRPr="005A37E0">
              <w:rPr>
                <w:sz w:val="20"/>
              </w:rPr>
              <w:t>Continuation of Q2/17</w:t>
            </w:r>
          </w:p>
        </w:tc>
      </w:tr>
      <w:tr w:rsidR="006C08B0" w:rsidRPr="005A37E0" w14:paraId="6CC42A5C" w14:textId="77777777" w:rsidTr="00F85641">
        <w:trPr>
          <w:jc w:val="center"/>
        </w:trPr>
        <w:tc>
          <w:tcPr>
            <w:tcW w:w="1247" w:type="dxa"/>
            <w:shd w:val="clear" w:color="auto" w:fill="auto"/>
          </w:tcPr>
          <w:p w14:paraId="376779F7" w14:textId="77777777" w:rsidR="006C08B0" w:rsidRPr="005A37E0" w:rsidRDefault="006C08B0" w:rsidP="00F85641">
            <w:pPr>
              <w:pStyle w:val="Tabletext"/>
              <w:jc w:val="center"/>
              <w:rPr>
                <w:bCs/>
                <w:sz w:val="20"/>
              </w:rPr>
            </w:pPr>
            <w:r w:rsidRPr="005A37E0">
              <w:rPr>
                <w:bCs/>
                <w:sz w:val="20"/>
                <w:lang w:eastAsia="ko-KR"/>
              </w:rPr>
              <w:t>C</w:t>
            </w:r>
            <w:r w:rsidRPr="005A37E0">
              <w:rPr>
                <w:bCs/>
                <w:sz w:val="20"/>
              </w:rPr>
              <w:t>/17</w:t>
            </w:r>
          </w:p>
        </w:tc>
        <w:tc>
          <w:tcPr>
            <w:tcW w:w="5670" w:type="dxa"/>
            <w:shd w:val="clear" w:color="auto" w:fill="auto"/>
          </w:tcPr>
          <w:p w14:paraId="17BECC81" w14:textId="77777777" w:rsidR="006C08B0" w:rsidRPr="005A37E0" w:rsidRDefault="006C08B0" w:rsidP="00F85641">
            <w:pPr>
              <w:pStyle w:val="Tabletext"/>
              <w:rPr>
                <w:bCs/>
                <w:sz w:val="20"/>
              </w:rPr>
            </w:pPr>
            <w:r w:rsidRPr="005A37E0">
              <w:rPr>
                <w:color w:val="000000"/>
                <w:sz w:val="20"/>
              </w:rPr>
              <w:t>Telecommunication information security management</w:t>
            </w:r>
          </w:p>
        </w:tc>
        <w:tc>
          <w:tcPr>
            <w:tcW w:w="2835" w:type="dxa"/>
            <w:shd w:val="clear" w:color="auto" w:fill="auto"/>
          </w:tcPr>
          <w:p w14:paraId="0DB82731" w14:textId="77777777" w:rsidR="006C08B0" w:rsidRPr="005A37E0" w:rsidRDefault="006C08B0" w:rsidP="00F85641">
            <w:pPr>
              <w:pStyle w:val="Tabletext"/>
              <w:rPr>
                <w:sz w:val="20"/>
              </w:rPr>
            </w:pPr>
            <w:r w:rsidRPr="005A37E0">
              <w:rPr>
                <w:sz w:val="20"/>
              </w:rPr>
              <w:t>Continuation of Q3/17</w:t>
            </w:r>
          </w:p>
        </w:tc>
      </w:tr>
      <w:tr w:rsidR="006C08B0" w:rsidRPr="005A37E0" w14:paraId="431BD608" w14:textId="77777777" w:rsidTr="00F85641">
        <w:trPr>
          <w:jc w:val="center"/>
        </w:trPr>
        <w:tc>
          <w:tcPr>
            <w:tcW w:w="1247" w:type="dxa"/>
            <w:shd w:val="clear" w:color="auto" w:fill="auto"/>
          </w:tcPr>
          <w:p w14:paraId="3C9A0807" w14:textId="77777777" w:rsidR="006C08B0" w:rsidRPr="005A37E0" w:rsidRDefault="006C08B0" w:rsidP="00F85641">
            <w:pPr>
              <w:pStyle w:val="Tabletext"/>
              <w:jc w:val="center"/>
              <w:rPr>
                <w:bCs/>
                <w:sz w:val="20"/>
              </w:rPr>
            </w:pPr>
            <w:r w:rsidRPr="005A37E0">
              <w:rPr>
                <w:bCs/>
                <w:sz w:val="20"/>
                <w:lang w:eastAsia="ko-KR"/>
              </w:rPr>
              <w:t>D</w:t>
            </w:r>
            <w:r w:rsidRPr="005A37E0">
              <w:rPr>
                <w:bCs/>
                <w:sz w:val="20"/>
              </w:rPr>
              <w:t>/17</w:t>
            </w:r>
          </w:p>
        </w:tc>
        <w:tc>
          <w:tcPr>
            <w:tcW w:w="5670" w:type="dxa"/>
            <w:shd w:val="clear" w:color="auto" w:fill="auto"/>
          </w:tcPr>
          <w:p w14:paraId="7C32D113" w14:textId="77777777" w:rsidR="006C08B0" w:rsidRPr="005A37E0" w:rsidRDefault="006C08B0" w:rsidP="00F85641">
            <w:pPr>
              <w:pStyle w:val="Tabletext"/>
              <w:rPr>
                <w:bCs/>
                <w:sz w:val="20"/>
              </w:rPr>
            </w:pPr>
            <w:r w:rsidRPr="005A37E0">
              <w:rPr>
                <w:color w:val="000000"/>
                <w:sz w:val="20"/>
              </w:rPr>
              <w:t>Cybersecurity</w:t>
            </w:r>
          </w:p>
        </w:tc>
        <w:tc>
          <w:tcPr>
            <w:tcW w:w="2835" w:type="dxa"/>
            <w:shd w:val="clear" w:color="auto" w:fill="auto"/>
          </w:tcPr>
          <w:p w14:paraId="448BD29E" w14:textId="77777777" w:rsidR="006C08B0" w:rsidRPr="005A37E0" w:rsidRDefault="006C08B0" w:rsidP="00F85641">
            <w:pPr>
              <w:pStyle w:val="Tabletext"/>
              <w:rPr>
                <w:sz w:val="20"/>
              </w:rPr>
            </w:pPr>
            <w:r w:rsidRPr="005A37E0">
              <w:rPr>
                <w:sz w:val="20"/>
              </w:rPr>
              <w:t>Continuation of Q4/17</w:t>
            </w:r>
          </w:p>
        </w:tc>
      </w:tr>
      <w:tr w:rsidR="006C08B0" w:rsidRPr="005A37E0" w14:paraId="418F841D" w14:textId="77777777" w:rsidTr="00F85641">
        <w:trPr>
          <w:jc w:val="center"/>
        </w:trPr>
        <w:tc>
          <w:tcPr>
            <w:tcW w:w="1247" w:type="dxa"/>
            <w:shd w:val="clear" w:color="auto" w:fill="auto"/>
          </w:tcPr>
          <w:p w14:paraId="1DEEDA8F" w14:textId="77777777" w:rsidR="006C08B0" w:rsidRPr="005A37E0" w:rsidRDefault="006C08B0" w:rsidP="00F85641">
            <w:pPr>
              <w:pStyle w:val="Tabletext"/>
              <w:jc w:val="center"/>
              <w:rPr>
                <w:bCs/>
                <w:sz w:val="20"/>
              </w:rPr>
            </w:pPr>
            <w:r w:rsidRPr="005A37E0">
              <w:rPr>
                <w:bCs/>
                <w:sz w:val="20"/>
                <w:lang w:eastAsia="ko-KR"/>
              </w:rPr>
              <w:t>E</w:t>
            </w:r>
            <w:r w:rsidRPr="005A37E0">
              <w:rPr>
                <w:bCs/>
                <w:sz w:val="20"/>
              </w:rPr>
              <w:t>/17</w:t>
            </w:r>
          </w:p>
        </w:tc>
        <w:tc>
          <w:tcPr>
            <w:tcW w:w="5670" w:type="dxa"/>
            <w:shd w:val="clear" w:color="auto" w:fill="auto"/>
          </w:tcPr>
          <w:p w14:paraId="6F4357C5" w14:textId="77777777" w:rsidR="006C08B0" w:rsidRPr="005A37E0" w:rsidRDefault="006C08B0" w:rsidP="00F85641">
            <w:pPr>
              <w:pStyle w:val="Tabletext"/>
              <w:rPr>
                <w:bCs/>
                <w:sz w:val="20"/>
              </w:rPr>
            </w:pPr>
            <w:r w:rsidRPr="005A37E0">
              <w:rPr>
                <w:color w:val="000000"/>
                <w:sz w:val="20"/>
              </w:rPr>
              <w:t>Countering spam by technical means</w:t>
            </w:r>
          </w:p>
        </w:tc>
        <w:tc>
          <w:tcPr>
            <w:tcW w:w="2835" w:type="dxa"/>
            <w:shd w:val="clear" w:color="auto" w:fill="auto"/>
          </w:tcPr>
          <w:p w14:paraId="058B06C6" w14:textId="77777777" w:rsidR="006C08B0" w:rsidRPr="005A37E0" w:rsidRDefault="006C08B0" w:rsidP="00F85641">
            <w:pPr>
              <w:pStyle w:val="Tabletext"/>
              <w:rPr>
                <w:sz w:val="20"/>
              </w:rPr>
            </w:pPr>
            <w:r w:rsidRPr="005A37E0">
              <w:rPr>
                <w:sz w:val="20"/>
              </w:rPr>
              <w:t>Continuation of Q5/17</w:t>
            </w:r>
          </w:p>
        </w:tc>
      </w:tr>
      <w:tr w:rsidR="006C08B0" w:rsidRPr="005A37E0" w14:paraId="538346D9" w14:textId="77777777" w:rsidTr="00F85641">
        <w:trPr>
          <w:jc w:val="center"/>
        </w:trPr>
        <w:tc>
          <w:tcPr>
            <w:tcW w:w="1247" w:type="dxa"/>
            <w:shd w:val="clear" w:color="auto" w:fill="auto"/>
          </w:tcPr>
          <w:p w14:paraId="39CC307D" w14:textId="77777777" w:rsidR="006C08B0" w:rsidRPr="005A37E0" w:rsidRDefault="006C08B0" w:rsidP="00F85641">
            <w:pPr>
              <w:pStyle w:val="Tabletext"/>
              <w:jc w:val="center"/>
              <w:rPr>
                <w:bCs/>
                <w:sz w:val="20"/>
              </w:rPr>
            </w:pPr>
            <w:r w:rsidRPr="005A37E0">
              <w:rPr>
                <w:bCs/>
                <w:sz w:val="20"/>
                <w:lang w:eastAsia="ko-KR"/>
              </w:rPr>
              <w:t>F</w:t>
            </w:r>
            <w:r w:rsidRPr="005A37E0">
              <w:rPr>
                <w:bCs/>
                <w:sz w:val="20"/>
              </w:rPr>
              <w:t>/17</w:t>
            </w:r>
          </w:p>
        </w:tc>
        <w:tc>
          <w:tcPr>
            <w:tcW w:w="5670" w:type="dxa"/>
            <w:shd w:val="clear" w:color="auto" w:fill="auto"/>
          </w:tcPr>
          <w:p w14:paraId="696D1116" w14:textId="77777777" w:rsidR="006C08B0" w:rsidRPr="005A37E0" w:rsidRDefault="006C08B0" w:rsidP="00F85641">
            <w:pPr>
              <w:pStyle w:val="Tabletext"/>
              <w:rPr>
                <w:bCs/>
                <w:sz w:val="20"/>
                <w:lang w:eastAsia="ko-KR"/>
              </w:rPr>
            </w:pPr>
            <w:r w:rsidRPr="005A37E0">
              <w:rPr>
                <w:color w:val="000000"/>
                <w:sz w:val="20"/>
              </w:rPr>
              <w:t>Security aspects of telecommunication services</w:t>
            </w:r>
            <w:r w:rsidRPr="005A37E0">
              <w:rPr>
                <w:color w:val="000000"/>
                <w:sz w:val="20"/>
                <w:lang w:eastAsia="ko-KR"/>
              </w:rPr>
              <w:t xml:space="preserve"> and networks</w:t>
            </w:r>
          </w:p>
        </w:tc>
        <w:tc>
          <w:tcPr>
            <w:tcW w:w="2835" w:type="dxa"/>
            <w:shd w:val="clear" w:color="auto" w:fill="auto"/>
          </w:tcPr>
          <w:p w14:paraId="1835657E" w14:textId="77777777" w:rsidR="006C08B0" w:rsidRPr="005A37E0" w:rsidRDefault="006C08B0" w:rsidP="00F85641">
            <w:pPr>
              <w:pStyle w:val="Tabletext"/>
              <w:rPr>
                <w:sz w:val="20"/>
              </w:rPr>
            </w:pPr>
            <w:r w:rsidRPr="005A37E0">
              <w:rPr>
                <w:sz w:val="20"/>
              </w:rPr>
              <w:t>Continuation of Q6/17</w:t>
            </w:r>
          </w:p>
        </w:tc>
      </w:tr>
      <w:tr w:rsidR="006C08B0" w:rsidRPr="005A37E0" w14:paraId="3CCE03D9" w14:textId="77777777" w:rsidTr="00F85641">
        <w:trPr>
          <w:jc w:val="center"/>
        </w:trPr>
        <w:tc>
          <w:tcPr>
            <w:tcW w:w="1247" w:type="dxa"/>
            <w:shd w:val="clear" w:color="auto" w:fill="auto"/>
          </w:tcPr>
          <w:p w14:paraId="6E41D5E2" w14:textId="77777777" w:rsidR="006C08B0" w:rsidRPr="005A37E0" w:rsidRDefault="006C08B0" w:rsidP="00F85641">
            <w:pPr>
              <w:pStyle w:val="Tabletext"/>
              <w:jc w:val="center"/>
              <w:rPr>
                <w:bCs/>
                <w:sz w:val="20"/>
              </w:rPr>
            </w:pPr>
            <w:r w:rsidRPr="005A37E0">
              <w:rPr>
                <w:bCs/>
                <w:sz w:val="20"/>
                <w:lang w:eastAsia="ko-KR"/>
              </w:rPr>
              <w:t>G</w:t>
            </w:r>
            <w:r w:rsidRPr="005A37E0">
              <w:rPr>
                <w:bCs/>
                <w:sz w:val="20"/>
              </w:rPr>
              <w:t>/17</w:t>
            </w:r>
          </w:p>
        </w:tc>
        <w:tc>
          <w:tcPr>
            <w:tcW w:w="5670" w:type="dxa"/>
            <w:shd w:val="clear" w:color="auto" w:fill="auto"/>
          </w:tcPr>
          <w:p w14:paraId="6EB7443F" w14:textId="77777777" w:rsidR="006C08B0" w:rsidRPr="005A37E0" w:rsidRDefault="006C08B0" w:rsidP="00F85641">
            <w:pPr>
              <w:pStyle w:val="Tabletext"/>
              <w:rPr>
                <w:bCs/>
                <w:sz w:val="20"/>
              </w:rPr>
            </w:pPr>
            <w:r w:rsidRPr="005A37E0">
              <w:rPr>
                <w:color w:val="000000"/>
                <w:sz w:val="20"/>
              </w:rPr>
              <w:t>Secure application services</w:t>
            </w:r>
          </w:p>
        </w:tc>
        <w:tc>
          <w:tcPr>
            <w:tcW w:w="2835" w:type="dxa"/>
            <w:shd w:val="clear" w:color="auto" w:fill="auto"/>
          </w:tcPr>
          <w:p w14:paraId="07C21C8D" w14:textId="77777777" w:rsidR="006C08B0" w:rsidRPr="005A37E0" w:rsidRDefault="006C08B0" w:rsidP="00F85641">
            <w:pPr>
              <w:pStyle w:val="Tabletext"/>
              <w:rPr>
                <w:sz w:val="20"/>
              </w:rPr>
            </w:pPr>
            <w:r w:rsidRPr="005A37E0">
              <w:rPr>
                <w:sz w:val="20"/>
              </w:rPr>
              <w:t>Continuation of Q7/17</w:t>
            </w:r>
          </w:p>
        </w:tc>
      </w:tr>
      <w:tr w:rsidR="006C08B0" w:rsidRPr="005A37E0" w14:paraId="750E3B54" w14:textId="77777777" w:rsidTr="00F85641">
        <w:trPr>
          <w:jc w:val="center"/>
        </w:trPr>
        <w:tc>
          <w:tcPr>
            <w:tcW w:w="1247" w:type="dxa"/>
            <w:shd w:val="clear" w:color="auto" w:fill="auto"/>
          </w:tcPr>
          <w:p w14:paraId="46765F44" w14:textId="77777777" w:rsidR="006C08B0" w:rsidRPr="005A37E0" w:rsidRDefault="006C08B0" w:rsidP="00F85641">
            <w:pPr>
              <w:pStyle w:val="Tabletext"/>
              <w:jc w:val="center"/>
              <w:rPr>
                <w:bCs/>
                <w:sz w:val="20"/>
              </w:rPr>
            </w:pPr>
            <w:r w:rsidRPr="005A37E0">
              <w:rPr>
                <w:bCs/>
                <w:sz w:val="20"/>
                <w:lang w:eastAsia="ko-KR"/>
              </w:rPr>
              <w:t>H</w:t>
            </w:r>
            <w:r w:rsidRPr="005A37E0">
              <w:rPr>
                <w:bCs/>
                <w:sz w:val="20"/>
              </w:rPr>
              <w:t>/17</w:t>
            </w:r>
          </w:p>
        </w:tc>
        <w:tc>
          <w:tcPr>
            <w:tcW w:w="5670" w:type="dxa"/>
            <w:shd w:val="clear" w:color="auto" w:fill="auto"/>
          </w:tcPr>
          <w:p w14:paraId="46319FD3" w14:textId="77777777" w:rsidR="006C08B0" w:rsidRPr="005A37E0" w:rsidRDefault="006C08B0" w:rsidP="00F85641">
            <w:pPr>
              <w:pStyle w:val="Tabletext"/>
              <w:rPr>
                <w:bCs/>
                <w:sz w:val="20"/>
              </w:rPr>
            </w:pPr>
            <w:r w:rsidRPr="005A37E0">
              <w:rPr>
                <w:color w:val="000000"/>
                <w:sz w:val="20"/>
                <w:lang w:eastAsia="ko-KR"/>
              </w:rPr>
              <w:t>Cloud</w:t>
            </w:r>
            <w:r w:rsidRPr="005A37E0">
              <w:rPr>
                <w:color w:val="000000"/>
                <w:sz w:val="20"/>
              </w:rPr>
              <w:t xml:space="preserve"> computing security</w:t>
            </w:r>
          </w:p>
        </w:tc>
        <w:tc>
          <w:tcPr>
            <w:tcW w:w="2835" w:type="dxa"/>
            <w:shd w:val="clear" w:color="auto" w:fill="auto"/>
          </w:tcPr>
          <w:p w14:paraId="78CD3F9C" w14:textId="77777777" w:rsidR="006C08B0" w:rsidRPr="005A37E0" w:rsidRDefault="006C08B0" w:rsidP="00F85641">
            <w:pPr>
              <w:pStyle w:val="Tabletext"/>
              <w:rPr>
                <w:sz w:val="20"/>
              </w:rPr>
            </w:pPr>
            <w:r w:rsidRPr="005A37E0">
              <w:rPr>
                <w:sz w:val="20"/>
              </w:rPr>
              <w:t>Continuation of Q8/17</w:t>
            </w:r>
          </w:p>
        </w:tc>
      </w:tr>
      <w:tr w:rsidR="006C08B0" w:rsidRPr="005A37E0" w14:paraId="583BAA99" w14:textId="77777777" w:rsidTr="00F85641">
        <w:trPr>
          <w:jc w:val="center"/>
        </w:trPr>
        <w:tc>
          <w:tcPr>
            <w:tcW w:w="1247" w:type="dxa"/>
            <w:shd w:val="clear" w:color="auto" w:fill="auto"/>
          </w:tcPr>
          <w:p w14:paraId="3E0708DE" w14:textId="77777777" w:rsidR="006C08B0" w:rsidRPr="005A37E0" w:rsidRDefault="006C08B0" w:rsidP="00F85641">
            <w:pPr>
              <w:pStyle w:val="Tabletext"/>
              <w:jc w:val="center"/>
              <w:rPr>
                <w:bCs/>
                <w:sz w:val="20"/>
              </w:rPr>
            </w:pPr>
            <w:r w:rsidRPr="005A37E0">
              <w:rPr>
                <w:bCs/>
                <w:sz w:val="20"/>
                <w:lang w:eastAsia="ko-KR"/>
              </w:rPr>
              <w:t>I</w:t>
            </w:r>
            <w:r w:rsidRPr="005A37E0">
              <w:rPr>
                <w:bCs/>
                <w:sz w:val="20"/>
              </w:rPr>
              <w:t>/17</w:t>
            </w:r>
          </w:p>
        </w:tc>
        <w:tc>
          <w:tcPr>
            <w:tcW w:w="5670" w:type="dxa"/>
            <w:shd w:val="clear" w:color="auto" w:fill="auto"/>
          </w:tcPr>
          <w:p w14:paraId="2EEBF029" w14:textId="77777777" w:rsidR="006C08B0" w:rsidRPr="005A37E0" w:rsidRDefault="006C08B0" w:rsidP="00F85641">
            <w:pPr>
              <w:pStyle w:val="Tabletext"/>
              <w:rPr>
                <w:bCs/>
                <w:sz w:val="20"/>
              </w:rPr>
            </w:pPr>
            <w:r w:rsidRPr="005A37E0">
              <w:rPr>
                <w:color w:val="000000"/>
                <w:sz w:val="20"/>
              </w:rPr>
              <w:t>Telebiometrics</w:t>
            </w:r>
          </w:p>
        </w:tc>
        <w:tc>
          <w:tcPr>
            <w:tcW w:w="2835" w:type="dxa"/>
            <w:shd w:val="clear" w:color="auto" w:fill="auto"/>
          </w:tcPr>
          <w:p w14:paraId="2C69219F" w14:textId="77777777" w:rsidR="006C08B0" w:rsidRPr="005A37E0" w:rsidRDefault="006C08B0" w:rsidP="00F85641">
            <w:pPr>
              <w:pStyle w:val="Tabletext"/>
              <w:rPr>
                <w:sz w:val="20"/>
              </w:rPr>
            </w:pPr>
            <w:r w:rsidRPr="005A37E0">
              <w:rPr>
                <w:sz w:val="20"/>
              </w:rPr>
              <w:t>Continuation of Q9/17</w:t>
            </w:r>
          </w:p>
        </w:tc>
      </w:tr>
      <w:tr w:rsidR="006C08B0" w:rsidRPr="005A37E0" w14:paraId="3AEE8C6D" w14:textId="77777777" w:rsidTr="00F85641">
        <w:trPr>
          <w:jc w:val="center"/>
        </w:trPr>
        <w:tc>
          <w:tcPr>
            <w:tcW w:w="1247" w:type="dxa"/>
            <w:shd w:val="clear" w:color="auto" w:fill="auto"/>
          </w:tcPr>
          <w:p w14:paraId="040CA79F" w14:textId="77777777" w:rsidR="006C08B0" w:rsidRPr="005A37E0" w:rsidRDefault="006C08B0" w:rsidP="00F85641">
            <w:pPr>
              <w:pStyle w:val="Tabletext"/>
              <w:jc w:val="center"/>
              <w:rPr>
                <w:bCs/>
                <w:sz w:val="20"/>
              </w:rPr>
            </w:pPr>
            <w:r w:rsidRPr="005A37E0">
              <w:rPr>
                <w:bCs/>
                <w:sz w:val="20"/>
                <w:lang w:eastAsia="ko-KR"/>
              </w:rPr>
              <w:t>J</w:t>
            </w:r>
            <w:r w:rsidRPr="005A37E0">
              <w:rPr>
                <w:bCs/>
                <w:sz w:val="20"/>
              </w:rPr>
              <w:t>/17</w:t>
            </w:r>
          </w:p>
        </w:tc>
        <w:tc>
          <w:tcPr>
            <w:tcW w:w="5670" w:type="dxa"/>
            <w:shd w:val="clear" w:color="auto" w:fill="auto"/>
          </w:tcPr>
          <w:p w14:paraId="748731C9" w14:textId="77777777" w:rsidR="006C08B0" w:rsidRPr="005A37E0" w:rsidRDefault="006C08B0" w:rsidP="00F85641">
            <w:pPr>
              <w:pStyle w:val="Tabletext"/>
              <w:rPr>
                <w:bCs/>
                <w:sz w:val="20"/>
              </w:rPr>
            </w:pPr>
            <w:r w:rsidRPr="005A37E0">
              <w:rPr>
                <w:bCs/>
                <w:color w:val="000000"/>
                <w:sz w:val="20"/>
              </w:rPr>
              <w:t>Identity management architecture and mechanisms</w:t>
            </w:r>
          </w:p>
        </w:tc>
        <w:tc>
          <w:tcPr>
            <w:tcW w:w="2835" w:type="dxa"/>
            <w:shd w:val="clear" w:color="auto" w:fill="auto"/>
          </w:tcPr>
          <w:p w14:paraId="018DE09D" w14:textId="77777777" w:rsidR="006C08B0" w:rsidRPr="005A37E0" w:rsidRDefault="006C08B0" w:rsidP="00F85641">
            <w:pPr>
              <w:pStyle w:val="Tabletext"/>
              <w:rPr>
                <w:sz w:val="20"/>
              </w:rPr>
            </w:pPr>
            <w:r w:rsidRPr="005A37E0">
              <w:rPr>
                <w:sz w:val="20"/>
              </w:rPr>
              <w:t>Continuation of Q10/17</w:t>
            </w:r>
          </w:p>
        </w:tc>
      </w:tr>
      <w:tr w:rsidR="006C08B0" w:rsidRPr="005A37E0" w14:paraId="2128084A" w14:textId="77777777" w:rsidTr="00F85641">
        <w:trPr>
          <w:jc w:val="center"/>
        </w:trPr>
        <w:tc>
          <w:tcPr>
            <w:tcW w:w="1247" w:type="dxa"/>
            <w:shd w:val="clear" w:color="auto" w:fill="auto"/>
          </w:tcPr>
          <w:p w14:paraId="6C8DFD93" w14:textId="77777777" w:rsidR="006C08B0" w:rsidRPr="005A37E0" w:rsidRDefault="006C08B0" w:rsidP="00F85641">
            <w:pPr>
              <w:pStyle w:val="Tabletext"/>
              <w:jc w:val="center"/>
              <w:rPr>
                <w:bCs/>
                <w:sz w:val="20"/>
                <w:lang w:eastAsia="ko-KR"/>
              </w:rPr>
            </w:pPr>
            <w:r w:rsidRPr="005A37E0">
              <w:rPr>
                <w:bCs/>
                <w:sz w:val="20"/>
                <w:lang w:eastAsia="ko-KR"/>
              </w:rPr>
              <w:t>K/17</w:t>
            </w:r>
          </w:p>
        </w:tc>
        <w:tc>
          <w:tcPr>
            <w:tcW w:w="5670" w:type="dxa"/>
            <w:shd w:val="clear" w:color="auto" w:fill="auto"/>
          </w:tcPr>
          <w:p w14:paraId="1E45DCC0" w14:textId="77777777" w:rsidR="006C08B0" w:rsidRPr="005A37E0" w:rsidRDefault="006C08B0" w:rsidP="00F85641">
            <w:pPr>
              <w:pStyle w:val="Tabletext"/>
              <w:rPr>
                <w:bCs/>
                <w:color w:val="000000"/>
                <w:sz w:val="20"/>
              </w:rPr>
            </w:pPr>
            <w:r w:rsidRPr="005A37E0">
              <w:rPr>
                <w:bCs/>
                <w:color w:val="000000"/>
                <w:sz w:val="20"/>
              </w:rPr>
              <w:t xml:space="preserve">Generic technologies </w:t>
            </w:r>
            <w:r w:rsidRPr="005A37E0">
              <w:rPr>
                <w:bCs/>
                <w:color w:val="000000"/>
                <w:sz w:val="20"/>
                <w:lang w:eastAsia="ko-KR"/>
              </w:rPr>
              <w:t xml:space="preserve">(Directory, Public-Key Infrastructure (PKI), Privilege Management Infrastructure (PMI), Abstract Syntax Notation 1 (ASN.1), Object Identifiers (OIDs)) </w:t>
            </w:r>
            <w:r w:rsidRPr="005A37E0">
              <w:rPr>
                <w:bCs/>
                <w:color w:val="000000"/>
                <w:sz w:val="20"/>
              </w:rPr>
              <w:t>to support secure applications</w:t>
            </w:r>
          </w:p>
        </w:tc>
        <w:tc>
          <w:tcPr>
            <w:tcW w:w="2835" w:type="dxa"/>
            <w:shd w:val="clear" w:color="auto" w:fill="auto"/>
          </w:tcPr>
          <w:p w14:paraId="79327E66" w14:textId="77777777" w:rsidR="006C08B0" w:rsidRPr="005A37E0" w:rsidRDefault="006C08B0" w:rsidP="00F85641">
            <w:pPr>
              <w:pStyle w:val="Tabletext"/>
              <w:rPr>
                <w:sz w:val="20"/>
              </w:rPr>
            </w:pPr>
            <w:r w:rsidRPr="005A37E0">
              <w:rPr>
                <w:sz w:val="20"/>
              </w:rPr>
              <w:t>Continuation of Q11/17</w:t>
            </w:r>
          </w:p>
        </w:tc>
      </w:tr>
      <w:tr w:rsidR="006C08B0" w:rsidRPr="005A37E0" w14:paraId="2796B4AC" w14:textId="77777777" w:rsidTr="00F85641">
        <w:trPr>
          <w:trHeight w:val="395"/>
          <w:jc w:val="center"/>
        </w:trPr>
        <w:tc>
          <w:tcPr>
            <w:tcW w:w="1247" w:type="dxa"/>
            <w:shd w:val="clear" w:color="auto" w:fill="auto"/>
          </w:tcPr>
          <w:p w14:paraId="17D2D4D4" w14:textId="77777777" w:rsidR="006C08B0" w:rsidRPr="005A37E0" w:rsidRDefault="006C08B0" w:rsidP="00F85641">
            <w:pPr>
              <w:pStyle w:val="Tabletext"/>
              <w:jc w:val="center"/>
              <w:rPr>
                <w:bCs/>
                <w:sz w:val="20"/>
                <w:lang w:eastAsia="ko-KR"/>
              </w:rPr>
            </w:pPr>
            <w:r w:rsidRPr="005A37E0">
              <w:rPr>
                <w:bCs/>
                <w:sz w:val="20"/>
                <w:lang w:eastAsia="ko-KR"/>
              </w:rPr>
              <w:t>L/17</w:t>
            </w:r>
          </w:p>
        </w:tc>
        <w:tc>
          <w:tcPr>
            <w:tcW w:w="5670" w:type="dxa"/>
            <w:shd w:val="clear" w:color="auto" w:fill="auto"/>
          </w:tcPr>
          <w:p w14:paraId="0E3B899B" w14:textId="77777777" w:rsidR="006C08B0" w:rsidRPr="005A37E0" w:rsidRDefault="006C08B0" w:rsidP="00F85641">
            <w:pPr>
              <w:pStyle w:val="Tabletext"/>
              <w:rPr>
                <w:bCs/>
                <w:color w:val="000000"/>
                <w:sz w:val="20"/>
              </w:rPr>
            </w:pPr>
            <w:r w:rsidRPr="005A37E0">
              <w:rPr>
                <w:bCs/>
                <w:color w:val="000000"/>
                <w:sz w:val="20"/>
              </w:rPr>
              <w:t>Formal languages for telecommunication software and testing</w:t>
            </w:r>
          </w:p>
        </w:tc>
        <w:tc>
          <w:tcPr>
            <w:tcW w:w="2835" w:type="dxa"/>
            <w:shd w:val="clear" w:color="auto" w:fill="auto"/>
          </w:tcPr>
          <w:p w14:paraId="1D1AC8D1" w14:textId="77777777" w:rsidR="006C08B0" w:rsidRPr="005A37E0" w:rsidRDefault="006C08B0" w:rsidP="00F85641">
            <w:pPr>
              <w:pStyle w:val="Tabletext"/>
              <w:rPr>
                <w:sz w:val="20"/>
              </w:rPr>
            </w:pPr>
            <w:r w:rsidRPr="005A37E0">
              <w:rPr>
                <w:sz w:val="20"/>
              </w:rPr>
              <w:t>Continuation of Q12/17</w:t>
            </w:r>
          </w:p>
        </w:tc>
      </w:tr>
    </w:tbl>
    <w:p w14:paraId="5B9DED8B" w14:textId="77777777" w:rsidR="00221A3F" w:rsidRPr="005A37E0" w:rsidRDefault="00221A3F" w:rsidP="00B76C44">
      <w:pPr>
        <w:pStyle w:val="Heading1"/>
        <w:pageBreakBefore/>
      </w:pPr>
      <w:r w:rsidRPr="005A37E0">
        <w:lastRenderedPageBreak/>
        <w:t>2</w:t>
      </w:r>
      <w:r w:rsidRPr="005A37E0">
        <w:tab/>
        <w:t>Wording of Questions</w:t>
      </w:r>
    </w:p>
    <w:p w14:paraId="54AEDD23" w14:textId="77777777" w:rsidR="006C08B0" w:rsidRPr="005A37E0" w:rsidRDefault="006C08B0" w:rsidP="006C08B0">
      <w:pPr>
        <w:pStyle w:val="QuestionNo"/>
        <w:spacing w:before="240"/>
        <w:rPr>
          <w:rFonts w:eastAsia="SimSun"/>
          <w:lang w:eastAsia="ko-KR"/>
        </w:rPr>
      </w:pPr>
      <w:r w:rsidRPr="005A37E0">
        <w:t>Draft Question A/17</w:t>
      </w:r>
    </w:p>
    <w:p w14:paraId="53667A48" w14:textId="77777777" w:rsidR="006C08B0" w:rsidRPr="005A37E0" w:rsidRDefault="006C08B0" w:rsidP="006C08B0">
      <w:pPr>
        <w:pStyle w:val="Questiontitle"/>
      </w:pPr>
      <w:r w:rsidRPr="005A37E0">
        <w:t>Telecommunication/ICT security coordination</w:t>
      </w:r>
    </w:p>
    <w:p w14:paraId="1D6DEB95" w14:textId="77777777" w:rsidR="006C08B0" w:rsidRPr="005A37E0" w:rsidRDefault="006C08B0" w:rsidP="006C08B0">
      <w:r w:rsidRPr="005A37E0">
        <w:rPr>
          <w:lang w:eastAsia="pt-BR"/>
        </w:rPr>
        <w:t>(Continuation of Q1/17)</w:t>
      </w:r>
    </w:p>
    <w:p w14:paraId="1CF37B4A" w14:textId="77777777" w:rsidR="006C08B0" w:rsidRPr="00567DEE" w:rsidRDefault="006C08B0" w:rsidP="00567DEE">
      <w:pPr>
        <w:pStyle w:val="Heading3"/>
      </w:pPr>
      <w:r w:rsidRPr="00567DEE">
        <w:t>1</w:t>
      </w:r>
      <w:r w:rsidRPr="00567DEE">
        <w:tab/>
        <w:t>Motivation</w:t>
      </w:r>
    </w:p>
    <w:p w14:paraId="43CD7649" w14:textId="77777777" w:rsidR="006C08B0" w:rsidRPr="005A37E0" w:rsidRDefault="006C08B0" w:rsidP="006C08B0">
      <w:pPr>
        <w:spacing w:before="80" w:line="240" w:lineRule="atLeast"/>
        <w:rPr>
          <w:lang w:eastAsia="pt-BR"/>
        </w:rPr>
      </w:pPr>
      <w:r w:rsidRPr="005A37E0">
        <w:rPr>
          <w:lang w:eastAsia="pt-BR"/>
        </w:rPr>
        <w:t>Security threats to the telecommunication and Information and Communication Technology (ICT) infrastructure are on the increase – both in frequency and in complexity. Efforts over the years to secure the infrastructure have been somewhat fragmented and reactionary and so far have failed to produce the desired level of protection against threats. This issue is complicated by the large number of organizations working on various aspects of security. This makes coordination, collaboration and cooperation difficult and challenging.</w:t>
      </w:r>
    </w:p>
    <w:p w14:paraId="3C3FB566" w14:textId="77777777" w:rsidR="006C08B0" w:rsidRPr="005A37E0" w:rsidRDefault="006C08B0" w:rsidP="006C08B0">
      <w:pPr>
        <w:spacing w:before="80" w:line="240" w:lineRule="atLeast"/>
        <w:rPr>
          <w:lang w:eastAsia="pt-BR"/>
        </w:rPr>
      </w:pPr>
      <w:r w:rsidRPr="005A37E0">
        <w:rPr>
          <w:lang w:eastAsia="pt-BR"/>
        </w:rPr>
        <w:t>With so many of the world’s commercial transactions conducted over telecommunications links, security assurance associated with the use of this cyber infrastructure is paramount in ensuring the smooth functioning of businesses, the well-being of citizens and the effective operation of their governments. Worm, virus and other malicious code attacks have impacted millions of computers and telecommunications networks worldwide. The economic impact of such attacks has been huge. Intensive, continuous and focused efforts are essential to combat these threats.</w:t>
      </w:r>
    </w:p>
    <w:p w14:paraId="731ECC97" w14:textId="77777777" w:rsidR="006C08B0" w:rsidRPr="005A37E0" w:rsidRDefault="006C08B0" w:rsidP="006C08B0">
      <w:pPr>
        <w:spacing w:before="80" w:line="240" w:lineRule="atLeast"/>
        <w:rPr>
          <w:rFonts w:asciiTheme="majorBidi" w:hAnsiTheme="majorBidi" w:cstheme="majorBidi"/>
          <w:szCs w:val="24"/>
          <w:highlight w:val="yellow"/>
          <w:lang w:eastAsia="pt-BR"/>
        </w:rPr>
      </w:pPr>
      <w:r w:rsidRPr="005A37E0">
        <w:rPr>
          <w:lang w:eastAsia="pt-BR"/>
        </w:rPr>
        <w:t xml:space="preserve">The </w:t>
      </w:r>
      <w:r w:rsidRPr="005A37E0">
        <w:rPr>
          <w:rFonts w:asciiTheme="majorBidi" w:hAnsiTheme="majorBidi" w:cstheme="majorBidi"/>
          <w:szCs w:val="24"/>
          <w:lang w:eastAsia="pt-BR"/>
        </w:rPr>
        <w:t>subject of security is vast in scope. Security can be applied to almost every aspect of telecommunication and information technology. There are various approaches to addressing security requirements. These include:</w:t>
      </w:r>
    </w:p>
    <w:p w14:paraId="7F9BA214" w14:textId="77777777" w:rsidR="006C08B0" w:rsidRPr="005A37E0" w:rsidRDefault="006C08B0" w:rsidP="00DA0DDD">
      <w:pPr>
        <w:pStyle w:val="ListParagraph"/>
        <w:numPr>
          <w:ilvl w:val="0"/>
          <w:numId w:val="7"/>
        </w:numPr>
        <w:spacing w:before="120" w:line="240" w:lineRule="atLeast"/>
        <w:rPr>
          <w:rFonts w:asciiTheme="majorBidi" w:eastAsia="SimSun" w:hAnsiTheme="majorBidi" w:cstheme="majorBidi"/>
          <w:sz w:val="24"/>
          <w:szCs w:val="24"/>
          <w:lang w:val="en-GB" w:eastAsia="pt-BR"/>
        </w:rPr>
      </w:pPr>
      <w:r w:rsidRPr="005A37E0">
        <w:rPr>
          <w:rFonts w:asciiTheme="majorBidi" w:eastAsia="SimSun" w:hAnsiTheme="majorBidi" w:cstheme="majorBidi"/>
          <w:sz w:val="24"/>
          <w:szCs w:val="24"/>
          <w:lang w:val="en-GB" w:eastAsia="pt-BR"/>
        </w:rPr>
        <w:t>A bottom-up approach in which experts devise security measures to strengthen and protect a particular domain of the network using specific countermeasures and techniques such as biometrics and cryptography. While fairly common, this is a fragmented approach that often results in uneven determination and application of security measures.</w:t>
      </w:r>
    </w:p>
    <w:p w14:paraId="10A5E8C2" w14:textId="77777777" w:rsidR="006C08B0" w:rsidRPr="005A37E0" w:rsidRDefault="006C08B0" w:rsidP="00DA0DDD">
      <w:pPr>
        <w:pStyle w:val="ListParagraph"/>
        <w:numPr>
          <w:ilvl w:val="0"/>
          <w:numId w:val="7"/>
        </w:numPr>
        <w:spacing w:before="120" w:line="240" w:lineRule="atLeast"/>
        <w:rPr>
          <w:rFonts w:asciiTheme="majorBidi" w:eastAsia="SimSun" w:hAnsiTheme="majorBidi" w:cstheme="majorBidi"/>
          <w:sz w:val="24"/>
          <w:szCs w:val="24"/>
          <w:lang w:val="en-GB" w:eastAsia="pt-BR"/>
        </w:rPr>
      </w:pPr>
      <w:r w:rsidRPr="005A37E0">
        <w:rPr>
          <w:rFonts w:asciiTheme="majorBidi" w:eastAsia="SimSun" w:hAnsiTheme="majorBidi" w:cstheme="majorBidi"/>
          <w:sz w:val="24"/>
          <w:szCs w:val="24"/>
          <w:lang w:val="en-GB" w:eastAsia="pt-BR"/>
        </w:rPr>
        <w:t>A top-down approach, which is a high-level and strategic way of addressing security. This approach requires knowledge of the overall picture. It is generally a more difficult approach because it is harder to find experts with comprehensive knowledge of every part of the network and its security requirements than it is to find experts with detailed knowledge of one or two specific areas.</w:t>
      </w:r>
    </w:p>
    <w:p w14:paraId="47DF07F5" w14:textId="77777777" w:rsidR="006C08B0" w:rsidRPr="005A37E0" w:rsidRDefault="006C08B0" w:rsidP="00DA0DDD">
      <w:pPr>
        <w:pStyle w:val="ListParagraph"/>
        <w:numPr>
          <w:ilvl w:val="0"/>
          <w:numId w:val="7"/>
        </w:numPr>
        <w:spacing w:before="120" w:line="240" w:lineRule="atLeast"/>
        <w:rPr>
          <w:rFonts w:asciiTheme="majorBidi" w:eastAsia="SimSun" w:hAnsiTheme="majorBidi" w:cstheme="majorBidi"/>
          <w:sz w:val="24"/>
          <w:szCs w:val="24"/>
          <w:lang w:val="en-GB" w:eastAsia="pt-BR"/>
        </w:rPr>
      </w:pPr>
      <w:r w:rsidRPr="005A37E0">
        <w:rPr>
          <w:rFonts w:asciiTheme="majorBidi" w:eastAsia="SimSun" w:hAnsiTheme="majorBidi" w:cstheme="majorBidi"/>
          <w:sz w:val="24"/>
          <w:szCs w:val="24"/>
          <w:lang w:val="en-GB" w:eastAsia="pt-BR"/>
        </w:rPr>
        <w:t>A combination of bottom-up and top-down approaches, with coordination effort to bring the different pieces together. This has often proved to be extremely challenging when dealing with varying interests and agendas.</w:t>
      </w:r>
    </w:p>
    <w:p w14:paraId="524125A8" w14:textId="77777777" w:rsidR="006C08B0" w:rsidRPr="005A37E0" w:rsidRDefault="006C08B0" w:rsidP="006C08B0">
      <w:pPr>
        <w:spacing w:before="80"/>
        <w:rPr>
          <w:lang w:eastAsia="pt-BR"/>
        </w:rPr>
      </w:pPr>
      <w:r w:rsidRPr="005A37E0">
        <w:rPr>
          <w:rFonts w:asciiTheme="majorBidi" w:hAnsiTheme="majorBidi" w:cstheme="majorBidi"/>
          <w:szCs w:val="24"/>
          <w:lang w:eastAsia="pt-BR"/>
        </w:rPr>
        <w:t>In the previous study period, t</w:t>
      </w:r>
      <w:r w:rsidRPr="005A37E0">
        <w:rPr>
          <w:lang w:eastAsia="pt-BR"/>
        </w:rPr>
        <w:t>his Question produced many deliverables that ITU-T considers valuable in promoting its work and its deliverables. Examples include the ICT Security Standards Roadmap, the Security Manual and the Security Compendia. This Question will continue to focus on the coordination and organization of the entire range of telecommunication/ICT security activities within ITU-T and will continue to develop and maintain documentation to support coordination and outreach activities. A top-down approach to security will be used in collaboration and coordination with other study groups and standards development organizations (SDOs). This activity is directed at achieving a more focused effort at the projects and strategic level both internal and external to SG17.</w:t>
      </w:r>
    </w:p>
    <w:p w14:paraId="284E8E33" w14:textId="77777777" w:rsidR="006C08B0" w:rsidRPr="005A37E0" w:rsidRDefault="006C08B0" w:rsidP="006C08B0">
      <w:pPr>
        <w:spacing w:before="80"/>
        <w:rPr>
          <w:lang w:eastAsia="pt-BR"/>
        </w:rPr>
      </w:pPr>
      <w:r w:rsidRPr="005A37E0">
        <w:t xml:space="preserve">SG17 </w:t>
      </w:r>
      <w:r w:rsidRPr="005A37E0">
        <w:rPr>
          <w:bCs/>
        </w:rPr>
        <w:t xml:space="preserve">work </w:t>
      </w:r>
      <w:r w:rsidRPr="005A37E0">
        <w:t xml:space="preserve">on security considers </w:t>
      </w:r>
      <w:r w:rsidRPr="005A37E0">
        <w:rPr>
          <w:bCs/>
        </w:rPr>
        <w:t>WTSA Resolutions 7, 11, 40, 50, 52, 58, 64, 65, 67, 70, 73, 75, 76 and 78; PP Resolutions 101, 123, 130, 136, 174, 177, 178, 179, 181; 188, 189, 197, 199, 200, and 201; and</w:t>
      </w:r>
      <w:r w:rsidRPr="005A37E0">
        <w:t xml:space="preserve"> </w:t>
      </w:r>
      <w:r w:rsidRPr="005A37E0">
        <w:rPr>
          <w:bCs/>
        </w:rPr>
        <w:t>WTDC Resolutions 23, 30, 34, 45, 47, 54, 63, 67, 69, and 80.</w:t>
      </w:r>
    </w:p>
    <w:p w14:paraId="68B21124" w14:textId="77777777" w:rsidR="006C08B0" w:rsidRPr="005A37E0" w:rsidRDefault="006C08B0" w:rsidP="006C08B0">
      <w:pPr>
        <w:rPr>
          <w:rFonts w:asciiTheme="majorBidi" w:hAnsiTheme="majorBidi" w:cstheme="majorBidi"/>
          <w:szCs w:val="24"/>
        </w:rPr>
      </w:pPr>
      <w:r w:rsidRPr="005A37E0">
        <w:lastRenderedPageBreak/>
        <w:t xml:space="preserve">SG17 also supports WSIS action line C5 "Building confidence and security in the use of ICTs" and Objective 3 </w:t>
      </w:r>
      <w:r w:rsidRPr="005A37E0">
        <w:rPr>
          <w:rFonts w:asciiTheme="majorBidi" w:hAnsiTheme="majorBidi" w:cstheme="majorBidi"/>
          <w:szCs w:val="24"/>
        </w:rPr>
        <w:t>of the Dubai Action Plan adopted at the 2014 World Telecommunication Development Conference on enhancing security and building confidence in the use of ICT applications.</w:t>
      </w:r>
    </w:p>
    <w:p w14:paraId="12489162" w14:textId="77777777" w:rsidR="006C08B0" w:rsidRPr="005A37E0" w:rsidRDefault="006C08B0" w:rsidP="006C08B0">
      <w:pPr>
        <w:spacing w:before="80"/>
        <w:rPr>
          <w:rFonts w:asciiTheme="majorBidi" w:hAnsiTheme="majorBidi" w:cstheme="majorBidi"/>
          <w:szCs w:val="24"/>
        </w:rPr>
      </w:pPr>
      <w:r w:rsidRPr="005A37E0">
        <w:rPr>
          <w:rFonts w:asciiTheme="majorBidi" w:hAnsiTheme="majorBidi" w:cstheme="majorBidi"/>
          <w:szCs w:val="24"/>
          <w:lang w:eastAsia="pt-BR"/>
        </w:rPr>
        <w:t>Technical reports under responsibility of this Question as of 23 March 2016: Technical report on</w:t>
      </w:r>
      <w:r w:rsidRPr="005A37E0">
        <w:rPr>
          <w:rFonts w:asciiTheme="majorBidi" w:hAnsiTheme="majorBidi" w:cstheme="majorBidi"/>
          <w:szCs w:val="24"/>
        </w:rPr>
        <w:t xml:space="preserve"> "Security in telecommunications and information technology”</w:t>
      </w:r>
      <w:r w:rsidRPr="005A37E0">
        <w:rPr>
          <w:rFonts w:asciiTheme="majorBidi" w:hAnsiTheme="majorBidi" w:cstheme="majorBidi"/>
          <w:szCs w:val="24"/>
          <w:lang w:eastAsia="pt-BR"/>
        </w:rPr>
        <w:t>.</w:t>
      </w:r>
    </w:p>
    <w:p w14:paraId="04FE2762" w14:textId="77777777" w:rsidR="006C08B0" w:rsidRPr="005A37E0" w:rsidRDefault="006C08B0" w:rsidP="006C08B0">
      <w:pPr>
        <w:pStyle w:val="ListParagraph"/>
        <w:spacing w:after="120"/>
        <w:ind w:left="0"/>
        <w:contextualSpacing w:val="0"/>
        <w:rPr>
          <w:rFonts w:asciiTheme="majorBidi" w:hAnsiTheme="majorBidi" w:cstheme="majorBidi"/>
          <w:i/>
          <w:sz w:val="24"/>
          <w:szCs w:val="24"/>
          <w:lang w:val="en-GB"/>
        </w:rPr>
      </w:pPr>
      <w:r w:rsidRPr="005A37E0">
        <w:rPr>
          <w:rFonts w:asciiTheme="majorBidi" w:hAnsiTheme="majorBidi" w:cstheme="majorBidi"/>
          <w:sz w:val="24"/>
          <w:szCs w:val="24"/>
          <w:lang w:val="en-GB"/>
        </w:rPr>
        <w:t>Text</w:t>
      </w:r>
      <w:r w:rsidRPr="005A37E0">
        <w:rPr>
          <w:rFonts w:asciiTheme="majorBidi" w:hAnsiTheme="majorBidi" w:cstheme="majorBidi"/>
          <w:sz w:val="24"/>
          <w:szCs w:val="24"/>
          <w:lang w:val="en-GB" w:eastAsia="ko-KR"/>
        </w:rPr>
        <w:t>s</w:t>
      </w:r>
      <w:r w:rsidRPr="005A37E0">
        <w:rPr>
          <w:rFonts w:asciiTheme="majorBidi" w:hAnsiTheme="majorBidi" w:cstheme="majorBidi"/>
          <w:sz w:val="24"/>
          <w:szCs w:val="24"/>
          <w:lang w:val="en-GB"/>
        </w:rPr>
        <w:t xml:space="preserve"> under development</w:t>
      </w:r>
      <w:r w:rsidRPr="005A37E0">
        <w:rPr>
          <w:rFonts w:asciiTheme="majorBidi" w:hAnsiTheme="majorBidi" w:cstheme="majorBidi"/>
          <w:sz w:val="24"/>
          <w:szCs w:val="24"/>
          <w:lang w:val="en-GB" w:eastAsia="ko-KR"/>
        </w:rPr>
        <w:t xml:space="preserve">: </w:t>
      </w:r>
      <w:r w:rsidRPr="005A37E0">
        <w:rPr>
          <w:rFonts w:asciiTheme="majorBidi" w:hAnsiTheme="majorBidi" w:cstheme="majorBidi"/>
          <w:sz w:val="24"/>
          <w:szCs w:val="24"/>
          <w:lang w:val="en-GB"/>
        </w:rPr>
        <w:t>Technical Report on the successful use of security standards (X.TRsuss).</w:t>
      </w:r>
    </w:p>
    <w:p w14:paraId="253998B8" w14:textId="77777777" w:rsidR="006C08B0" w:rsidRPr="00567DEE" w:rsidRDefault="006C08B0" w:rsidP="00567DEE">
      <w:pPr>
        <w:pStyle w:val="Heading3"/>
      </w:pPr>
      <w:r w:rsidRPr="00567DEE">
        <w:t>2</w:t>
      </w:r>
      <w:r w:rsidRPr="00567DEE">
        <w:tab/>
        <w:t>Question</w:t>
      </w:r>
    </w:p>
    <w:p w14:paraId="2DA49493" w14:textId="77777777" w:rsidR="006C08B0" w:rsidRPr="005A37E0" w:rsidRDefault="006C08B0" w:rsidP="006C08B0">
      <w:pPr>
        <w:rPr>
          <w:rFonts w:asciiTheme="majorBidi" w:hAnsiTheme="majorBidi" w:cstheme="majorBidi"/>
          <w:szCs w:val="24"/>
        </w:rPr>
      </w:pPr>
      <w:r w:rsidRPr="005A37E0">
        <w:rPr>
          <w:rFonts w:asciiTheme="majorBidi" w:hAnsiTheme="majorBidi" w:cstheme="majorBidi"/>
          <w:szCs w:val="24"/>
        </w:rPr>
        <w:t>Study items to be considered include, but are not limited to:</w:t>
      </w:r>
    </w:p>
    <w:p w14:paraId="1DE49B0E" w14:textId="77777777" w:rsidR="006C08B0" w:rsidRPr="005A37E0" w:rsidRDefault="006C08B0" w:rsidP="00DA0DDD">
      <w:pPr>
        <w:pStyle w:val="ListParagraph"/>
        <w:numPr>
          <w:ilvl w:val="0"/>
          <w:numId w:val="8"/>
        </w:numPr>
        <w:tabs>
          <w:tab w:val="left" w:pos="720"/>
        </w:tabs>
        <w:spacing w:before="120"/>
        <w:ind w:left="714" w:hanging="357"/>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What are the deliverables for this Question?</w:t>
      </w:r>
    </w:p>
    <w:p w14:paraId="661D1EC8" w14:textId="77777777" w:rsidR="006C08B0" w:rsidRPr="005A37E0" w:rsidRDefault="006C08B0" w:rsidP="00DA0DDD">
      <w:pPr>
        <w:pStyle w:val="ListParagraph"/>
        <w:numPr>
          <w:ilvl w:val="0"/>
          <w:numId w:val="8"/>
        </w:numPr>
        <w:tabs>
          <w:tab w:val="left" w:pos="720"/>
        </w:tabs>
        <w:spacing w:before="120"/>
        <w:ind w:left="714" w:hanging="357"/>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What are the processes, work items, work methods and timeline for the Question to achieve the deliverables?</w:t>
      </w:r>
    </w:p>
    <w:p w14:paraId="0632CF6D" w14:textId="77777777" w:rsidR="006C08B0" w:rsidRPr="005A37E0" w:rsidRDefault="006C08B0" w:rsidP="00DA0DDD">
      <w:pPr>
        <w:pStyle w:val="ListParagraph"/>
        <w:numPr>
          <w:ilvl w:val="0"/>
          <w:numId w:val="8"/>
        </w:numPr>
        <w:tabs>
          <w:tab w:val="left" w:pos="720"/>
        </w:tabs>
        <w:spacing w:before="120"/>
        <w:ind w:left="714" w:hanging="357"/>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What outreach documents (roadmap, security compendia, technical reports, flyers, webpages, etc.) need to be produced and maintained by ITU?</w:t>
      </w:r>
    </w:p>
    <w:p w14:paraId="664C4A3C" w14:textId="77777777" w:rsidR="006C08B0" w:rsidRPr="005A37E0" w:rsidRDefault="006C08B0" w:rsidP="00DA0DDD">
      <w:pPr>
        <w:pStyle w:val="ListParagraph"/>
        <w:numPr>
          <w:ilvl w:val="0"/>
          <w:numId w:val="8"/>
        </w:numPr>
        <w:tabs>
          <w:tab w:val="left" w:pos="720"/>
        </w:tabs>
        <w:spacing w:before="120"/>
        <w:ind w:left="714" w:hanging="357"/>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What security workshops are needed and how they can be organized?</w:t>
      </w:r>
    </w:p>
    <w:p w14:paraId="17C8BE22" w14:textId="77777777" w:rsidR="006C08B0" w:rsidRPr="005A37E0" w:rsidRDefault="006C08B0" w:rsidP="00DA0DDD">
      <w:pPr>
        <w:pStyle w:val="ListParagraph"/>
        <w:numPr>
          <w:ilvl w:val="0"/>
          <w:numId w:val="8"/>
        </w:numPr>
        <w:tabs>
          <w:tab w:val="left" w:pos="720"/>
        </w:tabs>
        <w:spacing w:before="120"/>
        <w:ind w:left="714" w:hanging="357"/>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What is needed to build effective relationships with other SDOs in order to advance the work on security?</w:t>
      </w:r>
    </w:p>
    <w:p w14:paraId="0B32EC21" w14:textId="77777777" w:rsidR="006C08B0" w:rsidRPr="005A37E0" w:rsidRDefault="006C08B0" w:rsidP="00DA0DDD">
      <w:pPr>
        <w:pStyle w:val="ListParagraph"/>
        <w:numPr>
          <w:ilvl w:val="0"/>
          <w:numId w:val="8"/>
        </w:numPr>
        <w:tabs>
          <w:tab w:val="left" w:pos="720"/>
        </w:tabs>
        <w:spacing w:before="120"/>
        <w:ind w:left="714" w:hanging="357"/>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What are the key milestones and success criteria?</w:t>
      </w:r>
    </w:p>
    <w:p w14:paraId="3B99764B" w14:textId="77777777" w:rsidR="006C08B0" w:rsidRPr="005A37E0" w:rsidRDefault="006C08B0" w:rsidP="00DA0DDD">
      <w:pPr>
        <w:pStyle w:val="ListParagraph"/>
        <w:numPr>
          <w:ilvl w:val="0"/>
          <w:numId w:val="8"/>
        </w:numPr>
        <w:tabs>
          <w:tab w:val="left" w:pos="720"/>
        </w:tabs>
        <w:spacing w:before="120"/>
        <w:ind w:left="714" w:hanging="357"/>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How can Sector Member and Administration interest in security work be stimulated and how can momentum be sustained?</w:t>
      </w:r>
    </w:p>
    <w:p w14:paraId="095BFFF4" w14:textId="77777777" w:rsidR="006C08B0" w:rsidRPr="005A37E0" w:rsidRDefault="006C08B0" w:rsidP="00DA0DDD">
      <w:pPr>
        <w:pStyle w:val="ListParagraph"/>
        <w:numPr>
          <w:ilvl w:val="0"/>
          <w:numId w:val="8"/>
        </w:numPr>
        <w:tabs>
          <w:tab w:val="left" w:pos="720"/>
        </w:tabs>
        <w:spacing w:before="120"/>
        <w:ind w:left="714" w:hanging="357"/>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How could telecommunication/ICT security features become more attractive to the marketplace?</w:t>
      </w:r>
    </w:p>
    <w:p w14:paraId="2976EBEA" w14:textId="77777777" w:rsidR="006C08B0" w:rsidRPr="005A37E0" w:rsidRDefault="006C08B0" w:rsidP="00DA0DDD">
      <w:pPr>
        <w:pStyle w:val="ListParagraph"/>
        <w:numPr>
          <w:ilvl w:val="0"/>
          <w:numId w:val="8"/>
        </w:numPr>
        <w:tabs>
          <w:tab w:val="left" w:pos="720"/>
        </w:tabs>
        <w:spacing w:before="120"/>
        <w:ind w:left="714" w:hanging="357"/>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How can the crucial importance of security and the urgent need to protect global economic interests, which depend on a robust and secure telecommunication/ICT infrastructure, best be promoted to governments and the private sector?</w:t>
      </w:r>
    </w:p>
    <w:p w14:paraId="5245334B" w14:textId="77777777" w:rsidR="006C08B0" w:rsidRPr="005A37E0" w:rsidRDefault="006C08B0" w:rsidP="00DA0DDD">
      <w:pPr>
        <w:pStyle w:val="ListParagraph"/>
        <w:numPr>
          <w:ilvl w:val="0"/>
          <w:numId w:val="8"/>
        </w:numPr>
        <w:tabs>
          <w:tab w:val="left" w:pos="720"/>
        </w:tabs>
        <w:spacing w:before="120"/>
        <w:ind w:left="714" w:hanging="357"/>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What are the security activities under development in other ITU Study Groups and other SDOs?</w:t>
      </w:r>
    </w:p>
    <w:p w14:paraId="43CDA26E" w14:textId="77777777" w:rsidR="006C08B0" w:rsidRPr="00567DEE" w:rsidRDefault="006C08B0" w:rsidP="00567DEE">
      <w:pPr>
        <w:pStyle w:val="Heading3"/>
      </w:pPr>
      <w:r w:rsidRPr="00567DEE">
        <w:t>3</w:t>
      </w:r>
      <w:r w:rsidRPr="00567DEE">
        <w:tab/>
        <w:t>Tasks</w:t>
      </w:r>
    </w:p>
    <w:p w14:paraId="42DD3C2A" w14:textId="77777777" w:rsidR="006C08B0" w:rsidRPr="005A37E0" w:rsidRDefault="006C08B0" w:rsidP="006C08B0">
      <w:pPr>
        <w:keepNext/>
        <w:rPr>
          <w:rFonts w:asciiTheme="majorBidi" w:hAnsiTheme="majorBidi" w:cstheme="majorBidi"/>
          <w:szCs w:val="24"/>
        </w:rPr>
      </w:pPr>
      <w:r w:rsidRPr="005A37E0">
        <w:rPr>
          <w:rFonts w:asciiTheme="majorBidi" w:hAnsiTheme="majorBidi" w:cstheme="majorBidi"/>
          <w:szCs w:val="24"/>
        </w:rPr>
        <w:t>Tasks include, but are not limited to:</w:t>
      </w:r>
    </w:p>
    <w:p w14:paraId="3C59E7CE" w14:textId="77777777" w:rsidR="006C08B0" w:rsidRPr="005A37E0" w:rsidRDefault="006C08B0" w:rsidP="00DA0DDD">
      <w:pPr>
        <w:pStyle w:val="ListParagraph"/>
        <w:keepNext/>
        <w:numPr>
          <w:ilvl w:val="0"/>
          <w:numId w:val="9"/>
        </w:numPr>
        <w:tabs>
          <w:tab w:val="left" w:pos="720"/>
        </w:tabs>
        <w:spacing w:before="120"/>
        <w:ind w:left="714" w:hanging="357"/>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Act as primary SG17 contact for telecommunication/ICT security coordination matters.</w:t>
      </w:r>
    </w:p>
    <w:p w14:paraId="601EADCA" w14:textId="77777777" w:rsidR="006C08B0" w:rsidRPr="005A37E0" w:rsidRDefault="006C08B0" w:rsidP="00DA0DDD">
      <w:pPr>
        <w:pStyle w:val="ListParagraph"/>
        <w:numPr>
          <w:ilvl w:val="0"/>
          <w:numId w:val="9"/>
        </w:numPr>
        <w:tabs>
          <w:tab w:val="left" w:pos="720"/>
        </w:tabs>
        <w:spacing w:before="120"/>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Maintain and update the ICT Security Standards Roadmap.</w:t>
      </w:r>
    </w:p>
    <w:p w14:paraId="13FE0410" w14:textId="77777777" w:rsidR="006C08B0" w:rsidRPr="005A37E0" w:rsidRDefault="006C08B0" w:rsidP="00DA0DDD">
      <w:pPr>
        <w:pStyle w:val="ListParagraph"/>
        <w:numPr>
          <w:ilvl w:val="0"/>
          <w:numId w:val="9"/>
        </w:numPr>
        <w:tabs>
          <w:tab w:val="left" w:pos="720"/>
        </w:tabs>
        <w:spacing w:before="120"/>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Maintain and update the ITU-T Security Compendia.</w:t>
      </w:r>
    </w:p>
    <w:p w14:paraId="12EE9FF3" w14:textId="77777777" w:rsidR="006C08B0" w:rsidRPr="005A37E0" w:rsidRDefault="006C08B0" w:rsidP="00DA0DDD">
      <w:pPr>
        <w:pStyle w:val="ListParagraph"/>
        <w:numPr>
          <w:ilvl w:val="0"/>
          <w:numId w:val="9"/>
        </w:numPr>
        <w:tabs>
          <w:tab w:val="left" w:pos="720"/>
        </w:tabs>
        <w:spacing w:before="120"/>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Assist and provide input to TSB in maintaining the Security Manual published as technical report</w:t>
      </w:r>
      <w:r w:rsidRPr="005A37E0">
        <w:rPr>
          <w:rFonts w:asciiTheme="majorBidi" w:hAnsiTheme="majorBidi" w:cstheme="majorBidi"/>
          <w:sz w:val="24"/>
          <w:szCs w:val="24"/>
          <w:lang w:val="en-GB"/>
        </w:rPr>
        <w:t xml:space="preserve"> "Security in telecommunications and information technology”</w:t>
      </w:r>
      <w:r w:rsidRPr="005A37E0">
        <w:rPr>
          <w:rFonts w:asciiTheme="majorBidi" w:hAnsiTheme="majorBidi" w:cstheme="majorBidi"/>
          <w:sz w:val="24"/>
          <w:szCs w:val="24"/>
          <w:lang w:val="en-GB" w:eastAsia="pt-BR"/>
        </w:rPr>
        <w:t>.</w:t>
      </w:r>
    </w:p>
    <w:p w14:paraId="677AE15A" w14:textId="77777777" w:rsidR="006C08B0" w:rsidRPr="005A37E0" w:rsidRDefault="006C08B0" w:rsidP="00DA0DDD">
      <w:pPr>
        <w:pStyle w:val="ListParagraph"/>
        <w:numPr>
          <w:ilvl w:val="0"/>
          <w:numId w:val="9"/>
        </w:numPr>
        <w:tabs>
          <w:tab w:val="left" w:pos="720"/>
        </w:tabs>
        <w:spacing w:before="120"/>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Continue development of technical report on successful use of security standards.</w:t>
      </w:r>
    </w:p>
    <w:p w14:paraId="70241CBF" w14:textId="77777777" w:rsidR="006C08B0" w:rsidRPr="005A37E0" w:rsidRDefault="006C08B0" w:rsidP="00DA0DDD">
      <w:pPr>
        <w:pStyle w:val="ListParagraph"/>
        <w:numPr>
          <w:ilvl w:val="0"/>
          <w:numId w:val="9"/>
        </w:numPr>
        <w:tabs>
          <w:tab w:val="left" w:pos="720"/>
        </w:tabs>
        <w:spacing w:before="120"/>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Assist in the identification of gaps in telecommunication/ICT security standards work and promote efforts to address those gaps.</w:t>
      </w:r>
    </w:p>
    <w:p w14:paraId="346FD089" w14:textId="77777777" w:rsidR="006C08B0" w:rsidRPr="005A37E0" w:rsidRDefault="006C08B0" w:rsidP="00DA0DDD">
      <w:pPr>
        <w:pStyle w:val="ListParagraph"/>
        <w:numPr>
          <w:ilvl w:val="0"/>
          <w:numId w:val="9"/>
        </w:numPr>
        <w:tabs>
          <w:tab w:val="left" w:pos="720"/>
        </w:tabs>
        <w:spacing w:before="120"/>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Provide guidance on implementation of telecommunication/ICT security standards.</w:t>
      </w:r>
    </w:p>
    <w:p w14:paraId="409FE911" w14:textId="77777777" w:rsidR="006C08B0" w:rsidRPr="005A37E0" w:rsidRDefault="006C08B0" w:rsidP="00DA0DDD">
      <w:pPr>
        <w:pStyle w:val="ListParagraph"/>
        <w:numPr>
          <w:ilvl w:val="0"/>
          <w:numId w:val="9"/>
        </w:numPr>
        <w:tabs>
          <w:tab w:val="left" w:pos="720"/>
        </w:tabs>
        <w:spacing w:before="120"/>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Promote cooperation and collaboration between groups working on telecommunication/ICT security standards development.</w:t>
      </w:r>
    </w:p>
    <w:p w14:paraId="51BD0E16" w14:textId="77777777" w:rsidR="006C08B0" w:rsidRPr="005A37E0" w:rsidRDefault="006C08B0" w:rsidP="00DA0DDD">
      <w:pPr>
        <w:pStyle w:val="ListParagraph"/>
        <w:numPr>
          <w:ilvl w:val="0"/>
          <w:numId w:val="9"/>
        </w:numPr>
        <w:tabs>
          <w:tab w:val="left" w:pos="720"/>
        </w:tabs>
        <w:spacing w:before="120"/>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lastRenderedPageBreak/>
        <w:t>Review Recommendations and liaisons from other study groups and SDOs as appropriate to assess security coordination implications.</w:t>
      </w:r>
    </w:p>
    <w:p w14:paraId="5CD244D2" w14:textId="77777777" w:rsidR="006C08B0" w:rsidRPr="005A37E0" w:rsidRDefault="006C08B0" w:rsidP="00DA0DDD">
      <w:pPr>
        <w:pStyle w:val="ListParagraph"/>
        <w:numPr>
          <w:ilvl w:val="0"/>
          <w:numId w:val="9"/>
        </w:numPr>
        <w:tabs>
          <w:tab w:val="left" w:pos="720"/>
        </w:tabs>
        <w:spacing w:before="120"/>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Assist in efforts to ensure effective security coordination where necessary.</w:t>
      </w:r>
    </w:p>
    <w:p w14:paraId="09A71C89" w14:textId="77777777" w:rsidR="006C08B0" w:rsidRPr="005A37E0" w:rsidRDefault="006C08B0" w:rsidP="00DA0DDD">
      <w:pPr>
        <w:pStyle w:val="ListParagraph"/>
        <w:numPr>
          <w:ilvl w:val="0"/>
          <w:numId w:val="9"/>
        </w:numPr>
        <w:tabs>
          <w:tab w:val="left" w:pos="720"/>
        </w:tabs>
        <w:spacing w:before="120"/>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Help direct liaisons from external groups to appropriate study groups in ITU-T.</w:t>
      </w:r>
    </w:p>
    <w:p w14:paraId="6AFE6AFD" w14:textId="77777777" w:rsidR="006C08B0" w:rsidRPr="005A37E0" w:rsidRDefault="006C08B0" w:rsidP="00DA0DDD">
      <w:pPr>
        <w:pStyle w:val="ListParagraph"/>
        <w:numPr>
          <w:ilvl w:val="0"/>
          <w:numId w:val="9"/>
        </w:numPr>
        <w:tabs>
          <w:tab w:val="left" w:pos="720"/>
        </w:tabs>
        <w:spacing w:before="120"/>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Take ITU-T lead in organizing and planning security workshops and seminars as appropriate.</w:t>
      </w:r>
    </w:p>
    <w:p w14:paraId="3D5B6718" w14:textId="77777777" w:rsidR="006C08B0" w:rsidRPr="005A37E0" w:rsidRDefault="006C08B0" w:rsidP="00DA0DDD">
      <w:pPr>
        <w:pStyle w:val="ListParagraph"/>
        <w:numPr>
          <w:ilvl w:val="0"/>
          <w:numId w:val="9"/>
        </w:numPr>
        <w:tabs>
          <w:tab w:val="left" w:pos="720"/>
        </w:tabs>
        <w:spacing w:before="120"/>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Ensure effective and efficient participation in security coordination efforts with other organizations.</w:t>
      </w:r>
    </w:p>
    <w:p w14:paraId="768ECEDE" w14:textId="77777777" w:rsidR="006C08B0" w:rsidRPr="005A37E0" w:rsidRDefault="006C08B0" w:rsidP="00DA0DDD">
      <w:pPr>
        <w:numPr>
          <w:ilvl w:val="0"/>
          <w:numId w:val="9"/>
        </w:numPr>
        <w:tabs>
          <w:tab w:val="clear" w:pos="1134"/>
          <w:tab w:val="clear" w:pos="1871"/>
          <w:tab w:val="clear" w:pos="2268"/>
        </w:tabs>
        <w:overflowPunct/>
        <w:autoSpaceDE/>
        <w:autoSpaceDN/>
        <w:adjustRightInd/>
        <w:spacing w:line="240" w:lineRule="atLeast"/>
        <w:textAlignment w:val="auto"/>
        <w:rPr>
          <w:rFonts w:asciiTheme="majorBidi" w:hAnsiTheme="majorBidi" w:cstheme="majorBidi"/>
          <w:szCs w:val="24"/>
          <w:lang w:eastAsia="pt-BR"/>
        </w:rPr>
      </w:pPr>
      <w:r w:rsidRPr="005A37E0">
        <w:rPr>
          <w:rFonts w:asciiTheme="majorBidi" w:hAnsiTheme="majorBidi" w:cstheme="majorBidi"/>
          <w:szCs w:val="24"/>
          <w:lang w:eastAsia="pt-BR"/>
        </w:rPr>
        <w:t>Assist in improving the efficiency of SG17 work (e.g., by creating templates, tools, or procedures).</w:t>
      </w:r>
    </w:p>
    <w:p w14:paraId="5FA321F8" w14:textId="77777777" w:rsidR="006C08B0" w:rsidRPr="005A37E0" w:rsidRDefault="006C08B0" w:rsidP="00DA0DDD">
      <w:pPr>
        <w:numPr>
          <w:ilvl w:val="0"/>
          <w:numId w:val="9"/>
        </w:numPr>
        <w:tabs>
          <w:tab w:val="clear" w:pos="1134"/>
          <w:tab w:val="clear" w:pos="1871"/>
          <w:tab w:val="clear" w:pos="2268"/>
        </w:tabs>
        <w:overflowPunct/>
        <w:autoSpaceDE/>
        <w:autoSpaceDN/>
        <w:adjustRightInd/>
        <w:textAlignment w:val="auto"/>
        <w:rPr>
          <w:rFonts w:asciiTheme="majorBidi" w:hAnsiTheme="majorBidi" w:cstheme="majorBidi"/>
          <w:szCs w:val="24"/>
          <w:lang w:eastAsia="pt-BR"/>
        </w:rPr>
      </w:pPr>
      <w:r w:rsidRPr="005A37E0">
        <w:rPr>
          <w:rFonts w:asciiTheme="majorBidi" w:hAnsiTheme="majorBidi" w:cstheme="majorBidi"/>
          <w:szCs w:val="24"/>
        </w:rPr>
        <w:t>Encourage national authorities and operators from developing countries in regions to work together and better contribute to ITU-T SG17 activities in line with the SG17 mandate and in implementing SG17 security Recommendations e.g. SG17 officially established Regional Group of Africa</w:t>
      </w:r>
      <w:r w:rsidRPr="005A37E0">
        <w:rPr>
          <w:rFonts w:asciiTheme="majorBidi" w:hAnsiTheme="majorBidi" w:cstheme="majorBidi"/>
          <w:szCs w:val="24"/>
          <w:lang w:eastAsia="pt-BR"/>
        </w:rPr>
        <w:t>.</w:t>
      </w:r>
    </w:p>
    <w:p w14:paraId="105B02BC" w14:textId="77777777" w:rsidR="006C08B0" w:rsidRPr="005A37E0" w:rsidRDefault="006C08B0" w:rsidP="00DA0DDD">
      <w:pPr>
        <w:pStyle w:val="ListParagraph"/>
        <w:numPr>
          <w:ilvl w:val="0"/>
          <w:numId w:val="9"/>
        </w:numPr>
        <w:tabs>
          <w:tab w:val="left" w:pos="794"/>
          <w:tab w:val="left" w:pos="1191"/>
          <w:tab w:val="left" w:pos="1588"/>
          <w:tab w:val="left" w:pos="1985"/>
        </w:tabs>
        <w:spacing w:before="120"/>
        <w:rPr>
          <w:rFonts w:asciiTheme="majorBidi" w:hAnsiTheme="majorBidi" w:cstheme="majorBidi"/>
          <w:bCs/>
          <w:sz w:val="24"/>
          <w:szCs w:val="24"/>
          <w:lang w:val="en-GB"/>
        </w:rPr>
      </w:pPr>
      <w:r w:rsidRPr="005A37E0">
        <w:rPr>
          <w:rFonts w:asciiTheme="majorBidi" w:hAnsiTheme="majorBidi" w:cstheme="majorBidi"/>
          <w:bCs/>
          <w:sz w:val="24"/>
          <w:szCs w:val="24"/>
          <w:lang w:val="en-GB"/>
        </w:rPr>
        <w:t>Assist SG17 in Bridging Standardization Gap with the aim of supporting WTSA Res. 44, PP Res. 123, and WTDC Res. 47.</w:t>
      </w:r>
    </w:p>
    <w:p w14:paraId="0E849F65" w14:textId="77777777" w:rsidR="006C08B0" w:rsidRPr="005A37E0" w:rsidRDefault="006C08B0" w:rsidP="00DA0DDD">
      <w:pPr>
        <w:pStyle w:val="ListParagraph"/>
        <w:numPr>
          <w:ilvl w:val="0"/>
          <w:numId w:val="9"/>
        </w:numPr>
        <w:tabs>
          <w:tab w:val="left" w:pos="720"/>
        </w:tabs>
        <w:spacing w:before="120"/>
        <w:contextualSpacing w:val="0"/>
        <w:rPr>
          <w:rFonts w:asciiTheme="majorBidi" w:hAnsiTheme="majorBidi" w:cstheme="majorBidi"/>
          <w:sz w:val="24"/>
          <w:szCs w:val="24"/>
          <w:lang w:val="en-GB" w:eastAsia="pt-BR"/>
        </w:rPr>
      </w:pPr>
      <w:r w:rsidRPr="005A37E0">
        <w:rPr>
          <w:rFonts w:asciiTheme="majorBidi" w:hAnsiTheme="majorBidi" w:cstheme="majorBidi"/>
          <w:sz w:val="24"/>
          <w:szCs w:val="24"/>
          <w:lang w:val="en-GB" w:eastAsia="pt-BR"/>
        </w:rPr>
        <w:t>Achieve effective and efficient participation in security coordination efforts within SG17 to ensure the SG17 work programme reflects the current SG17 security activities and addresses the concerns of the ITU-T membership.</w:t>
      </w:r>
    </w:p>
    <w:p w14:paraId="10E3A8E8" w14:textId="77777777" w:rsidR="006C08B0" w:rsidRPr="00567DEE" w:rsidRDefault="006C08B0" w:rsidP="00567DEE">
      <w:pPr>
        <w:pStyle w:val="Heading3"/>
      </w:pPr>
      <w:r w:rsidRPr="00567DEE">
        <w:t>4</w:t>
      </w:r>
      <w:r w:rsidRPr="00567DEE">
        <w:tab/>
        <w:t>Relationships</w:t>
      </w:r>
    </w:p>
    <w:p w14:paraId="08D37D23" w14:textId="77777777" w:rsidR="006C08B0" w:rsidRPr="005A37E0" w:rsidRDefault="006C08B0" w:rsidP="006C08B0">
      <w:pPr>
        <w:pStyle w:val="Headingb"/>
        <w:rPr>
          <w:lang w:val="en-GB"/>
        </w:rPr>
      </w:pPr>
      <w:r w:rsidRPr="005A37E0">
        <w:rPr>
          <w:lang w:val="en-GB"/>
        </w:rPr>
        <w:t>Recommendations:</w:t>
      </w:r>
    </w:p>
    <w:p w14:paraId="34746BAD" w14:textId="77777777" w:rsidR="006C08B0" w:rsidRPr="005A37E0" w:rsidRDefault="006C08B0" w:rsidP="006C08B0">
      <w:pPr>
        <w:pStyle w:val="enumlev1"/>
      </w:pPr>
      <w:r w:rsidRPr="005A37E0">
        <w:t>•</w:t>
      </w:r>
      <w:r w:rsidRPr="005A37E0">
        <w:tab/>
      </w:r>
      <w:r w:rsidRPr="005A37E0">
        <w:rPr>
          <w:szCs w:val="24"/>
          <w:lang w:eastAsia="pt-BR"/>
        </w:rPr>
        <w:t>X-series and others related to telecommunication/ICT security.</w:t>
      </w:r>
    </w:p>
    <w:p w14:paraId="71539C05" w14:textId="77777777" w:rsidR="006C08B0" w:rsidRPr="005A37E0" w:rsidRDefault="006C08B0" w:rsidP="006C08B0">
      <w:pPr>
        <w:pStyle w:val="Headingb"/>
        <w:rPr>
          <w:lang w:val="en-GB"/>
        </w:rPr>
      </w:pPr>
      <w:r w:rsidRPr="005A37E0">
        <w:rPr>
          <w:lang w:val="en-GB"/>
        </w:rPr>
        <w:t>Questions:</w:t>
      </w:r>
    </w:p>
    <w:p w14:paraId="2F95534B" w14:textId="77777777" w:rsidR="006C08B0" w:rsidRPr="005A37E0" w:rsidRDefault="006C08B0" w:rsidP="006C08B0">
      <w:pPr>
        <w:pStyle w:val="enumlev1"/>
      </w:pPr>
      <w:r w:rsidRPr="005A37E0">
        <w:t>•</w:t>
      </w:r>
      <w:r w:rsidRPr="005A37E0">
        <w:tab/>
      </w:r>
      <w:r w:rsidRPr="005A37E0">
        <w:rPr>
          <w:szCs w:val="24"/>
          <w:lang w:eastAsia="pt-BR"/>
        </w:rPr>
        <w:t>ITU-T Qs B/17, C/17, D/17, E/17, F/17, G/17, H/17, I/17, J/17, K/17 and L/17.</w:t>
      </w:r>
    </w:p>
    <w:p w14:paraId="0EA9383E" w14:textId="77777777" w:rsidR="006C08B0" w:rsidRPr="005A37E0" w:rsidRDefault="006C08B0" w:rsidP="006C08B0">
      <w:pPr>
        <w:pStyle w:val="Headingb"/>
        <w:rPr>
          <w:lang w:val="en-GB"/>
        </w:rPr>
      </w:pPr>
      <w:r w:rsidRPr="005A37E0">
        <w:rPr>
          <w:lang w:val="en-GB"/>
        </w:rPr>
        <w:t>Study Groups:</w:t>
      </w:r>
    </w:p>
    <w:p w14:paraId="0CDF6DC1" w14:textId="77777777" w:rsidR="006C08B0" w:rsidRPr="005A37E0" w:rsidRDefault="006C08B0" w:rsidP="006C08B0">
      <w:pPr>
        <w:pStyle w:val="enumlev1"/>
        <w:rPr>
          <w:szCs w:val="24"/>
          <w:lang w:eastAsia="pt-BR"/>
        </w:rPr>
      </w:pPr>
      <w:r w:rsidRPr="005A37E0">
        <w:t>•</w:t>
      </w:r>
      <w:r w:rsidRPr="005A37E0">
        <w:tab/>
      </w:r>
      <w:r w:rsidRPr="005A37E0">
        <w:rPr>
          <w:szCs w:val="24"/>
          <w:lang w:eastAsia="pt-BR"/>
        </w:rPr>
        <w:t>ITU-D; ITU-R; ITU-T SGs 2, 5, 9, 11, 13, 15, 16 and 20; TSAG, including relevant JCAs and FGs.</w:t>
      </w:r>
    </w:p>
    <w:p w14:paraId="728246AC" w14:textId="77777777" w:rsidR="006C08B0" w:rsidRPr="005A37E0" w:rsidRDefault="006C08B0" w:rsidP="006C08B0">
      <w:pPr>
        <w:pStyle w:val="Headingb"/>
        <w:rPr>
          <w:lang w:val="en-GB"/>
        </w:rPr>
      </w:pPr>
      <w:r w:rsidRPr="005A37E0">
        <w:rPr>
          <w:lang w:val="en-GB"/>
        </w:rPr>
        <w:t>Standardization bodies:</w:t>
      </w:r>
    </w:p>
    <w:p w14:paraId="0ADE3238" w14:textId="77777777" w:rsidR="006C08B0" w:rsidRPr="005A37E0" w:rsidRDefault="006C08B0" w:rsidP="006C08B0">
      <w:pPr>
        <w:pStyle w:val="enumlev1"/>
        <w:rPr>
          <w:szCs w:val="24"/>
          <w:lang w:eastAsia="pt-BR"/>
        </w:rPr>
      </w:pPr>
      <w:r w:rsidRPr="005A37E0">
        <w:t>•</w:t>
      </w:r>
      <w:r w:rsidRPr="005A37E0">
        <w:tab/>
        <w:t>Alliance for Telecommunications Industry Solutions (ATIS)</w:t>
      </w:r>
      <w:r w:rsidRPr="005A37E0">
        <w:rPr>
          <w:szCs w:val="24"/>
          <w:lang w:eastAsia="pt-BR"/>
        </w:rPr>
        <w:t xml:space="preserve">; Cloud Security Alliance (CSA); </w:t>
      </w:r>
      <w:r w:rsidRPr="005A37E0">
        <w:t>European Telecommunications Standards Institute (ETSI)</w:t>
      </w:r>
      <w:r w:rsidRPr="005A37E0">
        <w:rPr>
          <w:szCs w:val="24"/>
          <w:lang w:eastAsia="pt-BR"/>
        </w:rPr>
        <w:t xml:space="preserve">; Institute of Electrical and Electronics Engineers (IEEE); Internet Engineering Task Force (IETF); ISO/IEC JTC 1/SCs </w:t>
      </w:r>
      <w:r w:rsidRPr="005A37E0">
        <w:t>6</w:t>
      </w:r>
      <w:r w:rsidRPr="005A37E0">
        <w:rPr>
          <w:szCs w:val="24"/>
          <w:lang w:eastAsia="pt-BR"/>
        </w:rPr>
        <w:t xml:space="preserve"> and SC 27, </w:t>
      </w:r>
      <w:r w:rsidRPr="005A37E0">
        <w:t>ISO TC 292, ISO TMB</w:t>
      </w:r>
      <w:r w:rsidRPr="005A37E0">
        <w:rPr>
          <w:szCs w:val="24"/>
          <w:lang w:eastAsia="pt-BR"/>
        </w:rPr>
        <w:t xml:space="preserve">; Organization for the Advancement of Structured Information Standards (OASIS); </w:t>
      </w:r>
      <w:r w:rsidRPr="005A37E0">
        <w:t>Third Generation Partnership Project (3GPP); Third Generation Partnership Project 2 (3GPP2)</w:t>
      </w:r>
      <w:r w:rsidRPr="005A37E0">
        <w:rPr>
          <w:szCs w:val="24"/>
          <w:lang w:eastAsia="pt-BR"/>
        </w:rPr>
        <w:t>.</w:t>
      </w:r>
    </w:p>
    <w:p w14:paraId="09393A08" w14:textId="77777777" w:rsidR="006C08B0" w:rsidRPr="005A37E0" w:rsidRDefault="006C08B0" w:rsidP="006C08B0">
      <w:pPr>
        <w:pStyle w:val="Headingb"/>
        <w:rPr>
          <w:lang w:val="en-GB"/>
        </w:rPr>
      </w:pPr>
      <w:r w:rsidRPr="005A37E0">
        <w:rPr>
          <w:lang w:val="en-GB"/>
        </w:rPr>
        <w:t>Other bodies:</w:t>
      </w:r>
    </w:p>
    <w:p w14:paraId="7373F468" w14:textId="77777777" w:rsidR="006C08B0" w:rsidRPr="005A37E0" w:rsidRDefault="006C08B0" w:rsidP="006C08B0">
      <w:pPr>
        <w:pStyle w:val="enumlev1"/>
        <w:rPr>
          <w:lang w:eastAsia="ko-KR"/>
        </w:rPr>
      </w:pPr>
      <w:r w:rsidRPr="005A37E0">
        <w:t>•</w:t>
      </w:r>
      <w:r w:rsidRPr="005A37E0">
        <w:tab/>
        <w:t xml:space="preserve">European Network and Information Security Agency (ENISA); </w:t>
      </w:r>
      <w:r w:rsidRPr="005A37E0">
        <w:rPr>
          <w:szCs w:val="24"/>
          <w:lang w:eastAsia="pt-BR"/>
        </w:rPr>
        <w:t>National Institute of Standards and Technology (NIST</w:t>
      </w:r>
      <w:r w:rsidRPr="005A37E0">
        <w:t>); Regional Asia Information Security Exchange (RAISE) Forum.</w:t>
      </w:r>
    </w:p>
    <w:p w14:paraId="42744021" w14:textId="77777777" w:rsidR="006C08B0" w:rsidRPr="00F85641" w:rsidRDefault="006C08B0" w:rsidP="00F85641">
      <w:pPr>
        <w:pStyle w:val="QuestionNo"/>
        <w:spacing w:before="240"/>
      </w:pPr>
      <w:r w:rsidRPr="005A37E0">
        <w:rPr>
          <w:lang w:eastAsia="ko-KR"/>
        </w:rPr>
        <w:br w:type="page"/>
      </w:r>
      <w:r w:rsidRPr="00F85641">
        <w:lastRenderedPageBreak/>
        <w:t>Draft Question B/17</w:t>
      </w:r>
    </w:p>
    <w:p w14:paraId="00CCFFB1" w14:textId="77777777" w:rsidR="006C08B0" w:rsidRPr="005A37E0" w:rsidRDefault="006C08B0" w:rsidP="006C08B0">
      <w:pPr>
        <w:pStyle w:val="Questiontitle"/>
        <w:rPr>
          <w:lang w:eastAsia="ko-KR"/>
        </w:rPr>
      </w:pPr>
      <w:r w:rsidRPr="005A37E0">
        <w:t>Security architecture and framework</w:t>
      </w:r>
    </w:p>
    <w:p w14:paraId="5379EAA3" w14:textId="77777777" w:rsidR="006C08B0" w:rsidRPr="005A37E0" w:rsidRDefault="006C08B0" w:rsidP="006C08B0">
      <w:r w:rsidRPr="005A37E0">
        <w:rPr>
          <w:lang w:eastAsia="pt-BR"/>
        </w:rPr>
        <w:t>(Continuation of Q2/17)</w:t>
      </w:r>
    </w:p>
    <w:p w14:paraId="072B580B" w14:textId="77777777" w:rsidR="006C08B0" w:rsidRPr="00567DEE" w:rsidRDefault="006C08B0" w:rsidP="00567DEE">
      <w:pPr>
        <w:pStyle w:val="Heading3"/>
      </w:pPr>
      <w:r w:rsidRPr="00567DEE">
        <w:t>1</w:t>
      </w:r>
      <w:r w:rsidRPr="00567DEE">
        <w:tab/>
        <w:t>Motivation</w:t>
      </w:r>
    </w:p>
    <w:p w14:paraId="24DD615C" w14:textId="77777777" w:rsidR="006C08B0" w:rsidRPr="005A37E0" w:rsidRDefault="006C08B0" w:rsidP="006C08B0">
      <w:pPr>
        <w:rPr>
          <w:lang w:eastAsia="ko-KR"/>
        </w:rPr>
      </w:pPr>
      <w:r w:rsidRPr="005A37E0">
        <w:rPr>
          <w:lang w:eastAsia="ko-KR"/>
        </w:rPr>
        <w:t>Recommendations ITU-T X.800, X.802 and X.803 describe security within the context of open systems. The security architecture for systems providing end-to-end communications is provided in Recommendation ITU-T X.805. A comprehensive set of detailed security frameworks covering aspects of security such as authentication, access control, non-repudiation, confidentiality, integrity, and security audit and alarms has been established (X.810, X.811, X.812, X.813, X.814, X.815 and X.816). To provide Generic Upper Layers Security (GULS), Recommendations ITU-T X.830, X.831, X.832, X.833, X.834 and X.835 have been developed. In cooperation with ISO/IEC JTC 1/SC 27, Recommendations ITU-T X.841, X.842 and X.843 on security information objects and trusted third party services have been established.</w:t>
      </w:r>
    </w:p>
    <w:p w14:paraId="5BECC536" w14:textId="77777777" w:rsidR="006C08B0" w:rsidRPr="005A37E0" w:rsidRDefault="006C08B0" w:rsidP="006C08B0">
      <w:pPr>
        <w:rPr>
          <w:lang w:eastAsia="ko-KR"/>
        </w:rPr>
      </w:pPr>
      <w:r w:rsidRPr="005A37E0">
        <w:rPr>
          <w:lang w:eastAsia="ko-KR"/>
        </w:rPr>
        <w:t>A continued effort to maintain and enhance these security Recommendations to satisfy the needs of emerging technologies (e.g., the next generation networks (NGN), security aspects of software-defined networking (SDN)/network function virtualization(NFV), long term evolution/system architecture evolution(LTE/SAE), technical implementation guidance for systems providing end-to-end communications and Internet protocol based networks) and services is required. This effort is reflected by X.1035 and X.1036 that show details of password-authenticated key exchange protocols and policy distribution and enforcement.</w:t>
      </w:r>
    </w:p>
    <w:p w14:paraId="25568AB3" w14:textId="77777777" w:rsidR="006C08B0" w:rsidRPr="005A37E0" w:rsidRDefault="006C08B0" w:rsidP="006C08B0">
      <w:pPr>
        <w:rPr>
          <w:lang w:eastAsia="ko-KR"/>
        </w:rPr>
      </w:pPr>
      <w:r w:rsidRPr="005A37E0">
        <w:rPr>
          <w:lang w:eastAsia="ko-KR"/>
        </w:rPr>
        <w:t>Due to convergence and mobility, telecommunications carrier networks and the associated information systems are exposed to new classes of security threats. The attackers have a deeper reach into networks and require less skill levels with a higher damage propensity. Viruses, hacking and denial of service attacks have become pervasive and they adversely impact network elements and support systems alike.</w:t>
      </w:r>
    </w:p>
    <w:p w14:paraId="0413C5F4" w14:textId="77777777" w:rsidR="006C08B0" w:rsidRPr="005A37E0" w:rsidRDefault="006C08B0" w:rsidP="006C08B0">
      <w:pPr>
        <w:rPr>
          <w:lang w:eastAsia="ko-KR"/>
        </w:rPr>
      </w:pPr>
      <w:r w:rsidRPr="005A37E0">
        <w:rPr>
          <w:lang w:eastAsia="ko-KR"/>
        </w:rPr>
        <w:t>The telecommunications and information technology industries are seeking cost-effective comprehensive security solutions that are technology agnostic and protect a wide spectrum of services and applications. To achieve such solutions in multi-vendor environment, network security should be designed around the standard security architectures and standard security technologies. Taking into account the security threats to the telecommunication environment and the current advancement of security countermeasures against the threats, new security requirements and solutions should be investigated. New Recommendations that show how to combine the technology standards and security frameworks are needed to implement comprehensive security for the emerging networks and services.</w:t>
      </w:r>
    </w:p>
    <w:p w14:paraId="059DDBB7" w14:textId="77777777" w:rsidR="006C08B0" w:rsidRPr="005A37E0" w:rsidRDefault="006C08B0" w:rsidP="006C08B0">
      <w:pPr>
        <w:rPr>
          <w:lang w:eastAsia="ko-KR"/>
        </w:rPr>
      </w:pPr>
      <w:r w:rsidRPr="005A37E0">
        <w:rPr>
          <w:lang w:eastAsia="ko-KR"/>
        </w:rPr>
        <w:t>Recommendations and Supplements under responsibility of this Question as of 29 April 2016: X.800, X.802, X.803, X.805, X.810, X.811, X.812, X.813, X.814, X.815, X.816, X.830, X.831, X.832, X.833, X.834, X.835, X.841, X.842, X.843, X.1031, X.1032, X.1033, X.1034, X.1035, X.1036, X.</w:t>
      </w:r>
      <w:r w:rsidRPr="005A37E0">
        <w:t xml:space="preserve">1037, and Supplements </w:t>
      </w:r>
      <w:r w:rsidRPr="005A37E0">
        <w:rPr>
          <w:lang w:eastAsia="ko-KR"/>
        </w:rPr>
        <w:t>X.Suppl.2, X.Suppl.3, X.Suppl.15, X.Suppl.16</w:t>
      </w:r>
      <w:r w:rsidRPr="005A37E0">
        <w:t>, and X.Suppl.23</w:t>
      </w:r>
      <w:r w:rsidRPr="005A37E0">
        <w:rPr>
          <w:lang w:eastAsia="ko-KR"/>
        </w:rPr>
        <w:t>.</w:t>
      </w:r>
    </w:p>
    <w:p w14:paraId="1402A631" w14:textId="77777777" w:rsidR="006C08B0" w:rsidRPr="005A37E0" w:rsidRDefault="006C08B0" w:rsidP="006C08B0">
      <w:pPr>
        <w:rPr>
          <w:i/>
        </w:rPr>
      </w:pPr>
      <w:r w:rsidRPr="005A37E0">
        <w:rPr>
          <w:lang w:eastAsia="ko-KR"/>
        </w:rPr>
        <w:t>Texts under development: X.salcm, X.</w:t>
      </w:r>
      <w:r w:rsidRPr="005A37E0">
        <w:t>sdnsec-2</w:t>
      </w:r>
      <w:r w:rsidRPr="005A37E0">
        <w:rPr>
          <w:lang w:eastAsia="ko-KR"/>
        </w:rPr>
        <w:t>, X.</w:t>
      </w:r>
      <w:r w:rsidRPr="005A37E0">
        <w:t>sgmvno</w:t>
      </w:r>
      <w:r w:rsidRPr="005A37E0">
        <w:rPr>
          <w:lang w:eastAsia="ko-KR"/>
        </w:rPr>
        <w:t>, X.</w:t>
      </w:r>
      <w:r w:rsidRPr="005A37E0">
        <w:t>tigsc, and X.voLTEsec-1</w:t>
      </w:r>
      <w:r w:rsidRPr="005A37E0">
        <w:rPr>
          <w:lang w:eastAsia="ko-KR"/>
        </w:rPr>
        <w:t>.</w:t>
      </w:r>
    </w:p>
    <w:p w14:paraId="44AE6DCF" w14:textId="77777777" w:rsidR="006C08B0" w:rsidRPr="00567DEE" w:rsidRDefault="006C08B0" w:rsidP="00567DEE">
      <w:pPr>
        <w:pStyle w:val="Heading3"/>
      </w:pPr>
      <w:r w:rsidRPr="00567DEE">
        <w:lastRenderedPageBreak/>
        <w:t>2</w:t>
      </w:r>
      <w:r w:rsidRPr="00567DEE">
        <w:tab/>
        <w:t>Question</w:t>
      </w:r>
    </w:p>
    <w:p w14:paraId="72B76707" w14:textId="77777777" w:rsidR="006C08B0" w:rsidRPr="005A37E0" w:rsidRDefault="006C08B0" w:rsidP="00D17760">
      <w:pPr>
        <w:keepNext/>
        <w:spacing w:line="240" w:lineRule="atLeast"/>
        <w:rPr>
          <w:rFonts w:asciiTheme="majorBidi" w:hAnsiTheme="majorBidi" w:cstheme="majorBidi"/>
          <w:szCs w:val="24"/>
        </w:rPr>
      </w:pPr>
      <w:r w:rsidRPr="005A37E0">
        <w:t xml:space="preserve">Study items to be </w:t>
      </w:r>
      <w:r w:rsidRPr="005A37E0">
        <w:rPr>
          <w:rFonts w:asciiTheme="majorBidi" w:hAnsiTheme="majorBidi" w:cstheme="majorBidi"/>
          <w:szCs w:val="24"/>
        </w:rPr>
        <w:t>considered include, but are not limited to:</w:t>
      </w:r>
    </w:p>
    <w:p w14:paraId="00F866AA" w14:textId="77777777" w:rsidR="006C08B0" w:rsidRPr="005A37E0" w:rsidRDefault="006C08B0" w:rsidP="00D17760">
      <w:pPr>
        <w:pStyle w:val="ListParagraph"/>
        <w:keepNext/>
        <w:numPr>
          <w:ilvl w:val="0"/>
          <w:numId w:val="1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How should a comprehensive, coherent telecommunications security solution be defined?</w:t>
      </w:r>
    </w:p>
    <w:p w14:paraId="5487499E" w14:textId="77777777" w:rsidR="006C08B0" w:rsidRPr="005A37E0" w:rsidRDefault="006C08B0" w:rsidP="00DA0DDD">
      <w:pPr>
        <w:pStyle w:val="ListParagraph"/>
        <w:numPr>
          <w:ilvl w:val="0"/>
          <w:numId w:val="1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is the architecture for a comprehensive, coherent telecommunications security solution?</w:t>
      </w:r>
    </w:p>
    <w:p w14:paraId="652025A3" w14:textId="77777777" w:rsidR="006C08B0" w:rsidRPr="005A37E0" w:rsidRDefault="006C08B0" w:rsidP="00DA0DDD">
      <w:pPr>
        <w:pStyle w:val="ListParagraph"/>
        <w:numPr>
          <w:ilvl w:val="0"/>
          <w:numId w:val="1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is the framework for applying the security architecture in order to establish a new security solution?</w:t>
      </w:r>
    </w:p>
    <w:p w14:paraId="1D50D175" w14:textId="77777777" w:rsidR="006C08B0" w:rsidRPr="005A37E0" w:rsidRDefault="006C08B0" w:rsidP="00DA0DDD">
      <w:pPr>
        <w:pStyle w:val="ListParagraph"/>
        <w:numPr>
          <w:ilvl w:val="0"/>
          <w:numId w:val="1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is the framework for applying the security architecture in order to assess (and consequently improve) an existing security solution?</w:t>
      </w:r>
    </w:p>
    <w:p w14:paraId="408036EB" w14:textId="77777777" w:rsidR="006C08B0" w:rsidRPr="005A37E0" w:rsidRDefault="006C08B0" w:rsidP="00DA0DDD">
      <w:pPr>
        <w:pStyle w:val="ListParagraph"/>
        <w:numPr>
          <w:ilvl w:val="0"/>
          <w:numId w:val="1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are the architectural underpinnings for security?</w:t>
      </w:r>
    </w:p>
    <w:p w14:paraId="11C79ECE" w14:textId="77777777" w:rsidR="006C08B0" w:rsidRPr="005A37E0" w:rsidRDefault="006C08B0" w:rsidP="00DA0DDD">
      <w:pPr>
        <w:pStyle w:val="ListParagraph"/>
        <w:numPr>
          <w:ilvl w:val="0"/>
          <w:numId w:val="11"/>
        </w:numPr>
        <w:tabs>
          <w:tab w:val="left" w:pos="1440"/>
        </w:tabs>
        <w:spacing w:before="120"/>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is the architecture for end-to-end security?</w:t>
      </w:r>
    </w:p>
    <w:p w14:paraId="3223F89D" w14:textId="77777777" w:rsidR="006C08B0" w:rsidRPr="005A37E0" w:rsidRDefault="006C08B0" w:rsidP="00DA0DDD">
      <w:pPr>
        <w:pStyle w:val="ListParagraph"/>
        <w:numPr>
          <w:ilvl w:val="0"/>
          <w:numId w:val="11"/>
        </w:numPr>
        <w:tabs>
          <w:tab w:val="left" w:pos="1440"/>
        </w:tabs>
        <w:spacing w:before="120"/>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is the open systems security architecture?</w:t>
      </w:r>
    </w:p>
    <w:p w14:paraId="29056638" w14:textId="77777777" w:rsidR="006C08B0" w:rsidRPr="005A37E0" w:rsidRDefault="006C08B0" w:rsidP="00DA0DDD">
      <w:pPr>
        <w:pStyle w:val="ListParagraph"/>
        <w:numPr>
          <w:ilvl w:val="0"/>
          <w:numId w:val="11"/>
        </w:numPr>
        <w:tabs>
          <w:tab w:val="left" w:pos="1440"/>
        </w:tabs>
        <w:spacing w:before="120"/>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is the security architecture for the mobile environment?</w:t>
      </w:r>
    </w:p>
    <w:p w14:paraId="4F2F3B40" w14:textId="77777777" w:rsidR="006C08B0" w:rsidRPr="005A37E0" w:rsidRDefault="006C08B0" w:rsidP="00DA0DDD">
      <w:pPr>
        <w:pStyle w:val="ListParagraph"/>
        <w:numPr>
          <w:ilvl w:val="0"/>
          <w:numId w:val="11"/>
        </w:numPr>
        <w:tabs>
          <w:tab w:val="left" w:pos="1440"/>
        </w:tabs>
        <w:spacing w:before="120"/>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is the security architecture for evolving networks?</w:t>
      </w:r>
    </w:p>
    <w:p w14:paraId="6200D5F9" w14:textId="77777777" w:rsidR="006C08B0" w:rsidRPr="005A37E0" w:rsidRDefault="006C08B0" w:rsidP="00DA0DDD">
      <w:pPr>
        <w:pStyle w:val="ListParagraph"/>
        <w:numPr>
          <w:ilvl w:val="0"/>
          <w:numId w:val="11"/>
        </w:numPr>
        <w:tabs>
          <w:tab w:val="left" w:pos="1440"/>
        </w:tabs>
        <w:spacing w:before="120"/>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is the security architecture for application services in collaboration with Q.G/17?</w:t>
      </w:r>
    </w:p>
    <w:p w14:paraId="551D957C" w14:textId="77777777" w:rsidR="006C08B0" w:rsidRPr="005A37E0" w:rsidRDefault="006C08B0" w:rsidP="00DA0DDD">
      <w:pPr>
        <w:pStyle w:val="ListParagraph"/>
        <w:numPr>
          <w:ilvl w:val="0"/>
          <w:numId w:val="1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new security architecture and framework Recommendations are required for providing security solutions in the changing environment?</w:t>
      </w:r>
    </w:p>
    <w:p w14:paraId="6AFCA2B1" w14:textId="77777777" w:rsidR="006C08B0" w:rsidRPr="005A37E0" w:rsidRDefault="006C08B0" w:rsidP="00DA0DDD">
      <w:pPr>
        <w:pStyle w:val="ListParagraph"/>
        <w:numPr>
          <w:ilvl w:val="0"/>
          <w:numId w:val="1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How should architectural standards be structured with respect to existing Recommendations on security?</w:t>
      </w:r>
    </w:p>
    <w:p w14:paraId="78FA48AC" w14:textId="77777777" w:rsidR="006C08B0" w:rsidRPr="005A37E0" w:rsidRDefault="006C08B0" w:rsidP="00DA0DDD">
      <w:pPr>
        <w:pStyle w:val="ListParagraph"/>
        <w:numPr>
          <w:ilvl w:val="0"/>
          <w:numId w:val="1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How should architectural standards be structured with respect to the existing advanced security technologies?</w:t>
      </w:r>
    </w:p>
    <w:p w14:paraId="34C2EFBD" w14:textId="77777777" w:rsidR="006C08B0" w:rsidRPr="005A37E0" w:rsidRDefault="006C08B0" w:rsidP="00DA0DDD">
      <w:pPr>
        <w:pStyle w:val="ListParagraph"/>
        <w:numPr>
          <w:ilvl w:val="0"/>
          <w:numId w:val="1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How should the security framework Recommendations be modified to adapt them to emerging technologies and what new framework Recommendations are required?</w:t>
      </w:r>
    </w:p>
    <w:p w14:paraId="3573E5E0" w14:textId="77777777" w:rsidR="006C08B0" w:rsidRPr="005A37E0" w:rsidRDefault="006C08B0" w:rsidP="00DA0DDD">
      <w:pPr>
        <w:pStyle w:val="ListParagraph"/>
        <w:numPr>
          <w:ilvl w:val="0"/>
          <w:numId w:val="1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How are security services applied to provide security solutions?</w:t>
      </w:r>
    </w:p>
    <w:p w14:paraId="3A468F67" w14:textId="77777777" w:rsidR="006C08B0" w:rsidRPr="005A37E0" w:rsidRDefault="006C08B0" w:rsidP="00DA0DDD">
      <w:pPr>
        <w:pStyle w:val="ListParagraph"/>
        <w:numPr>
          <w:ilvl w:val="0"/>
          <w:numId w:val="1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How is telecommunication/ICT infrastructure monitoring applied to provide security solutions?</w:t>
      </w:r>
    </w:p>
    <w:p w14:paraId="3FF831C4" w14:textId="77777777" w:rsidR="006C08B0" w:rsidRPr="00567DEE" w:rsidRDefault="006C08B0" w:rsidP="00567DEE">
      <w:pPr>
        <w:pStyle w:val="Heading3"/>
      </w:pPr>
      <w:r w:rsidRPr="00567DEE">
        <w:t>3</w:t>
      </w:r>
      <w:r w:rsidRPr="00567DEE">
        <w:tab/>
        <w:t>Tasks</w:t>
      </w:r>
    </w:p>
    <w:p w14:paraId="2F9A13C1" w14:textId="77777777" w:rsidR="006C08B0" w:rsidRPr="005A37E0" w:rsidRDefault="006C08B0" w:rsidP="006C08B0">
      <w:pPr>
        <w:spacing w:line="240" w:lineRule="atLeast"/>
        <w:rPr>
          <w:rFonts w:asciiTheme="majorBidi" w:hAnsiTheme="majorBidi" w:cstheme="majorBidi"/>
          <w:szCs w:val="24"/>
        </w:rPr>
      </w:pPr>
      <w:r w:rsidRPr="005A37E0">
        <w:rPr>
          <w:rFonts w:asciiTheme="majorBidi" w:hAnsiTheme="majorBidi" w:cstheme="majorBidi"/>
          <w:szCs w:val="24"/>
        </w:rPr>
        <w:t>Tasks include, but are not limited to:</w:t>
      </w:r>
    </w:p>
    <w:p w14:paraId="44F4AE00" w14:textId="77777777" w:rsidR="006C08B0" w:rsidRPr="005A37E0" w:rsidRDefault="006C08B0" w:rsidP="00DA0DDD">
      <w:pPr>
        <w:pStyle w:val="ListParagraph"/>
        <w:numPr>
          <w:ilvl w:val="0"/>
          <w:numId w:val="12"/>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Development of a comprehensive set of security architecture and framework Recommendations for providing standard security solutions for telecommunications in collaboration with other standards development organizations and ITU-T study groups.</w:t>
      </w:r>
    </w:p>
    <w:p w14:paraId="79C41C80" w14:textId="77777777" w:rsidR="006C08B0" w:rsidRPr="005A37E0" w:rsidRDefault="006C08B0" w:rsidP="00DA0DDD">
      <w:pPr>
        <w:pStyle w:val="ListParagraph"/>
        <w:numPr>
          <w:ilvl w:val="0"/>
          <w:numId w:val="12"/>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Studies and development of Recommendations on a trusted telecommunication network architecture that integrates advanced security technologies.</w:t>
      </w:r>
    </w:p>
    <w:p w14:paraId="738646EB" w14:textId="77777777" w:rsidR="006C08B0" w:rsidRPr="005A37E0" w:rsidRDefault="006C08B0" w:rsidP="00DA0DDD">
      <w:pPr>
        <w:pStyle w:val="ListParagraph"/>
        <w:numPr>
          <w:ilvl w:val="0"/>
          <w:numId w:val="12"/>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Maintenance and enhancements of Recommendations and Supplements in the X.800-series and X.103x-series.</w:t>
      </w:r>
    </w:p>
    <w:p w14:paraId="34CF859E" w14:textId="77777777" w:rsidR="00D17760" w:rsidRDefault="00D17760">
      <w:pPr>
        <w:tabs>
          <w:tab w:val="clear" w:pos="1134"/>
          <w:tab w:val="clear" w:pos="1871"/>
          <w:tab w:val="clear" w:pos="2268"/>
        </w:tabs>
        <w:overflowPunct/>
        <w:autoSpaceDE/>
        <w:autoSpaceDN/>
        <w:adjustRightInd/>
        <w:spacing w:before="0"/>
        <w:textAlignment w:val="auto"/>
        <w:rPr>
          <w:b/>
        </w:rPr>
      </w:pPr>
      <w:r>
        <w:br w:type="page"/>
      </w:r>
    </w:p>
    <w:p w14:paraId="015B9F49" w14:textId="76C3137C" w:rsidR="006C08B0" w:rsidRPr="00567DEE" w:rsidRDefault="006C08B0" w:rsidP="00567DEE">
      <w:pPr>
        <w:pStyle w:val="Heading3"/>
      </w:pPr>
      <w:r w:rsidRPr="00567DEE">
        <w:lastRenderedPageBreak/>
        <w:t>4</w:t>
      </w:r>
      <w:r w:rsidRPr="00567DEE">
        <w:tab/>
        <w:t>Relationships</w:t>
      </w:r>
    </w:p>
    <w:p w14:paraId="32FA5503" w14:textId="77777777" w:rsidR="006C08B0" w:rsidRPr="005A37E0" w:rsidRDefault="006C08B0" w:rsidP="006C08B0">
      <w:pPr>
        <w:pStyle w:val="Headingb"/>
        <w:rPr>
          <w:lang w:val="en-GB"/>
        </w:rPr>
      </w:pPr>
      <w:r w:rsidRPr="005A37E0">
        <w:rPr>
          <w:lang w:val="en-GB"/>
        </w:rPr>
        <w:t>Recommendations:</w:t>
      </w:r>
    </w:p>
    <w:p w14:paraId="489C3559" w14:textId="77777777" w:rsidR="006C08B0" w:rsidRPr="005A37E0" w:rsidRDefault="006C08B0" w:rsidP="006C08B0">
      <w:pPr>
        <w:pStyle w:val="enumlev1"/>
      </w:pPr>
      <w:r w:rsidRPr="005A37E0">
        <w:t>•</w:t>
      </w:r>
      <w:r w:rsidRPr="005A37E0">
        <w:tab/>
      </w:r>
      <w:r w:rsidRPr="005A37E0">
        <w:rPr>
          <w:rFonts w:eastAsia="Gulim"/>
          <w:szCs w:val="24"/>
        </w:rPr>
        <w:t>X-series and others related to security.</w:t>
      </w:r>
    </w:p>
    <w:p w14:paraId="2BB773D5" w14:textId="77777777" w:rsidR="006C08B0" w:rsidRPr="005A37E0" w:rsidRDefault="006C08B0" w:rsidP="006C08B0">
      <w:pPr>
        <w:pStyle w:val="Headingb"/>
        <w:rPr>
          <w:lang w:val="en-GB"/>
        </w:rPr>
      </w:pPr>
      <w:r w:rsidRPr="005A37E0">
        <w:rPr>
          <w:lang w:val="en-GB"/>
        </w:rPr>
        <w:t>Questions:</w:t>
      </w:r>
    </w:p>
    <w:p w14:paraId="37E3821A" w14:textId="77777777" w:rsidR="006C08B0" w:rsidRPr="005A37E0" w:rsidRDefault="006C08B0" w:rsidP="006C08B0">
      <w:pPr>
        <w:pStyle w:val="enumlev1"/>
      </w:pPr>
      <w:r w:rsidRPr="005A37E0">
        <w:t>•</w:t>
      </w:r>
      <w:r w:rsidRPr="005A37E0">
        <w:tab/>
        <w:t>ITU-T Qs A/17, C/17, D/17, E/17, F/17, G/17, H/17, I/17, J/17 and K/17.</w:t>
      </w:r>
    </w:p>
    <w:p w14:paraId="2E03037A" w14:textId="77777777" w:rsidR="006C08B0" w:rsidRPr="005A37E0" w:rsidRDefault="006C08B0" w:rsidP="00567DEE">
      <w:pPr>
        <w:pStyle w:val="Headingb"/>
        <w:keepNext/>
        <w:rPr>
          <w:lang w:val="en-GB"/>
        </w:rPr>
      </w:pPr>
      <w:r w:rsidRPr="005A37E0">
        <w:rPr>
          <w:lang w:val="en-GB"/>
        </w:rPr>
        <w:t>Study Groups:</w:t>
      </w:r>
    </w:p>
    <w:p w14:paraId="44A9259A" w14:textId="77777777" w:rsidR="006C08B0" w:rsidRPr="005A37E0" w:rsidRDefault="006C08B0" w:rsidP="006C08B0">
      <w:pPr>
        <w:pStyle w:val="enumlev1"/>
      </w:pPr>
      <w:r w:rsidRPr="005A37E0">
        <w:t>•</w:t>
      </w:r>
      <w:r w:rsidRPr="005A37E0">
        <w:tab/>
        <w:t>ITU-D SG2; ITU-R WP6B;</w:t>
      </w:r>
      <w:r w:rsidRPr="005A37E0">
        <w:rPr>
          <w:szCs w:val="24"/>
          <w:lang w:eastAsia="ko-KR"/>
        </w:rPr>
        <w:t xml:space="preserve"> ITU-T SGs 2, 9, 11, 13, 16 and 20</w:t>
      </w:r>
      <w:r w:rsidRPr="005A37E0">
        <w:t>.</w:t>
      </w:r>
    </w:p>
    <w:p w14:paraId="28146D52" w14:textId="77777777" w:rsidR="006C08B0" w:rsidRPr="005A37E0" w:rsidRDefault="006C08B0" w:rsidP="006C08B0">
      <w:pPr>
        <w:pStyle w:val="Headingb"/>
        <w:rPr>
          <w:lang w:val="en-GB"/>
        </w:rPr>
      </w:pPr>
      <w:r w:rsidRPr="005A37E0">
        <w:rPr>
          <w:lang w:val="en-GB"/>
        </w:rPr>
        <w:t>Standardization bodies:</w:t>
      </w:r>
    </w:p>
    <w:p w14:paraId="32B2BD9A" w14:textId="77777777" w:rsidR="006C08B0" w:rsidRPr="005A37E0" w:rsidRDefault="006C08B0" w:rsidP="006C08B0">
      <w:pPr>
        <w:pStyle w:val="enumlev1"/>
        <w:rPr>
          <w:szCs w:val="24"/>
          <w:lang w:eastAsia="ko-KR"/>
        </w:rPr>
      </w:pPr>
      <w:r w:rsidRPr="005A37E0">
        <w:t>•</w:t>
      </w:r>
      <w:r w:rsidRPr="005A37E0">
        <w:tab/>
        <w:t>Alliance for Telecommunications Industry Solutions (ATIS); European Telecommunications Standards Institute (ETSI); Forum for International Irregular Network Access (FIINA); ISO/IEC JTC 1/SC 27 and SC 37; IEC TC 25; ISO TC 12; Internet Engineering Task Force (IETF); Third Generation Partnership Project (3GPP), Third Generation Partnership Project 2 (3GPP2)</w:t>
      </w:r>
      <w:r w:rsidRPr="005A37E0">
        <w:rPr>
          <w:szCs w:val="24"/>
          <w:lang w:eastAsia="ko-KR"/>
        </w:rPr>
        <w:t>.</w:t>
      </w:r>
    </w:p>
    <w:p w14:paraId="0E209C7B" w14:textId="77777777" w:rsidR="006C08B0" w:rsidRPr="00F85641" w:rsidRDefault="006C08B0" w:rsidP="00F85641">
      <w:pPr>
        <w:pStyle w:val="QuestionNo"/>
        <w:spacing w:before="240"/>
      </w:pPr>
      <w:r w:rsidRPr="005A37E0">
        <w:rPr>
          <w:lang w:eastAsia="ko-KR"/>
        </w:rPr>
        <w:br w:type="page"/>
      </w:r>
      <w:r w:rsidRPr="00F85641">
        <w:lastRenderedPageBreak/>
        <w:t>Draft Question C/17</w:t>
      </w:r>
    </w:p>
    <w:p w14:paraId="141FE4DE" w14:textId="77777777" w:rsidR="006C08B0" w:rsidRPr="005A37E0" w:rsidRDefault="006C08B0" w:rsidP="006C08B0">
      <w:pPr>
        <w:pStyle w:val="Questiontitle"/>
      </w:pPr>
      <w:r w:rsidRPr="005A37E0">
        <w:t>Telecommunication information security management</w:t>
      </w:r>
    </w:p>
    <w:p w14:paraId="269BC562" w14:textId="77777777" w:rsidR="006C08B0" w:rsidRPr="005A37E0" w:rsidRDefault="006C08B0" w:rsidP="006C08B0">
      <w:r w:rsidRPr="005A37E0">
        <w:rPr>
          <w:lang w:eastAsia="pt-BR"/>
        </w:rPr>
        <w:t>(Continuation of Q3/17)</w:t>
      </w:r>
    </w:p>
    <w:p w14:paraId="40F004F0" w14:textId="77777777" w:rsidR="006C08B0" w:rsidRPr="00567DEE" w:rsidRDefault="006C08B0" w:rsidP="00567DEE">
      <w:pPr>
        <w:pStyle w:val="Heading3"/>
      </w:pPr>
      <w:r w:rsidRPr="00567DEE">
        <w:t>1</w:t>
      </w:r>
      <w:r w:rsidRPr="00567DEE">
        <w:tab/>
        <w:t>Motivation</w:t>
      </w:r>
    </w:p>
    <w:p w14:paraId="52FA37D7" w14:textId="77777777" w:rsidR="006C08B0" w:rsidRPr="005A37E0" w:rsidRDefault="006C08B0" w:rsidP="006C08B0">
      <w:pPr>
        <w:rPr>
          <w:lang w:eastAsia="ja-JP"/>
        </w:rPr>
      </w:pPr>
      <w:r w:rsidRPr="005A37E0">
        <w:rPr>
          <w:lang w:eastAsia="ja-JP"/>
        </w:rPr>
        <w:t>For telecommunications organizations, information and the supporting processes, telecommunications facilities, networks and transmission media are important telecommunication business assets. In order for telecommunications organizations to appropriately manage these business assets and to correctly continue the business activity, information security management is extremely necessary. For this reason, Recommendation ITU-T X.1051 was developed to provide meaningful guidelines of information security management for telecommunications organizations.</w:t>
      </w:r>
    </w:p>
    <w:p w14:paraId="643D05F9" w14:textId="7C4FD231" w:rsidR="006C08B0" w:rsidRPr="005A37E0" w:rsidRDefault="006C08B0" w:rsidP="006C08B0">
      <w:pPr>
        <w:rPr>
          <w:lang w:eastAsia="ja-JP"/>
        </w:rPr>
      </w:pPr>
      <w:r w:rsidRPr="005A37E0">
        <w:rPr>
          <w:lang w:eastAsia="ja-JP"/>
        </w:rPr>
        <w:t xml:space="preserve">Based on the guideline for information security management, detailed and specific management areas including governance, management framework, risks, incidents and assets have also been developed. New areas in relation with Recommendation ITU-T X.1051 should be investigated further. Meanwhile, the series of Recommendations have to be maintained and updated reflecting the latest information security management issues. The aim is to develop a set of Recommendations on security management for telecommunications based on Recommendation ITU-T X.1051 in </w:t>
      </w:r>
      <w:r w:rsidR="00D17760">
        <w:rPr>
          <w:lang w:eastAsia="ja-JP"/>
        </w:rPr>
        <w:t>ITU</w:t>
      </w:r>
      <w:r w:rsidR="00D17760">
        <w:rPr>
          <w:lang w:eastAsia="ja-JP"/>
        </w:rPr>
        <w:noBreakHyphen/>
      </w:r>
      <w:r w:rsidRPr="005A37E0">
        <w:rPr>
          <w:lang w:eastAsia="ja-JP"/>
        </w:rPr>
        <w:t>T.</w:t>
      </w:r>
    </w:p>
    <w:p w14:paraId="141B1D9E" w14:textId="77777777" w:rsidR="006C08B0" w:rsidRPr="005A37E0" w:rsidRDefault="006C08B0" w:rsidP="006C08B0">
      <w:pPr>
        <w:rPr>
          <w:lang w:eastAsia="ja-JP"/>
        </w:rPr>
      </w:pPr>
      <w:r w:rsidRPr="005A37E0">
        <w:rPr>
          <w:lang w:eastAsia="ja-JP"/>
        </w:rPr>
        <w:t xml:space="preserve">In parallel with developing Recommendations for detailed and specific management areas based on Recommendation ITU-T X.1051, the new areas of telecommunication/ICT including cloud computing, transition from IPv4 to IPv6 and personally identifiable information protection which request emergent and global countermeasures should be considered. Therefore the studies particularly focusing on management aspects on above new areas should be considered. </w:t>
      </w:r>
    </w:p>
    <w:p w14:paraId="6F4BE90C" w14:textId="77777777" w:rsidR="006C08B0" w:rsidRPr="005A37E0" w:rsidRDefault="006C08B0" w:rsidP="006C08B0">
      <w:pPr>
        <w:rPr>
          <w:lang w:eastAsia="ja-JP"/>
        </w:rPr>
      </w:pPr>
      <w:r w:rsidRPr="005A37E0">
        <w:rPr>
          <w:lang w:eastAsia="ja-JP"/>
        </w:rPr>
        <w:t>In the course of the studies, a full collaborative effort between ITU-T and ISO/IEC JTC 1 will be continued to ensure the widest possible compatibility of security solutions. The success of solutions developed as national standards in many countries also need to be considered.</w:t>
      </w:r>
    </w:p>
    <w:p w14:paraId="4E386978" w14:textId="77777777" w:rsidR="006C08B0" w:rsidRPr="005A37E0" w:rsidRDefault="006C08B0" w:rsidP="006C08B0">
      <w:pPr>
        <w:rPr>
          <w:lang w:eastAsia="ja-JP"/>
        </w:rPr>
      </w:pPr>
      <w:r w:rsidRPr="005A37E0">
        <w:rPr>
          <w:lang w:eastAsia="ja-JP"/>
        </w:rPr>
        <w:t>This Question differs from Questions in Study Group 2 in that Study Group 2 deals with the exchange of network management information between network elements and management systems and between management systems in TMN environment. This Question deals primarily with the protection of business assets, including information and processes in view of information security management.</w:t>
      </w:r>
    </w:p>
    <w:p w14:paraId="65330106" w14:textId="77777777" w:rsidR="006C08B0" w:rsidRPr="005A37E0" w:rsidRDefault="006C08B0" w:rsidP="006C08B0">
      <w:pPr>
        <w:rPr>
          <w:lang w:eastAsia="ja-JP"/>
        </w:rPr>
      </w:pPr>
      <w:r w:rsidRPr="005A37E0">
        <w:rPr>
          <w:lang w:eastAsia="ja-JP"/>
        </w:rPr>
        <w:t xml:space="preserve">Recommendations and Supplements under responsibility of this Question as of 23 March 2016: E.409 (in conjunction with SG2), X.1051, X.1052, X.1054, X.1055, X.1056, X.1057, and </w:t>
      </w:r>
      <w:r w:rsidRPr="005A37E0">
        <w:t xml:space="preserve">Supplement </w:t>
      </w:r>
      <w:r w:rsidRPr="005A37E0">
        <w:rPr>
          <w:lang w:eastAsia="ja-JP"/>
        </w:rPr>
        <w:t>X.Suppl.13.</w:t>
      </w:r>
    </w:p>
    <w:p w14:paraId="70BB3A9D" w14:textId="77777777" w:rsidR="006C08B0" w:rsidRPr="005A37E0" w:rsidRDefault="006C08B0" w:rsidP="006C08B0">
      <w:pPr>
        <w:rPr>
          <w:i/>
        </w:rPr>
      </w:pPr>
      <w:r w:rsidRPr="005A37E0">
        <w:rPr>
          <w:lang w:eastAsia="ja-JP"/>
        </w:rPr>
        <w:t xml:space="preserve">Texts under development: </w:t>
      </w:r>
      <w:r w:rsidRPr="005A37E0">
        <w:t>X.gpim, X.sgsm, X.sup-gisb, and X.su</w:t>
      </w:r>
      <w:r w:rsidRPr="005A37E0">
        <w:rPr>
          <w:lang w:eastAsia="ko-KR"/>
        </w:rPr>
        <w:t>p</w:t>
      </w:r>
      <w:r w:rsidRPr="005A37E0">
        <w:t>-gpim</w:t>
      </w:r>
      <w:r w:rsidRPr="005A37E0">
        <w:rPr>
          <w:lang w:eastAsia="ja-JP"/>
        </w:rPr>
        <w:t>.</w:t>
      </w:r>
    </w:p>
    <w:p w14:paraId="59C48767" w14:textId="77777777" w:rsidR="006C08B0" w:rsidRPr="00567DEE" w:rsidRDefault="006C08B0" w:rsidP="00567DEE">
      <w:pPr>
        <w:pStyle w:val="Heading3"/>
      </w:pPr>
      <w:r w:rsidRPr="00567DEE">
        <w:t>2</w:t>
      </w:r>
      <w:r w:rsidRPr="00567DEE">
        <w:tab/>
        <w:t>Question</w:t>
      </w:r>
    </w:p>
    <w:p w14:paraId="638B69AF" w14:textId="77777777" w:rsidR="006C08B0" w:rsidRPr="005A37E0" w:rsidRDefault="006C08B0" w:rsidP="006C08B0">
      <w:pPr>
        <w:rPr>
          <w:lang w:eastAsia="ja-JP"/>
        </w:rPr>
      </w:pPr>
      <w:r w:rsidRPr="005A37E0">
        <w:rPr>
          <w:lang w:eastAsia="ja-JP"/>
        </w:rPr>
        <w:t>Study items to be considered include, but are not limited to:</w:t>
      </w:r>
    </w:p>
    <w:p w14:paraId="766254A9" w14:textId="77777777" w:rsidR="006C08B0" w:rsidRPr="005A37E0" w:rsidRDefault="006C08B0" w:rsidP="00DA0DDD">
      <w:pPr>
        <w:numPr>
          <w:ilvl w:val="0"/>
          <w:numId w:val="31"/>
        </w:numPr>
        <w:tabs>
          <w:tab w:val="clear" w:pos="1134"/>
          <w:tab w:val="clear" w:pos="1871"/>
          <w:tab w:val="clear" w:pos="2268"/>
        </w:tabs>
        <w:overflowPunct/>
        <w:autoSpaceDE/>
        <w:autoSpaceDN/>
        <w:adjustRightInd/>
        <w:textAlignment w:val="auto"/>
      </w:pPr>
      <w:r w:rsidRPr="005A37E0">
        <w:t>How should specific security management issues for telecommunications organizations be identified?</w:t>
      </w:r>
    </w:p>
    <w:p w14:paraId="3556BB6D" w14:textId="77777777" w:rsidR="006C08B0" w:rsidRPr="005A37E0" w:rsidRDefault="006C08B0" w:rsidP="00DA0DDD">
      <w:pPr>
        <w:numPr>
          <w:ilvl w:val="0"/>
          <w:numId w:val="31"/>
        </w:numPr>
        <w:tabs>
          <w:tab w:val="clear" w:pos="1134"/>
          <w:tab w:val="clear" w:pos="1871"/>
          <w:tab w:val="clear" w:pos="2268"/>
        </w:tabs>
        <w:overflowPunct/>
        <w:autoSpaceDE/>
        <w:autoSpaceDN/>
        <w:adjustRightInd/>
        <w:ind w:left="714" w:hanging="357"/>
        <w:textAlignment w:val="auto"/>
        <w:rPr>
          <w:lang w:eastAsia="ko-KR"/>
        </w:rPr>
      </w:pPr>
      <w:r w:rsidRPr="005A37E0">
        <w:rPr>
          <w:lang w:eastAsia="ko-KR"/>
        </w:rPr>
        <w:t>How should specific security management issues for small and medium-sized telecommunication organizations (SMTOs) be implemented?</w:t>
      </w:r>
    </w:p>
    <w:p w14:paraId="5B610AF4" w14:textId="77777777" w:rsidR="006C08B0" w:rsidRPr="005A37E0" w:rsidRDefault="006C08B0" w:rsidP="00DA0DDD">
      <w:pPr>
        <w:numPr>
          <w:ilvl w:val="0"/>
          <w:numId w:val="31"/>
        </w:numPr>
        <w:tabs>
          <w:tab w:val="clear" w:pos="1134"/>
          <w:tab w:val="clear" w:pos="1871"/>
          <w:tab w:val="clear" w:pos="2268"/>
        </w:tabs>
        <w:overflowPunct/>
        <w:autoSpaceDE/>
        <w:autoSpaceDN/>
        <w:adjustRightInd/>
        <w:ind w:left="714" w:hanging="357"/>
        <w:textAlignment w:val="auto"/>
      </w:pPr>
      <w:r w:rsidRPr="005A37E0">
        <w:t xml:space="preserve">How should information security management for telecommunications organizations be properly </w:t>
      </w:r>
      <w:r w:rsidRPr="005A37E0">
        <w:rPr>
          <w:lang w:eastAsia="ko-KR"/>
        </w:rPr>
        <w:t>implemented</w:t>
      </w:r>
      <w:r w:rsidRPr="005A37E0">
        <w:t xml:space="preserve"> by using the existing standards (ITU-T</w:t>
      </w:r>
      <w:r w:rsidRPr="005A37E0">
        <w:rPr>
          <w:lang w:eastAsia="ko-KR"/>
        </w:rPr>
        <w:t xml:space="preserve">, </w:t>
      </w:r>
      <w:r w:rsidRPr="005A37E0">
        <w:t xml:space="preserve">ISO/IEC and </w:t>
      </w:r>
      <w:r w:rsidRPr="005A37E0">
        <w:rPr>
          <w:lang w:eastAsia="ko-KR"/>
        </w:rPr>
        <w:t>others</w:t>
      </w:r>
      <w:r w:rsidRPr="005A37E0">
        <w:t>)?</w:t>
      </w:r>
    </w:p>
    <w:p w14:paraId="34EE21FC" w14:textId="77777777" w:rsidR="006C08B0" w:rsidRPr="005A37E0" w:rsidRDefault="006C08B0" w:rsidP="00DA0DDD">
      <w:pPr>
        <w:numPr>
          <w:ilvl w:val="0"/>
          <w:numId w:val="31"/>
        </w:numPr>
        <w:tabs>
          <w:tab w:val="clear" w:pos="1134"/>
          <w:tab w:val="clear" w:pos="1871"/>
          <w:tab w:val="clear" w:pos="2268"/>
        </w:tabs>
        <w:overflowPunct/>
        <w:autoSpaceDE/>
        <w:autoSpaceDN/>
        <w:adjustRightInd/>
        <w:ind w:left="714" w:hanging="357"/>
        <w:textAlignment w:val="auto"/>
      </w:pPr>
      <w:r w:rsidRPr="005A37E0">
        <w:lastRenderedPageBreak/>
        <w:t>How should measurement of information security management in telecommunications be identified and managed?</w:t>
      </w:r>
    </w:p>
    <w:p w14:paraId="2E9A973E" w14:textId="77777777" w:rsidR="006C08B0" w:rsidRPr="005A37E0" w:rsidRDefault="006C08B0" w:rsidP="00DA0DDD">
      <w:pPr>
        <w:numPr>
          <w:ilvl w:val="0"/>
          <w:numId w:val="31"/>
        </w:numPr>
        <w:tabs>
          <w:tab w:val="clear" w:pos="1134"/>
          <w:tab w:val="clear" w:pos="1871"/>
          <w:tab w:val="clear" w:pos="2268"/>
        </w:tabs>
        <w:overflowPunct/>
        <w:autoSpaceDE/>
        <w:autoSpaceDN/>
        <w:adjustRightInd/>
        <w:ind w:left="714" w:hanging="357"/>
        <w:textAlignment w:val="auto"/>
      </w:pPr>
      <w:r w:rsidRPr="005A37E0">
        <w:t>How should appropriate information security management be implemented into cloud computing environment?</w:t>
      </w:r>
    </w:p>
    <w:p w14:paraId="7BA8DF11" w14:textId="77777777" w:rsidR="006C08B0" w:rsidRPr="005A37E0" w:rsidRDefault="006C08B0" w:rsidP="00DA0DDD">
      <w:pPr>
        <w:numPr>
          <w:ilvl w:val="0"/>
          <w:numId w:val="31"/>
        </w:numPr>
        <w:tabs>
          <w:tab w:val="clear" w:pos="1134"/>
          <w:tab w:val="clear" w:pos="1871"/>
          <w:tab w:val="clear" w:pos="2268"/>
        </w:tabs>
        <w:overflowPunct/>
        <w:autoSpaceDE/>
        <w:autoSpaceDN/>
        <w:adjustRightInd/>
        <w:ind w:left="714" w:hanging="357"/>
        <w:textAlignment w:val="auto"/>
      </w:pPr>
      <w:r w:rsidRPr="005A37E0">
        <w:t xml:space="preserve">How should personally identifiable information be appropriately </w:t>
      </w:r>
      <w:r w:rsidRPr="005A37E0">
        <w:rPr>
          <w:lang w:eastAsia="ko-KR"/>
        </w:rPr>
        <w:t>protected</w:t>
      </w:r>
      <w:r w:rsidRPr="005A37E0">
        <w:t>?</w:t>
      </w:r>
    </w:p>
    <w:p w14:paraId="18827C33" w14:textId="77777777" w:rsidR="006C08B0" w:rsidRPr="005A37E0" w:rsidRDefault="006C08B0" w:rsidP="00DA0DDD">
      <w:pPr>
        <w:numPr>
          <w:ilvl w:val="0"/>
          <w:numId w:val="31"/>
        </w:numPr>
        <w:tabs>
          <w:tab w:val="clear" w:pos="1134"/>
          <w:tab w:val="clear" w:pos="1871"/>
          <w:tab w:val="clear" w:pos="2268"/>
        </w:tabs>
        <w:overflowPunct/>
        <w:autoSpaceDE/>
        <w:autoSpaceDN/>
        <w:adjustRightInd/>
        <w:ind w:left="714" w:hanging="357"/>
        <w:textAlignment w:val="auto"/>
      </w:pPr>
      <w:r w:rsidRPr="005A37E0">
        <w:t>How should information security management be implemented in the IP environment including the transition from IPv4 to IPv6?</w:t>
      </w:r>
    </w:p>
    <w:p w14:paraId="60E36F17" w14:textId="77777777" w:rsidR="006C08B0" w:rsidRPr="005A37E0" w:rsidRDefault="006C08B0" w:rsidP="00DA0DDD">
      <w:pPr>
        <w:numPr>
          <w:ilvl w:val="0"/>
          <w:numId w:val="31"/>
        </w:numPr>
        <w:tabs>
          <w:tab w:val="clear" w:pos="1134"/>
          <w:tab w:val="clear" w:pos="1871"/>
          <w:tab w:val="clear" w:pos="2268"/>
        </w:tabs>
        <w:overflowPunct/>
        <w:autoSpaceDE/>
        <w:autoSpaceDN/>
        <w:adjustRightInd/>
        <w:ind w:left="714" w:hanging="357"/>
        <w:textAlignment w:val="auto"/>
      </w:pPr>
      <w:r w:rsidRPr="005A37E0">
        <w:t>What enhancements to existing Recommendations under review or new Recommendations under development should be adopted to reduce impact on climate changes (e.g., energy savings, reduction of greenhouse gas emissions, implementation of monitoring systems) either directly or indirectly in telecommunication/ICT or in other industries?</w:t>
      </w:r>
    </w:p>
    <w:p w14:paraId="1029B8E6" w14:textId="77777777" w:rsidR="006C08B0" w:rsidRPr="00567DEE" w:rsidRDefault="006C08B0" w:rsidP="00567DEE">
      <w:pPr>
        <w:pStyle w:val="Heading3"/>
      </w:pPr>
      <w:r w:rsidRPr="00567DEE">
        <w:t>3</w:t>
      </w:r>
      <w:r w:rsidRPr="00567DEE">
        <w:tab/>
        <w:t>Tasks</w:t>
      </w:r>
    </w:p>
    <w:p w14:paraId="2BA7067B" w14:textId="77777777" w:rsidR="006C08B0" w:rsidRPr="005A37E0" w:rsidRDefault="006C08B0" w:rsidP="006C08B0">
      <w:pPr>
        <w:rPr>
          <w:lang w:eastAsia="ko-KR"/>
        </w:rPr>
      </w:pPr>
      <w:r w:rsidRPr="005A37E0">
        <w:rPr>
          <w:lang w:eastAsia="ko-KR"/>
        </w:rPr>
        <w:t>Tasks include, but are not limited to:</w:t>
      </w:r>
    </w:p>
    <w:p w14:paraId="41B055A1" w14:textId="77777777" w:rsidR="006C08B0" w:rsidRPr="005A37E0" w:rsidRDefault="006C08B0" w:rsidP="00DA0DDD">
      <w:pPr>
        <w:numPr>
          <w:ilvl w:val="0"/>
          <w:numId w:val="32"/>
        </w:numPr>
        <w:tabs>
          <w:tab w:val="clear" w:pos="1134"/>
          <w:tab w:val="clear" w:pos="1871"/>
          <w:tab w:val="clear" w:pos="2268"/>
        </w:tabs>
        <w:overflowPunct/>
        <w:autoSpaceDE/>
        <w:autoSpaceDN/>
        <w:adjustRightInd/>
        <w:textAlignment w:val="auto"/>
      </w:pPr>
      <w:r w:rsidRPr="005A37E0">
        <w:t>Study and develop a framework of information security management functions described in Recommendation ITU-T X.1051.</w:t>
      </w:r>
    </w:p>
    <w:p w14:paraId="24D1DD21" w14:textId="77777777" w:rsidR="006C08B0" w:rsidRPr="005A37E0" w:rsidRDefault="006C08B0" w:rsidP="00DA0DDD">
      <w:pPr>
        <w:numPr>
          <w:ilvl w:val="0"/>
          <w:numId w:val="32"/>
        </w:numPr>
        <w:tabs>
          <w:tab w:val="clear" w:pos="1134"/>
          <w:tab w:val="clear" w:pos="1871"/>
          <w:tab w:val="clear" w:pos="2268"/>
        </w:tabs>
        <w:overflowPunct/>
        <w:autoSpaceDE/>
        <w:autoSpaceDN/>
        <w:adjustRightInd/>
        <w:ind w:left="714" w:hanging="357"/>
        <w:textAlignment w:val="auto"/>
      </w:pPr>
      <w:r w:rsidRPr="005A37E0">
        <w:t xml:space="preserve">Study and develop a methodology to </w:t>
      </w:r>
      <w:r w:rsidRPr="005A37E0">
        <w:rPr>
          <w:lang w:eastAsia="ko-KR"/>
        </w:rPr>
        <w:t>implement</w:t>
      </w:r>
      <w:r w:rsidRPr="005A37E0">
        <w:t xml:space="preserve"> information security management for telecommunications organizations based on the existing standards (</w:t>
      </w:r>
      <w:r w:rsidRPr="005A37E0">
        <w:rPr>
          <w:lang w:eastAsia="ko-KR"/>
        </w:rPr>
        <w:t xml:space="preserve">ITU-T, </w:t>
      </w:r>
      <w:r w:rsidRPr="005A37E0">
        <w:t xml:space="preserve">ISO/IEC and </w:t>
      </w:r>
      <w:r w:rsidRPr="005A37E0">
        <w:rPr>
          <w:lang w:eastAsia="ko-KR"/>
        </w:rPr>
        <w:t>others</w:t>
      </w:r>
      <w:r w:rsidRPr="005A37E0">
        <w:t>).</w:t>
      </w:r>
    </w:p>
    <w:p w14:paraId="221CF416" w14:textId="77777777" w:rsidR="006C08B0" w:rsidRPr="005A37E0" w:rsidRDefault="006C08B0" w:rsidP="00DA0DDD">
      <w:pPr>
        <w:numPr>
          <w:ilvl w:val="0"/>
          <w:numId w:val="32"/>
        </w:numPr>
        <w:tabs>
          <w:tab w:val="clear" w:pos="1134"/>
          <w:tab w:val="clear" w:pos="1871"/>
          <w:tab w:val="clear" w:pos="2268"/>
        </w:tabs>
        <w:overflowPunct/>
        <w:autoSpaceDE/>
        <w:autoSpaceDN/>
        <w:adjustRightInd/>
        <w:ind w:left="714" w:hanging="357"/>
        <w:textAlignment w:val="auto"/>
        <w:rPr>
          <w:lang w:eastAsia="ko-KR"/>
        </w:rPr>
      </w:pPr>
      <w:r w:rsidRPr="005A37E0">
        <w:rPr>
          <w:lang w:eastAsia="ko-KR"/>
        </w:rPr>
        <w:t>Study and develop a guidance to implement information security management for small and medium-sized telecommunication organizations (SMTOs).</w:t>
      </w:r>
    </w:p>
    <w:p w14:paraId="4BCCB334" w14:textId="77777777" w:rsidR="006C08B0" w:rsidRPr="005A37E0" w:rsidRDefault="006C08B0" w:rsidP="00DA0DDD">
      <w:pPr>
        <w:numPr>
          <w:ilvl w:val="0"/>
          <w:numId w:val="32"/>
        </w:numPr>
        <w:tabs>
          <w:tab w:val="clear" w:pos="1134"/>
          <w:tab w:val="clear" w:pos="1871"/>
          <w:tab w:val="clear" w:pos="2268"/>
        </w:tabs>
        <w:overflowPunct/>
        <w:autoSpaceDE/>
        <w:autoSpaceDN/>
        <w:adjustRightInd/>
        <w:ind w:left="714" w:hanging="357"/>
        <w:textAlignment w:val="auto"/>
      </w:pPr>
      <w:r w:rsidRPr="005A37E0">
        <w:t>Study and develop a guideline to construct information security management for cloud computing.</w:t>
      </w:r>
    </w:p>
    <w:p w14:paraId="0703A91C" w14:textId="77777777" w:rsidR="006C08B0" w:rsidRPr="005A37E0" w:rsidRDefault="006C08B0" w:rsidP="00DA0DDD">
      <w:pPr>
        <w:numPr>
          <w:ilvl w:val="0"/>
          <w:numId w:val="32"/>
        </w:numPr>
        <w:tabs>
          <w:tab w:val="clear" w:pos="1134"/>
          <w:tab w:val="clear" w:pos="1871"/>
          <w:tab w:val="clear" w:pos="2268"/>
        </w:tabs>
        <w:overflowPunct/>
        <w:autoSpaceDE/>
        <w:autoSpaceDN/>
        <w:adjustRightInd/>
        <w:ind w:left="714" w:hanging="357"/>
        <w:textAlignment w:val="auto"/>
      </w:pPr>
      <w:r w:rsidRPr="005A37E0">
        <w:t>Study and develop a guideline or framework to construct information security management in IPv6 environment.</w:t>
      </w:r>
    </w:p>
    <w:p w14:paraId="327B5B22" w14:textId="77777777" w:rsidR="006C08B0" w:rsidRPr="005A37E0" w:rsidRDefault="006C08B0" w:rsidP="00DA0DDD">
      <w:pPr>
        <w:numPr>
          <w:ilvl w:val="0"/>
          <w:numId w:val="32"/>
        </w:numPr>
        <w:tabs>
          <w:tab w:val="clear" w:pos="1134"/>
          <w:tab w:val="clear" w:pos="1871"/>
          <w:tab w:val="clear" w:pos="2268"/>
        </w:tabs>
        <w:overflowPunct/>
        <w:autoSpaceDE/>
        <w:autoSpaceDN/>
        <w:adjustRightInd/>
        <w:ind w:left="714" w:hanging="357"/>
        <w:textAlignment w:val="auto"/>
      </w:pPr>
      <w:r w:rsidRPr="005A37E0">
        <w:t xml:space="preserve">Study and develop Recommendations for personally identifiable information </w:t>
      </w:r>
      <w:r w:rsidRPr="005A37E0">
        <w:rPr>
          <w:lang w:eastAsia="ko-KR"/>
        </w:rPr>
        <w:t>protection</w:t>
      </w:r>
      <w:r w:rsidRPr="005A37E0">
        <w:t xml:space="preserve"> guideline.</w:t>
      </w:r>
    </w:p>
    <w:p w14:paraId="4163F786" w14:textId="77777777" w:rsidR="006C08B0" w:rsidRPr="005A37E0" w:rsidRDefault="006C08B0" w:rsidP="00DA0DDD">
      <w:pPr>
        <w:numPr>
          <w:ilvl w:val="0"/>
          <w:numId w:val="32"/>
        </w:numPr>
        <w:tabs>
          <w:tab w:val="clear" w:pos="1134"/>
          <w:tab w:val="clear" w:pos="1871"/>
          <w:tab w:val="clear" w:pos="2268"/>
        </w:tabs>
        <w:overflowPunct/>
        <w:autoSpaceDE/>
        <w:autoSpaceDN/>
        <w:adjustRightInd/>
        <w:ind w:left="714" w:hanging="357"/>
        <w:textAlignment w:val="auto"/>
      </w:pPr>
      <w:r w:rsidRPr="005A37E0">
        <w:t>Propose outline of new Recommendations.</w:t>
      </w:r>
    </w:p>
    <w:p w14:paraId="331BB728" w14:textId="77777777" w:rsidR="006C08B0" w:rsidRPr="005A37E0" w:rsidRDefault="006C08B0" w:rsidP="00DA0DDD">
      <w:pPr>
        <w:numPr>
          <w:ilvl w:val="0"/>
          <w:numId w:val="32"/>
        </w:numPr>
        <w:tabs>
          <w:tab w:val="clear" w:pos="1134"/>
          <w:tab w:val="clear" w:pos="1871"/>
          <w:tab w:val="clear" w:pos="2268"/>
        </w:tabs>
        <w:overflowPunct/>
        <w:autoSpaceDE/>
        <w:autoSpaceDN/>
        <w:adjustRightInd/>
        <w:ind w:left="714" w:hanging="357"/>
        <w:textAlignment w:val="auto"/>
      </w:pPr>
      <w:r w:rsidRPr="005A37E0">
        <w:t>Assess the outputs of above activities in view of usability for telecommunications facilities and services.</w:t>
      </w:r>
    </w:p>
    <w:p w14:paraId="494E4D73" w14:textId="77777777" w:rsidR="006C08B0" w:rsidRPr="005A37E0" w:rsidRDefault="006C08B0" w:rsidP="00DA0DDD">
      <w:pPr>
        <w:numPr>
          <w:ilvl w:val="0"/>
          <w:numId w:val="32"/>
        </w:numPr>
        <w:tabs>
          <w:tab w:val="clear" w:pos="1134"/>
          <w:tab w:val="clear" w:pos="1871"/>
          <w:tab w:val="clear" w:pos="2268"/>
        </w:tabs>
        <w:overflowPunct/>
        <w:autoSpaceDE/>
        <w:autoSpaceDN/>
        <w:adjustRightInd/>
        <w:ind w:left="714" w:hanging="357"/>
        <w:textAlignment w:val="auto"/>
      </w:pPr>
      <w:r w:rsidRPr="005A37E0">
        <w:t>Produce draft Recommendations.</w:t>
      </w:r>
    </w:p>
    <w:p w14:paraId="5BFE1F66" w14:textId="77777777" w:rsidR="006C08B0" w:rsidRPr="005A37E0" w:rsidRDefault="006C08B0" w:rsidP="00DA0DDD">
      <w:pPr>
        <w:numPr>
          <w:ilvl w:val="0"/>
          <w:numId w:val="32"/>
        </w:numPr>
        <w:tabs>
          <w:tab w:val="clear" w:pos="1134"/>
          <w:tab w:val="clear" w:pos="1871"/>
          <w:tab w:val="clear" w:pos="2268"/>
        </w:tabs>
        <w:overflowPunct/>
        <w:autoSpaceDE/>
        <w:autoSpaceDN/>
        <w:adjustRightInd/>
        <w:ind w:left="714" w:hanging="357"/>
        <w:textAlignment w:val="auto"/>
      </w:pPr>
      <w:r w:rsidRPr="005A37E0">
        <w:t>Maintenance and enhancements of Recommendations in the X.105x-series.</w:t>
      </w:r>
    </w:p>
    <w:p w14:paraId="3F07781A" w14:textId="77777777" w:rsidR="006C08B0" w:rsidRPr="00567DEE" w:rsidRDefault="006C08B0" w:rsidP="00567DEE">
      <w:pPr>
        <w:pStyle w:val="Heading3"/>
      </w:pPr>
      <w:r w:rsidRPr="00567DEE">
        <w:t>4</w:t>
      </w:r>
      <w:r w:rsidRPr="00567DEE">
        <w:tab/>
        <w:t>Relationships</w:t>
      </w:r>
    </w:p>
    <w:p w14:paraId="1C975471" w14:textId="77777777" w:rsidR="006C08B0" w:rsidRPr="005A37E0" w:rsidRDefault="006C08B0" w:rsidP="006C08B0">
      <w:pPr>
        <w:pStyle w:val="Headingb"/>
        <w:rPr>
          <w:lang w:val="en-GB"/>
        </w:rPr>
      </w:pPr>
      <w:r w:rsidRPr="005A37E0">
        <w:rPr>
          <w:lang w:val="en-GB"/>
        </w:rPr>
        <w:t>Recommendations:</w:t>
      </w:r>
    </w:p>
    <w:p w14:paraId="748F221A" w14:textId="77777777" w:rsidR="006C08B0" w:rsidRPr="005A37E0" w:rsidRDefault="006C08B0" w:rsidP="006C08B0">
      <w:pPr>
        <w:pStyle w:val="enumlev1"/>
      </w:pPr>
      <w:r w:rsidRPr="005A37E0">
        <w:t>•</w:t>
      </w:r>
      <w:r w:rsidRPr="005A37E0">
        <w:tab/>
        <w:t>X.800-, X.1000-, X.1100- X.1200-</w:t>
      </w:r>
      <w:r w:rsidRPr="005A37E0">
        <w:rPr>
          <w:lang w:eastAsia="ja-JP"/>
        </w:rPr>
        <w:t xml:space="preserve"> and X.1300- </w:t>
      </w:r>
      <w:r w:rsidRPr="005A37E0">
        <w:t>series.</w:t>
      </w:r>
    </w:p>
    <w:p w14:paraId="321C4259" w14:textId="77777777" w:rsidR="006C08B0" w:rsidRPr="005A37E0" w:rsidRDefault="006C08B0" w:rsidP="006C08B0">
      <w:pPr>
        <w:pStyle w:val="Headingb"/>
        <w:rPr>
          <w:lang w:val="en-GB"/>
        </w:rPr>
      </w:pPr>
      <w:r w:rsidRPr="005A37E0">
        <w:rPr>
          <w:lang w:val="en-GB"/>
        </w:rPr>
        <w:t>Questions:</w:t>
      </w:r>
    </w:p>
    <w:p w14:paraId="012A1066" w14:textId="77777777" w:rsidR="006C08B0" w:rsidRPr="005A37E0" w:rsidRDefault="006C08B0" w:rsidP="006C08B0">
      <w:pPr>
        <w:pStyle w:val="enumlev1"/>
      </w:pPr>
      <w:r w:rsidRPr="005A37E0">
        <w:t>•</w:t>
      </w:r>
      <w:r w:rsidRPr="005A37E0">
        <w:tab/>
        <w:t>ITU-T Qs A/17, B/17, D/17, E/17, F/17, G/17, H/17, I/17, J/17, K/17, and 14/15.</w:t>
      </w:r>
    </w:p>
    <w:p w14:paraId="45C3D825" w14:textId="77777777" w:rsidR="006C08B0" w:rsidRPr="005A37E0" w:rsidRDefault="006C08B0" w:rsidP="006C08B0">
      <w:pPr>
        <w:pStyle w:val="Headingb"/>
        <w:rPr>
          <w:lang w:val="en-GB"/>
        </w:rPr>
      </w:pPr>
      <w:r w:rsidRPr="005A37E0">
        <w:rPr>
          <w:lang w:val="en-GB"/>
        </w:rPr>
        <w:t>Study Groups:</w:t>
      </w:r>
    </w:p>
    <w:p w14:paraId="0547DB0A" w14:textId="77777777" w:rsidR="006C08B0" w:rsidRPr="005A37E0" w:rsidRDefault="006C08B0" w:rsidP="006C08B0">
      <w:pPr>
        <w:pStyle w:val="enumlev1"/>
      </w:pPr>
      <w:r w:rsidRPr="005A37E0">
        <w:t>•</w:t>
      </w:r>
      <w:r w:rsidRPr="005A37E0">
        <w:tab/>
        <w:t>ITU-D; ITU-R; ITU-T SGs 2, 9, 11, 13, 15 and 16.</w:t>
      </w:r>
    </w:p>
    <w:p w14:paraId="30AAB42C" w14:textId="77777777" w:rsidR="006C08B0" w:rsidRPr="005A37E0" w:rsidRDefault="006C08B0" w:rsidP="00F85641">
      <w:pPr>
        <w:pStyle w:val="Headingb"/>
        <w:keepNext/>
        <w:rPr>
          <w:lang w:val="en-GB"/>
        </w:rPr>
      </w:pPr>
      <w:r w:rsidRPr="005A37E0">
        <w:rPr>
          <w:lang w:val="en-GB"/>
        </w:rPr>
        <w:lastRenderedPageBreak/>
        <w:t>Standardization bodies:</w:t>
      </w:r>
    </w:p>
    <w:p w14:paraId="1FCED5E7" w14:textId="77777777" w:rsidR="006C08B0" w:rsidRPr="005A37E0" w:rsidRDefault="006C08B0" w:rsidP="00F85641">
      <w:pPr>
        <w:pStyle w:val="enumlev1"/>
        <w:keepNext/>
        <w:rPr>
          <w:szCs w:val="24"/>
          <w:lang w:eastAsia="ko-KR"/>
        </w:rPr>
      </w:pPr>
      <w:r w:rsidRPr="005A37E0">
        <w:t>•</w:t>
      </w:r>
      <w:r w:rsidRPr="005A37E0">
        <w:tab/>
        <w:t xml:space="preserve">Cloud Security Alliance (CSA); European Telecommunications Standards Institute (ETSI); ISO/IEC JTC 1/SC 27; ISO/TC 68, ISO/TC 215; </w:t>
      </w:r>
      <w:r w:rsidRPr="005A37E0">
        <w:rPr>
          <w:szCs w:val="24"/>
          <w:lang w:eastAsia="pt-BR"/>
        </w:rPr>
        <w:t>National Institute of Standards and Technology (</w:t>
      </w:r>
      <w:r w:rsidRPr="005A37E0">
        <w:t>NIST); Telecommunication Technology Committee (TTC); Third Generation Partnership Project (3GPP)</w:t>
      </w:r>
      <w:r w:rsidRPr="005A37E0">
        <w:rPr>
          <w:szCs w:val="24"/>
          <w:lang w:eastAsia="ko-KR"/>
        </w:rPr>
        <w:t>.</w:t>
      </w:r>
    </w:p>
    <w:p w14:paraId="5CF0B132" w14:textId="77777777" w:rsidR="006C08B0" w:rsidRPr="005A37E0" w:rsidRDefault="006C08B0" w:rsidP="00F85641">
      <w:pPr>
        <w:pStyle w:val="QuestionNo"/>
        <w:spacing w:before="240"/>
      </w:pPr>
      <w:r w:rsidRPr="005A37E0">
        <w:rPr>
          <w:lang w:eastAsia="ko-KR"/>
        </w:rPr>
        <w:br w:type="page"/>
      </w:r>
      <w:r w:rsidRPr="005A37E0">
        <w:lastRenderedPageBreak/>
        <w:t>Draft Question D/17</w:t>
      </w:r>
    </w:p>
    <w:p w14:paraId="18CAA06F" w14:textId="77777777" w:rsidR="006C08B0" w:rsidRPr="005A37E0" w:rsidRDefault="006C08B0" w:rsidP="006C08B0">
      <w:pPr>
        <w:pStyle w:val="Questiontitle"/>
      </w:pPr>
      <w:r w:rsidRPr="005A37E0">
        <w:t>Cybersecurity</w:t>
      </w:r>
    </w:p>
    <w:p w14:paraId="307990ED" w14:textId="77777777" w:rsidR="006C08B0" w:rsidRPr="005A37E0" w:rsidRDefault="006C08B0" w:rsidP="006C08B0">
      <w:r w:rsidRPr="005A37E0">
        <w:rPr>
          <w:lang w:eastAsia="pt-BR"/>
        </w:rPr>
        <w:t>(Continuation of Q4/17)</w:t>
      </w:r>
    </w:p>
    <w:p w14:paraId="42B99C54" w14:textId="77777777" w:rsidR="006C08B0" w:rsidRPr="00567DEE" w:rsidRDefault="006C08B0" w:rsidP="00567DEE">
      <w:pPr>
        <w:pStyle w:val="Heading3"/>
      </w:pPr>
      <w:r w:rsidRPr="00567DEE">
        <w:t>1</w:t>
      </w:r>
      <w:r w:rsidRPr="00567DEE">
        <w:tab/>
        <w:t>Motivation</w:t>
      </w:r>
    </w:p>
    <w:p w14:paraId="65AF2040" w14:textId="77777777" w:rsidR="006C08B0" w:rsidRPr="005A37E0" w:rsidRDefault="006C08B0" w:rsidP="006C08B0">
      <w:pPr>
        <w:rPr>
          <w:rFonts w:eastAsia="Gulim"/>
        </w:rPr>
      </w:pPr>
      <w:r w:rsidRPr="005A37E0">
        <w:rPr>
          <w:rFonts w:eastAsia="Gulim"/>
        </w:rPr>
        <w:t>The telecommunications landscape is constantly changing, and with it, requirements for associated telecommunication/ICT security. In this cyber environment, there is a strong need for securing protocols, infrastructures, and applications which are used as an integral part of our daily communications.</w:t>
      </w:r>
    </w:p>
    <w:p w14:paraId="0A751A02" w14:textId="77777777" w:rsidR="006C08B0" w:rsidRPr="005A37E0" w:rsidRDefault="006C08B0" w:rsidP="006C08B0">
      <w:pPr>
        <w:rPr>
          <w:rFonts w:eastAsia="Gulim"/>
        </w:rPr>
      </w:pPr>
      <w:r w:rsidRPr="005A37E0">
        <w:rPr>
          <w:rFonts w:eastAsia="Gulim"/>
        </w:rPr>
        <w:t>Cybersecurity involves securing and protecting services, personal information, protecting Personally Identifiable Information, and providing information assurance (IA) among interacting entities.</w:t>
      </w:r>
    </w:p>
    <w:p w14:paraId="497381A3" w14:textId="77777777" w:rsidR="006C08B0" w:rsidRPr="005A37E0" w:rsidRDefault="006C08B0" w:rsidP="006C08B0">
      <w:pPr>
        <w:rPr>
          <w:rFonts w:eastAsia="Gulim"/>
        </w:rPr>
      </w:pPr>
      <w:r w:rsidRPr="005A37E0">
        <w:rPr>
          <w:rFonts w:eastAsia="Gulim"/>
        </w:rPr>
        <w:t>Cyber attacks continue to be widespread; they cause a complex range of problems to users, service providers, operators and networks. Countering cyber attacks by technical means requires development of frameworks and requirements for: detecting and protecting against cyber attacks; mitigating and recovering from their effects; and exchanging cybersecurity information.</w:t>
      </w:r>
    </w:p>
    <w:p w14:paraId="6F412BEB" w14:textId="77777777" w:rsidR="006C08B0" w:rsidRPr="005A37E0" w:rsidRDefault="006C08B0" w:rsidP="006C08B0">
      <w:pPr>
        <w:rPr>
          <w:rFonts w:eastAsia="Gulim"/>
        </w:rPr>
      </w:pPr>
      <w:r w:rsidRPr="005A37E0">
        <w:rPr>
          <w:rFonts w:eastAsia="Gulim"/>
        </w:rPr>
        <w:t>Recommendations and Supplements under responsibility of this Question as of 23 March 2016: X.1205, X.1206, X.1207, X.1208, X.1209, X.1210, X.1211, X.1303, X.1303bis, X.1500, X.1500.1, X.1520, X.1521, X.1524, X.1525, X.1526, X.1528, X.1528.1, X.1528.2, X.1528.3, X.1528.4, X.1541, X.1544, X.1546, X.1570, X.1580, X.1581, X.1582, and Supplements X.Suppl.8, X.Suppl.9, X.Suppl.10, X.Suppl.18, and X.Suppl.20.</w:t>
      </w:r>
    </w:p>
    <w:p w14:paraId="323ED12E" w14:textId="77777777" w:rsidR="006C08B0" w:rsidRPr="005A37E0" w:rsidRDefault="006C08B0" w:rsidP="006C08B0">
      <w:pPr>
        <w:rPr>
          <w:i/>
          <w:iCs/>
        </w:rPr>
      </w:pPr>
      <w:r w:rsidRPr="005A37E0">
        <w:rPr>
          <w:rFonts w:eastAsia="Gulim"/>
        </w:rPr>
        <w:t>Texts under development: X.1542 (X.simef), X.cogent, X.metric, X.nessa, X.samtn, and X.sbb.</w:t>
      </w:r>
    </w:p>
    <w:p w14:paraId="2EEBA076" w14:textId="77777777" w:rsidR="006C08B0" w:rsidRPr="00567DEE" w:rsidRDefault="006C08B0" w:rsidP="00567DEE">
      <w:pPr>
        <w:pStyle w:val="Heading3"/>
      </w:pPr>
      <w:r w:rsidRPr="00567DEE">
        <w:t>2</w:t>
      </w:r>
      <w:r w:rsidRPr="00567DEE">
        <w:tab/>
        <w:t>Question</w:t>
      </w:r>
    </w:p>
    <w:p w14:paraId="2077A509" w14:textId="77777777" w:rsidR="006C08B0" w:rsidRPr="005A37E0" w:rsidRDefault="006C08B0" w:rsidP="006C08B0">
      <w:pPr>
        <w:spacing w:line="240" w:lineRule="atLeast"/>
        <w:rPr>
          <w:rFonts w:eastAsia="Gulim"/>
        </w:rPr>
      </w:pPr>
      <w:r w:rsidRPr="005A37E0">
        <w:rPr>
          <w:rFonts w:eastAsia="Gulim"/>
        </w:rPr>
        <w:t>Study items to be considered include, but are not limited to:</w:t>
      </w:r>
    </w:p>
    <w:p w14:paraId="29031FC4" w14:textId="77777777" w:rsidR="006C08B0" w:rsidRPr="005A37E0" w:rsidRDefault="006C08B0" w:rsidP="00DA0DDD">
      <w:pPr>
        <w:numPr>
          <w:ilvl w:val="0"/>
          <w:numId w:val="13"/>
        </w:numPr>
        <w:tabs>
          <w:tab w:val="clear" w:pos="1134"/>
          <w:tab w:val="clear" w:pos="1871"/>
          <w:tab w:val="clear" w:pos="2268"/>
        </w:tabs>
        <w:overflowPunct/>
        <w:autoSpaceDE/>
        <w:autoSpaceDN/>
        <w:adjustRightInd/>
        <w:ind w:left="714" w:hanging="357"/>
        <w:textAlignment w:val="auto"/>
      </w:pPr>
      <w:r w:rsidRPr="005A37E0">
        <w:t>How should telecommunication/ICT providers secure their infrastructure, maintain secure operations and use security assurance mechanisms in telecommunication/ICT networks?</w:t>
      </w:r>
    </w:p>
    <w:p w14:paraId="77E65F57" w14:textId="77777777" w:rsidR="006C08B0" w:rsidRPr="005A37E0" w:rsidRDefault="006C08B0" w:rsidP="00DA0DDD">
      <w:pPr>
        <w:numPr>
          <w:ilvl w:val="0"/>
          <w:numId w:val="13"/>
        </w:numPr>
        <w:tabs>
          <w:tab w:val="clear" w:pos="1134"/>
          <w:tab w:val="clear" w:pos="1871"/>
          <w:tab w:val="clear" w:pos="2268"/>
        </w:tabs>
        <w:overflowPunct/>
        <w:autoSpaceDE/>
        <w:autoSpaceDN/>
        <w:adjustRightInd/>
        <w:ind w:left="714" w:hanging="357"/>
        <w:textAlignment w:val="auto"/>
      </w:pPr>
      <w:r w:rsidRPr="005A37E0">
        <w:t>What are the security requirements that software, telecommunications protocols, communications systems designers and manufacturers need to consider in the design, development and sharing of best practices in the cyber environment?</w:t>
      </w:r>
    </w:p>
    <w:p w14:paraId="5BE49533" w14:textId="77777777" w:rsidR="006C08B0" w:rsidRPr="005A37E0" w:rsidRDefault="006C08B0" w:rsidP="00DA0DDD">
      <w:pPr>
        <w:numPr>
          <w:ilvl w:val="0"/>
          <w:numId w:val="13"/>
        </w:numPr>
        <w:tabs>
          <w:tab w:val="clear" w:pos="1134"/>
          <w:tab w:val="clear" w:pos="1871"/>
          <w:tab w:val="clear" w:pos="2268"/>
        </w:tabs>
        <w:overflowPunct/>
        <w:autoSpaceDE/>
        <w:autoSpaceDN/>
        <w:adjustRightInd/>
        <w:ind w:left="714" w:hanging="357"/>
        <w:textAlignment w:val="auto"/>
      </w:pPr>
      <w:r w:rsidRPr="005A37E0">
        <w:t>How should vulnerability information be shared efficiently to aid in the vulnerability life-cycle processes?</w:t>
      </w:r>
    </w:p>
    <w:p w14:paraId="6B3CA476" w14:textId="77777777" w:rsidR="006C08B0" w:rsidRPr="005A37E0" w:rsidRDefault="006C08B0" w:rsidP="00DA0DDD">
      <w:pPr>
        <w:numPr>
          <w:ilvl w:val="0"/>
          <w:numId w:val="13"/>
        </w:numPr>
        <w:tabs>
          <w:tab w:val="clear" w:pos="1134"/>
          <w:tab w:val="clear" w:pos="1871"/>
          <w:tab w:val="clear" w:pos="2268"/>
        </w:tabs>
        <w:overflowPunct/>
        <w:autoSpaceDE/>
        <w:autoSpaceDN/>
        <w:adjustRightInd/>
        <w:ind w:left="714" w:hanging="357"/>
        <w:textAlignment w:val="auto"/>
        <w:rPr>
          <w:lang w:eastAsia="ko-KR"/>
        </w:rPr>
      </w:pPr>
      <w:r w:rsidRPr="005A37E0">
        <w:rPr>
          <w:lang w:eastAsia="ko-KR"/>
        </w:rPr>
        <w:t>What requirements and solutions are needed for telecommunication/ICT assurance of composable systems’ resilience, security and integrity?</w:t>
      </w:r>
    </w:p>
    <w:p w14:paraId="107E2208" w14:textId="77777777" w:rsidR="006C08B0" w:rsidRPr="005A37E0" w:rsidRDefault="006C08B0" w:rsidP="00DA0DDD">
      <w:pPr>
        <w:numPr>
          <w:ilvl w:val="0"/>
          <w:numId w:val="13"/>
        </w:numPr>
        <w:tabs>
          <w:tab w:val="clear" w:pos="1134"/>
          <w:tab w:val="clear" w:pos="1871"/>
          <w:tab w:val="clear" w:pos="2268"/>
        </w:tabs>
        <w:overflowPunct/>
        <w:autoSpaceDE/>
        <w:autoSpaceDN/>
        <w:adjustRightInd/>
        <w:ind w:left="714" w:hanging="357"/>
        <w:textAlignment w:val="auto"/>
      </w:pPr>
      <w:r w:rsidRPr="005A37E0">
        <w:t>What requirements and solutions are needed for telecommunication/ICT accountability, incident response, and threat monitoring and risk communication?</w:t>
      </w:r>
    </w:p>
    <w:p w14:paraId="51EC3465" w14:textId="77777777" w:rsidR="006C08B0" w:rsidRPr="005A37E0" w:rsidRDefault="006C08B0" w:rsidP="00DA0DDD">
      <w:pPr>
        <w:numPr>
          <w:ilvl w:val="0"/>
          <w:numId w:val="13"/>
        </w:numPr>
        <w:tabs>
          <w:tab w:val="clear" w:pos="1134"/>
          <w:tab w:val="clear" w:pos="1871"/>
          <w:tab w:val="clear" w:pos="2268"/>
        </w:tabs>
        <w:overflowPunct/>
        <w:autoSpaceDE/>
        <w:autoSpaceDN/>
        <w:adjustRightInd/>
        <w:ind w:left="714" w:hanging="357"/>
        <w:textAlignment w:val="auto"/>
      </w:pPr>
      <w:r w:rsidRPr="005A37E0">
        <w:t xml:space="preserve">What mechanisms are needed for sharing security </w:t>
      </w:r>
      <w:r w:rsidRPr="005A37E0">
        <w:rPr>
          <w:lang w:eastAsia="ko-KR"/>
        </w:rPr>
        <w:t xml:space="preserve">and assurance-related </w:t>
      </w:r>
      <w:r w:rsidRPr="005A37E0">
        <w:t>information</w:t>
      </w:r>
      <w:r w:rsidRPr="005A37E0">
        <w:rPr>
          <w:lang w:eastAsia="ko-KR"/>
        </w:rPr>
        <w:t xml:space="preserve"> about cyber-enabled systems, including cloud-based, embedded and composable systems</w:t>
      </w:r>
      <w:r w:rsidRPr="005A37E0">
        <w:t>?</w:t>
      </w:r>
    </w:p>
    <w:p w14:paraId="6DA2D5F7" w14:textId="77777777" w:rsidR="006C08B0" w:rsidRPr="005A37E0" w:rsidRDefault="006C08B0" w:rsidP="00DA0DDD">
      <w:pPr>
        <w:numPr>
          <w:ilvl w:val="0"/>
          <w:numId w:val="13"/>
        </w:numPr>
        <w:tabs>
          <w:tab w:val="clear" w:pos="1134"/>
          <w:tab w:val="clear" w:pos="1871"/>
          <w:tab w:val="clear" w:pos="2268"/>
        </w:tabs>
        <w:overflowPunct/>
        <w:autoSpaceDE/>
        <w:autoSpaceDN/>
        <w:adjustRightInd/>
        <w:ind w:left="714" w:hanging="357"/>
        <w:textAlignment w:val="auto"/>
      </w:pPr>
      <w:r w:rsidRPr="005A37E0">
        <w:t>How can networks be used to provide critical services, such as use of common alerting protocol, in a secure fashion during national emergencies?</w:t>
      </w:r>
    </w:p>
    <w:p w14:paraId="1AF74551" w14:textId="77777777" w:rsidR="006C08B0" w:rsidRPr="005A37E0" w:rsidRDefault="006C08B0" w:rsidP="00DA0DDD">
      <w:pPr>
        <w:numPr>
          <w:ilvl w:val="0"/>
          <w:numId w:val="13"/>
        </w:numPr>
        <w:tabs>
          <w:tab w:val="clear" w:pos="1134"/>
          <w:tab w:val="clear" w:pos="1871"/>
          <w:tab w:val="clear" w:pos="2268"/>
        </w:tabs>
        <w:overflowPunct/>
        <w:autoSpaceDE/>
        <w:autoSpaceDN/>
        <w:adjustRightInd/>
        <w:ind w:left="714" w:hanging="357"/>
        <w:textAlignment w:val="auto"/>
      </w:pPr>
      <w:r w:rsidRPr="005A37E0">
        <w:t xml:space="preserve">What are the necessary security guidelines and best practices for </w:t>
      </w:r>
      <w:r w:rsidRPr="005A37E0">
        <w:rPr>
          <w:lang w:eastAsia="ko-KR"/>
        </w:rPr>
        <w:t xml:space="preserve">identifying, mitigating and </w:t>
      </w:r>
      <w:r w:rsidRPr="005A37E0">
        <w:t xml:space="preserve">reducing impact of </w:t>
      </w:r>
      <w:r w:rsidRPr="005A37E0">
        <w:rPr>
          <w:lang w:eastAsia="ko-KR"/>
        </w:rPr>
        <w:t xml:space="preserve">cyber threats, including </w:t>
      </w:r>
      <w:r w:rsidRPr="005A37E0">
        <w:t>malware</w:t>
      </w:r>
      <w:r w:rsidRPr="005A37E0">
        <w:rPr>
          <w:lang w:eastAsia="ko-KR"/>
        </w:rPr>
        <w:t>, distributed denial of service and social engineering</w:t>
      </w:r>
      <w:r w:rsidRPr="005A37E0">
        <w:t>?</w:t>
      </w:r>
    </w:p>
    <w:p w14:paraId="1B2AED26" w14:textId="77777777" w:rsidR="006C08B0" w:rsidRPr="005A37E0" w:rsidRDefault="006C08B0" w:rsidP="00DA0DDD">
      <w:pPr>
        <w:numPr>
          <w:ilvl w:val="0"/>
          <w:numId w:val="13"/>
        </w:numPr>
        <w:tabs>
          <w:tab w:val="clear" w:pos="1134"/>
          <w:tab w:val="clear" w:pos="1871"/>
          <w:tab w:val="clear" w:pos="2268"/>
        </w:tabs>
        <w:overflowPunct/>
        <w:autoSpaceDE/>
        <w:autoSpaceDN/>
        <w:adjustRightInd/>
        <w:ind w:left="714" w:hanging="357"/>
        <w:textAlignment w:val="auto"/>
      </w:pPr>
      <w:r w:rsidRPr="005A37E0">
        <w:lastRenderedPageBreak/>
        <w:t>What enhancements to existing Recommendations under review or new Recommendations under development should be adopted to reduce impact on climate changes (e.g., energy savings, reduction of greenhouse gas emissions, implementation of monitoring systems) either directly or indirectly in telecommunication/ICT or in other industries?</w:t>
      </w:r>
    </w:p>
    <w:p w14:paraId="58D89189" w14:textId="77777777" w:rsidR="006C08B0" w:rsidRPr="00567DEE" w:rsidRDefault="006C08B0" w:rsidP="00567DEE">
      <w:pPr>
        <w:pStyle w:val="Heading3"/>
      </w:pPr>
      <w:r w:rsidRPr="00567DEE">
        <w:t>3</w:t>
      </w:r>
      <w:r w:rsidRPr="00567DEE">
        <w:tab/>
        <w:t>Tasks</w:t>
      </w:r>
    </w:p>
    <w:p w14:paraId="07542098" w14:textId="77777777" w:rsidR="006C08B0" w:rsidRPr="005A37E0" w:rsidRDefault="006C08B0" w:rsidP="006C08B0">
      <w:pPr>
        <w:rPr>
          <w:lang w:eastAsia="ko-KR"/>
        </w:rPr>
      </w:pPr>
      <w:r w:rsidRPr="005A37E0">
        <w:rPr>
          <w:lang w:eastAsia="ko-KR"/>
        </w:rPr>
        <w:t>Tasks include, but are not limited to:</w:t>
      </w:r>
    </w:p>
    <w:p w14:paraId="4173294E" w14:textId="77777777" w:rsidR="006C08B0" w:rsidRPr="005A37E0" w:rsidRDefault="006C08B0" w:rsidP="00DA0DDD">
      <w:pPr>
        <w:numPr>
          <w:ilvl w:val="0"/>
          <w:numId w:val="14"/>
        </w:numPr>
        <w:tabs>
          <w:tab w:val="clear" w:pos="1134"/>
          <w:tab w:val="clear" w:pos="1871"/>
          <w:tab w:val="clear" w:pos="2268"/>
        </w:tabs>
        <w:overflowPunct/>
        <w:autoSpaceDE/>
        <w:autoSpaceDN/>
        <w:adjustRightInd/>
        <w:ind w:left="714" w:hanging="357"/>
        <w:textAlignment w:val="auto"/>
      </w:pPr>
      <w:r w:rsidRPr="005A37E0">
        <w:t>Collaborate with ITU-T study groups, ETSI, FIRST, IETF, IEEE, ISO/IEC JTC 1, OASIS, OMA, TCG, 3GPP, 3GPP2, and other standardization bodies on cybersecurity.</w:t>
      </w:r>
    </w:p>
    <w:p w14:paraId="7A04771D" w14:textId="77777777" w:rsidR="006C08B0" w:rsidRPr="005A37E0" w:rsidRDefault="006C08B0" w:rsidP="00DA0DDD">
      <w:pPr>
        <w:numPr>
          <w:ilvl w:val="0"/>
          <w:numId w:val="14"/>
        </w:numPr>
        <w:tabs>
          <w:tab w:val="clear" w:pos="1134"/>
          <w:tab w:val="clear" w:pos="1871"/>
          <w:tab w:val="clear" w:pos="2268"/>
        </w:tabs>
        <w:overflowPunct/>
        <w:autoSpaceDE/>
        <w:autoSpaceDN/>
        <w:adjustRightInd/>
        <w:ind w:left="714" w:hanging="357"/>
        <w:textAlignment w:val="auto"/>
      </w:pPr>
      <w:r w:rsidRPr="005A37E0">
        <w:t>Work on frameworks and Recommendations to address how telecommunication/ICT providers may secure their infrastructure and maintain secure operations, and exchange cybersecurity information.</w:t>
      </w:r>
    </w:p>
    <w:p w14:paraId="185A9550" w14:textId="77777777" w:rsidR="006C08B0" w:rsidRPr="005A37E0" w:rsidRDefault="006C08B0" w:rsidP="00DA0DDD">
      <w:pPr>
        <w:numPr>
          <w:ilvl w:val="0"/>
          <w:numId w:val="14"/>
        </w:numPr>
        <w:tabs>
          <w:tab w:val="clear" w:pos="1134"/>
          <w:tab w:val="clear" w:pos="1871"/>
          <w:tab w:val="clear" w:pos="2268"/>
        </w:tabs>
        <w:overflowPunct/>
        <w:autoSpaceDE/>
        <w:autoSpaceDN/>
        <w:adjustRightInd/>
        <w:ind w:left="714" w:hanging="357"/>
        <w:textAlignment w:val="auto"/>
      </w:pPr>
      <w:r w:rsidRPr="005A37E0">
        <w:t>Produce a set of Recommendations for providing security solutions for telecommunication/ICT accountability</w:t>
      </w:r>
      <w:r w:rsidRPr="005A37E0">
        <w:rPr>
          <w:lang w:eastAsia="ko-KR"/>
        </w:rPr>
        <w:t>, assurance</w:t>
      </w:r>
      <w:r w:rsidRPr="005A37E0">
        <w:t xml:space="preserve"> and incident response.</w:t>
      </w:r>
    </w:p>
    <w:p w14:paraId="661EE89D" w14:textId="77777777" w:rsidR="006C08B0" w:rsidRPr="005A37E0" w:rsidRDefault="006C08B0" w:rsidP="00DA0DDD">
      <w:pPr>
        <w:numPr>
          <w:ilvl w:val="0"/>
          <w:numId w:val="14"/>
        </w:numPr>
        <w:tabs>
          <w:tab w:val="clear" w:pos="1134"/>
          <w:tab w:val="clear" w:pos="1871"/>
          <w:tab w:val="clear" w:pos="2268"/>
        </w:tabs>
        <w:overflowPunct/>
        <w:autoSpaceDE/>
        <w:autoSpaceDN/>
        <w:adjustRightInd/>
        <w:ind w:left="714" w:hanging="357"/>
        <w:textAlignment w:val="auto"/>
      </w:pPr>
      <w:r w:rsidRPr="005A37E0">
        <w:t>Study and specify the security techniques and capabilities for service providers to coordinate and exchange information regarding vulnerabilities, platforms, cyber attacks, etc.</w:t>
      </w:r>
    </w:p>
    <w:p w14:paraId="4ACEC4F9" w14:textId="77777777" w:rsidR="006C08B0" w:rsidRPr="005A37E0" w:rsidRDefault="006C08B0" w:rsidP="00DA0DDD">
      <w:pPr>
        <w:numPr>
          <w:ilvl w:val="0"/>
          <w:numId w:val="14"/>
        </w:numPr>
        <w:tabs>
          <w:tab w:val="clear" w:pos="1134"/>
          <w:tab w:val="clear" w:pos="1871"/>
          <w:tab w:val="clear" w:pos="2268"/>
        </w:tabs>
        <w:overflowPunct/>
        <w:autoSpaceDE/>
        <w:autoSpaceDN/>
        <w:adjustRightInd/>
        <w:ind w:left="714" w:hanging="357"/>
        <w:textAlignment w:val="auto"/>
      </w:pPr>
      <w:r w:rsidRPr="005A37E0">
        <w:t>Specify how to apply accountability</w:t>
      </w:r>
      <w:r w:rsidRPr="005A37E0">
        <w:rPr>
          <w:lang w:eastAsia="ko-KR"/>
        </w:rPr>
        <w:t>, assurance</w:t>
      </w:r>
      <w:r w:rsidRPr="005A37E0">
        <w:t xml:space="preserve"> and incident response mechanisms in telecommunication/ICT networks.</w:t>
      </w:r>
    </w:p>
    <w:p w14:paraId="79675A8C" w14:textId="77777777" w:rsidR="006C08B0" w:rsidRPr="005A37E0" w:rsidRDefault="006C08B0" w:rsidP="00DA0DDD">
      <w:pPr>
        <w:numPr>
          <w:ilvl w:val="0"/>
          <w:numId w:val="14"/>
        </w:numPr>
        <w:tabs>
          <w:tab w:val="clear" w:pos="1134"/>
          <w:tab w:val="clear" w:pos="1871"/>
          <w:tab w:val="clear" w:pos="2268"/>
        </w:tabs>
        <w:overflowPunct/>
        <w:autoSpaceDE/>
        <w:autoSpaceDN/>
        <w:adjustRightInd/>
        <w:ind w:left="714" w:hanging="357"/>
        <w:textAlignment w:val="auto"/>
      </w:pPr>
      <w:r w:rsidRPr="005A37E0">
        <w:t>Develop guidelines and techniques to protect personal information and also to protect personally identifiable information (PII) using CYBEX techniques.</w:t>
      </w:r>
    </w:p>
    <w:p w14:paraId="0D09A1C0" w14:textId="77777777" w:rsidR="006C08B0" w:rsidRPr="005A37E0" w:rsidRDefault="006C08B0" w:rsidP="00DA0DDD">
      <w:pPr>
        <w:numPr>
          <w:ilvl w:val="0"/>
          <w:numId w:val="14"/>
        </w:numPr>
        <w:tabs>
          <w:tab w:val="clear" w:pos="1134"/>
          <w:tab w:val="clear" w:pos="1871"/>
          <w:tab w:val="clear" w:pos="2268"/>
        </w:tabs>
        <w:overflowPunct/>
        <w:autoSpaceDE/>
        <w:autoSpaceDN/>
        <w:adjustRightInd/>
        <w:ind w:left="714" w:hanging="357"/>
        <w:textAlignment w:val="auto"/>
      </w:pPr>
      <w:r w:rsidRPr="005A37E0">
        <w:t>Provide assistance to other ITU-T study groups in applying relevant cybersecurity Recommendations for specific security solutions.</w:t>
      </w:r>
    </w:p>
    <w:p w14:paraId="458F0403" w14:textId="77777777" w:rsidR="006C08B0" w:rsidRPr="005A37E0" w:rsidRDefault="006C08B0" w:rsidP="00DA0DDD">
      <w:pPr>
        <w:numPr>
          <w:ilvl w:val="0"/>
          <w:numId w:val="14"/>
        </w:numPr>
        <w:tabs>
          <w:tab w:val="clear" w:pos="1134"/>
          <w:tab w:val="clear" w:pos="1871"/>
          <w:tab w:val="clear" w:pos="2268"/>
        </w:tabs>
        <w:overflowPunct/>
        <w:autoSpaceDE/>
        <w:autoSpaceDN/>
        <w:adjustRightInd/>
        <w:ind w:left="714" w:hanging="357"/>
        <w:textAlignment w:val="auto"/>
      </w:pPr>
      <w:r w:rsidRPr="005A37E0">
        <w:t xml:space="preserve">Develop best practices and guidelines for the sharing of vulnerability information and </w:t>
      </w:r>
      <w:r w:rsidRPr="005A37E0">
        <w:rPr>
          <w:lang w:eastAsia="ko-KR"/>
        </w:rPr>
        <w:t>remedies</w:t>
      </w:r>
      <w:r w:rsidRPr="005A37E0">
        <w:t xml:space="preserve"> to aid in vulnerability life-cycle processes.</w:t>
      </w:r>
    </w:p>
    <w:p w14:paraId="1A99C8F3" w14:textId="77777777" w:rsidR="006C08B0" w:rsidRPr="00567DEE" w:rsidRDefault="006C08B0" w:rsidP="00567DEE">
      <w:pPr>
        <w:pStyle w:val="Heading3"/>
      </w:pPr>
      <w:r w:rsidRPr="00567DEE">
        <w:t>4</w:t>
      </w:r>
      <w:r w:rsidRPr="00567DEE">
        <w:tab/>
        <w:t>Relationships</w:t>
      </w:r>
    </w:p>
    <w:p w14:paraId="18BECE4C" w14:textId="77777777" w:rsidR="006C08B0" w:rsidRPr="005A37E0" w:rsidRDefault="006C08B0" w:rsidP="006C08B0">
      <w:pPr>
        <w:pStyle w:val="Headingb"/>
        <w:rPr>
          <w:lang w:val="en-GB"/>
        </w:rPr>
      </w:pPr>
      <w:r w:rsidRPr="005A37E0">
        <w:rPr>
          <w:lang w:val="en-GB"/>
        </w:rPr>
        <w:t>Recommendations:</w:t>
      </w:r>
    </w:p>
    <w:p w14:paraId="6AFD000A" w14:textId="77777777" w:rsidR="006C08B0" w:rsidRPr="005A37E0" w:rsidRDefault="006C08B0" w:rsidP="006C08B0">
      <w:pPr>
        <w:pStyle w:val="enumlev1"/>
      </w:pPr>
      <w:r w:rsidRPr="005A37E0">
        <w:t>•</w:t>
      </w:r>
      <w:r w:rsidRPr="005A37E0">
        <w:tab/>
        <w:t>X-series and others related to security.</w:t>
      </w:r>
    </w:p>
    <w:p w14:paraId="06F775F3" w14:textId="77777777" w:rsidR="006C08B0" w:rsidRPr="005A37E0" w:rsidRDefault="006C08B0" w:rsidP="006C08B0">
      <w:pPr>
        <w:pStyle w:val="Headingb"/>
        <w:rPr>
          <w:lang w:val="en-GB"/>
        </w:rPr>
      </w:pPr>
      <w:r w:rsidRPr="005A37E0">
        <w:rPr>
          <w:lang w:val="en-GB"/>
        </w:rPr>
        <w:t>Questions:</w:t>
      </w:r>
    </w:p>
    <w:p w14:paraId="5E74978F" w14:textId="77777777" w:rsidR="006C08B0" w:rsidRPr="005A37E0" w:rsidRDefault="006C08B0" w:rsidP="006C08B0">
      <w:pPr>
        <w:pStyle w:val="enumlev1"/>
      </w:pPr>
      <w:r w:rsidRPr="005A37E0">
        <w:t>•</w:t>
      </w:r>
      <w:r w:rsidRPr="005A37E0">
        <w:tab/>
        <w:t>ITU-T Qs A/17, B/17, C/17, E/17, F/17, G/17, H/17, I/17, J/17, K/17, and 7/11.</w:t>
      </w:r>
    </w:p>
    <w:p w14:paraId="39E73033" w14:textId="77777777" w:rsidR="006C08B0" w:rsidRPr="005A37E0" w:rsidRDefault="006C08B0" w:rsidP="006C08B0">
      <w:pPr>
        <w:pStyle w:val="Headingb"/>
        <w:rPr>
          <w:lang w:val="en-GB"/>
        </w:rPr>
      </w:pPr>
      <w:r w:rsidRPr="005A37E0">
        <w:rPr>
          <w:lang w:val="en-GB"/>
        </w:rPr>
        <w:t>Study Groups:</w:t>
      </w:r>
    </w:p>
    <w:p w14:paraId="7530F9E7" w14:textId="77777777" w:rsidR="006C08B0" w:rsidRPr="005A37E0" w:rsidRDefault="006C08B0" w:rsidP="006C08B0">
      <w:pPr>
        <w:pStyle w:val="enumlev1"/>
      </w:pPr>
      <w:r w:rsidRPr="005A37E0">
        <w:t>•</w:t>
      </w:r>
      <w:r w:rsidRPr="005A37E0">
        <w:tab/>
        <w:t>ITU-D SG2 (Q3/2); ITU-T SGs 2, 9, 11, 13 (Q7/13), and 16.</w:t>
      </w:r>
    </w:p>
    <w:p w14:paraId="72F009E7" w14:textId="77777777" w:rsidR="006C08B0" w:rsidRPr="005A37E0" w:rsidRDefault="006C08B0" w:rsidP="006C08B0">
      <w:pPr>
        <w:pStyle w:val="Headingb"/>
        <w:rPr>
          <w:lang w:val="en-GB"/>
        </w:rPr>
      </w:pPr>
      <w:r w:rsidRPr="005A37E0">
        <w:rPr>
          <w:lang w:val="en-GB"/>
        </w:rPr>
        <w:t>Standardization bodies:</w:t>
      </w:r>
    </w:p>
    <w:p w14:paraId="7DB8CDD6" w14:textId="77777777" w:rsidR="006C08B0" w:rsidRPr="005A37E0" w:rsidRDefault="006C08B0" w:rsidP="006C08B0">
      <w:pPr>
        <w:pStyle w:val="enumlev1"/>
      </w:pPr>
      <w:r w:rsidRPr="005A37E0">
        <w:t>•</w:t>
      </w:r>
      <w:r w:rsidRPr="005A37E0">
        <w:tab/>
        <w:t xml:space="preserve">European Telecommunications Standards Institute (ETSI); </w:t>
      </w:r>
      <w:r w:rsidRPr="005A37E0">
        <w:rPr>
          <w:szCs w:val="24"/>
          <w:lang w:eastAsia="pt-BR"/>
        </w:rPr>
        <w:t>Institute of Electrical and Electronics Engineers (IEEE)</w:t>
      </w:r>
      <w:r w:rsidRPr="005A37E0">
        <w:t xml:space="preserve">; </w:t>
      </w:r>
      <w:r w:rsidRPr="005A37E0">
        <w:rPr>
          <w:szCs w:val="24"/>
          <w:lang w:eastAsia="pt-BR"/>
        </w:rPr>
        <w:t>Internet Engineering Task Force (IETF)</w:t>
      </w:r>
      <w:r w:rsidRPr="005A37E0">
        <w:t xml:space="preserve">; IEC TC 57, IEC TC 65/WG10; ISO/IEC JTC 1/SC 27; </w:t>
      </w:r>
      <w:r w:rsidRPr="005A37E0">
        <w:rPr>
          <w:szCs w:val="24"/>
          <w:lang w:eastAsia="pt-BR"/>
        </w:rPr>
        <w:t>National Institute of Standards and Technology (</w:t>
      </w:r>
      <w:r w:rsidRPr="005A37E0">
        <w:t xml:space="preserve">NIST); </w:t>
      </w:r>
      <w:r w:rsidRPr="005A37E0">
        <w:rPr>
          <w:szCs w:val="24"/>
          <w:lang w:eastAsia="pt-BR"/>
        </w:rPr>
        <w:t>Organization for the Advancement of Structured Information Standards (OASIS)</w:t>
      </w:r>
      <w:r w:rsidRPr="005A37E0">
        <w:t>; Open Mobile Alliance (OMA); Open Group; Object Management Group (OMG); Third Generation Partnership Project (3GPP); Third Generation Partnership Project 2 (3GPP2); Trusted Computing Group (TCG).</w:t>
      </w:r>
    </w:p>
    <w:p w14:paraId="35BD92BD" w14:textId="77777777" w:rsidR="006C08B0" w:rsidRPr="005A37E0" w:rsidRDefault="006C08B0" w:rsidP="00F85641">
      <w:pPr>
        <w:pStyle w:val="Headingb"/>
        <w:keepNext/>
        <w:rPr>
          <w:lang w:val="en-GB"/>
        </w:rPr>
      </w:pPr>
      <w:r w:rsidRPr="005A37E0">
        <w:rPr>
          <w:lang w:val="en-GB"/>
        </w:rPr>
        <w:t>Other bodies:</w:t>
      </w:r>
    </w:p>
    <w:p w14:paraId="44B32A36" w14:textId="77777777" w:rsidR="006C08B0" w:rsidRPr="005A37E0" w:rsidRDefault="006C08B0" w:rsidP="00F85641">
      <w:pPr>
        <w:pStyle w:val="enumlev1"/>
        <w:keepNext/>
      </w:pPr>
      <w:r w:rsidRPr="005A37E0">
        <w:t>•</w:t>
      </w:r>
      <w:r w:rsidRPr="005A37E0">
        <w:tab/>
        <w:t xml:space="preserve">Anti-Phishing Working Group (APWG); CERT/CC; CIRTs; European Network and Information Security Agency (ENISA); GSM Association (GSMA); Forum for Incident </w:t>
      </w:r>
      <w:r w:rsidRPr="005A37E0">
        <w:lastRenderedPageBreak/>
        <w:t>Response and Security Teams (FIRST); International Multilateral Partnership Against Cyber Threats (IMPACT); Organisation for Economic Cooperation and Development (OECD).</w:t>
      </w:r>
    </w:p>
    <w:p w14:paraId="28673362" w14:textId="77777777" w:rsidR="006C08B0" w:rsidRPr="00F85641" w:rsidRDefault="006C08B0" w:rsidP="00F85641">
      <w:pPr>
        <w:pStyle w:val="QuestionNo"/>
        <w:spacing w:before="240"/>
      </w:pPr>
      <w:r w:rsidRPr="005A37E0">
        <w:rPr>
          <w:lang w:eastAsia="ko-KR"/>
        </w:rPr>
        <w:br w:type="page"/>
      </w:r>
      <w:r w:rsidRPr="00F85641">
        <w:lastRenderedPageBreak/>
        <w:t>Draft Question E/17</w:t>
      </w:r>
    </w:p>
    <w:p w14:paraId="1A2B014F" w14:textId="77777777" w:rsidR="006C08B0" w:rsidRPr="005A37E0" w:rsidRDefault="006C08B0" w:rsidP="006C08B0">
      <w:pPr>
        <w:pStyle w:val="Questiontitle"/>
      </w:pPr>
      <w:r w:rsidRPr="005A37E0">
        <w:t>Countering spam by technical means</w:t>
      </w:r>
    </w:p>
    <w:p w14:paraId="7EDDEAD8" w14:textId="77777777" w:rsidR="006C08B0" w:rsidRPr="005A37E0" w:rsidRDefault="006C08B0" w:rsidP="006C08B0">
      <w:r w:rsidRPr="005A37E0">
        <w:rPr>
          <w:lang w:eastAsia="pt-BR"/>
        </w:rPr>
        <w:t>(Continuation of Q5/17)</w:t>
      </w:r>
    </w:p>
    <w:p w14:paraId="228754AF" w14:textId="77777777" w:rsidR="006C08B0" w:rsidRPr="00567DEE" w:rsidRDefault="006C08B0" w:rsidP="00567DEE">
      <w:pPr>
        <w:pStyle w:val="Heading3"/>
      </w:pPr>
      <w:r w:rsidRPr="00567DEE">
        <w:t>1</w:t>
      </w:r>
      <w:r w:rsidRPr="00567DEE">
        <w:tab/>
        <w:t>Motivation</w:t>
      </w:r>
    </w:p>
    <w:p w14:paraId="3CC88CEC" w14:textId="77777777" w:rsidR="006C08B0" w:rsidRPr="005A37E0" w:rsidRDefault="006C08B0" w:rsidP="006C08B0">
      <w:pPr>
        <w:rPr>
          <w:bCs/>
          <w:iCs/>
        </w:rPr>
      </w:pPr>
      <w:r w:rsidRPr="005A37E0">
        <w:rPr>
          <w:bCs/>
          <w:iCs/>
        </w:rPr>
        <w:t>Spam has become a widespread problem causing potential loss of revenue to Internet service providers, telecommunication operators, mobile telecommunication operators and business users around the globe. Furthermore, spam creates problems of information and telecommunication network security while being used as a vehicle for phishing and spreading viruses, worms, spyware and other forms of malware, etc. Therefore, WTSA-08 Resolution 52 instructed the relevant study groups to continue to support ongoing work, in particular in Study Group 17, related to countering spam and accelerate their work on spam in order to address existing and future threats within the remit and expertise of the ITU-T, as appropriate. In addition, it is instructed to continue collaboration with the relevant organizations, in order to continue developing, as a matter of urgency, technical Recommendations with a view to exchanging best practices and disseminating information through joint workshops, training sessions, etc., and further instructs Study Group 17 to report regularly to the Telecommunication Standardization Advisory Group on the progress of this resolution.</w:t>
      </w:r>
    </w:p>
    <w:p w14:paraId="74D32148" w14:textId="77777777" w:rsidR="006C08B0" w:rsidRPr="005A37E0" w:rsidRDefault="006C08B0" w:rsidP="006C08B0">
      <w:pPr>
        <w:rPr>
          <w:bCs/>
          <w:iCs/>
        </w:rPr>
      </w:pPr>
      <w:r w:rsidRPr="005A37E0">
        <w:rPr>
          <w:bCs/>
          <w:iCs/>
        </w:rPr>
        <w:t>Countering spam has been recognized as a global problem that requires a multifaceted, comprehensive approach. Study Group 17, as the lead study group on telecommunication security and in supporting the activities of WTSA Resolutions 52, is well-positioned to study the range of potential technical measures to counter spam as it relates to the stability and robustness of the telecommunication network. In addition, technical structure for existing and potential Recommendations on countering spam by technical means has been established to facilitate Recommendation production. Furthermore, new Recommendations should be published to counter new forms of spam.</w:t>
      </w:r>
    </w:p>
    <w:p w14:paraId="62B0C868" w14:textId="77777777" w:rsidR="006C08B0" w:rsidRPr="005A37E0" w:rsidRDefault="006C08B0" w:rsidP="006C08B0">
      <w:r w:rsidRPr="005A37E0">
        <w:rPr>
          <w:bCs/>
          <w:iCs/>
        </w:rPr>
        <w:t>Recommendations and Supplements under responsibility of this Question as of</w:t>
      </w:r>
      <w:r w:rsidRPr="005A37E0">
        <w:rPr>
          <w:rFonts w:eastAsia="SimSun"/>
          <w:bCs/>
          <w:iCs/>
        </w:rPr>
        <w:t xml:space="preserve"> 23 March 2016</w:t>
      </w:r>
      <w:r w:rsidRPr="005A37E0">
        <w:rPr>
          <w:bCs/>
          <w:iCs/>
        </w:rPr>
        <w:t xml:space="preserve">: </w:t>
      </w:r>
      <w:r w:rsidRPr="005A37E0">
        <w:t>X.1231, X.1240, X.1241</w:t>
      </w:r>
      <w:r w:rsidRPr="005A37E0">
        <w:rPr>
          <w:lang w:eastAsia="ja-JP"/>
        </w:rPr>
        <w:t xml:space="preserve">, X.1242, X.1243, X.1244, X.1245, </w:t>
      </w:r>
      <w:r w:rsidRPr="005A37E0">
        <w:t>X.</w:t>
      </w:r>
      <w:r w:rsidRPr="005A37E0">
        <w:rPr>
          <w:lang w:eastAsia="ja-JP"/>
        </w:rPr>
        <w:t xml:space="preserve">1246, </w:t>
      </w:r>
      <w:r w:rsidRPr="005A37E0">
        <w:t>X.</w:t>
      </w:r>
      <w:r w:rsidRPr="005A37E0">
        <w:rPr>
          <w:bCs/>
          <w:iCs/>
        </w:rPr>
        <w:t xml:space="preserve">1247, </w:t>
      </w:r>
      <w:r w:rsidRPr="005A37E0">
        <w:t>and Supplements</w:t>
      </w:r>
      <w:r w:rsidRPr="005A37E0">
        <w:rPr>
          <w:lang w:eastAsia="ja-JP"/>
        </w:rPr>
        <w:t xml:space="preserve"> </w:t>
      </w:r>
      <w:r w:rsidRPr="005A37E0">
        <w:t>X.Suppl.6, X.Suppl.11, X.Suppl.12, X.Suppl.14, and X.Suppl.25.</w:t>
      </w:r>
    </w:p>
    <w:p w14:paraId="3305245C" w14:textId="77777777" w:rsidR="006C08B0" w:rsidRPr="005A37E0" w:rsidRDefault="006C08B0" w:rsidP="006C08B0">
      <w:pPr>
        <w:rPr>
          <w:i/>
        </w:rPr>
      </w:pPr>
      <w:r w:rsidRPr="005A37E0">
        <w:rPr>
          <w:bCs/>
          <w:iCs/>
        </w:rPr>
        <w:t xml:space="preserve">Text under development: </w:t>
      </w:r>
      <w:r w:rsidRPr="005A37E0">
        <w:t>X.cspim, X.gcspi, X.</w:t>
      </w:r>
      <w:r w:rsidRPr="005A37E0">
        <w:rPr>
          <w:bCs/>
          <w:iCs/>
        </w:rPr>
        <w:t xml:space="preserve">tfcma, and </w:t>
      </w:r>
      <w:r w:rsidRPr="005A37E0">
        <w:t>X.ticsc</w:t>
      </w:r>
      <w:r w:rsidRPr="005A37E0">
        <w:rPr>
          <w:bCs/>
          <w:iCs/>
        </w:rPr>
        <w:t>.</w:t>
      </w:r>
    </w:p>
    <w:p w14:paraId="6750AA72" w14:textId="77777777" w:rsidR="006C08B0" w:rsidRPr="00567DEE" w:rsidRDefault="006C08B0" w:rsidP="00567DEE">
      <w:pPr>
        <w:pStyle w:val="Heading3"/>
      </w:pPr>
      <w:r w:rsidRPr="00567DEE">
        <w:t>2</w:t>
      </w:r>
      <w:r w:rsidRPr="00567DEE">
        <w:tab/>
        <w:t>Question</w:t>
      </w:r>
    </w:p>
    <w:p w14:paraId="1CA7CD21" w14:textId="77777777" w:rsidR="006C08B0" w:rsidRPr="005A37E0" w:rsidRDefault="006C08B0" w:rsidP="006C08B0">
      <w:pPr>
        <w:spacing w:line="240" w:lineRule="atLeast"/>
        <w:rPr>
          <w:rFonts w:asciiTheme="majorBidi" w:eastAsia="Gulim" w:hAnsiTheme="majorBidi" w:cstheme="majorBidi"/>
          <w:szCs w:val="24"/>
        </w:rPr>
      </w:pPr>
      <w:r w:rsidRPr="005A37E0">
        <w:rPr>
          <w:rFonts w:eastAsia="Gulim"/>
        </w:rPr>
        <w:t xml:space="preserve">Study items to be </w:t>
      </w:r>
      <w:r w:rsidRPr="005A37E0">
        <w:rPr>
          <w:rFonts w:asciiTheme="majorBidi" w:eastAsia="Gulim" w:hAnsiTheme="majorBidi" w:cstheme="majorBidi"/>
          <w:szCs w:val="24"/>
        </w:rPr>
        <w:t>considered include, but are not limited to:</w:t>
      </w:r>
    </w:p>
    <w:p w14:paraId="6C752C2C" w14:textId="77777777" w:rsidR="006C08B0" w:rsidRPr="005A37E0" w:rsidRDefault="006C08B0" w:rsidP="00DA0DDD">
      <w:pPr>
        <w:pStyle w:val="ListParagraph"/>
        <w:numPr>
          <w:ilvl w:val="0"/>
          <w:numId w:val="15"/>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How to understand and identify spam?</w:t>
      </w:r>
    </w:p>
    <w:p w14:paraId="662C953C" w14:textId="77777777" w:rsidR="006C08B0" w:rsidRPr="005A37E0" w:rsidRDefault="006C08B0" w:rsidP="00DA0DDD">
      <w:pPr>
        <w:pStyle w:val="ListParagraph"/>
        <w:numPr>
          <w:ilvl w:val="0"/>
          <w:numId w:val="15"/>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are new forms of spam in existing and future networks?</w:t>
      </w:r>
    </w:p>
    <w:p w14:paraId="5766055F" w14:textId="77777777" w:rsidR="006C08B0" w:rsidRPr="005A37E0" w:rsidRDefault="006C08B0" w:rsidP="00DA0DDD">
      <w:pPr>
        <w:pStyle w:val="ListParagraph"/>
        <w:numPr>
          <w:ilvl w:val="0"/>
          <w:numId w:val="15"/>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are serious effects of spam?</w:t>
      </w:r>
    </w:p>
    <w:p w14:paraId="7FE900E6" w14:textId="77777777" w:rsidR="006C08B0" w:rsidRPr="005A37E0" w:rsidRDefault="006C08B0" w:rsidP="00DA0DDD">
      <w:pPr>
        <w:pStyle w:val="ListParagraph"/>
        <w:numPr>
          <w:ilvl w:val="0"/>
          <w:numId w:val="15"/>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are technical factors which contribute to difficulties of identifying the sources of spam?</w:t>
      </w:r>
    </w:p>
    <w:p w14:paraId="28D46D45" w14:textId="77777777" w:rsidR="006C08B0" w:rsidRPr="005A37E0" w:rsidRDefault="006C08B0" w:rsidP="00DA0DDD">
      <w:pPr>
        <w:pStyle w:val="ListParagraph"/>
        <w:numPr>
          <w:ilvl w:val="0"/>
          <w:numId w:val="15"/>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 xml:space="preserve">How can new technologies, services and applications, such as instant messaging, social </w:t>
      </w:r>
      <w:r w:rsidRPr="005A37E0">
        <w:rPr>
          <w:rFonts w:asciiTheme="majorBidi" w:hAnsiTheme="majorBidi" w:cstheme="majorBidi"/>
          <w:sz w:val="24"/>
          <w:szCs w:val="24"/>
          <w:lang w:val="en-GB" w:eastAsia="ko-KR"/>
        </w:rPr>
        <w:t>networking, mobile application, Voice Over Long-Term Evolution (VoLTE)/</w:t>
      </w:r>
      <w:bookmarkStart w:id="0" w:name="OLE_LINK3"/>
      <w:bookmarkStart w:id="1" w:name="OLE_LINK4"/>
      <w:r w:rsidRPr="005A37E0">
        <w:rPr>
          <w:rFonts w:asciiTheme="majorBidi" w:hAnsiTheme="majorBidi" w:cstheme="majorBidi"/>
          <w:sz w:val="24"/>
          <w:szCs w:val="24"/>
          <w:lang w:val="en-GB" w:eastAsia="ko-KR"/>
        </w:rPr>
        <w:t xml:space="preserve"> Rich Communication Suite (RCS</w:t>
      </w:r>
      <w:bookmarkEnd w:id="0"/>
      <w:bookmarkEnd w:id="1"/>
      <w:r w:rsidRPr="005A37E0">
        <w:rPr>
          <w:rFonts w:asciiTheme="majorBidi" w:hAnsiTheme="majorBidi" w:cstheme="majorBidi"/>
          <w:sz w:val="24"/>
          <w:szCs w:val="24"/>
          <w:lang w:val="en-GB" w:eastAsia="ko-KR"/>
        </w:rPr>
        <w:t>)</w:t>
      </w:r>
      <w:r w:rsidRPr="005A37E0">
        <w:rPr>
          <w:rFonts w:asciiTheme="majorBidi" w:hAnsiTheme="majorBidi" w:cstheme="majorBidi"/>
          <w:sz w:val="24"/>
          <w:szCs w:val="24"/>
          <w:lang w:val="en-GB"/>
        </w:rPr>
        <w:t xml:space="preserve"> etc. lead to opportunities to create and spread spam?</w:t>
      </w:r>
    </w:p>
    <w:p w14:paraId="7870B153" w14:textId="77777777" w:rsidR="006C08B0" w:rsidRPr="005A37E0" w:rsidRDefault="006C08B0" w:rsidP="00DA0DDD">
      <w:pPr>
        <w:pStyle w:val="ListParagraph"/>
        <w:numPr>
          <w:ilvl w:val="0"/>
          <w:numId w:val="15"/>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 xml:space="preserve">What technical work is already being undertaken within the IETF, </w:t>
      </w:r>
      <w:r w:rsidRPr="005A37E0">
        <w:rPr>
          <w:rFonts w:asciiTheme="majorBidi" w:eastAsia="SimSun" w:hAnsiTheme="majorBidi" w:cstheme="majorBidi"/>
          <w:sz w:val="24"/>
          <w:szCs w:val="24"/>
          <w:lang w:val="en-GB"/>
        </w:rPr>
        <w:t>3GPP, GSMA, M3AAWG</w:t>
      </w:r>
      <w:r w:rsidRPr="005A37E0">
        <w:rPr>
          <w:rFonts w:asciiTheme="majorBidi" w:hAnsiTheme="majorBidi" w:cstheme="majorBidi"/>
          <w:sz w:val="24"/>
          <w:szCs w:val="24"/>
          <w:lang w:val="en-GB" w:eastAsia="ko-KR"/>
        </w:rPr>
        <w:t xml:space="preserve">, </w:t>
      </w:r>
      <w:r w:rsidRPr="005A37E0">
        <w:rPr>
          <w:rFonts w:asciiTheme="majorBidi" w:hAnsiTheme="majorBidi" w:cstheme="majorBidi"/>
          <w:sz w:val="24"/>
          <w:szCs w:val="24"/>
          <w:lang w:val="en-GB"/>
        </w:rPr>
        <w:t>in other fora, and by private sector entities to address the problem of spam?</w:t>
      </w:r>
    </w:p>
    <w:p w14:paraId="164FC560" w14:textId="77777777" w:rsidR="006C08B0" w:rsidRPr="005A37E0" w:rsidRDefault="006C08B0" w:rsidP="00DA0DDD">
      <w:pPr>
        <w:pStyle w:val="ListParagraph"/>
        <w:numPr>
          <w:ilvl w:val="0"/>
          <w:numId w:val="15"/>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lastRenderedPageBreak/>
        <w:t>What telecommunication network standardization work, if any, is needed to effectively counter spam as it relates to the stability and robustness of the telecommunication network?</w:t>
      </w:r>
    </w:p>
    <w:p w14:paraId="0D53B00C" w14:textId="77777777" w:rsidR="006C08B0" w:rsidRPr="005A37E0" w:rsidRDefault="006C08B0" w:rsidP="00DA0DDD">
      <w:pPr>
        <w:pStyle w:val="ListParagraph"/>
        <w:numPr>
          <w:ilvl w:val="0"/>
          <w:numId w:val="15"/>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are the effective and efficient solutions for countering spam?</w:t>
      </w:r>
    </w:p>
    <w:p w14:paraId="5E956A5D" w14:textId="77777777" w:rsidR="006C08B0" w:rsidRPr="005A37E0" w:rsidRDefault="006C08B0" w:rsidP="00DA0DDD">
      <w:pPr>
        <w:pStyle w:val="ListParagraph"/>
        <w:numPr>
          <w:ilvl w:val="0"/>
          <w:numId w:val="15"/>
        </w:numPr>
        <w:spacing w:before="120"/>
        <w:ind w:left="714" w:hanging="357"/>
        <w:contextualSpacing w:val="0"/>
        <w:rPr>
          <w:rFonts w:asciiTheme="majorBidi" w:hAnsiTheme="majorBidi" w:cstheme="majorBidi"/>
          <w:sz w:val="24"/>
          <w:szCs w:val="24"/>
          <w:lang w:val="en-GB"/>
        </w:rPr>
      </w:pPr>
      <w:r w:rsidRPr="005A37E0">
        <w:rPr>
          <w:rFonts w:asciiTheme="majorBidi" w:eastAsia="SimSun" w:hAnsiTheme="majorBidi" w:cstheme="majorBidi"/>
          <w:sz w:val="24"/>
          <w:szCs w:val="24"/>
          <w:lang w:val="en-GB"/>
        </w:rPr>
        <w:t xml:space="preserve">How to develop generic and specific </w:t>
      </w:r>
      <w:r w:rsidRPr="005A37E0">
        <w:rPr>
          <w:rFonts w:asciiTheme="majorBidi" w:hAnsiTheme="majorBidi" w:cstheme="majorBidi"/>
          <w:sz w:val="24"/>
          <w:szCs w:val="24"/>
          <w:lang w:val="en-GB" w:eastAsia="ko-KR"/>
        </w:rPr>
        <w:t>requirement</w:t>
      </w:r>
      <w:r w:rsidRPr="005A37E0">
        <w:rPr>
          <w:rFonts w:asciiTheme="majorBidi" w:eastAsia="SimSun" w:hAnsiTheme="majorBidi" w:cstheme="majorBidi"/>
          <w:sz w:val="24"/>
          <w:szCs w:val="24"/>
          <w:lang w:val="en-GB"/>
        </w:rPr>
        <w:t>s</w:t>
      </w:r>
      <w:r w:rsidRPr="005A37E0">
        <w:rPr>
          <w:rFonts w:asciiTheme="majorBidi" w:hAnsiTheme="majorBidi" w:cstheme="majorBidi"/>
          <w:sz w:val="24"/>
          <w:szCs w:val="24"/>
          <w:lang w:val="en-GB"/>
        </w:rPr>
        <w:t xml:space="preserve"> for </w:t>
      </w:r>
      <w:r w:rsidRPr="005A37E0">
        <w:rPr>
          <w:rFonts w:asciiTheme="majorBidi" w:eastAsia="SimSun" w:hAnsiTheme="majorBidi" w:cstheme="majorBidi"/>
          <w:sz w:val="24"/>
          <w:szCs w:val="24"/>
          <w:lang w:val="en-GB"/>
        </w:rPr>
        <w:t xml:space="preserve">information sharing on </w:t>
      </w:r>
      <w:r w:rsidRPr="005A37E0">
        <w:rPr>
          <w:rFonts w:asciiTheme="majorBidi" w:hAnsiTheme="majorBidi" w:cstheme="majorBidi"/>
          <w:sz w:val="24"/>
          <w:szCs w:val="24"/>
          <w:lang w:val="en-GB"/>
        </w:rPr>
        <w:t>countering spam?</w:t>
      </w:r>
    </w:p>
    <w:p w14:paraId="251E5FDB" w14:textId="77777777" w:rsidR="006C08B0" w:rsidRPr="005A37E0" w:rsidRDefault="006C08B0" w:rsidP="00DA0DDD">
      <w:pPr>
        <w:pStyle w:val="ListParagraph"/>
        <w:numPr>
          <w:ilvl w:val="0"/>
          <w:numId w:val="15"/>
        </w:numPr>
        <w:spacing w:before="120"/>
        <w:ind w:left="714" w:hanging="357"/>
        <w:contextualSpacing w:val="0"/>
        <w:rPr>
          <w:rFonts w:asciiTheme="majorBidi" w:hAnsiTheme="majorBidi" w:cstheme="majorBidi"/>
          <w:sz w:val="24"/>
          <w:szCs w:val="24"/>
          <w:lang w:val="en-GB" w:eastAsia="ko-KR"/>
        </w:rPr>
      </w:pPr>
      <w:r w:rsidRPr="005A37E0">
        <w:rPr>
          <w:rFonts w:asciiTheme="majorBidi" w:hAnsiTheme="majorBidi" w:cstheme="majorBidi"/>
          <w:sz w:val="24"/>
          <w:szCs w:val="24"/>
          <w:lang w:val="en-GB" w:eastAsia="ko-KR"/>
        </w:rPr>
        <w:t>What are the best practices for countering spam?</w:t>
      </w:r>
    </w:p>
    <w:p w14:paraId="195027E2" w14:textId="77777777" w:rsidR="006C08B0" w:rsidRPr="00567DEE" w:rsidRDefault="006C08B0" w:rsidP="00567DEE">
      <w:pPr>
        <w:pStyle w:val="Heading3"/>
      </w:pPr>
      <w:r w:rsidRPr="00567DEE">
        <w:t>3</w:t>
      </w:r>
      <w:r w:rsidRPr="00567DEE">
        <w:tab/>
        <w:t>Tasks</w:t>
      </w:r>
    </w:p>
    <w:p w14:paraId="3316BBFB" w14:textId="77777777" w:rsidR="006C08B0" w:rsidRPr="005A37E0" w:rsidRDefault="006C08B0" w:rsidP="006C08B0">
      <w:pPr>
        <w:rPr>
          <w:rFonts w:asciiTheme="majorBidi" w:hAnsiTheme="majorBidi" w:cstheme="majorBidi"/>
          <w:szCs w:val="24"/>
          <w:lang w:eastAsia="ko-KR"/>
        </w:rPr>
      </w:pPr>
      <w:r w:rsidRPr="005A37E0">
        <w:rPr>
          <w:rFonts w:asciiTheme="majorBidi" w:hAnsiTheme="majorBidi" w:cstheme="majorBidi"/>
          <w:szCs w:val="24"/>
          <w:lang w:eastAsia="ko-KR"/>
        </w:rPr>
        <w:t>Tasks include, but are not limited to:</w:t>
      </w:r>
    </w:p>
    <w:p w14:paraId="0A364C7A" w14:textId="77777777" w:rsidR="006C08B0" w:rsidRPr="005A37E0" w:rsidRDefault="006C08B0" w:rsidP="00DA0DDD">
      <w:pPr>
        <w:pStyle w:val="ListParagraph"/>
        <w:numPr>
          <w:ilvl w:val="0"/>
          <w:numId w:val="16"/>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Act as the lead group in ITU-T on technical means for countering spam, as spam is described by Study Group 2.</w:t>
      </w:r>
    </w:p>
    <w:p w14:paraId="602091F3" w14:textId="77777777" w:rsidR="006C08B0" w:rsidRPr="005A37E0" w:rsidRDefault="006C08B0" w:rsidP="00DA0DDD">
      <w:pPr>
        <w:pStyle w:val="ListParagraph"/>
        <w:numPr>
          <w:ilvl w:val="0"/>
          <w:numId w:val="16"/>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Identify and examine the telecommunication network security risks (at the edges and in the core network) introduced by the constantly changing nature of spam.</w:t>
      </w:r>
    </w:p>
    <w:p w14:paraId="5C8C08DE" w14:textId="77777777" w:rsidR="006C08B0" w:rsidRPr="005A37E0" w:rsidRDefault="006C08B0" w:rsidP="00DA0DDD">
      <w:pPr>
        <w:pStyle w:val="ListParagraph"/>
        <w:numPr>
          <w:ilvl w:val="0"/>
          <w:numId w:val="16"/>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Develop a comprehensive and up-to-date resource list of the existing technical measures for countering spam in a telecommunication network that are in use or under development.</w:t>
      </w:r>
    </w:p>
    <w:p w14:paraId="033D1494" w14:textId="77777777" w:rsidR="006C08B0" w:rsidRPr="005A37E0" w:rsidRDefault="006C08B0" w:rsidP="00DA0DDD">
      <w:pPr>
        <w:pStyle w:val="ListParagraph"/>
        <w:numPr>
          <w:ilvl w:val="0"/>
          <w:numId w:val="16"/>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Develop new Recommendations for countering existing and emerging forms of spam.</w:t>
      </w:r>
    </w:p>
    <w:p w14:paraId="594B22C4" w14:textId="77777777" w:rsidR="006C08B0" w:rsidRPr="005A37E0" w:rsidRDefault="006C08B0" w:rsidP="00DA0DDD">
      <w:pPr>
        <w:pStyle w:val="ListParagraph"/>
        <w:numPr>
          <w:ilvl w:val="0"/>
          <w:numId w:val="16"/>
        </w:numPr>
        <w:spacing w:before="120"/>
        <w:ind w:left="714" w:hanging="357"/>
        <w:contextualSpacing w:val="0"/>
        <w:rPr>
          <w:rFonts w:asciiTheme="majorBidi" w:hAnsiTheme="majorBidi" w:cstheme="majorBidi"/>
          <w:sz w:val="24"/>
          <w:szCs w:val="24"/>
          <w:lang w:val="en-GB" w:eastAsia="ko-KR"/>
        </w:rPr>
      </w:pPr>
      <w:r w:rsidRPr="005A37E0">
        <w:rPr>
          <w:rFonts w:asciiTheme="majorBidi" w:eastAsia="SimSun" w:hAnsiTheme="majorBidi" w:cstheme="majorBidi"/>
          <w:sz w:val="24"/>
          <w:szCs w:val="24"/>
          <w:lang w:val="en-GB"/>
        </w:rPr>
        <w:t>Develop generic and specific</w:t>
      </w:r>
      <w:r w:rsidRPr="005A37E0">
        <w:rPr>
          <w:rFonts w:asciiTheme="majorBidi" w:hAnsiTheme="majorBidi" w:cstheme="majorBidi"/>
          <w:sz w:val="24"/>
          <w:szCs w:val="24"/>
          <w:lang w:val="en-GB" w:eastAsia="ko-KR"/>
        </w:rPr>
        <w:t xml:space="preserve"> requirements</w:t>
      </w:r>
      <w:r w:rsidRPr="005A37E0">
        <w:rPr>
          <w:rFonts w:asciiTheme="majorBidi" w:eastAsia="SimSun" w:hAnsiTheme="majorBidi" w:cstheme="majorBidi"/>
          <w:sz w:val="24"/>
          <w:szCs w:val="24"/>
          <w:lang w:val="en-GB"/>
        </w:rPr>
        <w:t xml:space="preserve"> for information sharing on countering spam.</w:t>
      </w:r>
    </w:p>
    <w:p w14:paraId="3281B177" w14:textId="77777777" w:rsidR="006C08B0" w:rsidRPr="005A37E0" w:rsidRDefault="006C08B0" w:rsidP="00DA0DDD">
      <w:pPr>
        <w:pStyle w:val="ListParagraph"/>
        <w:numPr>
          <w:ilvl w:val="0"/>
          <w:numId w:val="16"/>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Determine whether new Recommendations or enhancement to existing Recommendations, including methods to combat delivery of unsolicited email, malware, and other malicious contents, and combat compromised network equipment, such as Botnets, would benefit efforts to effectively counter spam as it relates to the stability and robustness of the telecommunication network.</w:t>
      </w:r>
    </w:p>
    <w:p w14:paraId="3482012A" w14:textId="77777777" w:rsidR="006C08B0" w:rsidRPr="005A37E0" w:rsidRDefault="006C08B0" w:rsidP="00DA0DDD">
      <w:pPr>
        <w:pStyle w:val="ListParagraph"/>
        <w:numPr>
          <w:ilvl w:val="0"/>
          <w:numId w:val="16"/>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Provide regular updates to the Telecommunication Standardization Advisory Group and to the Director of the Telecommunication Standardization Bureau to include in the annual report to Council.</w:t>
      </w:r>
    </w:p>
    <w:p w14:paraId="7A73876A" w14:textId="77777777" w:rsidR="006C08B0" w:rsidRPr="00567DEE" w:rsidRDefault="006C08B0" w:rsidP="00567DEE">
      <w:pPr>
        <w:pStyle w:val="Heading3"/>
      </w:pPr>
      <w:r w:rsidRPr="00567DEE">
        <w:t>4</w:t>
      </w:r>
      <w:r w:rsidRPr="00567DEE">
        <w:tab/>
        <w:t>Relationships</w:t>
      </w:r>
    </w:p>
    <w:p w14:paraId="3D1EE192" w14:textId="77777777" w:rsidR="006C08B0" w:rsidRPr="005A37E0" w:rsidRDefault="006C08B0" w:rsidP="006C08B0">
      <w:pPr>
        <w:pStyle w:val="Headingb"/>
        <w:rPr>
          <w:lang w:val="en-GB"/>
        </w:rPr>
      </w:pPr>
      <w:r w:rsidRPr="005A37E0">
        <w:rPr>
          <w:lang w:val="en-GB"/>
        </w:rPr>
        <w:t>Recommendations:</w:t>
      </w:r>
    </w:p>
    <w:p w14:paraId="64C085D0" w14:textId="77777777" w:rsidR="006C08B0" w:rsidRPr="005A37E0" w:rsidRDefault="006C08B0" w:rsidP="006C08B0">
      <w:pPr>
        <w:pStyle w:val="enumlev1"/>
        <w:rPr>
          <w:rFonts w:eastAsia="SimSun"/>
        </w:rPr>
      </w:pPr>
      <w:r w:rsidRPr="005A37E0">
        <w:t>•</w:t>
      </w:r>
      <w:r w:rsidRPr="005A37E0">
        <w:tab/>
      </w:r>
      <w:r w:rsidRPr="005A37E0">
        <w:rPr>
          <w:rFonts w:eastAsia="Gulim"/>
          <w:szCs w:val="24"/>
        </w:rPr>
        <w:t>X</w:t>
      </w:r>
      <w:r w:rsidRPr="005A37E0">
        <w:rPr>
          <w:rFonts w:eastAsia="SimSun"/>
          <w:szCs w:val="24"/>
        </w:rPr>
        <w:t>-</w:t>
      </w:r>
      <w:r w:rsidRPr="005A37E0">
        <w:rPr>
          <w:rFonts w:eastAsia="Gulim"/>
          <w:szCs w:val="24"/>
        </w:rPr>
        <w:t>series</w:t>
      </w:r>
    </w:p>
    <w:p w14:paraId="48DA6C5B" w14:textId="77777777" w:rsidR="006C08B0" w:rsidRPr="005A37E0" w:rsidRDefault="006C08B0" w:rsidP="006C08B0">
      <w:pPr>
        <w:pStyle w:val="Headingb"/>
        <w:rPr>
          <w:rFonts w:eastAsia="SimSun"/>
          <w:lang w:val="en-GB"/>
        </w:rPr>
      </w:pPr>
      <w:r w:rsidRPr="005A37E0">
        <w:rPr>
          <w:lang w:val="en-GB"/>
        </w:rPr>
        <w:t>Questions:</w:t>
      </w:r>
    </w:p>
    <w:p w14:paraId="7E7BB932" w14:textId="77777777" w:rsidR="006C08B0" w:rsidRPr="005A37E0" w:rsidRDefault="006C08B0" w:rsidP="006C08B0">
      <w:pPr>
        <w:pStyle w:val="enumlev1"/>
      </w:pPr>
      <w:r w:rsidRPr="005A37E0">
        <w:t>•</w:t>
      </w:r>
      <w:r w:rsidRPr="005A37E0">
        <w:tab/>
        <w:t>ITU-T Qs A/17, B/17, C/17, D/17, F/17, G/17, H/17, I/17 and J/17.</w:t>
      </w:r>
    </w:p>
    <w:p w14:paraId="6B7CA0B5" w14:textId="77777777" w:rsidR="006C08B0" w:rsidRPr="005A37E0" w:rsidRDefault="006C08B0" w:rsidP="006C08B0">
      <w:pPr>
        <w:pStyle w:val="Headingb"/>
        <w:rPr>
          <w:lang w:val="en-GB"/>
        </w:rPr>
      </w:pPr>
      <w:r w:rsidRPr="005A37E0">
        <w:rPr>
          <w:lang w:val="en-GB"/>
        </w:rPr>
        <w:t>Study Groups:</w:t>
      </w:r>
    </w:p>
    <w:p w14:paraId="272E2F2D" w14:textId="77777777" w:rsidR="006C08B0" w:rsidRPr="005A37E0" w:rsidRDefault="006C08B0" w:rsidP="006C08B0">
      <w:pPr>
        <w:pStyle w:val="enumlev1"/>
      </w:pPr>
      <w:r w:rsidRPr="005A37E0">
        <w:t>•</w:t>
      </w:r>
      <w:r w:rsidRPr="005A37E0">
        <w:tab/>
        <w:t>ITU-D SGs 1 and 2; ITU-T SGs 2, 11, 13 and 16.</w:t>
      </w:r>
    </w:p>
    <w:p w14:paraId="31D488B9" w14:textId="77777777" w:rsidR="006C08B0" w:rsidRPr="005A37E0" w:rsidRDefault="006C08B0" w:rsidP="006C08B0">
      <w:pPr>
        <w:pStyle w:val="Headingb"/>
        <w:rPr>
          <w:lang w:val="en-GB"/>
        </w:rPr>
      </w:pPr>
      <w:r w:rsidRPr="005A37E0">
        <w:rPr>
          <w:lang w:val="en-GB"/>
        </w:rPr>
        <w:t>Standardization bodies:</w:t>
      </w:r>
    </w:p>
    <w:p w14:paraId="418DDD99" w14:textId="77777777" w:rsidR="006C08B0" w:rsidRPr="005A37E0" w:rsidRDefault="006C08B0" w:rsidP="006C08B0">
      <w:pPr>
        <w:pStyle w:val="enumlev1"/>
      </w:pPr>
      <w:r w:rsidRPr="005A37E0">
        <w:t>•</w:t>
      </w:r>
      <w:r w:rsidRPr="005A37E0">
        <w:tab/>
        <w:t xml:space="preserve">ISO/IEC JTC 1; </w:t>
      </w:r>
      <w:r w:rsidRPr="005A37E0">
        <w:rPr>
          <w:szCs w:val="24"/>
          <w:lang w:eastAsia="pt-BR"/>
        </w:rPr>
        <w:t>Internet Engineering Task Force (IETF);</w:t>
      </w:r>
      <w:r w:rsidRPr="005A37E0">
        <w:t xml:space="preserve"> European Telecommunications Standards Institute (ETSI)</w:t>
      </w:r>
      <w:r w:rsidRPr="005A37E0">
        <w:rPr>
          <w:szCs w:val="24"/>
          <w:lang w:eastAsia="pt-BR"/>
        </w:rPr>
        <w:t>;</w:t>
      </w:r>
      <w:r w:rsidRPr="005A37E0">
        <w:t xml:space="preserve"> Third Generation Partnership Project (3GPP); Third Generation Partnership Project 2 (3GPP2)</w:t>
      </w:r>
      <w:r w:rsidRPr="005A37E0">
        <w:rPr>
          <w:szCs w:val="24"/>
          <w:lang w:eastAsia="pt-BR"/>
        </w:rPr>
        <w:t>;</w:t>
      </w:r>
      <w:r w:rsidRPr="005A37E0">
        <w:t xml:space="preserve"> Open Mobile Alliance (OMA) and other relevant national &amp; international standards organizations.</w:t>
      </w:r>
    </w:p>
    <w:p w14:paraId="7A7B1FDA" w14:textId="77777777" w:rsidR="006C08B0" w:rsidRPr="005A37E0" w:rsidRDefault="006C08B0" w:rsidP="006C08B0">
      <w:pPr>
        <w:pStyle w:val="Headingb"/>
        <w:rPr>
          <w:rFonts w:eastAsia="SimSun"/>
          <w:lang w:val="en-GB"/>
        </w:rPr>
      </w:pPr>
      <w:r w:rsidRPr="005A37E0">
        <w:rPr>
          <w:lang w:val="en-GB"/>
        </w:rPr>
        <w:t>Other bodies:</w:t>
      </w:r>
    </w:p>
    <w:p w14:paraId="6081F643" w14:textId="77777777" w:rsidR="006C08B0" w:rsidRPr="005A37E0" w:rsidRDefault="006C08B0" w:rsidP="006C08B0">
      <w:pPr>
        <w:pStyle w:val="enumlev1"/>
        <w:rPr>
          <w:lang w:eastAsia="ko-KR"/>
        </w:rPr>
      </w:pPr>
      <w:r w:rsidRPr="005A37E0">
        <w:t>•</w:t>
      </w:r>
      <w:r w:rsidRPr="005A37E0">
        <w:tab/>
        <w:t>GSM Association (GSMA); Messaging, Malware and Mobile Anti-Abuse Working Group (M</w:t>
      </w:r>
      <w:r w:rsidRPr="005A37E0">
        <w:rPr>
          <w:vertAlign w:val="superscript"/>
        </w:rPr>
        <w:t>3</w:t>
      </w:r>
      <w:r w:rsidRPr="005A37E0">
        <w:t xml:space="preserve">AAWG); Forum for Incident Response and Security Teams (FIRST); </w:t>
      </w:r>
      <w:r w:rsidRPr="005A37E0">
        <w:lastRenderedPageBreak/>
        <w:t>National Institute of Standards and Technology (NIST); Organisation for Economic Cooperation and Development (OECD).</w:t>
      </w:r>
    </w:p>
    <w:p w14:paraId="74D16325" w14:textId="77777777" w:rsidR="006C08B0" w:rsidRPr="00F85641" w:rsidRDefault="006C08B0" w:rsidP="00F85641">
      <w:pPr>
        <w:pStyle w:val="QuestionNo"/>
        <w:spacing w:before="240"/>
      </w:pPr>
      <w:r w:rsidRPr="005A37E0">
        <w:rPr>
          <w:lang w:eastAsia="ko-KR"/>
        </w:rPr>
        <w:br w:type="page"/>
      </w:r>
      <w:r w:rsidRPr="00F85641">
        <w:lastRenderedPageBreak/>
        <w:t>Draft Question F/17</w:t>
      </w:r>
    </w:p>
    <w:p w14:paraId="1FD5777B" w14:textId="77777777" w:rsidR="006C08B0" w:rsidRPr="005A37E0" w:rsidRDefault="006C08B0" w:rsidP="006C08B0">
      <w:pPr>
        <w:pStyle w:val="Questiontitle"/>
      </w:pPr>
      <w:r w:rsidRPr="005A37E0">
        <w:t>Security aspects of telecommunication services and networks</w:t>
      </w:r>
    </w:p>
    <w:p w14:paraId="5B557908" w14:textId="77777777" w:rsidR="006C08B0" w:rsidRPr="005A37E0" w:rsidRDefault="006C08B0" w:rsidP="006C08B0">
      <w:r w:rsidRPr="005A37E0">
        <w:rPr>
          <w:lang w:eastAsia="pt-BR"/>
        </w:rPr>
        <w:t>(Continuation of Q6/17)</w:t>
      </w:r>
    </w:p>
    <w:p w14:paraId="79110F74" w14:textId="77777777" w:rsidR="006C08B0" w:rsidRPr="00567DEE" w:rsidRDefault="006C08B0" w:rsidP="00567DEE">
      <w:pPr>
        <w:pStyle w:val="Heading3"/>
      </w:pPr>
      <w:r w:rsidRPr="00567DEE">
        <w:t>1</w:t>
      </w:r>
      <w:r w:rsidRPr="00567DEE">
        <w:tab/>
        <w:t>Motivation</w:t>
      </w:r>
    </w:p>
    <w:p w14:paraId="1E8AD665" w14:textId="77777777" w:rsidR="006C08B0" w:rsidRPr="005A37E0" w:rsidRDefault="006C08B0" w:rsidP="006C08B0">
      <w:pPr>
        <w:rPr>
          <w:lang w:eastAsia="ko-KR"/>
        </w:rPr>
      </w:pPr>
      <w:r w:rsidRPr="005A37E0">
        <w:rPr>
          <w:lang w:eastAsia="ko-KR"/>
        </w:rPr>
        <w:t>Recommendation ITU-T X.1101 provides the security requirements and framework for multicast communication. Recommendations ITU-T X.1111, X.1112, X.1113 and X.1114 describe the security framework for home network including the device certificate profile, authentication mechanism, and authorization framework. Recommendations ITU-T X.1121, X.1122, X.1123, X.1124, and X.1125 provide a comprehensive specification on security for mobile network. Recommendations ITU-T X.1171, X.1311, and X.1312 specify the privacy framework for mobile NID services, the security framework for USN (ubiquitous sensor network), USN middleware security guideline and security requirements for wireless sensor network routing, respectively. Recommendations ITU-T X.1191, X.1192, X.1193, X.1194, X.1195</w:t>
      </w:r>
      <w:r w:rsidRPr="005A37E0">
        <w:rPr>
          <w:rFonts w:eastAsia="MS Mincho"/>
          <w:lang w:eastAsia="ja-JP"/>
        </w:rPr>
        <w:t>, X.1196, X.1197</w:t>
      </w:r>
      <w:r w:rsidRPr="005A37E0">
        <w:rPr>
          <w:lang w:eastAsia="ko-KR"/>
        </w:rPr>
        <w:t xml:space="preserve"> and </w:t>
      </w:r>
      <w:r w:rsidRPr="005A37E0">
        <w:rPr>
          <w:rFonts w:eastAsia="MS Mincho"/>
          <w:lang w:eastAsia="ja-JP"/>
        </w:rPr>
        <w:t>X.1198</w:t>
      </w:r>
      <w:r w:rsidRPr="005A37E0">
        <w:rPr>
          <w:lang w:eastAsia="ko-KR"/>
        </w:rPr>
        <w:t xml:space="preserve"> describe a comprehensive set of requirements, mechanisms and framework for security of IPTV services. </w:t>
      </w:r>
      <w:r w:rsidRPr="005A37E0">
        <w:rPr>
          <w:rFonts w:eastAsia="MS Mincho"/>
          <w:lang w:eastAsia="ja-JP"/>
        </w:rPr>
        <w:t>Supplements</w:t>
      </w:r>
      <w:r w:rsidRPr="005A37E0">
        <w:rPr>
          <w:lang w:eastAsia="ko-KR"/>
        </w:rPr>
        <w:t xml:space="preserve"> ITU-T X.</w:t>
      </w:r>
      <w:r w:rsidRPr="005A37E0">
        <w:rPr>
          <w:rFonts w:eastAsia="MS Mincho"/>
          <w:lang w:eastAsia="ja-JP"/>
        </w:rPr>
        <w:t>Suppl.19 and X.Suppl.24</w:t>
      </w:r>
      <w:r w:rsidRPr="005A37E0">
        <w:rPr>
          <w:lang w:eastAsia="ko-KR"/>
        </w:rPr>
        <w:t xml:space="preserve"> provide security aspects of mobile phones. A continued effort to maintain and enhance these security Recommendations </w:t>
      </w:r>
      <w:r w:rsidRPr="005A37E0">
        <w:rPr>
          <w:rFonts w:eastAsia="MS Mincho"/>
          <w:lang w:eastAsia="ja-JP"/>
        </w:rPr>
        <w:t>and Supplements</w:t>
      </w:r>
      <w:r w:rsidRPr="005A37E0">
        <w:rPr>
          <w:lang w:eastAsia="ko-KR"/>
        </w:rPr>
        <w:t xml:space="preserve"> to satisfy the needs of emerging technologies and services is required.</w:t>
      </w:r>
    </w:p>
    <w:p w14:paraId="4F4FA0E8" w14:textId="77777777" w:rsidR="006C08B0" w:rsidRPr="005A37E0" w:rsidRDefault="006C08B0" w:rsidP="006C08B0">
      <w:pPr>
        <w:rPr>
          <w:lang w:eastAsia="ko-KR"/>
        </w:rPr>
      </w:pPr>
      <w:r w:rsidRPr="005A37E0">
        <w:rPr>
          <w:lang w:eastAsia="ko-KR"/>
        </w:rPr>
        <w:t>The telecommunication services and networks refer to the service that allows anyone to access to any desired information in a user-friendly way, anytime and anywhere using any devices. The telecommunications industry has been experiencing an exponential growth in area of mobile technology based telecommunication services. Specifically, security of domain-specific telecommunication services and networks among heterogeneous devices for the application-level technologies such as ubiquitous sensor network (including Internet of Things (IoT), Machine to Machine (M2M), Intelligent Transportation Systems and 5th Generation Networks), home network, security aspects using software-defined network</w:t>
      </w:r>
      <w:r w:rsidRPr="005A37E0">
        <w:rPr>
          <w:rFonts w:eastAsia="MS Mincho"/>
          <w:lang w:eastAsia="ja-JP"/>
        </w:rPr>
        <w:t>ing (SDN)</w:t>
      </w:r>
      <w:r w:rsidRPr="005A37E0">
        <w:rPr>
          <w:lang w:eastAsia="ko-KR"/>
        </w:rPr>
        <w:t>/network Function virtualization (NFV)</w:t>
      </w:r>
      <w:r w:rsidRPr="005A37E0">
        <w:rPr>
          <w:rFonts w:eastAsia="MS Mincho"/>
          <w:lang w:eastAsia="ja-JP"/>
        </w:rPr>
        <w:t>,</w:t>
      </w:r>
      <w:r w:rsidRPr="005A37E0">
        <w:rPr>
          <w:lang w:eastAsia="ko-KR"/>
        </w:rPr>
        <w:t xml:space="preserve"> smart grid, mobile network (including Near Field Communication (NFC)</w:t>
      </w:r>
      <w:r w:rsidRPr="005A37E0">
        <w:rPr>
          <w:rFonts w:eastAsia="MS Mincho"/>
          <w:lang w:eastAsia="ja-JP"/>
        </w:rPr>
        <w:t>, embedded</w:t>
      </w:r>
      <w:r w:rsidRPr="005A37E0">
        <w:rPr>
          <w:lang w:eastAsia="ko-KR"/>
        </w:rPr>
        <w:t xml:space="preserve"> subscriber identity module (eSIM) and smartphone), multicast network, IPTV network, etc., are crucial for the further development of the industry, network operators and service providers.</w:t>
      </w:r>
    </w:p>
    <w:p w14:paraId="3CDCB14F" w14:textId="77777777" w:rsidR="006C08B0" w:rsidRPr="005A37E0" w:rsidRDefault="006C08B0" w:rsidP="006C08B0">
      <w:pPr>
        <w:rPr>
          <w:lang w:eastAsia="ko-KR"/>
        </w:rPr>
      </w:pPr>
      <w:r w:rsidRPr="005A37E0">
        <w:rPr>
          <w:lang w:eastAsia="ko-KR"/>
        </w:rPr>
        <w:t xml:space="preserve">Standardization of the best comprehensive security solutions is vital for the network operators and service providers that operate in a multi-vendor international </w:t>
      </w:r>
      <w:r w:rsidRPr="005A37E0">
        <w:rPr>
          <w:rFonts w:eastAsia="MS Mincho"/>
          <w:lang w:eastAsia="ja-JP"/>
        </w:rPr>
        <w:t xml:space="preserve">telecommunication </w:t>
      </w:r>
      <w:r w:rsidRPr="005A37E0">
        <w:rPr>
          <w:lang w:eastAsia="ko-KR"/>
        </w:rPr>
        <w:t>environment. Due to some specific characteristics of the mobile telecommunications (e.g., over the air transmission, limited computing power and memory size of the small mobile devices), providing security is an especially challenging task that deserves special attentions and study.</w:t>
      </w:r>
    </w:p>
    <w:p w14:paraId="798AF30C" w14:textId="77777777" w:rsidR="006C08B0" w:rsidRPr="005A37E0" w:rsidRDefault="006C08B0" w:rsidP="006C08B0">
      <w:pPr>
        <w:rPr>
          <w:lang w:eastAsia="ko-KR"/>
        </w:rPr>
      </w:pPr>
      <w:r w:rsidRPr="005A37E0">
        <w:rPr>
          <w:lang w:eastAsia="ko-KR"/>
        </w:rPr>
        <w:t>Recommendations and Supplements under responsibility of this Question as of 23 March 2016: X.1101, X.1111, X.1112, X.1113, X.1114, X.1121, X.1122, X.1123, X.1124, X.1125, X.1171, X.1191, X.1192, X.1193, X.1194, X.1195, X.1196, X.1197, X.</w:t>
      </w:r>
      <w:r w:rsidRPr="005A37E0">
        <w:t>1198</w:t>
      </w:r>
      <w:r w:rsidRPr="005A37E0">
        <w:rPr>
          <w:lang w:eastAsia="ko-KR"/>
        </w:rPr>
        <w:t xml:space="preserve">, X.1311, X.1312, X.1313, </w:t>
      </w:r>
      <w:r w:rsidRPr="005A37E0">
        <w:t>X.1314</w:t>
      </w:r>
      <w:r w:rsidRPr="005A37E0">
        <w:rPr>
          <w:lang w:eastAsia="ko-KR"/>
        </w:rPr>
        <w:t xml:space="preserve">, </w:t>
      </w:r>
      <w:r w:rsidRPr="005A37E0">
        <w:t>and Supplements X.Suppl.19, X.Suppl.24, and X.Suppl.26</w:t>
      </w:r>
      <w:r w:rsidRPr="005A37E0">
        <w:rPr>
          <w:lang w:eastAsia="ko-KR"/>
        </w:rPr>
        <w:t>.</w:t>
      </w:r>
    </w:p>
    <w:p w14:paraId="629AFAE9" w14:textId="77777777" w:rsidR="006C08B0" w:rsidRPr="005A37E0" w:rsidRDefault="006C08B0" w:rsidP="006C08B0">
      <w:pPr>
        <w:rPr>
          <w:i/>
        </w:rPr>
      </w:pPr>
      <w:r w:rsidRPr="005A37E0">
        <w:rPr>
          <w:lang w:eastAsia="ko-KR"/>
        </w:rPr>
        <w:t xml:space="preserve">Texts under development: </w:t>
      </w:r>
      <w:r w:rsidRPr="005A37E0">
        <w:t>X.iotsec-1, X.iotsec-2, X.itsec-1, X.itssec-2, X.msec-9, X.msec-11, X.sdnsec-1, X.sgsec-2, and X.sotavsu</w:t>
      </w:r>
      <w:r w:rsidRPr="005A37E0">
        <w:rPr>
          <w:lang w:eastAsia="ko-KR"/>
        </w:rPr>
        <w:t>.</w:t>
      </w:r>
    </w:p>
    <w:p w14:paraId="6E9897AE" w14:textId="77777777" w:rsidR="006C08B0" w:rsidRPr="00567DEE" w:rsidRDefault="006C08B0" w:rsidP="00567DEE">
      <w:pPr>
        <w:pStyle w:val="Heading3"/>
      </w:pPr>
      <w:r w:rsidRPr="00567DEE">
        <w:t>2</w:t>
      </w:r>
      <w:r w:rsidRPr="00567DEE">
        <w:tab/>
        <w:t>Question</w:t>
      </w:r>
    </w:p>
    <w:p w14:paraId="6EFFE2A6" w14:textId="77777777" w:rsidR="006C08B0" w:rsidRPr="005A37E0" w:rsidRDefault="006C08B0" w:rsidP="006C08B0">
      <w:pPr>
        <w:spacing w:line="240" w:lineRule="atLeast"/>
        <w:rPr>
          <w:rFonts w:asciiTheme="majorBidi" w:eastAsia="Gulim" w:hAnsiTheme="majorBidi" w:cstheme="majorBidi"/>
          <w:szCs w:val="24"/>
        </w:rPr>
      </w:pPr>
      <w:r w:rsidRPr="005A37E0">
        <w:rPr>
          <w:rFonts w:eastAsia="Gulim"/>
        </w:rPr>
        <w:t xml:space="preserve">Study items to be </w:t>
      </w:r>
      <w:r w:rsidRPr="005A37E0">
        <w:rPr>
          <w:rFonts w:asciiTheme="majorBidi" w:eastAsia="Gulim" w:hAnsiTheme="majorBidi" w:cstheme="majorBidi"/>
          <w:szCs w:val="24"/>
        </w:rPr>
        <w:t>considered include, but are not limited to:</w:t>
      </w:r>
    </w:p>
    <w:p w14:paraId="69A6DEA2" w14:textId="77777777" w:rsidR="006C08B0" w:rsidRPr="005A37E0" w:rsidRDefault="006C08B0" w:rsidP="00DA0DDD">
      <w:pPr>
        <w:pStyle w:val="ListParagraph"/>
        <w:numPr>
          <w:ilvl w:val="0"/>
          <w:numId w:val="17"/>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How should security aspects of telecommunication services and networks be identified and defined in mobile telecommunication?</w:t>
      </w:r>
    </w:p>
    <w:p w14:paraId="41B7CF15" w14:textId="77777777" w:rsidR="006C08B0" w:rsidRPr="005A37E0" w:rsidRDefault="006C08B0" w:rsidP="00DA0DDD">
      <w:pPr>
        <w:pStyle w:val="ListParagraph"/>
        <w:numPr>
          <w:ilvl w:val="0"/>
          <w:numId w:val="17"/>
        </w:numPr>
        <w:spacing w:before="120"/>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lastRenderedPageBreak/>
        <w:t>How should threats behind telecommunication services and networks be identified and handled?</w:t>
      </w:r>
    </w:p>
    <w:p w14:paraId="4390377D" w14:textId="77777777" w:rsidR="006C08B0" w:rsidRPr="005A37E0" w:rsidRDefault="006C08B0" w:rsidP="00DA0DDD">
      <w:pPr>
        <w:pStyle w:val="ListParagraph"/>
        <w:numPr>
          <w:ilvl w:val="0"/>
          <w:numId w:val="17"/>
        </w:numPr>
        <w:spacing w:before="120"/>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are the security technologies for supporting telecommunication services and networks?</w:t>
      </w:r>
    </w:p>
    <w:p w14:paraId="0EAD8E9B" w14:textId="77777777" w:rsidR="006C08B0" w:rsidRPr="005A37E0" w:rsidRDefault="006C08B0" w:rsidP="00DA0DDD">
      <w:pPr>
        <w:pStyle w:val="ListParagraph"/>
        <w:numPr>
          <w:ilvl w:val="0"/>
          <w:numId w:val="17"/>
        </w:numPr>
        <w:spacing w:before="120"/>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How should secure interconnectivity between telecommunication services and networks be kept and maintained?</w:t>
      </w:r>
    </w:p>
    <w:p w14:paraId="33447BC5" w14:textId="77777777" w:rsidR="006C08B0" w:rsidRPr="005A37E0" w:rsidRDefault="006C08B0" w:rsidP="00DA0DDD">
      <w:pPr>
        <w:pStyle w:val="ListParagraph"/>
        <w:numPr>
          <w:ilvl w:val="0"/>
          <w:numId w:val="17"/>
        </w:numPr>
        <w:spacing w:before="120"/>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security techniques, mechanisms and protocols are needed for emerging telecommunication services and networks, especially for emerging digital content protection services?</w:t>
      </w:r>
    </w:p>
    <w:p w14:paraId="654CF587" w14:textId="77777777" w:rsidR="006C08B0" w:rsidRPr="005A37E0" w:rsidRDefault="006C08B0" w:rsidP="00DA0DDD">
      <w:pPr>
        <w:pStyle w:val="ListParagraph"/>
        <w:numPr>
          <w:ilvl w:val="0"/>
          <w:numId w:val="17"/>
        </w:numPr>
        <w:spacing w:before="120"/>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are the global security solutions for telecommunication services and networks (e.g. including services for smart grid and intelligent transport systems which are based on telecommunication/ICT networks)?</w:t>
      </w:r>
    </w:p>
    <w:p w14:paraId="54742863" w14:textId="77777777" w:rsidR="006C08B0" w:rsidRPr="005A37E0" w:rsidRDefault="006C08B0" w:rsidP="00DA0DDD">
      <w:pPr>
        <w:pStyle w:val="ListParagraph"/>
        <w:numPr>
          <w:ilvl w:val="0"/>
          <w:numId w:val="17"/>
        </w:numPr>
        <w:spacing w:before="120"/>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are the best practices or guidelines for secure telecommunication services and networks?</w:t>
      </w:r>
    </w:p>
    <w:p w14:paraId="073E50D5" w14:textId="77777777" w:rsidR="006C08B0" w:rsidRPr="005A37E0" w:rsidRDefault="006C08B0" w:rsidP="00DA0DDD">
      <w:pPr>
        <w:pStyle w:val="ListParagraph"/>
        <w:numPr>
          <w:ilvl w:val="0"/>
          <w:numId w:val="17"/>
        </w:numPr>
        <w:spacing w:before="120"/>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enhancements to existing Recommendations under review or new Recommendations under development should be adopted to reduce impact on climate changes (e.g., energy savings, reduction of greenhouse gas emissions, implementation of monitoring systems) either directly or indirectly in telecommunication/ICT or in other industries?</w:t>
      </w:r>
    </w:p>
    <w:p w14:paraId="7CAFC04F" w14:textId="77777777" w:rsidR="006C08B0" w:rsidRPr="005A37E0" w:rsidRDefault="006C08B0" w:rsidP="00DA0DDD">
      <w:pPr>
        <w:numPr>
          <w:ilvl w:val="0"/>
          <w:numId w:val="17"/>
        </w:numPr>
        <w:tabs>
          <w:tab w:val="clear" w:pos="1134"/>
          <w:tab w:val="clear" w:pos="1871"/>
          <w:tab w:val="clear" w:pos="2268"/>
        </w:tabs>
        <w:overflowPunct/>
        <w:autoSpaceDE/>
        <w:autoSpaceDN/>
        <w:adjustRightInd/>
        <w:ind w:left="714" w:hanging="357"/>
        <w:textAlignment w:val="auto"/>
        <w:rPr>
          <w:rFonts w:asciiTheme="majorBidi" w:hAnsiTheme="majorBidi" w:cstheme="majorBidi"/>
          <w:szCs w:val="24"/>
          <w:lang w:eastAsia="ko-KR"/>
        </w:rPr>
      </w:pPr>
      <w:r w:rsidRPr="005A37E0">
        <w:rPr>
          <w:rFonts w:asciiTheme="majorBidi" w:hAnsiTheme="majorBidi" w:cstheme="majorBidi"/>
          <w:szCs w:val="24"/>
          <w:lang w:eastAsia="ko-KR"/>
        </w:rPr>
        <w:t xml:space="preserve">What PII (Personally Identifiable Information) protection and management mechanisms are needed for secure </w:t>
      </w:r>
      <w:r w:rsidRPr="005A37E0">
        <w:rPr>
          <w:rFonts w:asciiTheme="majorBidi" w:eastAsia="MS Mincho" w:hAnsiTheme="majorBidi" w:cstheme="majorBidi"/>
          <w:szCs w:val="24"/>
          <w:lang w:eastAsia="ja-JP"/>
        </w:rPr>
        <w:t>telecommunication</w:t>
      </w:r>
      <w:r w:rsidRPr="005A37E0">
        <w:rPr>
          <w:rFonts w:asciiTheme="majorBidi" w:hAnsiTheme="majorBidi" w:cstheme="majorBidi"/>
          <w:szCs w:val="24"/>
          <w:lang w:eastAsia="ko-KR"/>
        </w:rPr>
        <w:t xml:space="preserve"> services and networks?</w:t>
      </w:r>
    </w:p>
    <w:p w14:paraId="7D719B18" w14:textId="77777777" w:rsidR="006C08B0" w:rsidRPr="00567DEE" w:rsidRDefault="006C08B0" w:rsidP="00567DEE">
      <w:pPr>
        <w:pStyle w:val="Heading3"/>
      </w:pPr>
      <w:r w:rsidRPr="00567DEE">
        <w:t>3</w:t>
      </w:r>
      <w:r w:rsidRPr="00567DEE">
        <w:tab/>
        <w:t>Tasks</w:t>
      </w:r>
    </w:p>
    <w:p w14:paraId="0A57E66D" w14:textId="77777777" w:rsidR="006C08B0" w:rsidRPr="005A37E0" w:rsidRDefault="006C08B0" w:rsidP="006C08B0">
      <w:pPr>
        <w:rPr>
          <w:rFonts w:asciiTheme="majorBidi" w:hAnsiTheme="majorBidi" w:cstheme="majorBidi"/>
          <w:szCs w:val="24"/>
          <w:lang w:eastAsia="ko-KR"/>
        </w:rPr>
      </w:pPr>
      <w:r w:rsidRPr="005A37E0">
        <w:rPr>
          <w:rFonts w:asciiTheme="majorBidi" w:hAnsiTheme="majorBidi" w:cstheme="majorBidi"/>
          <w:szCs w:val="24"/>
          <w:lang w:eastAsia="ko-KR"/>
        </w:rPr>
        <w:t>Tasks include, but are not limited to:</w:t>
      </w:r>
    </w:p>
    <w:p w14:paraId="692F9D11" w14:textId="77777777" w:rsidR="006C08B0" w:rsidRPr="005A37E0" w:rsidRDefault="006C08B0" w:rsidP="00DA0DDD">
      <w:pPr>
        <w:pStyle w:val="ListParagraph"/>
        <w:numPr>
          <w:ilvl w:val="0"/>
          <w:numId w:val="18"/>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In collaboration with other ITU-T study groups and standards development organizations, especially with IETF, ISO/IEC JTC 1/SCs 6, 25, 27 and 31, produce a set of Recommendations for providing comprehensive security solutions for secure telecommunication services and networks.</w:t>
      </w:r>
    </w:p>
    <w:p w14:paraId="62A97B3A" w14:textId="77777777" w:rsidR="006C08B0" w:rsidRPr="005A37E0" w:rsidRDefault="006C08B0" w:rsidP="00DA0DDD">
      <w:pPr>
        <w:pStyle w:val="ListParagraph"/>
        <w:numPr>
          <w:ilvl w:val="0"/>
          <w:numId w:val="18"/>
        </w:numPr>
        <w:spacing w:before="120" w:line="240" w:lineRule="atLeast"/>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Review existing Recommendations/Standards of ITU-T, ISO/IEC and other standardization bodies in the area of home network, smart grid, mobile network (including smartphone security), mobile IoT service and ubiquitous sensor network to identify secure telecommunication services and networks.</w:t>
      </w:r>
    </w:p>
    <w:p w14:paraId="1AE9490C" w14:textId="77777777" w:rsidR="006C08B0" w:rsidRPr="005A37E0" w:rsidRDefault="006C08B0" w:rsidP="00DA0DDD">
      <w:pPr>
        <w:pStyle w:val="ListParagraph"/>
        <w:numPr>
          <w:ilvl w:val="0"/>
          <w:numId w:val="18"/>
        </w:numPr>
        <w:spacing w:before="120" w:line="240" w:lineRule="atLeast"/>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 xml:space="preserve">Study further to define security aspects of telecommunication services and networks for a multi-vendor international </w:t>
      </w:r>
      <w:r w:rsidRPr="005A37E0">
        <w:rPr>
          <w:rFonts w:asciiTheme="majorBidi" w:eastAsia="MS Mincho" w:hAnsiTheme="majorBidi" w:cstheme="majorBidi"/>
          <w:sz w:val="24"/>
          <w:szCs w:val="24"/>
          <w:lang w:val="en-GB" w:eastAsia="ja-JP"/>
        </w:rPr>
        <w:t xml:space="preserve">telecommunication </w:t>
      </w:r>
      <w:r w:rsidRPr="005A37E0">
        <w:rPr>
          <w:rFonts w:asciiTheme="majorBidi" w:hAnsiTheme="majorBidi" w:cstheme="majorBidi"/>
          <w:sz w:val="24"/>
          <w:szCs w:val="24"/>
          <w:lang w:val="en-GB"/>
        </w:rPr>
        <w:t>environment, and for emerging new services. (e.g., for those for intelligent transport systems and smart grid which are based on telecommunication/ICT networks).</w:t>
      </w:r>
    </w:p>
    <w:p w14:paraId="02A41732" w14:textId="77777777" w:rsidR="006C08B0" w:rsidRPr="005A37E0" w:rsidRDefault="006C08B0" w:rsidP="00DA0DDD">
      <w:pPr>
        <w:pStyle w:val="ListParagraph"/>
        <w:numPr>
          <w:ilvl w:val="0"/>
          <w:numId w:val="18"/>
        </w:numPr>
        <w:spacing w:before="120" w:line="240" w:lineRule="atLeast"/>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Study and identify security issues and threats in secure telecommunication services and networks.</w:t>
      </w:r>
    </w:p>
    <w:p w14:paraId="6C1A97BA" w14:textId="77777777" w:rsidR="006C08B0" w:rsidRPr="005A37E0" w:rsidRDefault="006C08B0" w:rsidP="00DA0DDD">
      <w:pPr>
        <w:pStyle w:val="ListParagraph"/>
        <w:numPr>
          <w:ilvl w:val="0"/>
          <w:numId w:val="18"/>
        </w:numPr>
        <w:spacing w:before="120" w:line="240" w:lineRule="atLeast"/>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Study and develop security mechanisms for secure telecommunication services and networks.</w:t>
      </w:r>
    </w:p>
    <w:p w14:paraId="533BAE1C" w14:textId="77777777" w:rsidR="006C08B0" w:rsidRPr="005A37E0" w:rsidRDefault="006C08B0" w:rsidP="00DA0DDD">
      <w:pPr>
        <w:pStyle w:val="ListParagraph"/>
        <w:numPr>
          <w:ilvl w:val="0"/>
          <w:numId w:val="18"/>
        </w:numPr>
        <w:spacing w:before="120" w:line="240" w:lineRule="atLeast"/>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 xml:space="preserve">Study and develop interconnectivity mechanisms for secure telecommunication services and networks in a single or multi-vendor </w:t>
      </w:r>
      <w:r w:rsidRPr="005A37E0">
        <w:rPr>
          <w:rFonts w:asciiTheme="majorBidi" w:eastAsia="MS Mincho" w:hAnsiTheme="majorBidi" w:cstheme="majorBidi"/>
          <w:sz w:val="24"/>
          <w:szCs w:val="24"/>
          <w:lang w:val="en-GB" w:eastAsia="ja-JP"/>
        </w:rPr>
        <w:t>telecommunication</w:t>
      </w:r>
      <w:r w:rsidRPr="005A37E0">
        <w:rPr>
          <w:rFonts w:asciiTheme="majorBidi" w:hAnsiTheme="majorBidi" w:cstheme="majorBidi"/>
          <w:sz w:val="24"/>
          <w:szCs w:val="24"/>
          <w:lang w:val="en-GB" w:eastAsia="ko-KR"/>
        </w:rPr>
        <w:t xml:space="preserve"> </w:t>
      </w:r>
      <w:r w:rsidRPr="005A37E0">
        <w:rPr>
          <w:rFonts w:asciiTheme="majorBidi" w:hAnsiTheme="majorBidi" w:cstheme="majorBidi"/>
          <w:sz w:val="24"/>
          <w:szCs w:val="24"/>
          <w:lang w:val="en-GB"/>
        </w:rPr>
        <w:t>environment.</w:t>
      </w:r>
    </w:p>
    <w:p w14:paraId="33935C89" w14:textId="77777777" w:rsidR="006C08B0" w:rsidRPr="005A37E0" w:rsidRDefault="006C08B0" w:rsidP="00DA0DDD">
      <w:pPr>
        <w:pStyle w:val="ListParagraph"/>
        <w:numPr>
          <w:ilvl w:val="0"/>
          <w:numId w:val="18"/>
        </w:numPr>
        <w:tabs>
          <w:tab w:val="left" w:pos="794"/>
          <w:tab w:val="left" w:pos="1191"/>
          <w:tab w:val="left" w:pos="1588"/>
          <w:tab w:val="left" w:pos="1985"/>
        </w:tabs>
        <w:overflowPunct w:val="0"/>
        <w:autoSpaceDE w:val="0"/>
        <w:autoSpaceDN w:val="0"/>
        <w:adjustRightInd w:val="0"/>
        <w:spacing w:before="120" w:line="240" w:lineRule="atLeast"/>
        <w:contextualSpacing w:val="0"/>
        <w:textAlignment w:val="baseline"/>
        <w:rPr>
          <w:rFonts w:asciiTheme="majorBidi" w:hAnsiTheme="majorBidi" w:cstheme="majorBidi"/>
          <w:sz w:val="24"/>
          <w:szCs w:val="24"/>
          <w:lang w:val="en-GB" w:eastAsia="ko-KR"/>
        </w:rPr>
      </w:pPr>
      <w:r w:rsidRPr="005A37E0">
        <w:rPr>
          <w:rFonts w:asciiTheme="majorBidi" w:hAnsiTheme="majorBidi" w:cstheme="majorBidi"/>
          <w:sz w:val="24"/>
          <w:szCs w:val="24"/>
          <w:lang w:val="en-GB" w:eastAsia="ko-KR"/>
        </w:rPr>
        <w:t xml:space="preserve">Study and identify </w:t>
      </w:r>
      <w:r w:rsidRPr="005A37E0">
        <w:rPr>
          <w:rFonts w:asciiTheme="majorBidi" w:eastAsia="MS Mincho" w:hAnsiTheme="majorBidi" w:cstheme="majorBidi"/>
          <w:sz w:val="24"/>
          <w:szCs w:val="24"/>
          <w:lang w:val="en-GB" w:eastAsia="ja-JP"/>
        </w:rPr>
        <w:t>PII</w:t>
      </w:r>
      <w:r w:rsidRPr="005A37E0">
        <w:rPr>
          <w:rFonts w:asciiTheme="majorBidi" w:hAnsiTheme="majorBidi" w:cstheme="majorBidi"/>
          <w:sz w:val="24"/>
          <w:szCs w:val="24"/>
          <w:lang w:val="en-GB" w:eastAsia="ko-KR"/>
        </w:rPr>
        <w:t xml:space="preserve"> protection issues and threats in secure </w:t>
      </w:r>
      <w:r w:rsidRPr="005A37E0">
        <w:rPr>
          <w:rFonts w:asciiTheme="majorBidi" w:eastAsia="MS Mincho" w:hAnsiTheme="majorBidi" w:cstheme="majorBidi"/>
          <w:sz w:val="24"/>
          <w:szCs w:val="24"/>
          <w:lang w:val="en-GB" w:eastAsia="ja-JP"/>
        </w:rPr>
        <w:t>telecommunication</w:t>
      </w:r>
      <w:r w:rsidRPr="005A37E0">
        <w:rPr>
          <w:rFonts w:asciiTheme="majorBidi" w:hAnsiTheme="majorBidi" w:cstheme="majorBidi"/>
          <w:sz w:val="24"/>
          <w:szCs w:val="24"/>
          <w:lang w:val="en-GB" w:eastAsia="ko-KR"/>
        </w:rPr>
        <w:t xml:space="preserve"> services and networks.</w:t>
      </w:r>
    </w:p>
    <w:p w14:paraId="3751D0FB" w14:textId="77777777" w:rsidR="006C08B0" w:rsidRPr="005A37E0" w:rsidRDefault="006C08B0" w:rsidP="00DA0DDD">
      <w:pPr>
        <w:pStyle w:val="ListParagraph"/>
        <w:numPr>
          <w:ilvl w:val="0"/>
          <w:numId w:val="18"/>
        </w:numPr>
        <w:tabs>
          <w:tab w:val="left" w:pos="794"/>
          <w:tab w:val="left" w:pos="1191"/>
          <w:tab w:val="left" w:pos="1588"/>
          <w:tab w:val="left" w:pos="1985"/>
        </w:tabs>
        <w:overflowPunct w:val="0"/>
        <w:autoSpaceDE w:val="0"/>
        <w:autoSpaceDN w:val="0"/>
        <w:adjustRightInd w:val="0"/>
        <w:spacing w:before="120" w:line="240" w:lineRule="atLeast"/>
        <w:contextualSpacing w:val="0"/>
        <w:textAlignment w:val="baseline"/>
        <w:rPr>
          <w:rFonts w:asciiTheme="majorBidi" w:hAnsiTheme="majorBidi" w:cstheme="majorBidi"/>
          <w:sz w:val="24"/>
          <w:szCs w:val="24"/>
          <w:lang w:val="en-GB" w:eastAsia="ko-KR"/>
        </w:rPr>
      </w:pPr>
      <w:r w:rsidRPr="005A37E0">
        <w:rPr>
          <w:rFonts w:asciiTheme="majorBidi" w:hAnsiTheme="majorBidi" w:cstheme="majorBidi"/>
          <w:sz w:val="24"/>
          <w:szCs w:val="24"/>
          <w:lang w:val="en-GB" w:eastAsia="ko-KR"/>
        </w:rPr>
        <w:lastRenderedPageBreak/>
        <w:t xml:space="preserve">Study and develop PII protection and management mechanisms for secure </w:t>
      </w:r>
      <w:r w:rsidRPr="005A37E0">
        <w:rPr>
          <w:rFonts w:asciiTheme="majorBidi" w:eastAsia="MS Mincho" w:hAnsiTheme="majorBidi" w:cstheme="majorBidi"/>
          <w:sz w:val="24"/>
          <w:szCs w:val="24"/>
          <w:lang w:val="en-GB" w:eastAsia="ja-JP"/>
        </w:rPr>
        <w:t>telecommunication</w:t>
      </w:r>
      <w:r w:rsidRPr="005A37E0">
        <w:rPr>
          <w:rFonts w:asciiTheme="majorBidi" w:hAnsiTheme="majorBidi" w:cstheme="majorBidi"/>
          <w:sz w:val="24"/>
          <w:szCs w:val="24"/>
          <w:lang w:val="en-GB" w:eastAsia="ko-KR"/>
        </w:rPr>
        <w:t xml:space="preserve"> services and networks</w:t>
      </w:r>
      <w:r w:rsidRPr="005A37E0">
        <w:rPr>
          <w:rFonts w:asciiTheme="majorBidi" w:eastAsia="MS Mincho" w:hAnsiTheme="majorBidi" w:cstheme="majorBidi"/>
          <w:sz w:val="24"/>
          <w:szCs w:val="24"/>
          <w:lang w:val="en-GB" w:eastAsia="ja-JP"/>
        </w:rPr>
        <w:t>.</w:t>
      </w:r>
    </w:p>
    <w:p w14:paraId="58CB0586" w14:textId="77777777" w:rsidR="006C08B0" w:rsidRPr="00567DEE" w:rsidRDefault="006C08B0" w:rsidP="00567DEE">
      <w:pPr>
        <w:pStyle w:val="Heading3"/>
      </w:pPr>
      <w:r w:rsidRPr="00567DEE">
        <w:t>4</w:t>
      </w:r>
      <w:r w:rsidRPr="00567DEE">
        <w:tab/>
        <w:t>Relationships</w:t>
      </w:r>
    </w:p>
    <w:p w14:paraId="7F9FC56F" w14:textId="77777777" w:rsidR="006C08B0" w:rsidRPr="005A37E0" w:rsidRDefault="006C08B0" w:rsidP="006C08B0">
      <w:pPr>
        <w:pStyle w:val="Headingb"/>
        <w:rPr>
          <w:rFonts w:asciiTheme="majorBidi" w:hAnsiTheme="majorBidi" w:cstheme="majorBidi"/>
          <w:szCs w:val="24"/>
          <w:lang w:val="en-GB"/>
        </w:rPr>
      </w:pPr>
      <w:r w:rsidRPr="005A37E0">
        <w:rPr>
          <w:rFonts w:asciiTheme="majorBidi" w:hAnsiTheme="majorBidi" w:cstheme="majorBidi"/>
          <w:szCs w:val="24"/>
          <w:lang w:val="en-GB"/>
        </w:rPr>
        <w:t>Recommendations:</w:t>
      </w:r>
    </w:p>
    <w:p w14:paraId="2F6638C6" w14:textId="77777777" w:rsidR="006C08B0" w:rsidRPr="005A37E0" w:rsidRDefault="006C08B0" w:rsidP="006C08B0">
      <w:pPr>
        <w:pStyle w:val="enumlev1"/>
      </w:pPr>
      <w:r w:rsidRPr="005A37E0">
        <w:rPr>
          <w:rFonts w:asciiTheme="majorBidi" w:hAnsiTheme="majorBidi" w:cstheme="majorBidi"/>
          <w:szCs w:val="24"/>
        </w:rPr>
        <w:t>•</w:t>
      </w:r>
      <w:r w:rsidRPr="005A37E0">
        <w:rPr>
          <w:rFonts w:asciiTheme="majorBidi" w:hAnsiTheme="majorBidi" w:cstheme="majorBidi"/>
          <w:szCs w:val="24"/>
        </w:rPr>
        <w:tab/>
        <w:t>X-series and</w:t>
      </w:r>
      <w:r w:rsidRPr="005A37E0">
        <w:t xml:space="preserve"> others related to security</w:t>
      </w:r>
    </w:p>
    <w:p w14:paraId="7F9CCABC" w14:textId="77777777" w:rsidR="006C08B0" w:rsidRPr="005A37E0" w:rsidRDefault="006C08B0" w:rsidP="006C08B0">
      <w:pPr>
        <w:pStyle w:val="Headingb"/>
        <w:rPr>
          <w:lang w:val="en-GB"/>
        </w:rPr>
      </w:pPr>
      <w:r w:rsidRPr="005A37E0">
        <w:rPr>
          <w:lang w:val="en-GB"/>
        </w:rPr>
        <w:t>Questions:</w:t>
      </w:r>
    </w:p>
    <w:p w14:paraId="3D1A8116" w14:textId="77777777" w:rsidR="006C08B0" w:rsidRPr="005A37E0" w:rsidRDefault="006C08B0" w:rsidP="006C08B0">
      <w:pPr>
        <w:pStyle w:val="enumlev1"/>
      </w:pPr>
      <w:r w:rsidRPr="005A37E0">
        <w:t>•</w:t>
      </w:r>
      <w:r w:rsidRPr="005A37E0">
        <w:tab/>
        <w:t>ITU-T Qs A/17, B/17, C/17, D/17, E/17, G/17, H/17, I/17, J/17, K/17, 7/13, 13/16 and 21/16.</w:t>
      </w:r>
    </w:p>
    <w:p w14:paraId="3CD70D52" w14:textId="77777777" w:rsidR="006C08B0" w:rsidRPr="005A37E0" w:rsidRDefault="006C08B0" w:rsidP="006C08B0">
      <w:pPr>
        <w:pStyle w:val="Headingb"/>
        <w:rPr>
          <w:lang w:val="en-GB"/>
        </w:rPr>
      </w:pPr>
      <w:r w:rsidRPr="005A37E0">
        <w:rPr>
          <w:lang w:val="en-GB"/>
        </w:rPr>
        <w:t>Study Groups:</w:t>
      </w:r>
    </w:p>
    <w:p w14:paraId="2126E4F3" w14:textId="77777777" w:rsidR="006C08B0" w:rsidRPr="005A37E0" w:rsidRDefault="006C08B0" w:rsidP="006C08B0">
      <w:pPr>
        <w:pStyle w:val="enumlev1"/>
      </w:pPr>
      <w:r w:rsidRPr="005A37E0">
        <w:t>•</w:t>
      </w:r>
      <w:r w:rsidRPr="005A37E0">
        <w:tab/>
        <w:t>ITU-R; ITU-T SGs 9, 11, 13, 15</w:t>
      </w:r>
      <w:r w:rsidRPr="005A37E0">
        <w:rPr>
          <w:rFonts w:eastAsia="MS Mincho"/>
          <w:lang w:eastAsia="ja-JP"/>
        </w:rPr>
        <w:t xml:space="preserve">, </w:t>
      </w:r>
      <w:r w:rsidRPr="005A37E0">
        <w:t>16</w:t>
      </w:r>
      <w:r w:rsidRPr="005A37E0">
        <w:rPr>
          <w:rFonts w:eastAsia="MS Mincho"/>
          <w:lang w:eastAsia="ja-JP"/>
        </w:rPr>
        <w:t xml:space="preserve"> </w:t>
      </w:r>
      <w:r w:rsidRPr="005A37E0">
        <w:t xml:space="preserve">and </w:t>
      </w:r>
      <w:r w:rsidRPr="005A37E0">
        <w:rPr>
          <w:rFonts w:eastAsia="MS Mincho"/>
          <w:lang w:eastAsia="ja-JP"/>
        </w:rPr>
        <w:t>20</w:t>
      </w:r>
      <w:r w:rsidRPr="005A37E0">
        <w:t>, JCA-IoT, JCA-IPTV; Collaboration on ITS Communication Standards (CITS).</w:t>
      </w:r>
    </w:p>
    <w:p w14:paraId="6C29EFCD" w14:textId="77777777" w:rsidR="006C08B0" w:rsidRPr="005A37E0" w:rsidRDefault="006C08B0" w:rsidP="006C08B0">
      <w:pPr>
        <w:pStyle w:val="Headingb"/>
        <w:rPr>
          <w:lang w:val="en-GB"/>
        </w:rPr>
      </w:pPr>
      <w:r w:rsidRPr="005A37E0">
        <w:rPr>
          <w:lang w:val="en-GB"/>
        </w:rPr>
        <w:t>Standardization bodies:</w:t>
      </w:r>
    </w:p>
    <w:p w14:paraId="1FE18E26" w14:textId="77777777" w:rsidR="006C08B0" w:rsidRPr="005A37E0" w:rsidRDefault="006C08B0" w:rsidP="006C08B0">
      <w:pPr>
        <w:pStyle w:val="enumlev1"/>
      </w:pPr>
      <w:r w:rsidRPr="005A37E0">
        <w:t>•</w:t>
      </w:r>
      <w:r w:rsidRPr="005A37E0">
        <w:tab/>
        <w:t xml:space="preserve">GSM Association (GSMA); Internet Engineering Task Force (IETF); IEC SEG </w:t>
      </w:r>
      <w:r w:rsidRPr="005A37E0">
        <w:rPr>
          <w:rFonts w:eastAsia="MS Mincho"/>
          <w:lang w:eastAsia="ja-JP"/>
        </w:rPr>
        <w:t>6 (Micro Grid)</w:t>
      </w:r>
      <w:r w:rsidRPr="005A37E0">
        <w:t>, IEC SMB WG3, IEC TCs 57 and 65; ISO/IEC JTC 1/SCs 6, 25, 27 and 31; ISO TC 204, Open Mobile Alliance (OMA); Third Generation Partnership Project (3GPP), Third Generation Partnership Project 2 (3GPP2).</w:t>
      </w:r>
    </w:p>
    <w:p w14:paraId="2B171941" w14:textId="77777777" w:rsidR="006C08B0" w:rsidRPr="005A37E0" w:rsidRDefault="006C08B0" w:rsidP="006C08B0">
      <w:pPr>
        <w:pStyle w:val="Headingb"/>
        <w:rPr>
          <w:lang w:val="en-GB"/>
        </w:rPr>
      </w:pPr>
      <w:r w:rsidRPr="005A37E0">
        <w:rPr>
          <w:lang w:val="en-GB"/>
        </w:rPr>
        <w:t>Other bodies:</w:t>
      </w:r>
    </w:p>
    <w:p w14:paraId="30309719" w14:textId="77777777" w:rsidR="006C08B0" w:rsidRPr="005A37E0" w:rsidRDefault="006C08B0" w:rsidP="006C08B0">
      <w:pPr>
        <w:pStyle w:val="enumlev1"/>
        <w:rPr>
          <w:lang w:eastAsia="ko-KR"/>
        </w:rPr>
      </w:pPr>
      <w:r w:rsidRPr="005A37E0">
        <w:t>•</w:t>
      </w:r>
      <w:r w:rsidRPr="005A37E0">
        <w:tab/>
        <w:t>Alliance for Telecommunications Industry Solutions (ATIS); China Communications Standards Association (CCSA); European Telecommunications Standards Institute (ETSI) (TC CYBER, TC ITS), M2M Alliance</w:t>
      </w:r>
      <w:r w:rsidRPr="005A37E0">
        <w:rPr>
          <w:rFonts w:eastAsia="MS Mincho"/>
          <w:szCs w:val="24"/>
          <w:lang w:eastAsia="ja-JP"/>
        </w:rPr>
        <w:t>;</w:t>
      </w:r>
      <w:r w:rsidRPr="005A37E0">
        <w:t xml:space="preserve"> NFC Forum; </w:t>
      </w:r>
      <w:r w:rsidRPr="005A37E0">
        <w:rPr>
          <w:szCs w:val="24"/>
          <w:lang w:eastAsia="pt-BR"/>
        </w:rPr>
        <w:t>National Institute of Standards and Technology (</w:t>
      </w:r>
      <w:r w:rsidRPr="005A37E0">
        <w:t>NIST); oneM2M; Telecommunication Technology Committee (TTC); Telecommunications Technology Association (TTA); Universal Plug and Play (UPnP).</w:t>
      </w:r>
    </w:p>
    <w:p w14:paraId="532174AB" w14:textId="77777777" w:rsidR="006C08B0" w:rsidRPr="00943CE7" w:rsidRDefault="006C08B0" w:rsidP="00943CE7">
      <w:pPr>
        <w:pStyle w:val="QuestionNo"/>
        <w:spacing w:before="240"/>
      </w:pPr>
      <w:r w:rsidRPr="005A37E0">
        <w:rPr>
          <w:lang w:eastAsia="ko-KR"/>
        </w:rPr>
        <w:br w:type="page"/>
      </w:r>
      <w:r w:rsidRPr="00943CE7">
        <w:lastRenderedPageBreak/>
        <w:t>Draft Question G/17</w:t>
      </w:r>
    </w:p>
    <w:p w14:paraId="4585B51D" w14:textId="77777777" w:rsidR="006C08B0" w:rsidRPr="005A37E0" w:rsidRDefault="006C08B0" w:rsidP="006C08B0">
      <w:pPr>
        <w:pStyle w:val="Questiontitle"/>
      </w:pPr>
      <w:r w:rsidRPr="005A37E0">
        <w:t>Secure application services</w:t>
      </w:r>
    </w:p>
    <w:p w14:paraId="3581F014" w14:textId="77777777" w:rsidR="006C08B0" w:rsidRPr="005A37E0" w:rsidRDefault="006C08B0" w:rsidP="006C08B0">
      <w:r w:rsidRPr="005A37E0">
        <w:rPr>
          <w:lang w:eastAsia="pt-BR"/>
        </w:rPr>
        <w:t>(Continuation of Q7/17)</w:t>
      </w:r>
    </w:p>
    <w:p w14:paraId="54E4013C" w14:textId="77777777" w:rsidR="006C08B0" w:rsidRPr="00567DEE" w:rsidRDefault="006C08B0" w:rsidP="00567DEE">
      <w:pPr>
        <w:pStyle w:val="Heading3"/>
      </w:pPr>
      <w:r w:rsidRPr="00567DEE">
        <w:t>1</w:t>
      </w:r>
      <w:r w:rsidRPr="00567DEE">
        <w:tab/>
        <w:t>Motivation</w:t>
      </w:r>
    </w:p>
    <w:p w14:paraId="4A10500F" w14:textId="77777777" w:rsidR="006C08B0" w:rsidRPr="005A37E0" w:rsidRDefault="006C08B0" w:rsidP="006C08B0">
      <w:pPr>
        <w:rPr>
          <w:lang w:eastAsia="ko-KR"/>
        </w:rPr>
      </w:pPr>
      <w:r w:rsidRPr="005A37E0">
        <w:rPr>
          <w:lang w:eastAsia="ko-KR"/>
        </w:rPr>
        <w:t>Recommendations ITU-T X.1141, X.1142, X.1143, X.1144 provide a set of Recommendations on security tokens for authentication/authorization and security architectures for message of network services. Recommendations ITU-T X.1151, X.1152, X.1153, X.1154, X.1155, X.1156, X.1157, X.1158, X.1159 specify guidelines on secure password-based authentication with key exchange and various Trusted Third Party (TTP) services. Recommendations ITU-T X.1161, X.1162, X.1163, and X.1164 specify a comprehensive framework and mechanisms for the security of P2P services. A continued effort to maintain and enhance these security Recommendations to satisfy the needs of emerging technologies and services is required.</w:t>
      </w:r>
    </w:p>
    <w:p w14:paraId="6EDC338D" w14:textId="77777777" w:rsidR="006C08B0" w:rsidRPr="005A37E0" w:rsidRDefault="006C08B0" w:rsidP="006C08B0">
      <w:pPr>
        <w:rPr>
          <w:lang w:eastAsia="ko-KR"/>
        </w:rPr>
      </w:pPr>
      <w:r w:rsidRPr="005A37E0">
        <w:rPr>
          <w:lang w:eastAsia="ko-KR"/>
        </w:rPr>
        <w:t>The telecommunications industry has been experiencing an exponential growth in TTP (Trusted Third Party) services. Security of telecommunication-based application service including social network service, P2P and TTP service is crucial for the further development of the industry. Secure application protocols play a very critical role for providing secure application service. Standardization of the best comprehensive security solutions is vital for the industry and network operators that operate in a multi-vendor international environment. It is also required to study and develop other types of secure application services such as time stamping services, secure notary services, secure digital financial (e-payment, e-banking, e-commerce) services, data analytics services and malware detection/response services including analyzing the behavior of malware in controlled environments; use of security assertions as a replacement to the use of certificates in PKI based protocols and PKI application services, etc. Security technologies such as security assertion and access control assertion become very critical in communication networks.</w:t>
      </w:r>
    </w:p>
    <w:p w14:paraId="10B29BD7" w14:textId="77777777" w:rsidR="006C08B0" w:rsidRPr="005A37E0" w:rsidRDefault="006C08B0" w:rsidP="006C08B0">
      <w:pPr>
        <w:rPr>
          <w:rFonts w:asciiTheme="majorBidi" w:hAnsiTheme="majorBidi" w:cstheme="majorBidi"/>
          <w:szCs w:val="24"/>
        </w:rPr>
      </w:pPr>
      <w:r w:rsidRPr="005A37E0">
        <w:rPr>
          <w:lang w:eastAsia="ko-KR"/>
        </w:rPr>
        <w:t xml:space="preserve">Recommendations </w:t>
      </w:r>
      <w:r w:rsidRPr="005A37E0">
        <w:rPr>
          <w:rFonts w:asciiTheme="majorBidi" w:hAnsiTheme="majorBidi" w:cstheme="majorBidi"/>
          <w:szCs w:val="24"/>
          <w:lang w:eastAsia="ko-KR"/>
        </w:rPr>
        <w:t>and Supplements under responsibility of this Question as of 23 March 2016: X.1141, X.1142, X.1143, X.</w:t>
      </w:r>
      <w:r w:rsidRPr="005A37E0">
        <w:rPr>
          <w:rFonts w:asciiTheme="majorBidi" w:hAnsiTheme="majorBidi" w:cstheme="majorBidi"/>
          <w:szCs w:val="24"/>
        </w:rPr>
        <w:t>1144,</w:t>
      </w:r>
      <w:r w:rsidRPr="005A37E0">
        <w:rPr>
          <w:rFonts w:asciiTheme="majorBidi" w:hAnsiTheme="majorBidi" w:cstheme="majorBidi"/>
          <w:szCs w:val="24"/>
          <w:lang w:eastAsia="ko-KR"/>
        </w:rPr>
        <w:t xml:space="preserve"> X.1151, X.1152, X.1153,</w:t>
      </w:r>
      <w:r w:rsidRPr="005A37E0">
        <w:rPr>
          <w:rFonts w:asciiTheme="majorBidi" w:hAnsiTheme="majorBidi" w:cstheme="majorBidi"/>
          <w:szCs w:val="24"/>
        </w:rPr>
        <w:t xml:space="preserve"> </w:t>
      </w:r>
      <w:r w:rsidRPr="005A37E0">
        <w:rPr>
          <w:rFonts w:asciiTheme="majorBidi" w:hAnsiTheme="majorBidi" w:cstheme="majorBidi"/>
          <w:szCs w:val="24"/>
          <w:lang w:eastAsia="ko-KR"/>
        </w:rPr>
        <w:t>X.</w:t>
      </w:r>
      <w:r w:rsidRPr="005A37E0">
        <w:rPr>
          <w:rFonts w:asciiTheme="majorBidi" w:hAnsiTheme="majorBidi" w:cstheme="majorBidi"/>
          <w:szCs w:val="24"/>
        </w:rPr>
        <w:t xml:space="preserve">1154, </w:t>
      </w:r>
      <w:r w:rsidRPr="005A37E0">
        <w:rPr>
          <w:rFonts w:asciiTheme="majorBidi" w:hAnsiTheme="majorBidi" w:cstheme="majorBidi"/>
          <w:szCs w:val="24"/>
          <w:lang w:eastAsia="ko-KR"/>
        </w:rPr>
        <w:t xml:space="preserve">X.1155, </w:t>
      </w:r>
      <w:r w:rsidRPr="005A37E0">
        <w:rPr>
          <w:rFonts w:asciiTheme="majorBidi" w:hAnsiTheme="majorBidi" w:cstheme="majorBidi"/>
          <w:szCs w:val="24"/>
        </w:rPr>
        <w:t>X.1156, X.</w:t>
      </w:r>
      <w:r w:rsidRPr="005A37E0">
        <w:rPr>
          <w:rFonts w:asciiTheme="majorBidi" w:hAnsiTheme="majorBidi" w:cstheme="majorBidi"/>
          <w:szCs w:val="24"/>
          <w:lang w:eastAsia="ko-KR"/>
        </w:rPr>
        <w:t xml:space="preserve">1157, </w:t>
      </w:r>
      <w:r w:rsidRPr="005A37E0">
        <w:rPr>
          <w:rFonts w:asciiTheme="majorBidi" w:hAnsiTheme="majorBidi" w:cstheme="majorBidi"/>
          <w:szCs w:val="24"/>
        </w:rPr>
        <w:t xml:space="preserve">X.1158, X.1159, </w:t>
      </w:r>
      <w:r w:rsidRPr="005A37E0">
        <w:rPr>
          <w:rFonts w:asciiTheme="majorBidi" w:hAnsiTheme="majorBidi" w:cstheme="majorBidi"/>
          <w:szCs w:val="24"/>
          <w:lang w:eastAsia="ko-KR"/>
        </w:rPr>
        <w:t>X.1161, X.1162, X.</w:t>
      </w:r>
      <w:r w:rsidRPr="005A37E0">
        <w:rPr>
          <w:rFonts w:asciiTheme="majorBidi" w:hAnsiTheme="majorBidi" w:cstheme="majorBidi"/>
          <w:szCs w:val="24"/>
        </w:rPr>
        <w:t xml:space="preserve">1163, </w:t>
      </w:r>
      <w:r w:rsidRPr="005A37E0">
        <w:rPr>
          <w:rFonts w:asciiTheme="majorBidi" w:hAnsiTheme="majorBidi" w:cstheme="majorBidi"/>
          <w:szCs w:val="24"/>
          <w:lang w:eastAsia="ko-KR"/>
        </w:rPr>
        <w:t xml:space="preserve">X.1164, </w:t>
      </w:r>
      <w:r w:rsidRPr="005A37E0">
        <w:rPr>
          <w:rFonts w:asciiTheme="majorBidi" w:hAnsiTheme="majorBidi" w:cstheme="majorBidi"/>
          <w:szCs w:val="24"/>
        </w:rPr>
        <w:t>and Supplements</w:t>
      </w:r>
      <w:r w:rsidRPr="005A37E0">
        <w:rPr>
          <w:rFonts w:asciiTheme="majorBidi" w:hAnsiTheme="majorBidi" w:cstheme="majorBidi"/>
          <w:szCs w:val="24"/>
          <w:lang w:eastAsia="ko-KR"/>
        </w:rPr>
        <w:t xml:space="preserve"> X.Suppl.17, </w:t>
      </w:r>
      <w:r w:rsidRPr="005A37E0">
        <w:rPr>
          <w:rFonts w:asciiTheme="majorBidi" w:hAnsiTheme="majorBidi" w:cstheme="majorBidi"/>
          <w:szCs w:val="24"/>
        </w:rPr>
        <w:t>X.Suppl.21, and X.Suppl.22.</w:t>
      </w:r>
    </w:p>
    <w:p w14:paraId="2F114513" w14:textId="77777777" w:rsidR="006C08B0" w:rsidRPr="005A37E0" w:rsidRDefault="006C08B0" w:rsidP="006C08B0">
      <w:pPr>
        <w:rPr>
          <w:rFonts w:asciiTheme="majorBidi" w:hAnsiTheme="majorBidi" w:cstheme="majorBidi"/>
          <w:szCs w:val="24"/>
        </w:rPr>
      </w:pPr>
      <w:r w:rsidRPr="005A37E0">
        <w:rPr>
          <w:rFonts w:asciiTheme="majorBidi" w:hAnsiTheme="majorBidi" w:cstheme="majorBidi"/>
          <w:szCs w:val="24"/>
          <w:lang w:eastAsia="ko-KR"/>
        </w:rPr>
        <w:t xml:space="preserve">Texts under development: </w:t>
      </w:r>
      <w:r w:rsidRPr="005A37E0">
        <w:rPr>
          <w:rFonts w:asciiTheme="majorBidi" w:hAnsiTheme="majorBidi" w:cstheme="majorBidi"/>
          <w:szCs w:val="24"/>
        </w:rPr>
        <w:t>X.websec-6, X.websec-7</w:t>
      </w:r>
      <w:r w:rsidRPr="005A37E0">
        <w:rPr>
          <w:rFonts w:asciiTheme="majorBidi" w:hAnsiTheme="majorBidi" w:cstheme="majorBidi"/>
          <w:szCs w:val="24"/>
          <w:lang w:eastAsia="ja-JP"/>
        </w:rPr>
        <w:t>, and X.websec-8</w:t>
      </w:r>
      <w:r w:rsidRPr="005A37E0">
        <w:rPr>
          <w:rFonts w:asciiTheme="majorBidi" w:hAnsiTheme="majorBidi" w:cstheme="majorBidi"/>
          <w:szCs w:val="24"/>
        </w:rPr>
        <w:t>.</w:t>
      </w:r>
    </w:p>
    <w:p w14:paraId="4493A5B2" w14:textId="77777777" w:rsidR="006C08B0" w:rsidRPr="00567DEE" w:rsidRDefault="006C08B0" w:rsidP="00567DEE">
      <w:pPr>
        <w:pStyle w:val="Heading3"/>
      </w:pPr>
      <w:r w:rsidRPr="00567DEE">
        <w:t>2</w:t>
      </w:r>
      <w:r w:rsidRPr="00567DEE">
        <w:tab/>
        <w:t>Question</w:t>
      </w:r>
    </w:p>
    <w:p w14:paraId="6F48758D" w14:textId="77777777" w:rsidR="006C08B0" w:rsidRPr="005A37E0" w:rsidRDefault="006C08B0" w:rsidP="006C08B0">
      <w:pPr>
        <w:spacing w:line="240" w:lineRule="atLeast"/>
        <w:rPr>
          <w:rFonts w:asciiTheme="majorBidi" w:eastAsia="Gulim" w:hAnsiTheme="majorBidi" w:cstheme="majorBidi"/>
          <w:szCs w:val="24"/>
        </w:rPr>
      </w:pPr>
      <w:r w:rsidRPr="005A37E0">
        <w:rPr>
          <w:rFonts w:asciiTheme="majorBidi" w:eastAsia="Gulim" w:hAnsiTheme="majorBidi" w:cstheme="majorBidi"/>
          <w:szCs w:val="24"/>
        </w:rPr>
        <w:t>Study items to be considered include, but are not limited to:</w:t>
      </w:r>
    </w:p>
    <w:p w14:paraId="49D2A4E6" w14:textId="77777777" w:rsidR="006C08B0" w:rsidRPr="005A37E0" w:rsidRDefault="006C08B0" w:rsidP="00DA0DDD">
      <w:pPr>
        <w:pStyle w:val="ListParagraph"/>
        <w:numPr>
          <w:ilvl w:val="0"/>
          <w:numId w:val="19"/>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How should threats behind secure application services be identified and handled?</w:t>
      </w:r>
    </w:p>
    <w:p w14:paraId="310CDD01" w14:textId="77777777" w:rsidR="006C08B0" w:rsidRPr="005A37E0" w:rsidRDefault="006C08B0" w:rsidP="00DA0DDD">
      <w:pPr>
        <w:pStyle w:val="ListParagraph"/>
        <w:numPr>
          <w:ilvl w:val="0"/>
          <w:numId w:val="19"/>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are the security technologies for providing secure application services?</w:t>
      </w:r>
    </w:p>
    <w:p w14:paraId="558733D9" w14:textId="77777777" w:rsidR="006C08B0" w:rsidRPr="005A37E0" w:rsidRDefault="006C08B0" w:rsidP="00DA0DDD">
      <w:pPr>
        <w:pStyle w:val="ListParagraph"/>
        <w:numPr>
          <w:ilvl w:val="0"/>
          <w:numId w:val="19"/>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How should secure interconnectivity between application services be kept and maintained?</w:t>
      </w:r>
    </w:p>
    <w:p w14:paraId="3EDCE66C" w14:textId="77777777" w:rsidR="006C08B0" w:rsidRPr="005A37E0" w:rsidRDefault="006C08B0" w:rsidP="00DA0DDD">
      <w:pPr>
        <w:pStyle w:val="ListParagraph"/>
        <w:numPr>
          <w:ilvl w:val="0"/>
          <w:numId w:val="19"/>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security techniques or protocols are needed for secure application services?</w:t>
      </w:r>
    </w:p>
    <w:p w14:paraId="3B8087DD" w14:textId="77777777" w:rsidR="006C08B0" w:rsidRPr="005A37E0" w:rsidRDefault="006C08B0" w:rsidP="00DA0DDD">
      <w:pPr>
        <w:pStyle w:val="ListParagraph"/>
        <w:numPr>
          <w:ilvl w:val="0"/>
          <w:numId w:val="19"/>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security techniques or protocols are needed for emerging secure application services?</w:t>
      </w:r>
    </w:p>
    <w:p w14:paraId="4CE8FFD4" w14:textId="77777777" w:rsidR="006C08B0" w:rsidRPr="005A37E0" w:rsidRDefault="006C08B0" w:rsidP="00DA0DDD">
      <w:pPr>
        <w:pStyle w:val="ListParagraph"/>
        <w:numPr>
          <w:ilvl w:val="0"/>
          <w:numId w:val="19"/>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What are the global security solutions for secure application services and their applications?</w:t>
      </w:r>
    </w:p>
    <w:p w14:paraId="21AB39FD" w14:textId="77777777" w:rsidR="006C08B0" w:rsidRPr="00567DEE" w:rsidRDefault="006C08B0" w:rsidP="00567DEE">
      <w:pPr>
        <w:pStyle w:val="Heading3"/>
      </w:pPr>
      <w:r w:rsidRPr="00567DEE">
        <w:lastRenderedPageBreak/>
        <w:t>3</w:t>
      </w:r>
      <w:r w:rsidRPr="00567DEE">
        <w:tab/>
        <w:t>Tasks</w:t>
      </w:r>
    </w:p>
    <w:p w14:paraId="40DC6DCF" w14:textId="77777777" w:rsidR="006C08B0" w:rsidRPr="005A37E0" w:rsidRDefault="006C08B0" w:rsidP="006C08B0">
      <w:pPr>
        <w:keepNext/>
        <w:keepLines/>
        <w:spacing w:line="240" w:lineRule="atLeast"/>
        <w:rPr>
          <w:rFonts w:asciiTheme="majorBidi" w:eastAsia="Gulim" w:hAnsiTheme="majorBidi" w:cstheme="majorBidi"/>
          <w:szCs w:val="24"/>
        </w:rPr>
      </w:pPr>
      <w:bookmarkStart w:id="2" w:name="OLE_LINK2"/>
      <w:r w:rsidRPr="005A37E0">
        <w:rPr>
          <w:rFonts w:asciiTheme="majorBidi" w:eastAsia="Gulim" w:hAnsiTheme="majorBidi" w:cstheme="majorBidi"/>
          <w:szCs w:val="24"/>
        </w:rPr>
        <w:t>Tasks include, but are not limited to:</w:t>
      </w:r>
    </w:p>
    <w:p w14:paraId="636D824D" w14:textId="77777777" w:rsidR="006C08B0" w:rsidRPr="005A37E0" w:rsidRDefault="006C08B0" w:rsidP="00DA0DDD">
      <w:pPr>
        <w:pStyle w:val="ListParagraph"/>
        <w:keepNext/>
        <w:keepLines/>
        <w:numPr>
          <w:ilvl w:val="0"/>
          <w:numId w:val="2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In collaboration with other ITU-T Study Groups and Standards Development Organizations, especially with ISO/IEC JTC 1/SC 27, produce a comprehensive set of Recommendations for providing comprehensive security solutions for application communication services.</w:t>
      </w:r>
    </w:p>
    <w:p w14:paraId="7B2CB795" w14:textId="77777777" w:rsidR="006C08B0" w:rsidRPr="005A37E0" w:rsidRDefault="006C08B0" w:rsidP="00DA0DDD">
      <w:pPr>
        <w:pStyle w:val="ListParagraph"/>
        <w:numPr>
          <w:ilvl w:val="0"/>
          <w:numId w:val="2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Review existing Recommendations/Standards of ITU-T and ISO/IEC in the area of secure application services.</w:t>
      </w:r>
    </w:p>
    <w:p w14:paraId="7D8BD9BE" w14:textId="77777777" w:rsidR="006C08B0" w:rsidRPr="005A37E0" w:rsidRDefault="006C08B0" w:rsidP="00DA0DDD">
      <w:pPr>
        <w:pStyle w:val="ListParagraph"/>
        <w:numPr>
          <w:ilvl w:val="0"/>
          <w:numId w:val="2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Study further to define security aspects of secure application services and for emerging new services.</w:t>
      </w:r>
    </w:p>
    <w:p w14:paraId="792D4FB9" w14:textId="77777777" w:rsidR="006C08B0" w:rsidRPr="005A37E0" w:rsidRDefault="006C08B0" w:rsidP="00DA0DDD">
      <w:pPr>
        <w:pStyle w:val="ListParagraph"/>
        <w:numPr>
          <w:ilvl w:val="0"/>
          <w:numId w:val="2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Study and develop security issues and threats in secure application services.</w:t>
      </w:r>
    </w:p>
    <w:p w14:paraId="5A58563B" w14:textId="77777777" w:rsidR="006C08B0" w:rsidRPr="005A37E0" w:rsidRDefault="006C08B0" w:rsidP="00DA0DDD">
      <w:pPr>
        <w:pStyle w:val="ListParagraph"/>
        <w:numPr>
          <w:ilvl w:val="0"/>
          <w:numId w:val="20"/>
        </w:numPr>
        <w:spacing w:before="120"/>
        <w:ind w:left="714" w:hanging="357"/>
        <w:contextualSpacing w:val="0"/>
        <w:rPr>
          <w:rFonts w:asciiTheme="majorBidi" w:hAnsiTheme="majorBidi" w:cstheme="majorBidi"/>
          <w:sz w:val="24"/>
          <w:szCs w:val="24"/>
          <w:lang w:val="en-GB"/>
        </w:rPr>
      </w:pPr>
      <w:r w:rsidRPr="005A37E0">
        <w:rPr>
          <w:rFonts w:asciiTheme="majorBidi" w:hAnsiTheme="majorBidi" w:cstheme="majorBidi"/>
          <w:sz w:val="24"/>
          <w:szCs w:val="24"/>
          <w:lang w:val="en-GB"/>
        </w:rPr>
        <w:t>Study and develop security mechanisms for secure application services.</w:t>
      </w:r>
    </w:p>
    <w:bookmarkEnd w:id="2"/>
    <w:p w14:paraId="09F0F02D" w14:textId="77777777" w:rsidR="006C08B0" w:rsidRPr="00567DEE" w:rsidRDefault="006C08B0" w:rsidP="00567DEE">
      <w:pPr>
        <w:pStyle w:val="Heading3"/>
      </w:pPr>
      <w:r w:rsidRPr="00567DEE">
        <w:t>4</w:t>
      </w:r>
      <w:r w:rsidRPr="00567DEE">
        <w:tab/>
        <w:t>Relationships</w:t>
      </w:r>
    </w:p>
    <w:p w14:paraId="7B3AA08C" w14:textId="77777777" w:rsidR="006C08B0" w:rsidRPr="005A37E0" w:rsidRDefault="006C08B0" w:rsidP="006C08B0">
      <w:pPr>
        <w:pStyle w:val="Headingb"/>
        <w:rPr>
          <w:rFonts w:asciiTheme="majorBidi" w:hAnsiTheme="majorBidi" w:cstheme="majorBidi"/>
          <w:szCs w:val="24"/>
          <w:lang w:val="en-GB"/>
        </w:rPr>
      </w:pPr>
      <w:r w:rsidRPr="005A37E0">
        <w:rPr>
          <w:rFonts w:asciiTheme="majorBidi" w:hAnsiTheme="majorBidi" w:cstheme="majorBidi"/>
          <w:szCs w:val="24"/>
          <w:lang w:val="en-GB"/>
        </w:rPr>
        <w:t>Recommendations:</w:t>
      </w:r>
    </w:p>
    <w:p w14:paraId="132E0F87" w14:textId="77777777" w:rsidR="006C08B0" w:rsidRPr="005A37E0" w:rsidRDefault="006C08B0" w:rsidP="006C08B0">
      <w:pPr>
        <w:pStyle w:val="enumlev1"/>
        <w:rPr>
          <w:rFonts w:asciiTheme="majorBidi" w:hAnsiTheme="majorBidi" w:cstheme="majorBidi"/>
          <w:szCs w:val="24"/>
        </w:rPr>
      </w:pPr>
      <w:r w:rsidRPr="005A37E0">
        <w:rPr>
          <w:rFonts w:asciiTheme="majorBidi" w:hAnsiTheme="majorBidi" w:cstheme="majorBidi"/>
          <w:szCs w:val="24"/>
        </w:rPr>
        <w:t>•</w:t>
      </w:r>
      <w:r w:rsidRPr="005A37E0">
        <w:rPr>
          <w:rFonts w:asciiTheme="majorBidi" w:hAnsiTheme="majorBidi" w:cstheme="majorBidi"/>
          <w:szCs w:val="24"/>
        </w:rPr>
        <w:tab/>
        <w:t>X.800 series and others related to security</w:t>
      </w:r>
    </w:p>
    <w:p w14:paraId="69165A79" w14:textId="77777777" w:rsidR="006C08B0" w:rsidRPr="005A37E0" w:rsidRDefault="006C08B0" w:rsidP="006C08B0">
      <w:pPr>
        <w:pStyle w:val="Headingb"/>
        <w:rPr>
          <w:rFonts w:asciiTheme="majorBidi" w:hAnsiTheme="majorBidi" w:cstheme="majorBidi"/>
          <w:szCs w:val="24"/>
          <w:lang w:val="en-GB"/>
        </w:rPr>
      </w:pPr>
      <w:r w:rsidRPr="005A37E0">
        <w:rPr>
          <w:rFonts w:asciiTheme="majorBidi" w:hAnsiTheme="majorBidi" w:cstheme="majorBidi"/>
          <w:szCs w:val="24"/>
          <w:lang w:val="en-GB"/>
        </w:rPr>
        <w:t>Questions:</w:t>
      </w:r>
    </w:p>
    <w:p w14:paraId="1999C926" w14:textId="77777777" w:rsidR="006C08B0" w:rsidRPr="005A37E0" w:rsidRDefault="006C08B0" w:rsidP="006C08B0">
      <w:pPr>
        <w:pStyle w:val="enumlev1"/>
      </w:pPr>
      <w:r w:rsidRPr="005A37E0">
        <w:rPr>
          <w:rFonts w:asciiTheme="majorBidi" w:hAnsiTheme="majorBidi" w:cstheme="majorBidi"/>
          <w:szCs w:val="24"/>
        </w:rPr>
        <w:t>•</w:t>
      </w:r>
      <w:r w:rsidRPr="005A37E0">
        <w:rPr>
          <w:rFonts w:asciiTheme="majorBidi" w:hAnsiTheme="majorBidi" w:cstheme="majorBidi"/>
          <w:szCs w:val="24"/>
        </w:rPr>
        <w:tab/>
        <w:t>ITU-T Qs A/</w:t>
      </w:r>
      <w:r w:rsidRPr="005A37E0">
        <w:t>17, B/17, C/17, D/17, E/17, F/17, H/17, I/17, J/17, K/17, 7/13 and 13/16.</w:t>
      </w:r>
    </w:p>
    <w:p w14:paraId="3BC66D94" w14:textId="77777777" w:rsidR="006C08B0" w:rsidRPr="005A37E0" w:rsidRDefault="006C08B0" w:rsidP="006C08B0">
      <w:pPr>
        <w:pStyle w:val="Headingb"/>
        <w:rPr>
          <w:lang w:val="en-GB"/>
        </w:rPr>
      </w:pPr>
      <w:r w:rsidRPr="005A37E0">
        <w:rPr>
          <w:lang w:val="en-GB"/>
        </w:rPr>
        <w:t>Study Groups:</w:t>
      </w:r>
    </w:p>
    <w:p w14:paraId="46669823" w14:textId="77777777" w:rsidR="006C08B0" w:rsidRPr="005A37E0" w:rsidRDefault="006C08B0" w:rsidP="006C08B0">
      <w:pPr>
        <w:pStyle w:val="enumlev1"/>
      </w:pPr>
      <w:r w:rsidRPr="005A37E0">
        <w:t>•</w:t>
      </w:r>
      <w:r w:rsidRPr="005A37E0">
        <w:tab/>
        <w:t>ITU-T SGs 2, 9, 11, 13, 16, and 20.</w:t>
      </w:r>
    </w:p>
    <w:p w14:paraId="68E75A98" w14:textId="77777777" w:rsidR="006C08B0" w:rsidRPr="005A37E0" w:rsidRDefault="006C08B0" w:rsidP="006C08B0">
      <w:pPr>
        <w:pStyle w:val="Headingb"/>
        <w:rPr>
          <w:lang w:val="en-GB"/>
        </w:rPr>
      </w:pPr>
      <w:r w:rsidRPr="005A37E0">
        <w:rPr>
          <w:lang w:val="en-GB"/>
        </w:rPr>
        <w:t>Standardization bodies:</w:t>
      </w:r>
    </w:p>
    <w:p w14:paraId="0E8B57EE" w14:textId="77777777" w:rsidR="006C08B0" w:rsidRPr="005A37E0" w:rsidRDefault="006C08B0" w:rsidP="006C08B0">
      <w:pPr>
        <w:pStyle w:val="enumlev1"/>
      </w:pPr>
      <w:r w:rsidRPr="005A37E0">
        <w:t>•</w:t>
      </w:r>
      <w:r w:rsidRPr="005A37E0">
        <w:tab/>
      </w:r>
      <w:r w:rsidRPr="005A37E0">
        <w:rPr>
          <w:szCs w:val="24"/>
          <w:lang w:eastAsia="pt-BR"/>
        </w:rPr>
        <w:t>Internet Engineering Task Force (IETF);</w:t>
      </w:r>
      <w:r w:rsidRPr="005A37E0">
        <w:t xml:space="preserve"> European Telecommunications Standards Institute (ETSI)</w:t>
      </w:r>
      <w:r w:rsidRPr="005A37E0">
        <w:rPr>
          <w:szCs w:val="24"/>
          <w:lang w:eastAsia="pt-BR"/>
        </w:rPr>
        <w:t>;</w:t>
      </w:r>
      <w:r w:rsidRPr="005A37E0">
        <w:t xml:space="preserve"> GSM Association (GSMA); </w:t>
      </w:r>
      <w:r w:rsidRPr="005A37E0">
        <w:rPr>
          <w:lang w:eastAsia="ko-KR"/>
        </w:rPr>
        <w:t>I</w:t>
      </w:r>
      <w:r w:rsidRPr="005A37E0">
        <w:t xml:space="preserve">SO/IEC JTC 1/SC 27, ISO/TC 68; Kantara Initiative; </w:t>
      </w:r>
      <w:r w:rsidRPr="005A37E0">
        <w:rPr>
          <w:szCs w:val="24"/>
          <w:lang w:eastAsia="pt-BR"/>
        </w:rPr>
        <w:t>Organization for the Advancement of Structured Information Standards (OASIS);</w:t>
      </w:r>
      <w:r w:rsidRPr="005A37E0">
        <w:t xml:space="preserve"> Open Mobile Alliance (OMA); World Wide Web Consortium (W3C).</w:t>
      </w:r>
    </w:p>
    <w:p w14:paraId="12B90FB8" w14:textId="77777777" w:rsidR="006C08B0" w:rsidRPr="005A37E0" w:rsidRDefault="006C08B0" w:rsidP="006C08B0">
      <w:pPr>
        <w:pStyle w:val="Headingb"/>
        <w:rPr>
          <w:lang w:val="en-GB"/>
        </w:rPr>
      </w:pPr>
      <w:r w:rsidRPr="005A37E0">
        <w:rPr>
          <w:lang w:val="en-GB"/>
        </w:rPr>
        <w:t>Other</w:t>
      </w:r>
      <w:r w:rsidRPr="005A37E0">
        <w:rPr>
          <w:lang w:val="en-GB" w:eastAsia="ko-KR"/>
        </w:rPr>
        <w:t xml:space="preserve"> bodie</w:t>
      </w:r>
      <w:r w:rsidRPr="005A37E0">
        <w:rPr>
          <w:lang w:val="en-GB"/>
        </w:rPr>
        <w:t>s:</w:t>
      </w:r>
    </w:p>
    <w:p w14:paraId="609CB98B" w14:textId="77777777" w:rsidR="006C08B0" w:rsidRPr="005A37E0" w:rsidRDefault="006C08B0" w:rsidP="00DA0DDD">
      <w:pPr>
        <w:pStyle w:val="enumlev1"/>
        <w:numPr>
          <w:ilvl w:val="0"/>
          <w:numId w:val="28"/>
        </w:numPr>
        <w:tabs>
          <w:tab w:val="clear" w:pos="1134"/>
          <w:tab w:val="clear" w:pos="1871"/>
          <w:tab w:val="clear" w:pos="2608"/>
          <w:tab w:val="clear" w:pos="3345"/>
          <w:tab w:val="left" w:pos="794"/>
          <w:tab w:val="left" w:pos="1191"/>
          <w:tab w:val="left" w:pos="1588"/>
          <w:tab w:val="left" w:pos="1985"/>
        </w:tabs>
        <w:rPr>
          <w:lang w:eastAsia="ko-KR"/>
        </w:rPr>
      </w:pPr>
      <w:r w:rsidRPr="005A37E0">
        <w:rPr>
          <w:lang w:eastAsia="ko-KR"/>
        </w:rPr>
        <w:t>Council of Europe (COE); European Network and Information Security Agency (ENISA); Fast Identity Online (FIDO) Alliance; International Multilateral Partnership Against Cyber Threats (IMPACT).</w:t>
      </w:r>
    </w:p>
    <w:p w14:paraId="7786F012" w14:textId="77777777" w:rsidR="006C08B0" w:rsidRPr="00943CE7" w:rsidRDefault="006C08B0" w:rsidP="00943CE7">
      <w:pPr>
        <w:pStyle w:val="QuestionNo"/>
        <w:spacing w:before="240"/>
      </w:pPr>
      <w:r w:rsidRPr="005A37E0">
        <w:rPr>
          <w:lang w:eastAsia="ko-KR"/>
        </w:rPr>
        <w:br w:type="page"/>
      </w:r>
      <w:r w:rsidRPr="00943CE7">
        <w:lastRenderedPageBreak/>
        <w:t>Draft Question H/17</w:t>
      </w:r>
    </w:p>
    <w:p w14:paraId="0EB4D5EF" w14:textId="77777777" w:rsidR="006C08B0" w:rsidRPr="005A37E0" w:rsidRDefault="006C08B0" w:rsidP="006C08B0">
      <w:pPr>
        <w:pStyle w:val="Questiontitle"/>
      </w:pPr>
      <w:r w:rsidRPr="005A37E0">
        <w:t>Cloud computing security</w:t>
      </w:r>
    </w:p>
    <w:p w14:paraId="4A7FDACF" w14:textId="77777777" w:rsidR="006C08B0" w:rsidRPr="005A37E0" w:rsidRDefault="006C08B0" w:rsidP="006C08B0">
      <w:r w:rsidRPr="005A37E0">
        <w:rPr>
          <w:lang w:eastAsia="pt-BR"/>
        </w:rPr>
        <w:t>(Continuation of Q8/17)</w:t>
      </w:r>
    </w:p>
    <w:p w14:paraId="25FA1EC1" w14:textId="77777777" w:rsidR="006C08B0" w:rsidRPr="00567DEE" w:rsidRDefault="006C08B0" w:rsidP="00567DEE">
      <w:pPr>
        <w:pStyle w:val="Heading3"/>
      </w:pPr>
      <w:r w:rsidRPr="00567DEE">
        <w:t>1</w:t>
      </w:r>
      <w:r w:rsidRPr="00567DEE">
        <w:tab/>
        <w:t>Motivation</w:t>
      </w:r>
    </w:p>
    <w:p w14:paraId="077A86A4" w14:textId="77777777" w:rsidR="006C08B0" w:rsidRPr="005A37E0" w:rsidRDefault="006C08B0" w:rsidP="006C08B0">
      <w:r w:rsidRPr="005A37E0">
        <w:t>Cloud computing is a model for enabling service user’s ubiquitous, convenient, on-demand network access to a shared pool of configurable computing resources (e.g., networks, servers, storage, applications, and services), that can be rapidly provisioned and released with minimal management effort or service provider interaction. The cloud computing model is defined by five essential characteristics (on-demand, delivery over a broad network access, resource pooling, rapid elasticity, self and measured services), five cloud computing service categories, i.e., Software as a Service (SaaS), Communication as a Service (CaaS), Platform as a Service (PaaS), Infrastructure as a Service (IaaS) and Network as a Service (NaaS), and different deployment models (public, private, hybrid…). The advent of the cloud computing approach as the preferred vehicle for discovering, externalizing, composing, service re-use within workflows, applications, communication enabled applications places new emphasis on the need for security.</w:t>
      </w:r>
    </w:p>
    <w:p w14:paraId="028C01B9" w14:textId="77777777" w:rsidR="006C08B0" w:rsidRPr="005A37E0" w:rsidRDefault="006C08B0" w:rsidP="006C08B0">
      <w:r w:rsidRPr="005A37E0">
        <w:t>Forecasted benefits of cloud computing include flexible and dynamic resource provisioning, and simpler and automated administration of IT infrastructure. Virtualization makes possible to share of nearly unlimited resources, with scalability improvements and massive cost reductions for infrastructure management. However, open systems and shared resources of cloud computing raise many concerns about security, which is perhaps the most important barrier to the adoption of cloud computing. Moving to the cloud implies to shifting from safe, traditional, in-house IT systems to unsafe, “cloudified”, open infrastructures. It thus requires in-depth rethinking of security.</w:t>
      </w:r>
    </w:p>
    <w:p w14:paraId="502AB5E7" w14:textId="77777777" w:rsidR="006C08B0" w:rsidRPr="005A37E0" w:rsidRDefault="006C08B0" w:rsidP="006C08B0">
      <w:r w:rsidRPr="005A37E0">
        <w:t>Cloud computing was considered for several years as service-centric IT and controlled by Internet players. However, telecommunication players have an important role to play in the emerging cloud computing market and ecosystem. As cloud services are delivered through telecommunication networks, telecommunication players should guarantee a high assurance level. Strong but flexible security protection will be a key enabler for the whole cloud market and eco-system.</w:t>
      </w:r>
    </w:p>
    <w:p w14:paraId="11913265" w14:textId="77777777" w:rsidR="006C08B0" w:rsidRPr="005A37E0" w:rsidRDefault="006C08B0" w:rsidP="006C08B0">
      <w:r w:rsidRPr="005A37E0">
        <w:t>In addition, the flexible use of rich resources in cloud computing environments will enable new security services that the current premise defences cannot provide (e.g. anti-malware services as a cloud service). Thus, there is need to examine what kind of security measures cloud computing can offer in the near future.</w:t>
      </w:r>
    </w:p>
    <w:p w14:paraId="0A46FE26" w14:textId="77777777" w:rsidR="006C08B0" w:rsidRPr="005A37E0" w:rsidRDefault="006C08B0" w:rsidP="006C08B0">
      <w:r w:rsidRPr="005A37E0">
        <w:t>Recommendations ITU-T X.1601, X.1602, and X.1631 provide a set of Recommendations on security service for cloud security overview, architecture and framework, cross-layers cloud security and specific security of network services. Currently there is a strong need for securing cloud computing enabled critical voice, multi-media, identity based services, information assurance services, identity and data services, and emergency based services. This Question is intended to develop new Recommendations based on the Focus Group Cloud Technical Report Part 5 for:</w:t>
      </w:r>
    </w:p>
    <w:p w14:paraId="6090A6C8" w14:textId="77777777" w:rsidR="006C08B0" w:rsidRPr="005A37E0" w:rsidRDefault="006C08B0" w:rsidP="00DA0DDD">
      <w:pPr>
        <w:numPr>
          <w:ilvl w:val="0"/>
          <w:numId w:val="7"/>
        </w:numPr>
        <w:tabs>
          <w:tab w:val="clear" w:pos="1134"/>
          <w:tab w:val="clear" w:pos="1871"/>
          <w:tab w:val="clear" w:pos="2268"/>
          <w:tab w:val="left" w:pos="794"/>
          <w:tab w:val="left" w:pos="1191"/>
          <w:tab w:val="left" w:pos="1588"/>
          <w:tab w:val="left" w:pos="1985"/>
        </w:tabs>
        <w:ind w:left="499" w:hanging="357"/>
      </w:pPr>
      <w:r w:rsidRPr="005A37E0">
        <w:t>best practices and guidelines development to guide on how to provide security in a cloud computing based environment;</w:t>
      </w:r>
    </w:p>
    <w:p w14:paraId="285B4297" w14:textId="77777777" w:rsidR="006C08B0" w:rsidRPr="005A37E0" w:rsidRDefault="006C08B0" w:rsidP="00DA0DDD">
      <w:pPr>
        <w:numPr>
          <w:ilvl w:val="0"/>
          <w:numId w:val="7"/>
        </w:numPr>
        <w:tabs>
          <w:tab w:val="clear" w:pos="1134"/>
          <w:tab w:val="clear" w:pos="1871"/>
          <w:tab w:val="clear" w:pos="2268"/>
          <w:tab w:val="left" w:pos="794"/>
          <w:tab w:val="left" w:pos="1191"/>
          <w:tab w:val="left" w:pos="1588"/>
          <w:tab w:val="left" w:pos="1985"/>
        </w:tabs>
        <w:ind w:left="499" w:hanging="357"/>
      </w:pPr>
      <w:r w:rsidRPr="005A37E0">
        <w:t>responsibility clarification, and security requirements and threats definition for the main actors and related roles in the cloud computing ecosystem;</w:t>
      </w:r>
    </w:p>
    <w:p w14:paraId="50165EF7" w14:textId="77777777" w:rsidR="006C08B0" w:rsidRPr="005A37E0" w:rsidRDefault="006C08B0" w:rsidP="00DA0DDD">
      <w:pPr>
        <w:numPr>
          <w:ilvl w:val="0"/>
          <w:numId w:val="7"/>
        </w:numPr>
        <w:tabs>
          <w:tab w:val="clear" w:pos="1134"/>
          <w:tab w:val="clear" w:pos="1871"/>
          <w:tab w:val="clear" w:pos="2268"/>
          <w:tab w:val="left" w:pos="794"/>
          <w:tab w:val="left" w:pos="1191"/>
          <w:tab w:val="left" w:pos="1588"/>
          <w:tab w:val="left" w:pos="1985"/>
        </w:tabs>
        <w:ind w:left="499" w:hanging="357"/>
      </w:pPr>
      <w:r w:rsidRPr="005A37E0">
        <w:t>security architecture based on the reference architecture provided by Q18/13;</w:t>
      </w:r>
    </w:p>
    <w:p w14:paraId="054607D8" w14:textId="77777777" w:rsidR="006C08B0" w:rsidRPr="005A37E0" w:rsidRDefault="006C08B0" w:rsidP="00DA0DDD">
      <w:pPr>
        <w:numPr>
          <w:ilvl w:val="0"/>
          <w:numId w:val="7"/>
        </w:numPr>
        <w:tabs>
          <w:tab w:val="clear" w:pos="1134"/>
          <w:tab w:val="clear" w:pos="1871"/>
          <w:tab w:val="clear" w:pos="2268"/>
          <w:tab w:val="left" w:pos="794"/>
          <w:tab w:val="left" w:pos="1191"/>
          <w:tab w:val="left" w:pos="1588"/>
          <w:tab w:val="left" w:pos="1985"/>
        </w:tabs>
        <w:ind w:left="499" w:hanging="357"/>
      </w:pPr>
      <w:r w:rsidRPr="005A37E0">
        <w:t>security management and audit technologies for the trust management.</w:t>
      </w:r>
    </w:p>
    <w:p w14:paraId="6AA7A256" w14:textId="77777777" w:rsidR="006C08B0" w:rsidRPr="005A37E0" w:rsidRDefault="006C08B0" w:rsidP="006C08B0">
      <w:pPr>
        <w:spacing w:before="240"/>
        <w:rPr>
          <w:lang w:eastAsia="ko-KR"/>
        </w:rPr>
      </w:pPr>
      <w:r w:rsidRPr="005A37E0">
        <w:rPr>
          <w:lang w:eastAsia="ja-JP"/>
        </w:rPr>
        <w:lastRenderedPageBreak/>
        <w:t xml:space="preserve">Question H/17 will collaborate with related Questions such as B/17, C/17, D/17, G/17, J/17 and K/17 to </w:t>
      </w:r>
      <w:r w:rsidRPr="005A37E0">
        <w:rPr>
          <w:lang w:eastAsia="ko-KR"/>
        </w:rPr>
        <w:t xml:space="preserve">develop Recommendations </w:t>
      </w:r>
      <w:r w:rsidRPr="005A37E0">
        <w:rPr>
          <w:lang w:eastAsia="ja-JP"/>
        </w:rPr>
        <w:t xml:space="preserve">on cloud </w:t>
      </w:r>
      <w:r w:rsidRPr="005A37E0">
        <w:rPr>
          <w:lang w:eastAsia="ko-KR"/>
        </w:rPr>
        <w:t xml:space="preserve">computing </w:t>
      </w:r>
      <w:r w:rsidRPr="005A37E0">
        <w:rPr>
          <w:lang w:eastAsia="ja-JP"/>
        </w:rPr>
        <w:t>security</w:t>
      </w:r>
      <w:r w:rsidRPr="005A37E0">
        <w:rPr>
          <w:lang w:eastAsia="ko-KR"/>
        </w:rPr>
        <w:t>.</w:t>
      </w:r>
    </w:p>
    <w:p w14:paraId="3C0BB846" w14:textId="77777777" w:rsidR="006C08B0" w:rsidRPr="005A37E0" w:rsidRDefault="006C08B0" w:rsidP="006C08B0">
      <w:pPr>
        <w:rPr>
          <w:lang w:eastAsia="ja-JP"/>
        </w:rPr>
      </w:pPr>
      <w:r w:rsidRPr="005A37E0">
        <w:rPr>
          <w:lang w:eastAsia="ko-KR"/>
        </w:rPr>
        <w:t>Recommendations under responsibility of this Question as of 2</w:t>
      </w:r>
      <w:r w:rsidRPr="005A37E0">
        <w:rPr>
          <w:rFonts w:eastAsia="SimSun"/>
        </w:rPr>
        <w:t>3</w:t>
      </w:r>
      <w:r w:rsidRPr="005A37E0">
        <w:rPr>
          <w:lang w:eastAsia="ko-KR"/>
        </w:rPr>
        <w:t xml:space="preserve"> </w:t>
      </w:r>
      <w:r w:rsidRPr="005A37E0">
        <w:rPr>
          <w:rFonts w:eastAsia="SimSun"/>
        </w:rPr>
        <w:t>March</w:t>
      </w:r>
      <w:r w:rsidRPr="005A37E0">
        <w:rPr>
          <w:lang w:eastAsia="ko-KR"/>
        </w:rPr>
        <w:t xml:space="preserve"> 201</w:t>
      </w:r>
      <w:r w:rsidRPr="005A37E0">
        <w:rPr>
          <w:rFonts w:eastAsia="SimSun"/>
        </w:rPr>
        <w:t>6</w:t>
      </w:r>
      <w:r w:rsidRPr="005A37E0">
        <w:rPr>
          <w:lang w:eastAsia="ko-KR"/>
        </w:rPr>
        <w:t xml:space="preserve">: X.1601, </w:t>
      </w:r>
      <w:r w:rsidRPr="005A37E0">
        <w:rPr>
          <w:lang w:eastAsia="ja-JP"/>
        </w:rPr>
        <w:t xml:space="preserve">X.1602, </w:t>
      </w:r>
      <w:r w:rsidRPr="005A37E0">
        <w:rPr>
          <w:lang w:eastAsia="ko-KR"/>
        </w:rPr>
        <w:t xml:space="preserve">X.1631, and </w:t>
      </w:r>
      <w:r w:rsidRPr="005A37E0">
        <w:rPr>
          <w:lang w:eastAsia="ja-JP"/>
        </w:rPr>
        <w:t>X.1642.</w:t>
      </w:r>
    </w:p>
    <w:p w14:paraId="28A93903" w14:textId="77777777" w:rsidR="006C08B0" w:rsidRPr="005A37E0" w:rsidRDefault="006C08B0" w:rsidP="006C08B0">
      <w:pPr>
        <w:rPr>
          <w:lang w:eastAsia="ja-JP"/>
        </w:rPr>
      </w:pPr>
      <w:r w:rsidRPr="005A37E0">
        <w:rPr>
          <w:lang w:eastAsia="ja-JP"/>
        </w:rPr>
        <w:t>Texts under development: X.1641 (X.CSCDataSec), X.dsms, and X.SRIaaS.</w:t>
      </w:r>
    </w:p>
    <w:p w14:paraId="7EFCEAEC" w14:textId="77777777" w:rsidR="006C08B0" w:rsidRPr="00567DEE" w:rsidRDefault="006C08B0" w:rsidP="00567DEE">
      <w:pPr>
        <w:pStyle w:val="Heading3"/>
      </w:pPr>
      <w:r w:rsidRPr="00567DEE">
        <w:t>2</w:t>
      </w:r>
      <w:r w:rsidRPr="00567DEE">
        <w:tab/>
        <w:t>Question</w:t>
      </w:r>
    </w:p>
    <w:p w14:paraId="47CD60D6" w14:textId="77777777" w:rsidR="006C08B0" w:rsidRPr="005A37E0" w:rsidRDefault="006C08B0" w:rsidP="006C08B0">
      <w:pPr>
        <w:spacing w:line="240" w:lineRule="atLeast"/>
        <w:rPr>
          <w:rFonts w:eastAsia="Gulim"/>
        </w:rPr>
      </w:pPr>
      <w:r w:rsidRPr="005A37E0">
        <w:rPr>
          <w:rFonts w:eastAsia="Gulim"/>
        </w:rPr>
        <w:t>Study items to be considered include, but are not limited to:</w:t>
      </w:r>
    </w:p>
    <w:p w14:paraId="2D08CA62" w14:textId="77777777" w:rsidR="006C08B0" w:rsidRPr="005A37E0" w:rsidRDefault="006C08B0" w:rsidP="00DA0DDD">
      <w:pPr>
        <w:numPr>
          <w:ilvl w:val="0"/>
          <w:numId w:val="21"/>
        </w:numPr>
        <w:tabs>
          <w:tab w:val="clear" w:pos="1134"/>
          <w:tab w:val="clear" w:pos="1871"/>
          <w:tab w:val="clear" w:pos="2268"/>
          <w:tab w:val="left" w:pos="720"/>
          <w:tab w:val="left" w:pos="794"/>
          <w:tab w:val="left" w:pos="1191"/>
          <w:tab w:val="left" w:pos="1588"/>
          <w:tab w:val="left" w:pos="1985"/>
        </w:tabs>
        <w:ind w:left="714" w:hanging="357"/>
      </w:pPr>
      <w:r w:rsidRPr="005A37E0">
        <w:t>What new Recommendations or other type of documents should be developed for main actors like service providers, service users and services partners, and other key industry stakeholders to advance cloud computing security?</w:t>
      </w:r>
    </w:p>
    <w:p w14:paraId="4548E6DF" w14:textId="77777777" w:rsidR="006C08B0" w:rsidRPr="005A37E0" w:rsidRDefault="006C08B0" w:rsidP="00DA0DDD">
      <w:pPr>
        <w:numPr>
          <w:ilvl w:val="0"/>
          <w:numId w:val="21"/>
        </w:numPr>
        <w:tabs>
          <w:tab w:val="clear" w:pos="1134"/>
          <w:tab w:val="clear" w:pos="1871"/>
          <w:tab w:val="clear" w:pos="2268"/>
          <w:tab w:val="left" w:pos="720"/>
          <w:tab w:val="left" w:pos="794"/>
          <w:tab w:val="left" w:pos="1191"/>
          <w:tab w:val="left" w:pos="1588"/>
          <w:tab w:val="left" w:pos="1985"/>
        </w:tabs>
        <w:ind w:left="714" w:hanging="357"/>
      </w:pPr>
      <w:r w:rsidRPr="005A37E0">
        <w:t>What new Recommendations should be developed for security architecture and security functionalities organization in line with the reference architecture?</w:t>
      </w:r>
    </w:p>
    <w:p w14:paraId="18CDC79D" w14:textId="77777777" w:rsidR="006C08B0" w:rsidRPr="005A37E0" w:rsidRDefault="006C08B0" w:rsidP="00DA0DDD">
      <w:pPr>
        <w:numPr>
          <w:ilvl w:val="0"/>
          <w:numId w:val="21"/>
        </w:numPr>
        <w:tabs>
          <w:tab w:val="clear" w:pos="1134"/>
          <w:tab w:val="clear" w:pos="1871"/>
          <w:tab w:val="clear" w:pos="2268"/>
          <w:tab w:val="left" w:pos="720"/>
          <w:tab w:val="left" w:pos="794"/>
          <w:tab w:val="left" w:pos="1191"/>
          <w:tab w:val="left" w:pos="1588"/>
          <w:tab w:val="left" w:pos="1985"/>
        </w:tabs>
        <w:ind w:left="714" w:hanging="357"/>
      </w:pPr>
      <w:r w:rsidRPr="005A37E0">
        <w:t>What new Recommendations should be developed for assurance mechanisms, audit technologies, and associated risks assessment to establish trust among different actors?</w:t>
      </w:r>
    </w:p>
    <w:p w14:paraId="296F9A45" w14:textId="77777777" w:rsidR="006C08B0" w:rsidRPr="005A37E0" w:rsidRDefault="006C08B0" w:rsidP="00DA0DDD">
      <w:pPr>
        <w:numPr>
          <w:ilvl w:val="0"/>
          <w:numId w:val="21"/>
        </w:numPr>
        <w:tabs>
          <w:tab w:val="clear" w:pos="1134"/>
          <w:tab w:val="clear" w:pos="1871"/>
          <w:tab w:val="clear" w:pos="2268"/>
          <w:tab w:val="left" w:pos="720"/>
          <w:tab w:val="left" w:pos="794"/>
          <w:tab w:val="left" w:pos="1191"/>
          <w:tab w:val="left" w:pos="1588"/>
          <w:tab w:val="left" w:pos="1985"/>
        </w:tabs>
        <w:ind w:left="714" w:hanging="357"/>
      </w:pPr>
      <w:r w:rsidRPr="005A37E0">
        <w:t>What collaboration is necessary to minimize duplication of efforts with other Questions, study groups, and SDOs?</w:t>
      </w:r>
    </w:p>
    <w:p w14:paraId="397E0070" w14:textId="77777777" w:rsidR="006C08B0" w:rsidRPr="005A37E0" w:rsidRDefault="006C08B0" w:rsidP="00DA0DDD">
      <w:pPr>
        <w:numPr>
          <w:ilvl w:val="0"/>
          <w:numId w:val="21"/>
        </w:numPr>
        <w:tabs>
          <w:tab w:val="clear" w:pos="1134"/>
          <w:tab w:val="clear" w:pos="1871"/>
          <w:tab w:val="clear" w:pos="2268"/>
          <w:tab w:val="left" w:pos="720"/>
          <w:tab w:val="left" w:pos="794"/>
          <w:tab w:val="left" w:pos="1191"/>
          <w:tab w:val="left" w:pos="1588"/>
          <w:tab w:val="left" w:pos="1985"/>
        </w:tabs>
        <w:ind w:left="714" w:hanging="357"/>
      </w:pPr>
      <w:r w:rsidRPr="005A37E0">
        <w:t>How security as a service should be developed to protect telecommunication/ICT systems?</w:t>
      </w:r>
    </w:p>
    <w:p w14:paraId="31E3AB72" w14:textId="77777777" w:rsidR="006C08B0" w:rsidRPr="00567DEE" w:rsidRDefault="006C08B0" w:rsidP="00567DEE">
      <w:pPr>
        <w:pStyle w:val="Heading3"/>
      </w:pPr>
      <w:r w:rsidRPr="00567DEE">
        <w:t>3</w:t>
      </w:r>
      <w:r w:rsidRPr="00567DEE">
        <w:tab/>
        <w:t>Tasks</w:t>
      </w:r>
    </w:p>
    <w:p w14:paraId="0634F754" w14:textId="77777777" w:rsidR="006C08B0" w:rsidRPr="005A37E0" w:rsidRDefault="006C08B0" w:rsidP="006C08B0">
      <w:pPr>
        <w:rPr>
          <w:lang w:eastAsia="ko-KR"/>
        </w:rPr>
      </w:pPr>
      <w:r w:rsidRPr="005A37E0">
        <w:rPr>
          <w:lang w:eastAsia="ko-KR"/>
        </w:rPr>
        <w:t>Tasks include, but are not limited to:</w:t>
      </w:r>
    </w:p>
    <w:p w14:paraId="39010CDC" w14:textId="77777777" w:rsidR="006C08B0" w:rsidRPr="005A37E0" w:rsidRDefault="006C08B0" w:rsidP="00DA0DDD">
      <w:pPr>
        <w:numPr>
          <w:ilvl w:val="0"/>
          <w:numId w:val="22"/>
        </w:numPr>
        <w:tabs>
          <w:tab w:val="clear" w:pos="1134"/>
          <w:tab w:val="clear" w:pos="1871"/>
          <w:tab w:val="clear" w:pos="2268"/>
          <w:tab w:val="left" w:pos="720"/>
          <w:tab w:val="left" w:pos="794"/>
          <w:tab w:val="left" w:pos="1191"/>
          <w:tab w:val="left" w:pos="1588"/>
          <w:tab w:val="left" w:pos="1985"/>
        </w:tabs>
        <w:ind w:left="714" w:hanging="357"/>
      </w:pPr>
      <w:r w:rsidRPr="005A37E0">
        <w:t>Developing Recommendations or other type of documents to advance cloud computing security.</w:t>
      </w:r>
    </w:p>
    <w:p w14:paraId="7857285D" w14:textId="77777777" w:rsidR="006C08B0" w:rsidRPr="005A37E0" w:rsidRDefault="006C08B0" w:rsidP="00DA0DDD">
      <w:pPr>
        <w:numPr>
          <w:ilvl w:val="0"/>
          <w:numId w:val="22"/>
        </w:numPr>
        <w:tabs>
          <w:tab w:val="clear" w:pos="1134"/>
          <w:tab w:val="clear" w:pos="1871"/>
          <w:tab w:val="clear" w:pos="2268"/>
          <w:tab w:val="left" w:pos="720"/>
          <w:tab w:val="left" w:pos="794"/>
          <w:tab w:val="left" w:pos="1191"/>
          <w:tab w:val="left" w:pos="1588"/>
          <w:tab w:val="left" w:pos="1985"/>
        </w:tabs>
        <w:ind w:left="714" w:hanging="357"/>
      </w:pPr>
      <w:r w:rsidRPr="005A37E0">
        <w:t>Developing Recommendations to identify security requirements and threats to secure cloud computing services based on the general requirements of cloud computing specified by ITU-T Study Group 13.</w:t>
      </w:r>
    </w:p>
    <w:p w14:paraId="42B46CD3" w14:textId="77777777" w:rsidR="006C08B0" w:rsidRPr="005A37E0" w:rsidRDefault="006C08B0" w:rsidP="00DA0DDD">
      <w:pPr>
        <w:numPr>
          <w:ilvl w:val="0"/>
          <w:numId w:val="22"/>
        </w:numPr>
        <w:tabs>
          <w:tab w:val="clear" w:pos="1134"/>
          <w:tab w:val="clear" w:pos="1871"/>
          <w:tab w:val="clear" w:pos="2268"/>
          <w:tab w:val="left" w:pos="720"/>
          <w:tab w:val="left" w:pos="794"/>
          <w:tab w:val="left" w:pos="1191"/>
          <w:tab w:val="left" w:pos="1588"/>
          <w:tab w:val="left" w:pos="1985"/>
        </w:tabs>
        <w:ind w:left="714" w:hanging="357"/>
      </w:pPr>
      <w:r w:rsidRPr="005A37E0">
        <w:t>Developing Recommendations to define security architecture and to organize security functions based on the reference architecture specified by ITU-T Study Group 13.</w:t>
      </w:r>
    </w:p>
    <w:p w14:paraId="1EBFAA01" w14:textId="77777777" w:rsidR="006C08B0" w:rsidRPr="005A37E0" w:rsidRDefault="006C08B0" w:rsidP="00DA0DDD">
      <w:pPr>
        <w:numPr>
          <w:ilvl w:val="0"/>
          <w:numId w:val="22"/>
        </w:numPr>
        <w:tabs>
          <w:tab w:val="clear" w:pos="1134"/>
          <w:tab w:val="clear" w:pos="1871"/>
          <w:tab w:val="clear" w:pos="2268"/>
          <w:tab w:val="left" w:pos="720"/>
          <w:tab w:val="left" w:pos="794"/>
          <w:tab w:val="left" w:pos="1191"/>
          <w:tab w:val="left" w:pos="1588"/>
          <w:tab w:val="left" w:pos="1985"/>
        </w:tabs>
        <w:ind w:left="714" w:hanging="357"/>
        <w:rPr>
          <w:rFonts w:asciiTheme="majorBidi" w:hAnsiTheme="majorBidi" w:cstheme="majorBidi"/>
          <w:szCs w:val="24"/>
        </w:rPr>
      </w:pPr>
      <w:r w:rsidRPr="005A37E0">
        <w:t xml:space="preserve">Developing Recommendations to define a strong, flexible and elastic security architecture and </w:t>
      </w:r>
      <w:r w:rsidRPr="005A37E0">
        <w:rPr>
          <w:rFonts w:asciiTheme="majorBidi" w:hAnsiTheme="majorBidi" w:cstheme="majorBidi"/>
          <w:szCs w:val="24"/>
        </w:rPr>
        <w:t>implementation for cloud computing systems.</w:t>
      </w:r>
    </w:p>
    <w:p w14:paraId="39E9A98D" w14:textId="77777777" w:rsidR="006C08B0" w:rsidRPr="005A37E0" w:rsidRDefault="006C08B0" w:rsidP="00DA0DDD">
      <w:pPr>
        <w:numPr>
          <w:ilvl w:val="0"/>
          <w:numId w:val="22"/>
        </w:numPr>
        <w:tabs>
          <w:tab w:val="clear" w:pos="1134"/>
          <w:tab w:val="clear" w:pos="1871"/>
          <w:tab w:val="clear" w:pos="2268"/>
          <w:tab w:val="left" w:pos="720"/>
          <w:tab w:val="left" w:pos="794"/>
          <w:tab w:val="left" w:pos="1191"/>
          <w:tab w:val="left" w:pos="1588"/>
          <w:tab w:val="left" w:pos="1985"/>
        </w:tabs>
        <w:ind w:left="714" w:hanging="357"/>
        <w:rPr>
          <w:rFonts w:asciiTheme="majorBidi" w:hAnsiTheme="majorBidi" w:cstheme="majorBidi"/>
          <w:szCs w:val="24"/>
        </w:rPr>
      </w:pPr>
      <w:r w:rsidRPr="005A37E0">
        <w:rPr>
          <w:rFonts w:asciiTheme="majorBidi" w:hAnsiTheme="majorBidi" w:cstheme="majorBidi"/>
          <w:szCs w:val="24"/>
        </w:rPr>
        <w:t>Developing Recommendations to identify assurance mechanisms, audit technologies, risk assessment with the objective of achieving trustworthy relationships within the cloud computing ecosystem.</w:t>
      </w:r>
    </w:p>
    <w:p w14:paraId="541A611C" w14:textId="77777777" w:rsidR="006C08B0" w:rsidRPr="005A37E0" w:rsidRDefault="006C08B0" w:rsidP="00DA0DDD">
      <w:pPr>
        <w:numPr>
          <w:ilvl w:val="0"/>
          <w:numId w:val="22"/>
        </w:numPr>
        <w:tabs>
          <w:tab w:val="clear" w:pos="1134"/>
          <w:tab w:val="clear" w:pos="1871"/>
          <w:tab w:val="clear" w:pos="2268"/>
          <w:tab w:val="left" w:pos="720"/>
          <w:tab w:val="left" w:pos="794"/>
          <w:tab w:val="left" w:pos="1191"/>
          <w:tab w:val="left" w:pos="1588"/>
          <w:tab w:val="left" w:pos="1985"/>
        </w:tabs>
        <w:ind w:left="714" w:hanging="357"/>
        <w:rPr>
          <w:rFonts w:asciiTheme="majorBidi" w:hAnsiTheme="majorBidi" w:cstheme="majorBidi"/>
          <w:szCs w:val="24"/>
        </w:rPr>
      </w:pPr>
      <w:r w:rsidRPr="005A37E0">
        <w:rPr>
          <w:rFonts w:asciiTheme="majorBidi" w:hAnsiTheme="majorBidi" w:cstheme="majorBidi"/>
          <w:szCs w:val="24"/>
        </w:rPr>
        <w:t>Taking charge of all the Study Group 17 activities on cloud computing security.</w:t>
      </w:r>
    </w:p>
    <w:p w14:paraId="130C55AD" w14:textId="77777777" w:rsidR="006C08B0" w:rsidRPr="005A37E0" w:rsidRDefault="006C08B0" w:rsidP="00DA0DDD">
      <w:pPr>
        <w:pStyle w:val="ListParagraph"/>
        <w:numPr>
          <w:ilvl w:val="0"/>
          <w:numId w:val="22"/>
        </w:numPr>
        <w:tabs>
          <w:tab w:val="left" w:pos="720"/>
          <w:tab w:val="left" w:pos="794"/>
          <w:tab w:val="left" w:pos="1191"/>
          <w:tab w:val="left" w:pos="1588"/>
          <w:tab w:val="left" w:pos="1985"/>
        </w:tabs>
        <w:overflowPunct w:val="0"/>
        <w:autoSpaceDE w:val="0"/>
        <w:autoSpaceDN w:val="0"/>
        <w:adjustRightInd w:val="0"/>
        <w:spacing w:before="120"/>
        <w:ind w:left="714" w:hanging="357"/>
        <w:contextualSpacing w:val="0"/>
        <w:textAlignment w:val="baseline"/>
        <w:rPr>
          <w:rFonts w:asciiTheme="majorBidi" w:hAnsiTheme="majorBidi" w:cstheme="majorBidi"/>
          <w:sz w:val="24"/>
          <w:szCs w:val="24"/>
          <w:lang w:val="en-GB"/>
        </w:rPr>
      </w:pPr>
      <w:r w:rsidRPr="005A37E0">
        <w:rPr>
          <w:rFonts w:asciiTheme="majorBidi" w:hAnsiTheme="majorBidi" w:cstheme="majorBidi"/>
          <w:sz w:val="24"/>
          <w:szCs w:val="24"/>
          <w:lang w:val="en-GB"/>
        </w:rPr>
        <w:t>Representing the work of Study Group 17 related to cloud computing security in the Joint Coordination Activity on cloud computing.</w:t>
      </w:r>
    </w:p>
    <w:p w14:paraId="5B3F93E7" w14:textId="77777777" w:rsidR="006C08B0" w:rsidRPr="00567DEE" w:rsidRDefault="006C08B0" w:rsidP="00567DEE">
      <w:pPr>
        <w:pStyle w:val="Heading3"/>
      </w:pPr>
      <w:r w:rsidRPr="00567DEE">
        <w:t>4</w:t>
      </w:r>
      <w:r w:rsidRPr="00567DEE">
        <w:tab/>
        <w:t>Relationships</w:t>
      </w:r>
    </w:p>
    <w:p w14:paraId="3119FEC1" w14:textId="77777777" w:rsidR="006C08B0" w:rsidRPr="005A37E0" w:rsidRDefault="006C08B0" w:rsidP="006C08B0">
      <w:pPr>
        <w:pStyle w:val="Headingb"/>
        <w:rPr>
          <w:rFonts w:asciiTheme="majorBidi" w:hAnsiTheme="majorBidi" w:cstheme="majorBidi"/>
          <w:szCs w:val="24"/>
          <w:lang w:val="en-GB"/>
        </w:rPr>
      </w:pPr>
      <w:r w:rsidRPr="005A37E0">
        <w:rPr>
          <w:rFonts w:asciiTheme="majorBidi" w:hAnsiTheme="majorBidi" w:cstheme="majorBidi"/>
          <w:szCs w:val="24"/>
          <w:lang w:val="en-GB"/>
        </w:rPr>
        <w:t>Recommendations:</w:t>
      </w:r>
    </w:p>
    <w:p w14:paraId="4D4EF2ED" w14:textId="77777777" w:rsidR="006C08B0" w:rsidRPr="005A37E0" w:rsidRDefault="006C08B0" w:rsidP="006C08B0">
      <w:pPr>
        <w:pStyle w:val="enumlev1"/>
        <w:rPr>
          <w:rFonts w:asciiTheme="majorBidi" w:hAnsiTheme="majorBidi" w:cstheme="majorBidi"/>
          <w:szCs w:val="24"/>
        </w:rPr>
      </w:pPr>
      <w:r w:rsidRPr="005A37E0">
        <w:rPr>
          <w:rFonts w:asciiTheme="majorBidi" w:hAnsiTheme="majorBidi" w:cstheme="majorBidi"/>
          <w:szCs w:val="24"/>
        </w:rPr>
        <w:t>•</w:t>
      </w:r>
      <w:r w:rsidRPr="005A37E0">
        <w:rPr>
          <w:rFonts w:asciiTheme="majorBidi" w:hAnsiTheme="majorBidi" w:cstheme="majorBidi"/>
          <w:szCs w:val="24"/>
        </w:rPr>
        <w:tab/>
        <w:t>Y-series Recommendations on cloud computing</w:t>
      </w:r>
    </w:p>
    <w:p w14:paraId="68CA4C81" w14:textId="77777777" w:rsidR="006C08B0" w:rsidRPr="005A37E0" w:rsidRDefault="006C08B0" w:rsidP="00943CE7">
      <w:pPr>
        <w:pStyle w:val="Headingb"/>
        <w:keepNext/>
        <w:rPr>
          <w:rFonts w:asciiTheme="majorBidi" w:hAnsiTheme="majorBidi" w:cstheme="majorBidi"/>
          <w:szCs w:val="24"/>
          <w:lang w:val="en-GB"/>
        </w:rPr>
      </w:pPr>
      <w:r w:rsidRPr="005A37E0">
        <w:rPr>
          <w:rFonts w:asciiTheme="majorBidi" w:hAnsiTheme="majorBidi" w:cstheme="majorBidi"/>
          <w:szCs w:val="24"/>
          <w:lang w:val="en-GB"/>
        </w:rPr>
        <w:lastRenderedPageBreak/>
        <w:t>Questions:</w:t>
      </w:r>
    </w:p>
    <w:p w14:paraId="33E5EBF9" w14:textId="77777777" w:rsidR="006C08B0" w:rsidRPr="005A37E0" w:rsidRDefault="006C08B0" w:rsidP="00943CE7">
      <w:pPr>
        <w:pStyle w:val="enumlev1"/>
        <w:keepNext/>
      </w:pPr>
      <w:r w:rsidRPr="005A37E0">
        <w:rPr>
          <w:rFonts w:asciiTheme="majorBidi" w:hAnsiTheme="majorBidi" w:cstheme="majorBidi"/>
          <w:szCs w:val="24"/>
        </w:rPr>
        <w:t>•</w:t>
      </w:r>
      <w:r w:rsidRPr="005A37E0">
        <w:rPr>
          <w:rFonts w:asciiTheme="majorBidi" w:hAnsiTheme="majorBidi" w:cstheme="majorBidi"/>
          <w:szCs w:val="24"/>
        </w:rPr>
        <w:tab/>
        <w:t>ITU-T Qs A/17</w:t>
      </w:r>
      <w:r w:rsidRPr="005A37E0">
        <w:t>, B/17, C/17, D/17, G/17, J/17 and K/17.</w:t>
      </w:r>
    </w:p>
    <w:p w14:paraId="169A73A5" w14:textId="77777777" w:rsidR="006C08B0" w:rsidRPr="005A37E0" w:rsidRDefault="006C08B0" w:rsidP="006C08B0">
      <w:pPr>
        <w:keepNext/>
        <w:keepLines/>
      </w:pPr>
      <w:r w:rsidRPr="005A37E0">
        <w:rPr>
          <w:b/>
        </w:rPr>
        <w:t>Study Groups:</w:t>
      </w:r>
    </w:p>
    <w:p w14:paraId="3E533FA8" w14:textId="77777777" w:rsidR="006C08B0" w:rsidRPr="005A37E0" w:rsidRDefault="006C08B0" w:rsidP="006C08B0">
      <w:pPr>
        <w:pStyle w:val="enumlev1"/>
        <w:keepNext/>
        <w:keepLines/>
      </w:pPr>
      <w:r w:rsidRPr="005A37E0">
        <w:t>•</w:t>
      </w:r>
      <w:r w:rsidRPr="005A37E0">
        <w:tab/>
        <w:t>ITU-T SGs 2, 13 16</w:t>
      </w:r>
      <w:r w:rsidRPr="005A37E0">
        <w:rPr>
          <w:rFonts w:eastAsia="SimSun"/>
        </w:rPr>
        <w:t xml:space="preserve"> and 20</w:t>
      </w:r>
      <w:r w:rsidRPr="005A37E0">
        <w:t>.</w:t>
      </w:r>
    </w:p>
    <w:p w14:paraId="1ABDEB26" w14:textId="77777777" w:rsidR="006C08B0" w:rsidRPr="005A37E0" w:rsidRDefault="006C08B0" w:rsidP="006C08B0">
      <w:pPr>
        <w:pStyle w:val="Headingb"/>
        <w:rPr>
          <w:lang w:val="en-GB"/>
        </w:rPr>
      </w:pPr>
      <w:r w:rsidRPr="005A37E0">
        <w:rPr>
          <w:lang w:val="en-GB"/>
        </w:rPr>
        <w:t>Standardization bodies:</w:t>
      </w:r>
    </w:p>
    <w:p w14:paraId="02F2BF7D" w14:textId="77777777" w:rsidR="006C08B0" w:rsidRPr="005A37E0" w:rsidRDefault="006C08B0" w:rsidP="006C08B0">
      <w:pPr>
        <w:pStyle w:val="enumlev1"/>
      </w:pPr>
      <w:r w:rsidRPr="005A37E0">
        <w:t>•</w:t>
      </w:r>
      <w:r w:rsidRPr="005A37E0">
        <w:tab/>
      </w:r>
      <w:r w:rsidRPr="005A37E0">
        <w:rPr>
          <w:szCs w:val="24"/>
          <w:lang w:eastAsia="pt-BR"/>
        </w:rPr>
        <w:t xml:space="preserve">Internet Engineering Task Force (IETF); </w:t>
      </w:r>
      <w:r w:rsidRPr="005A37E0">
        <w:t xml:space="preserve">ISO/IEC JTC 1/SCs 27 and SC 38; </w:t>
      </w:r>
      <w:r w:rsidRPr="005A37E0">
        <w:rPr>
          <w:szCs w:val="24"/>
          <w:lang w:eastAsia="pt-BR"/>
        </w:rPr>
        <w:t>Organization for the Advancement of Structured Information Standards (OASIS)</w:t>
      </w:r>
      <w:r w:rsidRPr="005A37E0">
        <w:t>; and other relevant bodies as identified.</w:t>
      </w:r>
    </w:p>
    <w:p w14:paraId="35A8D81B" w14:textId="77777777" w:rsidR="006C08B0" w:rsidRPr="005A37E0" w:rsidRDefault="006C08B0" w:rsidP="006C08B0">
      <w:pPr>
        <w:pStyle w:val="Headingb"/>
        <w:rPr>
          <w:lang w:val="en-GB"/>
        </w:rPr>
      </w:pPr>
      <w:r w:rsidRPr="005A37E0">
        <w:rPr>
          <w:lang w:val="en-GB"/>
        </w:rPr>
        <w:t>Other bodies:</w:t>
      </w:r>
    </w:p>
    <w:p w14:paraId="29775868" w14:textId="77777777" w:rsidR="006C08B0" w:rsidRPr="005A37E0" w:rsidRDefault="006C08B0" w:rsidP="006C08B0">
      <w:pPr>
        <w:spacing w:line="240" w:lineRule="atLeast"/>
      </w:pPr>
      <w:r w:rsidRPr="005A37E0">
        <w:t>•</w:t>
      </w:r>
      <w:r w:rsidRPr="005A37E0">
        <w:tab/>
        <w:t>Cloud Security Alliance (CSA); Distributed Management Task Force (DMTF).</w:t>
      </w:r>
    </w:p>
    <w:p w14:paraId="62875B08" w14:textId="77777777" w:rsidR="006C08B0" w:rsidRPr="00943CE7" w:rsidRDefault="006C08B0" w:rsidP="00943CE7">
      <w:pPr>
        <w:pStyle w:val="QuestionNo"/>
        <w:spacing w:before="240"/>
      </w:pPr>
      <w:r w:rsidRPr="005A37E0">
        <w:rPr>
          <w:lang w:eastAsia="ko-KR"/>
        </w:rPr>
        <w:br w:type="page"/>
      </w:r>
      <w:r w:rsidRPr="00943CE7">
        <w:lastRenderedPageBreak/>
        <w:t>Draft Question I/17</w:t>
      </w:r>
    </w:p>
    <w:p w14:paraId="7DBC2628" w14:textId="77777777" w:rsidR="006C08B0" w:rsidRPr="005A37E0" w:rsidRDefault="006C08B0" w:rsidP="006C08B0">
      <w:pPr>
        <w:pStyle w:val="Questiontitle"/>
      </w:pPr>
      <w:r w:rsidRPr="005A37E0">
        <w:t>Telebiometrics</w:t>
      </w:r>
    </w:p>
    <w:p w14:paraId="3610CE15" w14:textId="77777777" w:rsidR="006C08B0" w:rsidRPr="005A37E0" w:rsidRDefault="006C08B0" w:rsidP="006C08B0">
      <w:r w:rsidRPr="005A37E0">
        <w:rPr>
          <w:lang w:eastAsia="pt-BR"/>
        </w:rPr>
        <w:t>(Continuation of Q9/17)</w:t>
      </w:r>
    </w:p>
    <w:p w14:paraId="3DBED7B7" w14:textId="77777777" w:rsidR="006C08B0" w:rsidRPr="00567DEE" w:rsidRDefault="006C08B0" w:rsidP="00567DEE">
      <w:pPr>
        <w:pStyle w:val="Heading3"/>
      </w:pPr>
      <w:r w:rsidRPr="00567DEE">
        <w:t>1</w:t>
      </w:r>
      <w:r w:rsidRPr="00567DEE">
        <w:tab/>
        <w:t>Motivation</w:t>
      </w:r>
    </w:p>
    <w:p w14:paraId="5D666A62" w14:textId="77777777" w:rsidR="006C08B0" w:rsidRPr="005A37E0" w:rsidRDefault="006C08B0" w:rsidP="006C08B0">
      <w:pPr>
        <w:rPr>
          <w:rFonts w:eastAsia="Gulim"/>
          <w:szCs w:val="18"/>
          <w:lang w:eastAsia="ko-KR"/>
        </w:rPr>
      </w:pPr>
      <w:r w:rsidRPr="005A37E0">
        <w:rPr>
          <w:rFonts w:eastAsia="Gulim"/>
          <w:szCs w:val="18"/>
          <w:lang w:eastAsia="ko-KR"/>
        </w:rPr>
        <w:t>During the previous study period, Q9/17 prepared the environment for the usage of biometrics in telecommunication applications and achieved necessary Recommendations. As biometrics has been widely accepted for identity verification in applications such as e-commerce and e-health, biometric application systems have presented various challenges related to privacy protection, reliability and security of biometric data for biosafety and biosecurity applications. These challenges become more complicated and demanding when biometric authentication is adopted in an open network environment.</w:t>
      </w:r>
    </w:p>
    <w:p w14:paraId="3D0C28D0" w14:textId="77777777" w:rsidR="006C08B0" w:rsidRPr="005A37E0" w:rsidRDefault="006C08B0" w:rsidP="006C08B0">
      <w:pPr>
        <w:rPr>
          <w:rFonts w:eastAsia="Gulim"/>
          <w:szCs w:val="18"/>
          <w:lang w:eastAsia="ko-KR"/>
        </w:rPr>
      </w:pPr>
      <w:r w:rsidRPr="005A37E0">
        <w:rPr>
          <w:rFonts w:eastAsia="Gulim"/>
          <w:szCs w:val="18"/>
          <w:lang w:eastAsia="ko-KR"/>
        </w:rPr>
        <w:t>Currently, telecommunication applications using mobile terminals and Internet services demand authentication methods that not only provide high security but are also convenient for users. Online-banking using a mobile phone and video surveillance using network cameras or CCTV are examples of such emerging applications, where telebiometric authentication is expected to satisfy these demands. Hence, it is necessary to specify requirements for the usage of Recommendations related to security, safety, and privacy protection. Furthermore, it is required to address issues like conformance and interoperability testing for the Recommendations, as well as populating the telebiometric database.</w:t>
      </w:r>
    </w:p>
    <w:p w14:paraId="16868D08" w14:textId="77777777" w:rsidR="006C08B0" w:rsidRPr="005A37E0" w:rsidRDefault="006C08B0" w:rsidP="006C08B0">
      <w:pPr>
        <w:rPr>
          <w:rFonts w:eastAsia="Gulim"/>
          <w:szCs w:val="18"/>
          <w:lang w:eastAsia="ko-KR"/>
        </w:rPr>
      </w:pPr>
      <w:r w:rsidRPr="005A37E0">
        <w:rPr>
          <w:rFonts w:eastAsia="Gulim"/>
          <w:szCs w:val="18"/>
          <w:lang w:eastAsia="ko-KR"/>
        </w:rPr>
        <w:t xml:space="preserve">Recommendations under responsibility of this Question as of 23 March 2016: X.1080.1, X.1081, X.1082, X.1083, X.1084, X.1086, X.1088, X.1089, X.1090, </w:t>
      </w:r>
      <w:r w:rsidRPr="005A37E0">
        <w:rPr>
          <w:rFonts w:eastAsia="Gulim"/>
        </w:rPr>
        <w:t>X.1091, and X.1092</w:t>
      </w:r>
      <w:r w:rsidRPr="005A37E0">
        <w:rPr>
          <w:rFonts w:eastAsia="Gulim"/>
          <w:szCs w:val="18"/>
          <w:lang w:eastAsia="ko-KR"/>
        </w:rPr>
        <w:t>.</w:t>
      </w:r>
    </w:p>
    <w:p w14:paraId="42DD1ABD" w14:textId="77777777" w:rsidR="006C08B0" w:rsidRPr="005A37E0" w:rsidRDefault="006C08B0" w:rsidP="006C08B0">
      <w:pPr>
        <w:rPr>
          <w:b/>
          <w:i/>
        </w:rPr>
      </w:pPr>
      <w:r w:rsidRPr="005A37E0">
        <w:rPr>
          <w:rFonts w:eastAsia="Gulim"/>
          <w:szCs w:val="18"/>
          <w:lang w:eastAsia="ko-KR"/>
        </w:rPr>
        <w:t xml:space="preserve">Texts under development: </w:t>
      </w:r>
      <w:r w:rsidRPr="005A37E0">
        <w:t>X.bhsm, X.</w:t>
      </w:r>
      <w:r w:rsidRPr="005A37E0">
        <w:rPr>
          <w:rFonts w:eastAsia="Gulim"/>
        </w:rPr>
        <w:t>pbact,</w:t>
      </w:r>
      <w:r w:rsidRPr="005A37E0">
        <w:rPr>
          <w:rFonts w:eastAsia="Gulim"/>
          <w:szCs w:val="18"/>
          <w:lang w:eastAsia="ko-KR"/>
        </w:rPr>
        <w:t xml:space="preserve"> </w:t>
      </w:r>
      <w:r w:rsidRPr="005A37E0">
        <w:t>X.tam, X.th2, X.th3, X.th4, X.th5, X.th6, and X.</w:t>
      </w:r>
      <w:r w:rsidRPr="005A37E0">
        <w:rPr>
          <w:rFonts w:eastAsia="Gulim"/>
        </w:rPr>
        <w:t>th13</w:t>
      </w:r>
      <w:r w:rsidRPr="005A37E0">
        <w:t>.</w:t>
      </w:r>
    </w:p>
    <w:p w14:paraId="37578C4B" w14:textId="77777777" w:rsidR="006C08B0" w:rsidRPr="00567DEE" w:rsidRDefault="006C08B0" w:rsidP="00567DEE">
      <w:pPr>
        <w:pStyle w:val="Heading3"/>
      </w:pPr>
      <w:r w:rsidRPr="00567DEE">
        <w:t>2</w:t>
      </w:r>
      <w:r w:rsidRPr="00567DEE">
        <w:tab/>
        <w:t>Question</w:t>
      </w:r>
    </w:p>
    <w:p w14:paraId="34ADE599" w14:textId="77777777" w:rsidR="006C08B0" w:rsidRPr="005A37E0" w:rsidRDefault="006C08B0" w:rsidP="006C08B0">
      <w:pPr>
        <w:spacing w:line="240" w:lineRule="atLeast"/>
        <w:rPr>
          <w:rFonts w:eastAsia="Gulim"/>
          <w:szCs w:val="18"/>
          <w:lang w:eastAsia="ko-KR"/>
        </w:rPr>
      </w:pPr>
      <w:r w:rsidRPr="005A37E0">
        <w:rPr>
          <w:rFonts w:eastAsia="Gulim"/>
          <w:szCs w:val="18"/>
          <w:lang w:eastAsia="ko-KR"/>
        </w:rPr>
        <w:t>Study items to be considered include, but are not limited to:</w:t>
      </w:r>
    </w:p>
    <w:p w14:paraId="0E4DFBF2" w14:textId="77777777" w:rsidR="006C08B0" w:rsidRPr="005A37E0" w:rsidRDefault="006C08B0" w:rsidP="00DA0DDD">
      <w:pPr>
        <w:numPr>
          <w:ilvl w:val="0"/>
          <w:numId w:val="23"/>
        </w:numPr>
        <w:tabs>
          <w:tab w:val="clear" w:pos="1134"/>
          <w:tab w:val="clear" w:pos="1871"/>
          <w:tab w:val="clear" w:pos="2268"/>
          <w:tab w:val="left" w:pos="720"/>
        </w:tabs>
        <w:overflowPunct/>
        <w:autoSpaceDE/>
        <w:adjustRightInd/>
        <w:spacing w:before="80"/>
        <w:ind w:left="714" w:hanging="357"/>
        <w:textAlignment w:val="auto"/>
        <w:rPr>
          <w:rFonts w:eastAsia="Gulim"/>
          <w:szCs w:val="18"/>
          <w:lang w:eastAsia="ko-KR"/>
        </w:rPr>
      </w:pPr>
      <w:r w:rsidRPr="005A37E0">
        <w:rPr>
          <w:rFonts w:eastAsia="Gulim"/>
          <w:szCs w:val="18"/>
          <w:lang w:eastAsia="ko-KR"/>
        </w:rPr>
        <w:t>How to further enhance or revise the current Recommendations for their wide deployment and usage?</w:t>
      </w:r>
    </w:p>
    <w:p w14:paraId="60C732D4" w14:textId="77777777" w:rsidR="006C08B0" w:rsidRPr="005A37E0" w:rsidRDefault="006C08B0" w:rsidP="00DA0DDD">
      <w:pPr>
        <w:numPr>
          <w:ilvl w:val="0"/>
          <w:numId w:val="23"/>
        </w:numPr>
        <w:tabs>
          <w:tab w:val="clear" w:pos="1134"/>
          <w:tab w:val="clear" w:pos="1871"/>
          <w:tab w:val="clear" w:pos="2268"/>
          <w:tab w:val="left" w:pos="720"/>
        </w:tabs>
        <w:overflowPunct/>
        <w:autoSpaceDE/>
        <w:adjustRightInd/>
        <w:spacing w:before="80"/>
        <w:ind w:left="714" w:hanging="357"/>
        <w:textAlignment w:val="auto"/>
        <w:rPr>
          <w:rFonts w:eastAsia="Gulim"/>
          <w:szCs w:val="18"/>
          <w:lang w:eastAsia="ko-KR"/>
        </w:rPr>
      </w:pPr>
      <w:r w:rsidRPr="005A37E0">
        <w:rPr>
          <w:rFonts w:eastAsia="Gulim"/>
          <w:szCs w:val="18"/>
          <w:lang w:eastAsia="ko-KR"/>
        </w:rPr>
        <w:t>What are the requirements for biometrics authentication in a high functionality network such as NGN?</w:t>
      </w:r>
    </w:p>
    <w:p w14:paraId="54F5C688" w14:textId="77777777" w:rsidR="006C08B0" w:rsidRPr="005A37E0" w:rsidRDefault="006C08B0" w:rsidP="00DA0DDD">
      <w:pPr>
        <w:numPr>
          <w:ilvl w:val="0"/>
          <w:numId w:val="23"/>
        </w:numPr>
        <w:tabs>
          <w:tab w:val="clear" w:pos="1134"/>
          <w:tab w:val="clear" w:pos="1871"/>
          <w:tab w:val="clear" w:pos="2268"/>
          <w:tab w:val="left" w:pos="720"/>
        </w:tabs>
        <w:overflowPunct/>
        <w:autoSpaceDE/>
        <w:adjustRightInd/>
        <w:spacing w:before="80"/>
        <w:ind w:left="714" w:hanging="357"/>
        <w:textAlignment w:val="auto"/>
        <w:rPr>
          <w:rFonts w:eastAsia="Gulim"/>
          <w:szCs w:val="18"/>
          <w:lang w:eastAsia="ko-KR"/>
        </w:rPr>
      </w:pPr>
      <w:r w:rsidRPr="005A37E0">
        <w:rPr>
          <w:rFonts w:eastAsia="Gulim"/>
          <w:szCs w:val="18"/>
          <w:lang w:eastAsia="ko-KR"/>
        </w:rPr>
        <w:t>How should security countermeasures be assessed for particular applications of telebiometrics?</w:t>
      </w:r>
    </w:p>
    <w:p w14:paraId="73CE2F3D" w14:textId="77777777" w:rsidR="006C08B0" w:rsidRPr="005A37E0" w:rsidRDefault="006C08B0" w:rsidP="00DA0DDD">
      <w:pPr>
        <w:numPr>
          <w:ilvl w:val="0"/>
          <w:numId w:val="23"/>
        </w:numPr>
        <w:tabs>
          <w:tab w:val="clear" w:pos="1134"/>
          <w:tab w:val="clear" w:pos="1871"/>
          <w:tab w:val="clear" w:pos="2268"/>
          <w:tab w:val="left" w:pos="720"/>
        </w:tabs>
        <w:overflowPunct/>
        <w:autoSpaceDE/>
        <w:adjustRightInd/>
        <w:spacing w:before="80"/>
        <w:ind w:left="714" w:hanging="357"/>
        <w:textAlignment w:val="auto"/>
        <w:rPr>
          <w:rFonts w:eastAsia="Gulim"/>
          <w:szCs w:val="18"/>
          <w:lang w:eastAsia="ko-KR"/>
        </w:rPr>
      </w:pPr>
      <w:r w:rsidRPr="005A37E0">
        <w:rPr>
          <w:rFonts w:eastAsia="Gulim"/>
          <w:szCs w:val="18"/>
          <w:lang w:eastAsia="ko-KR"/>
        </w:rPr>
        <w:t>How should biometric systems and operations be developed in order to be conformant to the security requirements for any application of telebiometrics including cloud computing services?</w:t>
      </w:r>
    </w:p>
    <w:p w14:paraId="47F71D36" w14:textId="77777777" w:rsidR="006C08B0" w:rsidRPr="005A37E0" w:rsidRDefault="006C08B0" w:rsidP="00DA0DDD">
      <w:pPr>
        <w:numPr>
          <w:ilvl w:val="0"/>
          <w:numId w:val="23"/>
        </w:numPr>
        <w:tabs>
          <w:tab w:val="clear" w:pos="1134"/>
          <w:tab w:val="clear" w:pos="1871"/>
          <w:tab w:val="clear" w:pos="2268"/>
          <w:tab w:val="left" w:pos="720"/>
        </w:tabs>
        <w:overflowPunct/>
        <w:autoSpaceDE/>
        <w:adjustRightInd/>
        <w:spacing w:before="80"/>
        <w:ind w:left="714" w:hanging="357"/>
        <w:textAlignment w:val="auto"/>
        <w:rPr>
          <w:rFonts w:eastAsia="Gulim"/>
          <w:szCs w:val="18"/>
          <w:lang w:eastAsia="ko-KR"/>
        </w:rPr>
      </w:pPr>
      <w:r w:rsidRPr="005A37E0">
        <w:rPr>
          <w:rFonts w:eastAsia="Gulim"/>
          <w:szCs w:val="18"/>
          <w:lang w:eastAsia="ko-KR"/>
        </w:rPr>
        <w:t>How can identification and authentication of users be improved in the aspects of safety and security by the use of interoperable models in telebiometrics?</w:t>
      </w:r>
    </w:p>
    <w:p w14:paraId="6E2889BD" w14:textId="77777777" w:rsidR="006C08B0" w:rsidRPr="005A37E0" w:rsidRDefault="006C08B0" w:rsidP="00DA0DDD">
      <w:pPr>
        <w:numPr>
          <w:ilvl w:val="0"/>
          <w:numId w:val="23"/>
        </w:numPr>
        <w:tabs>
          <w:tab w:val="clear" w:pos="1134"/>
          <w:tab w:val="clear" w:pos="1871"/>
          <w:tab w:val="clear" w:pos="2268"/>
          <w:tab w:val="left" w:pos="720"/>
        </w:tabs>
        <w:overflowPunct/>
        <w:autoSpaceDE/>
        <w:adjustRightInd/>
        <w:spacing w:before="80"/>
        <w:ind w:left="714" w:hanging="357"/>
        <w:textAlignment w:val="auto"/>
        <w:rPr>
          <w:rFonts w:eastAsia="Gulim"/>
          <w:szCs w:val="18"/>
          <w:lang w:eastAsia="ko-KR"/>
        </w:rPr>
      </w:pPr>
      <w:r w:rsidRPr="005A37E0">
        <w:rPr>
          <w:rFonts w:eastAsia="Gulim"/>
          <w:szCs w:val="18"/>
          <w:lang w:eastAsia="ko-KR"/>
        </w:rPr>
        <w:t>What mechanisms need to be supported to ensure safe and secure manipulation of biometric data in not only existing but also emerging application of telebiometrics, e.g., e-health, tele-medicine, e-commerce, online-banking, video surveillance?</w:t>
      </w:r>
    </w:p>
    <w:p w14:paraId="243911CC" w14:textId="77777777" w:rsidR="006C08B0" w:rsidRPr="00567DEE" w:rsidRDefault="006C08B0" w:rsidP="00567DEE">
      <w:pPr>
        <w:pStyle w:val="Heading3"/>
      </w:pPr>
      <w:r w:rsidRPr="00567DEE">
        <w:t>3</w:t>
      </w:r>
      <w:r w:rsidRPr="00567DEE">
        <w:tab/>
        <w:t>Tasks</w:t>
      </w:r>
    </w:p>
    <w:p w14:paraId="3C6C7595" w14:textId="77777777" w:rsidR="006C08B0" w:rsidRPr="005A37E0" w:rsidRDefault="006C08B0" w:rsidP="006C08B0">
      <w:pPr>
        <w:keepNext/>
        <w:keepLines/>
        <w:spacing w:line="240" w:lineRule="atLeast"/>
        <w:rPr>
          <w:rFonts w:eastAsia="Gulim"/>
          <w:lang w:eastAsia="ko-KR"/>
        </w:rPr>
      </w:pPr>
      <w:r w:rsidRPr="005A37E0">
        <w:rPr>
          <w:rFonts w:eastAsia="Gulim"/>
          <w:lang w:eastAsia="ko-KR"/>
        </w:rPr>
        <w:t>Tasks include, but are not limited to:</w:t>
      </w:r>
    </w:p>
    <w:p w14:paraId="27E7B0FE" w14:textId="77777777" w:rsidR="006C08B0" w:rsidRPr="005A37E0" w:rsidRDefault="006C08B0" w:rsidP="00DA0DDD">
      <w:pPr>
        <w:numPr>
          <w:ilvl w:val="0"/>
          <w:numId w:val="24"/>
        </w:numPr>
        <w:tabs>
          <w:tab w:val="clear" w:pos="1134"/>
          <w:tab w:val="clear" w:pos="1871"/>
          <w:tab w:val="clear" w:pos="2268"/>
          <w:tab w:val="left" w:pos="720"/>
        </w:tabs>
        <w:overflowPunct/>
        <w:autoSpaceDE/>
        <w:adjustRightInd/>
        <w:spacing w:before="80"/>
        <w:ind w:left="714" w:hanging="357"/>
        <w:textAlignment w:val="auto"/>
        <w:rPr>
          <w:rFonts w:eastAsia="Gulim"/>
          <w:lang w:eastAsia="ko-KR"/>
        </w:rPr>
      </w:pPr>
      <w:r w:rsidRPr="005A37E0">
        <w:rPr>
          <w:rFonts w:eastAsia="Gulim"/>
          <w:lang w:eastAsia="ko-KR"/>
        </w:rPr>
        <w:t>Enhance and revise current Recommendations of telebiometric authentication and populate the telebiometric database.</w:t>
      </w:r>
    </w:p>
    <w:p w14:paraId="7E7DCE45" w14:textId="77777777" w:rsidR="006C08B0" w:rsidRPr="005A37E0" w:rsidRDefault="006C08B0" w:rsidP="00DA0DDD">
      <w:pPr>
        <w:numPr>
          <w:ilvl w:val="0"/>
          <w:numId w:val="24"/>
        </w:numPr>
        <w:tabs>
          <w:tab w:val="clear" w:pos="1134"/>
          <w:tab w:val="clear" w:pos="1871"/>
          <w:tab w:val="clear" w:pos="2268"/>
          <w:tab w:val="left" w:pos="720"/>
        </w:tabs>
        <w:overflowPunct/>
        <w:autoSpaceDE/>
        <w:adjustRightInd/>
        <w:spacing w:before="80"/>
        <w:ind w:left="714" w:hanging="357"/>
        <w:textAlignment w:val="auto"/>
        <w:rPr>
          <w:rFonts w:eastAsia="Gulim"/>
          <w:lang w:eastAsia="ko-KR"/>
        </w:rPr>
      </w:pPr>
      <w:r w:rsidRPr="005A37E0">
        <w:rPr>
          <w:rFonts w:eastAsia="Gulim"/>
          <w:lang w:eastAsia="ko-KR"/>
        </w:rPr>
        <w:lastRenderedPageBreak/>
        <w:t>Review the similarities and differences among the existing telebiometrics Recommendations in ITU-T and standards in ISO/IEC.</w:t>
      </w:r>
    </w:p>
    <w:p w14:paraId="3B5F30A4" w14:textId="77777777" w:rsidR="006C08B0" w:rsidRPr="005A37E0" w:rsidRDefault="006C08B0" w:rsidP="00DA0DDD">
      <w:pPr>
        <w:numPr>
          <w:ilvl w:val="0"/>
          <w:numId w:val="24"/>
        </w:numPr>
        <w:tabs>
          <w:tab w:val="clear" w:pos="1134"/>
          <w:tab w:val="clear" w:pos="1871"/>
          <w:tab w:val="clear" w:pos="2268"/>
          <w:tab w:val="left" w:pos="720"/>
        </w:tabs>
        <w:overflowPunct/>
        <w:autoSpaceDE/>
        <w:adjustRightInd/>
        <w:spacing w:before="80"/>
        <w:ind w:left="714" w:hanging="357"/>
        <w:textAlignment w:val="auto"/>
        <w:rPr>
          <w:rFonts w:eastAsia="Gulim"/>
          <w:lang w:eastAsia="ko-KR"/>
        </w:rPr>
      </w:pPr>
      <w:r w:rsidRPr="005A37E0">
        <w:rPr>
          <w:rFonts w:eastAsia="Gulim"/>
          <w:lang w:eastAsia="ko-KR"/>
        </w:rPr>
        <w:t>Study and develop security requirements and guidelines for any application of telebiometrics using architectures and frameworks including the ones developed under Question B/17.</w:t>
      </w:r>
    </w:p>
    <w:p w14:paraId="4DD9DBEB" w14:textId="77777777" w:rsidR="006C08B0" w:rsidRPr="005A37E0" w:rsidRDefault="006C08B0" w:rsidP="00DA0DDD">
      <w:pPr>
        <w:numPr>
          <w:ilvl w:val="0"/>
          <w:numId w:val="24"/>
        </w:numPr>
        <w:tabs>
          <w:tab w:val="clear" w:pos="1134"/>
          <w:tab w:val="clear" w:pos="1871"/>
          <w:tab w:val="clear" w:pos="2268"/>
          <w:tab w:val="left" w:pos="720"/>
        </w:tabs>
        <w:overflowPunct/>
        <w:autoSpaceDE/>
        <w:adjustRightInd/>
        <w:spacing w:before="80"/>
        <w:ind w:left="714" w:hanging="357"/>
        <w:textAlignment w:val="auto"/>
        <w:rPr>
          <w:rFonts w:eastAsia="Gulim"/>
          <w:lang w:eastAsia="ko-KR"/>
        </w:rPr>
      </w:pPr>
      <w:r w:rsidRPr="005A37E0">
        <w:rPr>
          <w:rFonts w:eastAsia="Gulim"/>
          <w:lang w:eastAsia="ko-KR"/>
        </w:rPr>
        <w:t>Study and develop requirements for evaluating security, conformance and interoperability with privacy protection techniques for any application of telebiometrics.</w:t>
      </w:r>
    </w:p>
    <w:p w14:paraId="39D6A621" w14:textId="77777777" w:rsidR="006C08B0" w:rsidRPr="005A37E0" w:rsidRDefault="006C08B0" w:rsidP="00DA0DDD">
      <w:pPr>
        <w:numPr>
          <w:ilvl w:val="0"/>
          <w:numId w:val="24"/>
        </w:numPr>
        <w:tabs>
          <w:tab w:val="clear" w:pos="1134"/>
          <w:tab w:val="clear" w:pos="1871"/>
          <w:tab w:val="clear" w:pos="2268"/>
          <w:tab w:val="left" w:pos="720"/>
        </w:tabs>
        <w:overflowPunct/>
        <w:autoSpaceDE/>
        <w:adjustRightInd/>
        <w:spacing w:before="80"/>
        <w:ind w:left="714" w:hanging="357"/>
        <w:textAlignment w:val="auto"/>
        <w:rPr>
          <w:rFonts w:eastAsia="Gulim"/>
          <w:lang w:eastAsia="ko-KR"/>
        </w:rPr>
      </w:pPr>
      <w:r w:rsidRPr="005A37E0">
        <w:rPr>
          <w:rFonts w:eastAsia="Gulim"/>
          <w:lang w:eastAsia="ko-KR"/>
        </w:rPr>
        <w:t>Study and develop requirements for telebiometric applications in a high functionality network.</w:t>
      </w:r>
    </w:p>
    <w:p w14:paraId="7AB01F12" w14:textId="77777777" w:rsidR="006C08B0" w:rsidRPr="005A37E0" w:rsidRDefault="006C08B0" w:rsidP="00DA0DDD">
      <w:pPr>
        <w:numPr>
          <w:ilvl w:val="0"/>
          <w:numId w:val="24"/>
        </w:numPr>
        <w:tabs>
          <w:tab w:val="clear" w:pos="1134"/>
          <w:tab w:val="clear" w:pos="1871"/>
          <w:tab w:val="clear" w:pos="2268"/>
          <w:tab w:val="left" w:pos="720"/>
        </w:tabs>
        <w:overflowPunct/>
        <w:autoSpaceDE/>
        <w:adjustRightInd/>
        <w:spacing w:before="80"/>
        <w:ind w:left="714" w:hanging="357"/>
        <w:textAlignment w:val="auto"/>
        <w:rPr>
          <w:rFonts w:eastAsia="Gulim"/>
          <w:lang w:eastAsia="ko-KR"/>
        </w:rPr>
      </w:pPr>
      <w:r w:rsidRPr="005A37E0">
        <w:rPr>
          <w:rFonts w:eastAsia="Gulim"/>
          <w:lang w:eastAsia="ko-KR"/>
        </w:rPr>
        <w:t>Study and develop integrated frameworks and requirements of telebiometric architectures for cloud computing and data storage environments.</w:t>
      </w:r>
    </w:p>
    <w:p w14:paraId="51A4E2A2" w14:textId="77777777" w:rsidR="006C08B0" w:rsidRPr="005A37E0" w:rsidRDefault="006C08B0" w:rsidP="00DA0DDD">
      <w:pPr>
        <w:numPr>
          <w:ilvl w:val="0"/>
          <w:numId w:val="24"/>
        </w:numPr>
        <w:tabs>
          <w:tab w:val="clear" w:pos="1134"/>
          <w:tab w:val="clear" w:pos="1871"/>
          <w:tab w:val="clear" w:pos="2268"/>
          <w:tab w:val="left" w:pos="720"/>
        </w:tabs>
        <w:overflowPunct/>
        <w:autoSpaceDE/>
        <w:adjustRightInd/>
        <w:spacing w:before="80"/>
        <w:ind w:left="714" w:hanging="357"/>
        <w:textAlignment w:val="auto"/>
        <w:rPr>
          <w:rFonts w:eastAsia="Gulim"/>
          <w:lang w:eastAsia="ko-KR"/>
        </w:rPr>
      </w:pPr>
      <w:r w:rsidRPr="005A37E0">
        <w:rPr>
          <w:rFonts w:eastAsia="Gulim"/>
          <w:lang w:eastAsia="ko-KR"/>
        </w:rPr>
        <w:t>Study and develop requirements of telebiometric authentication for trust identity framework.</w:t>
      </w:r>
    </w:p>
    <w:p w14:paraId="3D974CAD" w14:textId="77777777" w:rsidR="006C08B0" w:rsidRPr="005A37E0" w:rsidRDefault="006C08B0" w:rsidP="00DA0DDD">
      <w:pPr>
        <w:numPr>
          <w:ilvl w:val="0"/>
          <w:numId w:val="24"/>
        </w:numPr>
        <w:tabs>
          <w:tab w:val="clear" w:pos="1134"/>
          <w:tab w:val="clear" w:pos="1871"/>
          <w:tab w:val="clear" w:pos="2268"/>
          <w:tab w:val="left" w:pos="720"/>
        </w:tabs>
        <w:overflowPunct/>
        <w:autoSpaceDE/>
        <w:adjustRightInd/>
        <w:spacing w:before="80"/>
        <w:ind w:left="714" w:hanging="357"/>
        <w:textAlignment w:val="auto"/>
        <w:rPr>
          <w:rFonts w:eastAsia="Gulim"/>
          <w:lang w:eastAsia="ko-KR"/>
        </w:rPr>
      </w:pPr>
      <w:r w:rsidRPr="005A37E0">
        <w:rPr>
          <w:rFonts w:eastAsia="Gulim"/>
          <w:lang w:eastAsia="ko-KR"/>
        </w:rPr>
        <w:t>Study and develop requirements for appropriate generic protocols providing safety, security, privacy protection, and consent “for manipulating biometric data” in any application of telebiometrics, e.g., e-health, tele-medicine, e-commerce, online-banking, e-payment, and video surveillance.</w:t>
      </w:r>
    </w:p>
    <w:p w14:paraId="70654AEF" w14:textId="77777777" w:rsidR="006C08B0" w:rsidRPr="005A37E0" w:rsidRDefault="006C08B0" w:rsidP="00DA0DDD">
      <w:pPr>
        <w:numPr>
          <w:ilvl w:val="0"/>
          <w:numId w:val="24"/>
        </w:numPr>
        <w:tabs>
          <w:tab w:val="clear" w:pos="1134"/>
          <w:tab w:val="clear" w:pos="1871"/>
          <w:tab w:val="clear" w:pos="2268"/>
          <w:tab w:val="left" w:pos="720"/>
        </w:tabs>
        <w:overflowPunct/>
        <w:autoSpaceDE/>
        <w:adjustRightInd/>
        <w:spacing w:before="80"/>
        <w:ind w:left="714" w:hanging="357"/>
        <w:textAlignment w:val="auto"/>
        <w:rPr>
          <w:rFonts w:eastAsia="Gulim"/>
          <w:lang w:eastAsia="ko-KR"/>
        </w:rPr>
      </w:pPr>
      <w:r w:rsidRPr="005A37E0">
        <w:rPr>
          <w:rFonts w:eastAsia="Gulim"/>
          <w:lang w:eastAsia="ko-KR"/>
        </w:rPr>
        <w:t>Study and develop Biology-to-Machine (B2M) protocols for transmitting biological metrics of which interoperate with Machine-to-Machine (M2M) protocols.</w:t>
      </w:r>
    </w:p>
    <w:p w14:paraId="78F8949A" w14:textId="77777777" w:rsidR="006C08B0" w:rsidRPr="005A37E0" w:rsidRDefault="006C08B0" w:rsidP="00DA0DDD">
      <w:pPr>
        <w:numPr>
          <w:ilvl w:val="0"/>
          <w:numId w:val="24"/>
        </w:numPr>
        <w:tabs>
          <w:tab w:val="clear" w:pos="1134"/>
          <w:tab w:val="clear" w:pos="1871"/>
          <w:tab w:val="clear" w:pos="2268"/>
          <w:tab w:val="left" w:pos="720"/>
        </w:tabs>
        <w:overflowPunct/>
        <w:autoSpaceDE/>
        <w:adjustRightInd/>
        <w:spacing w:before="80"/>
        <w:ind w:left="714" w:hanging="357"/>
        <w:textAlignment w:val="auto"/>
        <w:rPr>
          <w:rFonts w:eastAsia="Gulim"/>
          <w:lang w:eastAsia="ko-KR"/>
        </w:rPr>
      </w:pPr>
      <w:r w:rsidRPr="005A37E0">
        <w:rPr>
          <w:rFonts w:eastAsia="Gulim"/>
          <w:lang w:eastAsia="ko-KR"/>
        </w:rPr>
        <w:t>Study and develop telebiometric applications using bio-signals for applications including but not limited to authentication, identification, and health information monitoring.</w:t>
      </w:r>
    </w:p>
    <w:p w14:paraId="7369D9CB" w14:textId="77777777" w:rsidR="006C08B0" w:rsidRPr="005A37E0" w:rsidRDefault="006C08B0" w:rsidP="00DA0DDD">
      <w:pPr>
        <w:numPr>
          <w:ilvl w:val="0"/>
          <w:numId w:val="24"/>
        </w:numPr>
        <w:tabs>
          <w:tab w:val="clear" w:pos="1134"/>
          <w:tab w:val="clear" w:pos="1871"/>
          <w:tab w:val="clear" w:pos="2268"/>
          <w:tab w:val="left" w:pos="720"/>
        </w:tabs>
        <w:overflowPunct/>
        <w:autoSpaceDE/>
        <w:adjustRightInd/>
        <w:spacing w:before="80"/>
        <w:ind w:left="714" w:hanging="357"/>
        <w:textAlignment w:val="auto"/>
        <w:rPr>
          <w:rFonts w:eastAsia="Gulim"/>
          <w:lang w:eastAsia="ko-KR"/>
        </w:rPr>
      </w:pPr>
      <w:r w:rsidRPr="005A37E0">
        <w:rPr>
          <w:rFonts w:eastAsia="Gulim"/>
          <w:lang w:eastAsia="ko-KR"/>
        </w:rPr>
        <w:t>Study and develop holospheric telecommunication protocol.</w:t>
      </w:r>
    </w:p>
    <w:p w14:paraId="3ED538B5" w14:textId="77777777" w:rsidR="006C08B0" w:rsidRPr="00567DEE" w:rsidRDefault="006C08B0" w:rsidP="00567DEE">
      <w:pPr>
        <w:pStyle w:val="Heading3"/>
      </w:pPr>
      <w:r w:rsidRPr="00567DEE">
        <w:t>4</w:t>
      </w:r>
      <w:r w:rsidRPr="00567DEE">
        <w:tab/>
        <w:t>Relationships</w:t>
      </w:r>
    </w:p>
    <w:p w14:paraId="14ED4A41" w14:textId="77777777" w:rsidR="006C08B0" w:rsidRPr="005A37E0" w:rsidRDefault="006C08B0" w:rsidP="006C08B0">
      <w:pPr>
        <w:pStyle w:val="Headingb"/>
        <w:rPr>
          <w:lang w:val="en-GB"/>
        </w:rPr>
      </w:pPr>
      <w:r w:rsidRPr="005A37E0">
        <w:rPr>
          <w:lang w:val="en-GB"/>
        </w:rPr>
        <w:t>Recommendations:</w:t>
      </w:r>
    </w:p>
    <w:p w14:paraId="6E465290" w14:textId="77777777" w:rsidR="006C08B0" w:rsidRPr="005A37E0" w:rsidRDefault="006C08B0" w:rsidP="006C08B0">
      <w:pPr>
        <w:pStyle w:val="enumlev1"/>
      </w:pPr>
      <w:r w:rsidRPr="005A37E0">
        <w:t>•</w:t>
      </w:r>
      <w:r w:rsidRPr="005A37E0">
        <w:tab/>
        <w:t>X.200, X.273, X.274, X.509, X.680, X.805 and X.1051.</w:t>
      </w:r>
    </w:p>
    <w:p w14:paraId="1ADA4BEF" w14:textId="77777777" w:rsidR="006C08B0" w:rsidRPr="005A37E0" w:rsidRDefault="006C08B0" w:rsidP="006C08B0">
      <w:pPr>
        <w:pStyle w:val="Headingb"/>
        <w:rPr>
          <w:lang w:val="en-GB"/>
        </w:rPr>
      </w:pPr>
      <w:r w:rsidRPr="005A37E0">
        <w:rPr>
          <w:lang w:val="en-GB"/>
        </w:rPr>
        <w:t>Questions:</w:t>
      </w:r>
    </w:p>
    <w:p w14:paraId="439FDFC6" w14:textId="77777777" w:rsidR="006C08B0" w:rsidRPr="005A37E0" w:rsidRDefault="006C08B0" w:rsidP="006C08B0">
      <w:pPr>
        <w:pStyle w:val="enumlev1"/>
      </w:pPr>
      <w:r w:rsidRPr="005A37E0">
        <w:t>•</w:t>
      </w:r>
      <w:r w:rsidRPr="005A37E0">
        <w:tab/>
        <w:t>ITU-T Qs A/17, B/17, C/17, D/17, E/17, F/17, G/17, H/17, J/17, K/17, 7/13 and 14/15.</w:t>
      </w:r>
    </w:p>
    <w:p w14:paraId="67588180" w14:textId="77777777" w:rsidR="006C08B0" w:rsidRPr="005A37E0" w:rsidRDefault="006C08B0" w:rsidP="006C08B0">
      <w:pPr>
        <w:pStyle w:val="Headingb"/>
        <w:rPr>
          <w:lang w:val="en-GB"/>
        </w:rPr>
      </w:pPr>
      <w:r w:rsidRPr="005A37E0">
        <w:rPr>
          <w:lang w:val="en-GB"/>
        </w:rPr>
        <w:t>Study groups:</w:t>
      </w:r>
    </w:p>
    <w:p w14:paraId="496CEBC8" w14:textId="77777777" w:rsidR="006C08B0" w:rsidRPr="005A37E0" w:rsidRDefault="006C08B0" w:rsidP="006C08B0">
      <w:pPr>
        <w:pStyle w:val="enumlev1"/>
      </w:pPr>
      <w:r w:rsidRPr="005A37E0">
        <w:t>•</w:t>
      </w:r>
      <w:r w:rsidRPr="005A37E0">
        <w:tab/>
        <w:t>ITU-D SG2/2; ITU-R SG7; ITU-T SGs 2, 5, 9, 11, 13, 15 and 16.</w:t>
      </w:r>
    </w:p>
    <w:p w14:paraId="729E4127" w14:textId="77777777" w:rsidR="006C08B0" w:rsidRPr="005A37E0" w:rsidRDefault="006C08B0" w:rsidP="006C08B0">
      <w:pPr>
        <w:pStyle w:val="Headingb"/>
        <w:rPr>
          <w:lang w:val="en-GB"/>
        </w:rPr>
      </w:pPr>
      <w:r w:rsidRPr="005A37E0">
        <w:rPr>
          <w:lang w:val="en-GB"/>
        </w:rPr>
        <w:t>Standardization bodies:</w:t>
      </w:r>
    </w:p>
    <w:p w14:paraId="3C366BC8" w14:textId="77777777" w:rsidR="006C08B0" w:rsidRPr="005A37E0" w:rsidRDefault="006C08B0" w:rsidP="006C08B0">
      <w:pPr>
        <w:pStyle w:val="enumlev1"/>
      </w:pPr>
      <w:r w:rsidRPr="005A37E0">
        <w:t>•</w:t>
      </w:r>
      <w:r w:rsidRPr="005A37E0">
        <w:tab/>
        <w:t xml:space="preserve">IEC/TC 25, IEC/TC 25/JWG 1; </w:t>
      </w:r>
      <w:r w:rsidRPr="005A37E0">
        <w:rPr>
          <w:szCs w:val="24"/>
          <w:lang w:eastAsia="pt-BR"/>
        </w:rPr>
        <w:t xml:space="preserve">Institute of Electrical and Electronics Engineers (IEEE); Internet Engineering Task Force (IETF); </w:t>
      </w:r>
      <w:r w:rsidRPr="005A37E0">
        <w:t>ISO/IEC JTC 1/SCs 17, 27 and 37; ISO/TCs 12, 68 and 215; ISO/TC 12/JWG 20.</w:t>
      </w:r>
    </w:p>
    <w:p w14:paraId="0ED19FD1" w14:textId="77777777" w:rsidR="006C08B0" w:rsidRPr="005A37E0" w:rsidRDefault="006C08B0" w:rsidP="006C08B0">
      <w:pPr>
        <w:pStyle w:val="Headingb"/>
        <w:rPr>
          <w:lang w:val="en-GB"/>
        </w:rPr>
      </w:pPr>
      <w:r w:rsidRPr="005A37E0">
        <w:rPr>
          <w:lang w:val="en-GB"/>
        </w:rPr>
        <w:t>Other bodies:</w:t>
      </w:r>
    </w:p>
    <w:p w14:paraId="1AECC555" w14:textId="77777777" w:rsidR="006C08B0" w:rsidRPr="005A37E0" w:rsidRDefault="006C08B0" w:rsidP="006C08B0">
      <w:pPr>
        <w:pStyle w:val="enumlev1"/>
        <w:rPr>
          <w:lang w:eastAsia="ko-KR"/>
        </w:rPr>
      </w:pPr>
      <w:r w:rsidRPr="005A37E0">
        <w:t>•</w:t>
      </w:r>
      <w:r w:rsidRPr="005A37E0">
        <w:tab/>
        <w:t>International Bureau of Weights and Measures (BIPM); International Commission on Radiation Units and Measurements (ICRU); Fast Identity Online (</w:t>
      </w:r>
      <w:r w:rsidRPr="005A37E0">
        <w:rPr>
          <w:szCs w:val="24"/>
          <w:lang w:eastAsia="ko-KR"/>
        </w:rPr>
        <w:t xml:space="preserve">FIDO) Alliance; </w:t>
      </w:r>
      <w:r w:rsidRPr="005A37E0">
        <w:rPr>
          <w:szCs w:val="24"/>
        </w:rPr>
        <w:t>International Labour Organization (ILO); World Health Organization (WHO).</w:t>
      </w:r>
    </w:p>
    <w:p w14:paraId="085B0E65" w14:textId="77777777" w:rsidR="006C08B0" w:rsidRPr="00943CE7" w:rsidRDefault="006C08B0" w:rsidP="00943CE7">
      <w:pPr>
        <w:pStyle w:val="QuestionNo"/>
        <w:spacing w:before="240"/>
      </w:pPr>
      <w:r w:rsidRPr="005A37E0">
        <w:rPr>
          <w:lang w:eastAsia="ko-KR"/>
        </w:rPr>
        <w:br w:type="page"/>
      </w:r>
      <w:r w:rsidRPr="00943CE7">
        <w:lastRenderedPageBreak/>
        <w:t>Draft Question J/17</w:t>
      </w:r>
    </w:p>
    <w:p w14:paraId="2843FB3B" w14:textId="77777777" w:rsidR="006C08B0" w:rsidRPr="005A37E0" w:rsidRDefault="006C08B0" w:rsidP="006C08B0">
      <w:pPr>
        <w:pStyle w:val="Questiontitle"/>
        <w:rPr>
          <w:color w:val="000000"/>
        </w:rPr>
      </w:pPr>
      <w:r w:rsidRPr="005A37E0">
        <w:rPr>
          <w:color w:val="000000"/>
        </w:rPr>
        <w:t>Identity management architecture and mechanisms</w:t>
      </w:r>
    </w:p>
    <w:p w14:paraId="5309C54C" w14:textId="77777777" w:rsidR="006C08B0" w:rsidRPr="005A37E0" w:rsidRDefault="006C08B0" w:rsidP="006C08B0">
      <w:r w:rsidRPr="005A37E0">
        <w:rPr>
          <w:lang w:eastAsia="pt-BR"/>
        </w:rPr>
        <w:t>(Continuation of Q10/17)</w:t>
      </w:r>
    </w:p>
    <w:p w14:paraId="38E2DDA9" w14:textId="77777777" w:rsidR="006C08B0" w:rsidRPr="00567DEE" w:rsidRDefault="006C08B0" w:rsidP="00567DEE">
      <w:pPr>
        <w:pStyle w:val="Heading3"/>
      </w:pPr>
      <w:r w:rsidRPr="00567DEE">
        <w:t>1</w:t>
      </w:r>
      <w:r w:rsidRPr="00567DEE">
        <w:tab/>
        <w:t>Motivation</w:t>
      </w:r>
    </w:p>
    <w:p w14:paraId="725E6931" w14:textId="77777777" w:rsidR="006C08B0" w:rsidRPr="005A37E0" w:rsidRDefault="006C08B0" w:rsidP="006C08B0">
      <w:pPr>
        <w:rPr>
          <w:rFonts w:eastAsia="Gulim"/>
          <w:szCs w:val="18"/>
          <w:lang w:eastAsia="ko-KR"/>
        </w:rPr>
      </w:pPr>
      <w:r w:rsidRPr="005A37E0">
        <w:rPr>
          <w:rFonts w:eastAsia="Gulim"/>
          <w:szCs w:val="18"/>
          <w:lang w:eastAsia="ko-KR"/>
        </w:rPr>
        <w:t>Identity management (IdM) is the management of the life cycle and use (creation, maintenance, utilization, provisioning, and revocation) of credentials, identifiers, attributes, authentication, attestation, and patterns by which entities (e.g., service providers, end-user, social networks, organizations, network devices, applications and services) are known with some level of trust. Depending on the context, multiple identities may exist for a single entity at differing security requirements, and at multiple locations. In the cloud and public networks, IdM discusses trusted information exchange between authorized entities that is based on validation and assertion of identities across distributed systems. IdM enables the protection of information and ensures that only authorized information is disseminated. IdM is a key component to the proper operations of telecommunication/ICT networks, (e.g., Internet of Things (IoT), cloud and mobile computing, services, and products) because it supports establishing and maintaining trusted communications. It not only supports authentication of an entity’s identity, it also permits authorization of privileges, easy change of privileges when an entity’s role changes, delegation, nomadicity, and other significant identity-based services.</w:t>
      </w:r>
    </w:p>
    <w:p w14:paraId="2AF683F9" w14:textId="77777777" w:rsidR="006C08B0" w:rsidRPr="005A37E0" w:rsidRDefault="006C08B0" w:rsidP="006C08B0">
      <w:pPr>
        <w:rPr>
          <w:rFonts w:eastAsia="Gulim"/>
          <w:szCs w:val="18"/>
          <w:lang w:eastAsia="ko-KR"/>
        </w:rPr>
      </w:pPr>
      <w:r w:rsidRPr="005A37E0">
        <w:rPr>
          <w:rFonts w:eastAsia="Gulim"/>
          <w:szCs w:val="18"/>
          <w:lang w:eastAsia="ko-KR"/>
        </w:rPr>
        <w:t>IdM is a critical component in managing network security and enabling the nomadic, on-demand access to networks and e-services that end-users’ expect today. Along with other defensive mechanisms, IdM helps to prevent fraud and identity theft and thereby increases users’ confidence that e-transactions are secure and reliable (e.g., IoT, and cloud and mobile computing systems that are not directly controlled by the user organization).</w:t>
      </w:r>
    </w:p>
    <w:p w14:paraId="4E31B502" w14:textId="77777777" w:rsidR="006C08B0" w:rsidRPr="005A37E0" w:rsidRDefault="006C08B0" w:rsidP="006C08B0">
      <w:pPr>
        <w:rPr>
          <w:rFonts w:eastAsia="Gulim"/>
          <w:szCs w:val="18"/>
          <w:lang w:eastAsia="ko-KR"/>
        </w:rPr>
      </w:pPr>
      <w:r w:rsidRPr="005A37E0">
        <w:rPr>
          <w:rFonts w:eastAsia="Gulim"/>
          <w:szCs w:val="18"/>
          <w:lang w:eastAsia="ko-KR"/>
        </w:rPr>
        <w:t>National/regional specific IdM specifications and solution will exist and continue to evolve. Harmonization of the different national/regional IdM approaches, specifications and solution variants is very important for global communications. In order to accomplish this objective, IdM standards that utilize developer friendly environments, promotes the wide scale development of applications and tools using various web technologies (i.e., HTTP, JSON, OAUTH, and OpenID Connect) are needed.</w:t>
      </w:r>
    </w:p>
    <w:p w14:paraId="63F9E77D" w14:textId="77777777" w:rsidR="006C08B0" w:rsidRPr="005A37E0" w:rsidRDefault="006C08B0" w:rsidP="006C08B0">
      <w:pPr>
        <w:rPr>
          <w:rFonts w:eastAsia="Gulim"/>
          <w:szCs w:val="18"/>
          <w:lang w:eastAsia="ko-KR"/>
        </w:rPr>
      </w:pPr>
      <w:r w:rsidRPr="005A37E0">
        <w:rPr>
          <w:rFonts w:eastAsia="Gulim"/>
          <w:szCs w:val="18"/>
          <w:lang w:eastAsia="ko-KR"/>
        </w:rPr>
        <w:t>This Question is dedicated to the vision setting and the coordination and organization of the entire range of IdM activities within ITU-T. A top-down approach to the IdM will be used with collaboration with other study groups, other standards development organizations (SDOs) and consortia. It is recognized that other Questions will be involved in specific aspects of IdM (i.e., protocols, requirements and network device identifiers).</w:t>
      </w:r>
    </w:p>
    <w:p w14:paraId="0532977B" w14:textId="77777777" w:rsidR="006C08B0" w:rsidRPr="005A37E0" w:rsidRDefault="006C08B0" w:rsidP="006C08B0">
      <w:pPr>
        <w:rPr>
          <w:rFonts w:eastAsia="Gulim"/>
          <w:szCs w:val="18"/>
          <w:lang w:eastAsia="ko-KR"/>
        </w:rPr>
      </w:pPr>
      <w:r w:rsidRPr="005A37E0">
        <w:rPr>
          <w:rFonts w:eastAsia="Gulim"/>
          <w:szCs w:val="18"/>
          <w:lang w:eastAsia="ko-KR"/>
        </w:rPr>
        <w:t xml:space="preserve">Recommendations and Supplements under responsibility of this Question as </w:t>
      </w:r>
      <w:r w:rsidRPr="005A37E0">
        <w:rPr>
          <w:rFonts w:eastAsia="Gulim"/>
        </w:rPr>
        <w:t xml:space="preserve">of </w:t>
      </w:r>
      <w:r w:rsidRPr="005A37E0">
        <w:rPr>
          <w:lang w:eastAsia="ko-KR"/>
        </w:rPr>
        <w:t>23 March 2016</w:t>
      </w:r>
      <w:r w:rsidRPr="005A37E0">
        <w:t>: X.1250, X.1251, X.1252, X.1253, X.1254, X.</w:t>
      </w:r>
      <w:r w:rsidRPr="005A37E0">
        <w:rPr>
          <w:rFonts w:eastAsia="Gulim"/>
        </w:rPr>
        <w:t>1255</w:t>
      </w:r>
      <w:r w:rsidRPr="005A37E0">
        <w:rPr>
          <w:rFonts w:eastAsia="Gulim"/>
          <w:szCs w:val="18"/>
          <w:lang w:eastAsia="ko-KR"/>
        </w:rPr>
        <w:t xml:space="preserve">, </w:t>
      </w:r>
      <w:r w:rsidRPr="005A37E0">
        <w:t xml:space="preserve">X.1256, X.1257, </w:t>
      </w:r>
      <w:r w:rsidRPr="005A37E0">
        <w:rPr>
          <w:rFonts w:eastAsia="Gulim"/>
          <w:szCs w:val="18"/>
          <w:lang w:eastAsia="ko-KR"/>
        </w:rPr>
        <w:t>X.</w:t>
      </w:r>
      <w:r w:rsidRPr="005A37E0">
        <w:t>1275, and Supplement X.Suppl.7</w:t>
      </w:r>
      <w:r w:rsidRPr="005A37E0">
        <w:rPr>
          <w:rFonts w:eastAsia="Gulim"/>
          <w:szCs w:val="18"/>
          <w:lang w:eastAsia="ko-KR"/>
        </w:rPr>
        <w:t>.</w:t>
      </w:r>
    </w:p>
    <w:p w14:paraId="00EA00D6" w14:textId="77777777" w:rsidR="006C08B0" w:rsidRPr="005A37E0" w:rsidRDefault="006C08B0" w:rsidP="006C08B0">
      <w:pPr>
        <w:rPr>
          <w:rFonts w:eastAsia="Gulim"/>
          <w:szCs w:val="18"/>
          <w:lang w:eastAsia="ko-KR"/>
        </w:rPr>
      </w:pPr>
      <w:r w:rsidRPr="005A37E0">
        <w:rPr>
          <w:rFonts w:eastAsia="Gulim"/>
          <w:szCs w:val="18"/>
          <w:lang w:eastAsia="ko-KR"/>
        </w:rPr>
        <w:t>Texts under development:</w:t>
      </w:r>
      <w:r w:rsidRPr="005A37E0">
        <w:t xml:space="preserve"> X.1258 (X.eaaa), and X.te.</w:t>
      </w:r>
    </w:p>
    <w:p w14:paraId="2C2EB93B" w14:textId="77777777" w:rsidR="006C08B0" w:rsidRPr="00567DEE" w:rsidRDefault="006C08B0" w:rsidP="00567DEE">
      <w:pPr>
        <w:pStyle w:val="Heading3"/>
      </w:pPr>
      <w:r w:rsidRPr="00567DEE">
        <w:t>2</w:t>
      </w:r>
      <w:r w:rsidRPr="00567DEE">
        <w:tab/>
        <w:t>Question</w:t>
      </w:r>
    </w:p>
    <w:p w14:paraId="1784DBB6" w14:textId="77777777" w:rsidR="006C08B0" w:rsidRPr="005A37E0" w:rsidRDefault="006C08B0" w:rsidP="006C08B0">
      <w:pPr>
        <w:spacing w:before="100" w:after="100" w:line="240" w:lineRule="atLeast"/>
        <w:rPr>
          <w:rFonts w:eastAsia="Gulim"/>
          <w:szCs w:val="18"/>
          <w:lang w:eastAsia="ko-KR"/>
        </w:rPr>
      </w:pPr>
      <w:r w:rsidRPr="005A37E0">
        <w:rPr>
          <w:rFonts w:eastAsia="Gulim"/>
          <w:szCs w:val="18"/>
          <w:lang w:eastAsia="ko-KR"/>
        </w:rPr>
        <w:t>Study items to be considered include, but are not limited to:</w:t>
      </w:r>
    </w:p>
    <w:p w14:paraId="5EED9AD6"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ind w:left="714" w:hanging="357"/>
        <w:textAlignment w:val="auto"/>
        <w:rPr>
          <w:rFonts w:eastAsia="Gulim"/>
          <w:szCs w:val="18"/>
          <w:lang w:eastAsia="ko-KR"/>
        </w:rPr>
      </w:pPr>
      <w:r w:rsidRPr="005A37E0">
        <w:rPr>
          <w:rFonts w:eastAsia="Gulim"/>
          <w:szCs w:val="18"/>
          <w:lang w:eastAsia="ko-KR"/>
        </w:rPr>
        <w:t>What are the functional concepts for a common identity management (IdM) infrastructure?</w:t>
      </w:r>
    </w:p>
    <w:p w14:paraId="5C59F166"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 xml:space="preserve">What is an appropriate IdM model that is independent of network technologies, supports user-centric involvement, represents IdM information and supports the secure exchange of </w:t>
      </w:r>
      <w:r w:rsidRPr="005A37E0">
        <w:rPr>
          <w:rFonts w:eastAsia="Gulim"/>
          <w:szCs w:val="18"/>
          <w:lang w:eastAsia="ko-KR"/>
        </w:rPr>
        <w:lastRenderedPageBreak/>
        <w:t>IdM information between involved entities (e.g., users, relying parties and identity providers)?</w:t>
      </w:r>
    </w:p>
    <w:p w14:paraId="018EBC90"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What are the components needed to bring social, mobile and enterprise IdM together in a way that promotes safer digital transactions?</w:t>
      </w:r>
    </w:p>
    <w:p w14:paraId="5BE48001"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What are the functional aspects of IdM models?</w:t>
      </w:r>
    </w:p>
    <w:p w14:paraId="680FA032"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What are the specific IdM requirements of service providers and service consumers?</w:t>
      </w:r>
    </w:p>
    <w:p w14:paraId="3A8190CE"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What are the attributes of identities that can be shared by identity providers within trust frameworks?</w:t>
      </w:r>
    </w:p>
    <w:p w14:paraId="179D053B"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What are requirements, capabilities and possible strategies for achieving interoperability between different IdM systems (e.g., identity assurance, inter-working)?</w:t>
      </w:r>
    </w:p>
    <w:p w14:paraId="7DDE6C77"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What are the candidate mechanisms for IdM interoperability to include identifying and defining applicable profiles to minimize interoperability issues?</w:t>
      </w:r>
    </w:p>
    <w:p w14:paraId="58F40EBC"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What are the requirements and mechanisms for protecting and preventing disclosure of personally identifiable information (PII)?</w:t>
      </w:r>
    </w:p>
    <w:p w14:paraId="25E625BB"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What are the requirements to protect IdM systems from cyber attacks?</w:t>
      </w:r>
    </w:p>
    <w:p w14:paraId="09422BD6"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What IdM capabilities can be used against cyber attacks?</w:t>
      </w:r>
    </w:p>
    <w:p w14:paraId="4A986D5C"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How should IdM be integrated with advanced security technologies?</w:t>
      </w:r>
    </w:p>
    <w:p w14:paraId="54A83A3D"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What unique IdM requirements are associated with cloud computing?</w:t>
      </w:r>
    </w:p>
    <w:p w14:paraId="54CF0B81"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What unique IdM requirements are associated with mobile computing?</w:t>
      </w:r>
    </w:p>
    <w:p w14:paraId="25F9296F"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What unique IdM requirements are associated with various distributed environments such as IoT and cloud?</w:t>
      </w:r>
    </w:p>
    <w:p w14:paraId="62B74B6F"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How can identity proofing be integrated in IdM systems?</w:t>
      </w:r>
    </w:p>
    <w:p w14:paraId="2CD5BF70"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How can secure credential management be integrated in IdM systems?</w:t>
      </w:r>
    </w:p>
    <w:p w14:paraId="1F1DE48F" w14:textId="77777777" w:rsidR="006C08B0" w:rsidRPr="005A37E0" w:rsidRDefault="006C08B0" w:rsidP="00DA0DDD">
      <w:pPr>
        <w:numPr>
          <w:ilvl w:val="0"/>
          <w:numId w:val="25"/>
        </w:numPr>
        <w:tabs>
          <w:tab w:val="clear" w:pos="1134"/>
          <w:tab w:val="clear" w:pos="1871"/>
          <w:tab w:val="clear" w:pos="2268"/>
          <w:tab w:val="left" w:pos="720"/>
        </w:tabs>
        <w:overflowPunct/>
        <w:autoSpaceDE/>
        <w:autoSpaceDN/>
        <w:adjustRightInd/>
        <w:spacing w:before="0" w:after="120"/>
        <w:textAlignment w:val="auto"/>
        <w:rPr>
          <w:rFonts w:eastAsia="Gulim"/>
          <w:szCs w:val="18"/>
          <w:lang w:eastAsia="ko-KR"/>
        </w:rPr>
      </w:pPr>
      <w:r w:rsidRPr="005A37E0">
        <w:rPr>
          <w:rFonts w:eastAsia="Gulim"/>
          <w:szCs w:val="18"/>
          <w:lang w:eastAsia="ko-KR"/>
        </w:rPr>
        <w:t>How can authentication technologies be integrated in IdM systems?</w:t>
      </w:r>
    </w:p>
    <w:p w14:paraId="58D6169E" w14:textId="77777777" w:rsidR="006C08B0" w:rsidRPr="00567DEE" w:rsidRDefault="006C08B0" w:rsidP="00567DEE">
      <w:pPr>
        <w:pStyle w:val="Heading3"/>
      </w:pPr>
      <w:r w:rsidRPr="00567DEE">
        <w:t>3</w:t>
      </w:r>
      <w:r w:rsidRPr="00567DEE">
        <w:tab/>
        <w:t>Tasks</w:t>
      </w:r>
    </w:p>
    <w:p w14:paraId="282E8EFB" w14:textId="77777777" w:rsidR="006C08B0" w:rsidRPr="005A37E0" w:rsidRDefault="006C08B0" w:rsidP="006C08B0">
      <w:pPr>
        <w:spacing w:before="100" w:after="100" w:line="240" w:lineRule="atLeast"/>
        <w:rPr>
          <w:rFonts w:eastAsia="Gulim"/>
          <w:szCs w:val="18"/>
          <w:lang w:eastAsia="ko-KR"/>
        </w:rPr>
      </w:pPr>
      <w:r w:rsidRPr="005A37E0">
        <w:rPr>
          <w:rFonts w:eastAsia="Gulim"/>
          <w:szCs w:val="18"/>
          <w:lang w:eastAsia="ko-KR"/>
        </w:rPr>
        <w:t>Tasks include, but are not limited to:</w:t>
      </w:r>
    </w:p>
    <w:p w14:paraId="1D2FF606" w14:textId="77777777" w:rsidR="006C08B0" w:rsidRPr="005A37E0" w:rsidRDefault="006C08B0" w:rsidP="00DA0DDD">
      <w:pPr>
        <w:numPr>
          <w:ilvl w:val="0"/>
          <w:numId w:val="26"/>
        </w:numPr>
        <w:tabs>
          <w:tab w:val="clear" w:pos="1134"/>
          <w:tab w:val="clear" w:pos="1871"/>
          <w:tab w:val="clear" w:pos="2268"/>
          <w:tab w:val="left" w:pos="720"/>
        </w:tabs>
        <w:overflowPunct/>
        <w:autoSpaceDE/>
        <w:autoSpaceDN/>
        <w:adjustRightInd/>
        <w:spacing w:before="0" w:after="120"/>
        <w:ind w:left="714" w:hanging="357"/>
        <w:textAlignment w:val="auto"/>
        <w:rPr>
          <w:rFonts w:eastAsia="Gulim"/>
          <w:szCs w:val="18"/>
          <w:lang w:eastAsia="ko-KR"/>
        </w:rPr>
      </w:pPr>
      <w:r w:rsidRPr="005A37E0">
        <w:rPr>
          <w:rFonts w:eastAsia="Gulim"/>
          <w:szCs w:val="18"/>
          <w:lang w:eastAsia="ko-KR"/>
        </w:rPr>
        <w:t>Specify an IdM framework that supports discovery, policy and trust model, authentication and authorization, assertions, and credential lifecycle management required for IdM in evolving environments.</w:t>
      </w:r>
    </w:p>
    <w:p w14:paraId="53FDF88E" w14:textId="77777777" w:rsidR="006C08B0" w:rsidRPr="005A37E0" w:rsidRDefault="006C08B0" w:rsidP="00DA0DDD">
      <w:pPr>
        <w:numPr>
          <w:ilvl w:val="0"/>
          <w:numId w:val="26"/>
        </w:numPr>
        <w:tabs>
          <w:tab w:val="clear" w:pos="1134"/>
          <w:tab w:val="clear" w:pos="1871"/>
          <w:tab w:val="clear" w:pos="2268"/>
          <w:tab w:val="left" w:pos="720"/>
        </w:tabs>
        <w:overflowPunct/>
        <w:autoSpaceDE/>
        <w:autoSpaceDN/>
        <w:adjustRightInd/>
        <w:spacing w:before="0" w:after="120"/>
        <w:ind w:left="714" w:hanging="357"/>
        <w:textAlignment w:val="auto"/>
        <w:rPr>
          <w:rFonts w:eastAsia="Gulim"/>
          <w:szCs w:val="18"/>
          <w:lang w:eastAsia="ko-KR"/>
        </w:rPr>
      </w:pPr>
      <w:r w:rsidRPr="005A37E0">
        <w:rPr>
          <w:rFonts w:eastAsia="Gulim"/>
          <w:szCs w:val="18"/>
          <w:lang w:eastAsia="ko-KR"/>
        </w:rPr>
        <w:t>Define functional IdM architectural concepts to include IdM bridging among networks and among IdM systems taking into account advanced security technologies.</w:t>
      </w:r>
    </w:p>
    <w:p w14:paraId="51353827" w14:textId="77777777" w:rsidR="006C08B0" w:rsidRPr="005A37E0" w:rsidRDefault="006C08B0" w:rsidP="00DA0DDD">
      <w:pPr>
        <w:numPr>
          <w:ilvl w:val="0"/>
          <w:numId w:val="26"/>
        </w:numPr>
        <w:tabs>
          <w:tab w:val="clear" w:pos="1134"/>
          <w:tab w:val="clear" w:pos="1871"/>
          <w:tab w:val="clear" w:pos="2268"/>
          <w:tab w:val="left" w:pos="720"/>
        </w:tabs>
        <w:overflowPunct/>
        <w:autoSpaceDE/>
        <w:autoSpaceDN/>
        <w:adjustRightInd/>
        <w:spacing w:before="0" w:after="120"/>
        <w:ind w:left="714" w:hanging="357"/>
        <w:textAlignment w:val="auto"/>
        <w:rPr>
          <w:rFonts w:eastAsia="Gulim"/>
          <w:szCs w:val="18"/>
          <w:lang w:eastAsia="ko-KR"/>
        </w:rPr>
      </w:pPr>
      <w:r w:rsidRPr="005A37E0">
        <w:rPr>
          <w:rFonts w:eastAsia="Gulim"/>
          <w:szCs w:val="18"/>
          <w:lang w:eastAsia="ko-KR"/>
        </w:rPr>
        <w:t>Specify requirements and propose mechanisms for identity assurance. Establish criteria for mapping/interworking among different identity assurance methods that might be adopted in various networks. In this context, identity assurance includes identity patterns and reputation.</w:t>
      </w:r>
    </w:p>
    <w:p w14:paraId="01B7FE79" w14:textId="77777777" w:rsidR="006C08B0" w:rsidRPr="005A37E0" w:rsidRDefault="006C08B0" w:rsidP="00DA0DDD">
      <w:pPr>
        <w:numPr>
          <w:ilvl w:val="0"/>
          <w:numId w:val="26"/>
        </w:numPr>
        <w:tabs>
          <w:tab w:val="clear" w:pos="1134"/>
          <w:tab w:val="clear" w:pos="1871"/>
          <w:tab w:val="clear" w:pos="2268"/>
          <w:tab w:val="left" w:pos="720"/>
        </w:tabs>
        <w:overflowPunct/>
        <w:autoSpaceDE/>
        <w:autoSpaceDN/>
        <w:adjustRightInd/>
        <w:spacing w:before="0" w:after="120"/>
        <w:ind w:left="714" w:hanging="357"/>
        <w:textAlignment w:val="auto"/>
        <w:rPr>
          <w:rFonts w:eastAsia="Gulim"/>
          <w:szCs w:val="18"/>
          <w:lang w:eastAsia="ko-KR"/>
        </w:rPr>
      </w:pPr>
      <w:r w:rsidRPr="005A37E0">
        <w:rPr>
          <w:rFonts w:eastAsia="Gulim"/>
          <w:szCs w:val="18"/>
          <w:lang w:eastAsia="ko-KR"/>
        </w:rPr>
        <w:t>Propose guidelines for interoperability of IdM systems.</w:t>
      </w:r>
    </w:p>
    <w:p w14:paraId="0AAA1451" w14:textId="77777777" w:rsidR="006C08B0" w:rsidRPr="005A37E0" w:rsidRDefault="006C08B0" w:rsidP="00DA0DDD">
      <w:pPr>
        <w:numPr>
          <w:ilvl w:val="0"/>
          <w:numId w:val="26"/>
        </w:numPr>
        <w:tabs>
          <w:tab w:val="clear" w:pos="1134"/>
          <w:tab w:val="clear" w:pos="1871"/>
          <w:tab w:val="clear" w:pos="2268"/>
          <w:tab w:val="left" w:pos="720"/>
        </w:tabs>
        <w:overflowPunct/>
        <w:autoSpaceDE/>
        <w:autoSpaceDN/>
        <w:adjustRightInd/>
        <w:spacing w:before="0" w:after="120"/>
        <w:ind w:left="714" w:hanging="357"/>
        <w:textAlignment w:val="auto"/>
        <w:rPr>
          <w:rFonts w:eastAsia="Gulim"/>
          <w:szCs w:val="18"/>
          <w:lang w:eastAsia="ko-KR"/>
        </w:rPr>
      </w:pPr>
      <w:r w:rsidRPr="005A37E0">
        <w:rPr>
          <w:rFonts w:eastAsia="Gulim"/>
          <w:szCs w:val="18"/>
          <w:lang w:eastAsia="ko-KR"/>
        </w:rPr>
        <w:t>Specify requirements (and propose mechanisms) to protect IdM systems including how to use IdM capabilities as a means for service providers to coordinate and exchange information regarding cyber attacks.</w:t>
      </w:r>
    </w:p>
    <w:p w14:paraId="39DA2F49" w14:textId="77777777" w:rsidR="006C08B0" w:rsidRPr="005A37E0" w:rsidRDefault="006C08B0" w:rsidP="00DA0DDD">
      <w:pPr>
        <w:numPr>
          <w:ilvl w:val="0"/>
          <w:numId w:val="26"/>
        </w:numPr>
        <w:tabs>
          <w:tab w:val="clear" w:pos="1134"/>
          <w:tab w:val="clear" w:pos="1871"/>
          <w:tab w:val="clear" w:pos="2268"/>
          <w:tab w:val="left" w:pos="720"/>
        </w:tabs>
        <w:overflowPunct/>
        <w:autoSpaceDE/>
        <w:autoSpaceDN/>
        <w:adjustRightInd/>
        <w:spacing w:before="0" w:after="120"/>
        <w:ind w:left="714" w:hanging="357"/>
        <w:textAlignment w:val="auto"/>
        <w:rPr>
          <w:rFonts w:eastAsia="Gulim"/>
          <w:szCs w:val="18"/>
          <w:lang w:eastAsia="ko-KR"/>
        </w:rPr>
      </w:pPr>
      <w:r w:rsidRPr="005A37E0">
        <w:rPr>
          <w:rFonts w:eastAsia="Gulim"/>
          <w:szCs w:val="18"/>
          <w:lang w:eastAsia="ko-KR"/>
        </w:rPr>
        <w:lastRenderedPageBreak/>
        <w:t>Maintain and coordinate IdM terminologies and definitions living list and to continue the on-going work.</w:t>
      </w:r>
    </w:p>
    <w:p w14:paraId="0254D569" w14:textId="77777777" w:rsidR="006C08B0" w:rsidRPr="005A37E0" w:rsidRDefault="006C08B0" w:rsidP="00DA0DDD">
      <w:pPr>
        <w:numPr>
          <w:ilvl w:val="0"/>
          <w:numId w:val="26"/>
        </w:numPr>
        <w:tabs>
          <w:tab w:val="clear" w:pos="1134"/>
          <w:tab w:val="clear" w:pos="1871"/>
          <w:tab w:val="clear" w:pos="2268"/>
          <w:tab w:val="left" w:pos="720"/>
        </w:tabs>
        <w:overflowPunct/>
        <w:autoSpaceDE/>
        <w:autoSpaceDN/>
        <w:adjustRightInd/>
        <w:spacing w:before="0" w:after="120"/>
        <w:ind w:left="714" w:hanging="357"/>
        <w:textAlignment w:val="auto"/>
        <w:rPr>
          <w:rFonts w:eastAsia="Gulim"/>
          <w:szCs w:val="18"/>
          <w:lang w:eastAsia="ko-KR"/>
        </w:rPr>
      </w:pPr>
      <w:r w:rsidRPr="005A37E0">
        <w:rPr>
          <w:rFonts w:eastAsia="Gulim"/>
          <w:szCs w:val="18"/>
          <w:lang w:eastAsia="ko-KR"/>
        </w:rPr>
        <w:t>Study and specify IdM security risks and threats.</w:t>
      </w:r>
    </w:p>
    <w:p w14:paraId="0B8BD5CB" w14:textId="77777777" w:rsidR="006C08B0" w:rsidRPr="00567DEE" w:rsidRDefault="006C08B0" w:rsidP="00567DEE">
      <w:pPr>
        <w:pStyle w:val="Heading3"/>
      </w:pPr>
      <w:r w:rsidRPr="00567DEE">
        <w:t>4</w:t>
      </w:r>
      <w:r w:rsidRPr="00567DEE">
        <w:tab/>
        <w:t>Relationships</w:t>
      </w:r>
    </w:p>
    <w:p w14:paraId="0E958C84" w14:textId="77777777" w:rsidR="006C08B0" w:rsidRPr="005A37E0" w:rsidRDefault="006C08B0" w:rsidP="006C08B0">
      <w:pPr>
        <w:pStyle w:val="Headingb"/>
        <w:rPr>
          <w:lang w:val="en-GB"/>
        </w:rPr>
      </w:pPr>
      <w:r w:rsidRPr="005A37E0">
        <w:rPr>
          <w:lang w:val="en-GB"/>
        </w:rPr>
        <w:t>Recommendations:</w:t>
      </w:r>
    </w:p>
    <w:p w14:paraId="1A3C5E2A" w14:textId="77777777" w:rsidR="006C08B0" w:rsidRPr="005A37E0" w:rsidRDefault="006C08B0" w:rsidP="006C08B0">
      <w:pPr>
        <w:pStyle w:val="enumlev1"/>
      </w:pPr>
      <w:r w:rsidRPr="005A37E0">
        <w:t>•</w:t>
      </w:r>
      <w:r w:rsidRPr="005A37E0">
        <w:tab/>
        <w:t>X- and Y-series</w:t>
      </w:r>
    </w:p>
    <w:p w14:paraId="18F54106" w14:textId="77777777" w:rsidR="006C08B0" w:rsidRPr="005A37E0" w:rsidRDefault="006C08B0" w:rsidP="006C08B0">
      <w:pPr>
        <w:pStyle w:val="Headingb"/>
        <w:rPr>
          <w:lang w:val="en-GB"/>
        </w:rPr>
      </w:pPr>
      <w:r w:rsidRPr="005A37E0">
        <w:rPr>
          <w:lang w:val="en-GB"/>
        </w:rPr>
        <w:t>Questions:</w:t>
      </w:r>
    </w:p>
    <w:p w14:paraId="13CC3127" w14:textId="77777777" w:rsidR="006C08B0" w:rsidRPr="005A37E0" w:rsidRDefault="006C08B0" w:rsidP="006C08B0">
      <w:pPr>
        <w:pStyle w:val="enumlev1"/>
      </w:pPr>
      <w:r w:rsidRPr="005A37E0">
        <w:t>•</w:t>
      </w:r>
      <w:r w:rsidRPr="005A37E0">
        <w:tab/>
        <w:t>ITU-T Qs A/17, C/17, D/17, F/17, G/17 and H/17.</w:t>
      </w:r>
    </w:p>
    <w:p w14:paraId="1B865636" w14:textId="77777777" w:rsidR="006C08B0" w:rsidRPr="005A37E0" w:rsidRDefault="006C08B0" w:rsidP="006C08B0">
      <w:pPr>
        <w:pStyle w:val="Headingb"/>
        <w:rPr>
          <w:lang w:val="en-GB"/>
        </w:rPr>
      </w:pPr>
      <w:r w:rsidRPr="005A37E0">
        <w:rPr>
          <w:lang w:val="en-GB"/>
        </w:rPr>
        <w:t>Study groups:</w:t>
      </w:r>
    </w:p>
    <w:p w14:paraId="0BA617D2" w14:textId="77777777" w:rsidR="006C08B0" w:rsidRPr="005A37E0" w:rsidRDefault="006C08B0" w:rsidP="006C08B0">
      <w:pPr>
        <w:pStyle w:val="enumlev1"/>
      </w:pPr>
      <w:r w:rsidRPr="005A37E0">
        <w:t>•</w:t>
      </w:r>
      <w:r w:rsidRPr="005A37E0">
        <w:tab/>
        <w:t>ITU-D SGs 1, 2; ITU-T SGs 2, 3, 11, 13, 16 and 20; TSAG.</w:t>
      </w:r>
    </w:p>
    <w:p w14:paraId="7DEC85F9" w14:textId="77777777" w:rsidR="006C08B0" w:rsidRPr="005A37E0" w:rsidRDefault="006C08B0" w:rsidP="006C08B0">
      <w:pPr>
        <w:pStyle w:val="Headingb"/>
        <w:rPr>
          <w:lang w:val="en-GB"/>
        </w:rPr>
      </w:pPr>
      <w:r w:rsidRPr="005A37E0">
        <w:rPr>
          <w:lang w:val="en-GB"/>
        </w:rPr>
        <w:t>Standardization bodies:</w:t>
      </w:r>
    </w:p>
    <w:p w14:paraId="75DCB03B" w14:textId="77777777" w:rsidR="006C08B0" w:rsidRPr="005A37E0" w:rsidRDefault="006C08B0" w:rsidP="006C08B0">
      <w:pPr>
        <w:pStyle w:val="enumlev1"/>
      </w:pPr>
      <w:r w:rsidRPr="005A37E0">
        <w:t>•</w:t>
      </w:r>
      <w:r w:rsidRPr="005A37E0">
        <w:tab/>
      </w:r>
      <w:r w:rsidRPr="005A37E0">
        <w:rPr>
          <w:szCs w:val="24"/>
          <w:lang w:eastAsia="pt-BR"/>
        </w:rPr>
        <w:t>Internet Engineering Task Force (IETF)</w:t>
      </w:r>
      <w:r w:rsidRPr="005A37E0">
        <w:t>; European Telecommunications Standards Institute (ETSI); ISO/IEC JTC 1 SCs 6, 27 and 37.</w:t>
      </w:r>
    </w:p>
    <w:p w14:paraId="2E61B8F4" w14:textId="77777777" w:rsidR="006C08B0" w:rsidRPr="005A37E0" w:rsidRDefault="006C08B0" w:rsidP="006C08B0">
      <w:pPr>
        <w:pStyle w:val="Headingb"/>
        <w:rPr>
          <w:lang w:val="en-GB"/>
        </w:rPr>
      </w:pPr>
      <w:r w:rsidRPr="005A37E0">
        <w:rPr>
          <w:lang w:val="en-GB"/>
        </w:rPr>
        <w:t>Other bodies:</w:t>
      </w:r>
    </w:p>
    <w:p w14:paraId="7601234E" w14:textId="77777777" w:rsidR="006C08B0" w:rsidRPr="005A37E0" w:rsidRDefault="006C08B0" w:rsidP="006C08B0">
      <w:pPr>
        <w:pStyle w:val="enumlev1"/>
        <w:rPr>
          <w:lang w:eastAsia="ko-KR"/>
        </w:rPr>
      </w:pPr>
      <w:r w:rsidRPr="005A37E0">
        <w:t>•</w:t>
      </w:r>
      <w:r w:rsidRPr="005A37E0">
        <w:tab/>
      </w:r>
      <w:r w:rsidRPr="005A37E0">
        <w:rPr>
          <w:szCs w:val="24"/>
          <w:lang w:eastAsia="pt-BR"/>
        </w:rPr>
        <w:t>National Institute of Standards and Technology (</w:t>
      </w:r>
      <w:r w:rsidRPr="005A37E0">
        <w:t xml:space="preserve">NIST); </w:t>
      </w:r>
      <w:r w:rsidRPr="005A37E0">
        <w:rPr>
          <w:szCs w:val="24"/>
          <w:lang w:eastAsia="pt-BR"/>
        </w:rPr>
        <w:t>Organization for the Advancement of Structured Information Standards (OASIS);</w:t>
      </w:r>
      <w:r w:rsidRPr="005A37E0">
        <w:t xml:space="preserve"> Third Generation Partnership Project (3GPP); Third Generation Partnership Project 2 (3GPP2).</w:t>
      </w:r>
    </w:p>
    <w:p w14:paraId="24B47028" w14:textId="77777777" w:rsidR="006C08B0" w:rsidRPr="00943CE7" w:rsidRDefault="006C08B0" w:rsidP="00943CE7">
      <w:pPr>
        <w:pStyle w:val="QuestionNo"/>
        <w:spacing w:before="240"/>
      </w:pPr>
      <w:r w:rsidRPr="005A37E0">
        <w:rPr>
          <w:lang w:eastAsia="ko-KR"/>
        </w:rPr>
        <w:br w:type="page"/>
      </w:r>
      <w:r w:rsidRPr="00943CE7">
        <w:lastRenderedPageBreak/>
        <w:t>Draft Question K/17</w:t>
      </w:r>
    </w:p>
    <w:p w14:paraId="393F7C15" w14:textId="77777777" w:rsidR="006C08B0" w:rsidRPr="005A37E0" w:rsidRDefault="006C08B0" w:rsidP="006C08B0">
      <w:pPr>
        <w:pStyle w:val="Questiontitle"/>
      </w:pPr>
      <w:r w:rsidRPr="005A37E0">
        <w:t>Generic technologies (such as Directory, PKI, ASN.1, Object Identifiers) to support secure applications</w:t>
      </w:r>
    </w:p>
    <w:p w14:paraId="53880B64" w14:textId="77777777" w:rsidR="006C08B0" w:rsidRPr="005A37E0" w:rsidRDefault="006C08B0" w:rsidP="006C08B0">
      <w:pPr>
        <w:rPr>
          <w:lang w:eastAsia="pt-BR"/>
        </w:rPr>
      </w:pPr>
      <w:r w:rsidRPr="005A37E0">
        <w:rPr>
          <w:lang w:eastAsia="pt-BR"/>
        </w:rPr>
        <w:t>(Continuation of Q11/17)</w:t>
      </w:r>
    </w:p>
    <w:p w14:paraId="2529EC66" w14:textId="77777777" w:rsidR="006C08B0" w:rsidRPr="00567DEE" w:rsidRDefault="006C08B0" w:rsidP="00567DEE">
      <w:pPr>
        <w:pStyle w:val="Heading3"/>
      </w:pPr>
      <w:r w:rsidRPr="00567DEE">
        <w:t>1</w:t>
      </w:r>
      <w:r w:rsidRPr="00567DEE">
        <w:tab/>
        <w:t>Motivation</w:t>
      </w:r>
    </w:p>
    <w:p w14:paraId="545EBC33" w14:textId="77777777" w:rsidR="006C08B0" w:rsidRPr="005A37E0" w:rsidRDefault="006C08B0" w:rsidP="006C08B0">
      <w:pPr>
        <w:spacing w:after="120"/>
        <w:rPr>
          <w:rFonts w:asciiTheme="majorBidi" w:hAnsiTheme="majorBidi" w:cstheme="majorBidi"/>
          <w:szCs w:val="24"/>
        </w:rPr>
      </w:pPr>
      <w:r w:rsidRPr="005A37E0">
        <w:t xml:space="preserve">This </w:t>
      </w:r>
      <w:r w:rsidRPr="005A37E0">
        <w:rPr>
          <w:rFonts w:asciiTheme="majorBidi" w:hAnsiTheme="majorBidi" w:cstheme="majorBidi"/>
          <w:szCs w:val="24"/>
        </w:rPr>
        <w:t>Question supports the continued development of a variety of generic technologies that are in wide-spread use in support of secure applications. These include:</w:t>
      </w:r>
    </w:p>
    <w:p w14:paraId="5166E4BE" w14:textId="77777777" w:rsidR="006C08B0" w:rsidRPr="005A37E0" w:rsidRDefault="006C08B0" w:rsidP="00DA0DDD">
      <w:pPr>
        <w:pStyle w:val="ListParagraph"/>
        <w:numPr>
          <w:ilvl w:val="0"/>
          <w:numId w:val="7"/>
        </w:numPr>
        <w:tabs>
          <w:tab w:val="left" w:pos="720"/>
          <w:tab w:val="left" w:pos="794"/>
          <w:tab w:val="left" w:pos="1191"/>
          <w:tab w:val="left" w:pos="1588"/>
          <w:tab w:val="left" w:pos="1985"/>
        </w:tabs>
        <w:overflowPunct w:val="0"/>
        <w:autoSpaceDE w:val="0"/>
        <w:autoSpaceDN w:val="0"/>
        <w:adjustRightInd w:val="0"/>
        <w:spacing w:before="120" w:after="120"/>
        <w:ind w:left="499" w:hanging="357"/>
        <w:contextualSpacing w:val="0"/>
        <w:textAlignment w:val="baseline"/>
        <w:rPr>
          <w:rFonts w:asciiTheme="majorBidi" w:hAnsiTheme="majorBidi" w:cstheme="majorBidi"/>
          <w:sz w:val="24"/>
          <w:szCs w:val="24"/>
          <w:lang w:val="en-GB"/>
        </w:rPr>
      </w:pPr>
      <w:r w:rsidRPr="005A37E0">
        <w:rPr>
          <w:rFonts w:asciiTheme="majorBidi" w:hAnsiTheme="majorBidi" w:cstheme="majorBidi"/>
          <w:sz w:val="24"/>
          <w:szCs w:val="24"/>
          <w:lang w:val="en-GB"/>
        </w:rPr>
        <w:t>Directory services (X.500 series);</w:t>
      </w:r>
    </w:p>
    <w:p w14:paraId="73621C4B" w14:textId="77777777" w:rsidR="006C08B0" w:rsidRPr="005A37E0" w:rsidRDefault="006C08B0" w:rsidP="00DA0DDD">
      <w:pPr>
        <w:pStyle w:val="ListParagraph"/>
        <w:numPr>
          <w:ilvl w:val="0"/>
          <w:numId w:val="7"/>
        </w:numPr>
        <w:tabs>
          <w:tab w:val="left" w:pos="720"/>
          <w:tab w:val="left" w:pos="794"/>
          <w:tab w:val="left" w:pos="1191"/>
          <w:tab w:val="left" w:pos="1588"/>
          <w:tab w:val="left" w:pos="1985"/>
        </w:tabs>
        <w:overflowPunct w:val="0"/>
        <w:autoSpaceDE w:val="0"/>
        <w:autoSpaceDN w:val="0"/>
        <w:adjustRightInd w:val="0"/>
        <w:spacing w:before="120" w:after="120"/>
        <w:ind w:left="499" w:hanging="357"/>
        <w:contextualSpacing w:val="0"/>
        <w:textAlignment w:val="baseline"/>
        <w:rPr>
          <w:rFonts w:asciiTheme="majorBidi" w:hAnsiTheme="majorBidi" w:cstheme="majorBidi"/>
          <w:sz w:val="24"/>
          <w:szCs w:val="24"/>
          <w:lang w:val="en-GB"/>
        </w:rPr>
      </w:pPr>
      <w:r w:rsidRPr="005A37E0">
        <w:rPr>
          <w:rFonts w:asciiTheme="majorBidi" w:hAnsiTheme="majorBidi" w:cstheme="majorBidi"/>
          <w:sz w:val="24"/>
          <w:szCs w:val="24"/>
          <w:lang w:val="en-GB"/>
        </w:rPr>
        <w:t>Public Key Infrastructures (PKI – X.509);</w:t>
      </w:r>
    </w:p>
    <w:p w14:paraId="15E47032" w14:textId="77777777" w:rsidR="006C08B0" w:rsidRPr="008046F4" w:rsidRDefault="006C08B0" w:rsidP="00DA0DDD">
      <w:pPr>
        <w:pStyle w:val="ListParagraph"/>
        <w:numPr>
          <w:ilvl w:val="0"/>
          <w:numId w:val="7"/>
        </w:numPr>
        <w:tabs>
          <w:tab w:val="left" w:pos="720"/>
          <w:tab w:val="left" w:pos="794"/>
          <w:tab w:val="left" w:pos="1191"/>
          <w:tab w:val="left" w:pos="1588"/>
          <w:tab w:val="left" w:pos="1985"/>
        </w:tabs>
        <w:overflowPunct w:val="0"/>
        <w:autoSpaceDE w:val="0"/>
        <w:autoSpaceDN w:val="0"/>
        <w:adjustRightInd w:val="0"/>
        <w:spacing w:before="120" w:after="120"/>
        <w:ind w:left="499" w:hanging="357"/>
        <w:contextualSpacing w:val="0"/>
        <w:textAlignment w:val="baseline"/>
        <w:rPr>
          <w:rFonts w:asciiTheme="majorBidi" w:hAnsiTheme="majorBidi" w:cstheme="majorBidi"/>
          <w:sz w:val="24"/>
          <w:szCs w:val="24"/>
          <w:lang w:val="fr-CH"/>
        </w:rPr>
      </w:pPr>
      <w:r w:rsidRPr="008046F4">
        <w:rPr>
          <w:rFonts w:asciiTheme="majorBidi" w:hAnsiTheme="majorBidi" w:cstheme="majorBidi"/>
          <w:sz w:val="24"/>
          <w:szCs w:val="24"/>
          <w:lang w:val="fr-CH"/>
        </w:rPr>
        <w:t>Privilege Management Infrastructure (PMI – X.509);</w:t>
      </w:r>
    </w:p>
    <w:p w14:paraId="77B0E6E2" w14:textId="77777777" w:rsidR="006C08B0" w:rsidRPr="005A37E0" w:rsidRDefault="006C08B0" w:rsidP="00DA0DDD">
      <w:pPr>
        <w:pStyle w:val="ListParagraph"/>
        <w:numPr>
          <w:ilvl w:val="0"/>
          <w:numId w:val="7"/>
        </w:numPr>
        <w:tabs>
          <w:tab w:val="left" w:pos="720"/>
          <w:tab w:val="left" w:pos="794"/>
          <w:tab w:val="left" w:pos="1191"/>
          <w:tab w:val="left" w:pos="1588"/>
          <w:tab w:val="left" w:pos="1985"/>
        </w:tabs>
        <w:overflowPunct w:val="0"/>
        <w:autoSpaceDE w:val="0"/>
        <w:autoSpaceDN w:val="0"/>
        <w:adjustRightInd w:val="0"/>
        <w:spacing w:before="120" w:after="120"/>
        <w:ind w:left="499" w:hanging="357"/>
        <w:contextualSpacing w:val="0"/>
        <w:textAlignment w:val="baseline"/>
        <w:rPr>
          <w:rFonts w:asciiTheme="majorBidi" w:hAnsiTheme="majorBidi" w:cstheme="majorBidi"/>
          <w:sz w:val="24"/>
          <w:szCs w:val="24"/>
          <w:lang w:val="en-GB"/>
        </w:rPr>
      </w:pPr>
      <w:r w:rsidRPr="005A37E0">
        <w:rPr>
          <w:rFonts w:asciiTheme="majorBidi" w:hAnsiTheme="majorBidi" w:cstheme="majorBidi"/>
          <w:sz w:val="24"/>
          <w:szCs w:val="24"/>
          <w:lang w:val="en-GB"/>
        </w:rPr>
        <w:t>ASN.1 (X.680 and X.690 series), Object Identifiers and their Registration Authorities (X.660 and X.670 series);</w:t>
      </w:r>
    </w:p>
    <w:p w14:paraId="58965932" w14:textId="77777777" w:rsidR="006C08B0" w:rsidRPr="005A37E0" w:rsidRDefault="006C08B0" w:rsidP="00DA0DDD">
      <w:pPr>
        <w:pStyle w:val="ListParagraph"/>
        <w:numPr>
          <w:ilvl w:val="0"/>
          <w:numId w:val="7"/>
        </w:numPr>
        <w:tabs>
          <w:tab w:val="left" w:pos="720"/>
          <w:tab w:val="left" w:pos="794"/>
          <w:tab w:val="left" w:pos="1191"/>
          <w:tab w:val="left" w:pos="1588"/>
          <w:tab w:val="left" w:pos="1985"/>
        </w:tabs>
        <w:overflowPunct w:val="0"/>
        <w:autoSpaceDE w:val="0"/>
        <w:autoSpaceDN w:val="0"/>
        <w:adjustRightInd w:val="0"/>
        <w:spacing w:before="120" w:after="120"/>
        <w:ind w:left="499" w:hanging="357"/>
        <w:contextualSpacing w:val="0"/>
        <w:textAlignment w:val="baseline"/>
        <w:rPr>
          <w:rFonts w:asciiTheme="majorBidi" w:hAnsiTheme="majorBidi" w:cstheme="majorBidi"/>
          <w:sz w:val="24"/>
          <w:szCs w:val="24"/>
          <w:lang w:val="en-GB"/>
        </w:rPr>
      </w:pPr>
      <w:r w:rsidRPr="005A37E0">
        <w:rPr>
          <w:rFonts w:asciiTheme="majorBidi" w:hAnsiTheme="majorBidi" w:cstheme="majorBidi"/>
          <w:sz w:val="24"/>
          <w:szCs w:val="24"/>
          <w:lang w:val="en-GB"/>
        </w:rPr>
        <w:t>Fast Web Services and Fast Infoset (X.890 series);</w:t>
      </w:r>
    </w:p>
    <w:p w14:paraId="1AE8BEFD" w14:textId="77777777" w:rsidR="006C08B0" w:rsidRPr="005A37E0" w:rsidRDefault="006C08B0" w:rsidP="00DA0DDD">
      <w:pPr>
        <w:pStyle w:val="ListParagraph"/>
        <w:numPr>
          <w:ilvl w:val="0"/>
          <w:numId w:val="7"/>
        </w:numPr>
        <w:tabs>
          <w:tab w:val="left" w:pos="720"/>
          <w:tab w:val="left" w:pos="794"/>
          <w:tab w:val="left" w:pos="1191"/>
          <w:tab w:val="left" w:pos="1588"/>
          <w:tab w:val="left" w:pos="1985"/>
        </w:tabs>
        <w:overflowPunct w:val="0"/>
        <w:autoSpaceDE w:val="0"/>
        <w:autoSpaceDN w:val="0"/>
        <w:adjustRightInd w:val="0"/>
        <w:spacing w:before="120" w:after="120"/>
        <w:ind w:left="499" w:hanging="357"/>
        <w:contextualSpacing w:val="0"/>
        <w:textAlignment w:val="baseline"/>
        <w:rPr>
          <w:rFonts w:asciiTheme="majorBidi" w:hAnsiTheme="majorBidi" w:cstheme="majorBidi"/>
          <w:sz w:val="24"/>
          <w:szCs w:val="24"/>
          <w:lang w:val="en-GB"/>
        </w:rPr>
      </w:pPr>
      <w:r w:rsidRPr="005A37E0">
        <w:rPr>
          <w:rFonts w:asciiTheme="majorBidi" w:hAnsiTheme="majorBidi" w:cstheme="majorBidi"/>
          <w:sz w:val="24"/>
          <w:szCs w:val="24"/>
          <w:lang w:val="en-GB"/>
        </w:rPr>
        <w:t>OSI and ODP maintenance.</w:t>
      </w:r>
    </w:p>
    <w:p w14:paraId="6DF3B1FF" w14:textId="77777777" w:rsidR="006C08B0" w:rsidRPr="005A37E0" w:rsidRDefault="006C08B0" w:rsidP="00567DEE">
      <w:pPr>
        <w:pStyle w:val="Heading4"/>
      </w:pPr>
      <w:r w:rsidRPr="005A37E0">
        <w:t>1.1</w:t>
      </w:r>
      <w:r w:rsidRPr="005A37E0">
        <w:tab/>
        <w:t>Motivation for the work on directories, PKI and PMI</w:t>
      </w:r>
    </w:p>
    <w:p w14:paraId="3900656B" w14:textId="77777777" w:rsidR="006C08B0" w:rsidRPr="005A37E0" w:rsidRDefault="006C08B0" w:rsidP="006C08B0">
      <w:pPr>
        <w:spacing w:after="120" w:line="240" w:lineRule="atLeast"/>
        <w:rPr>
          <w:lang w:eastAsia="en-GB"/>
        </w:rPr>
      </w:pPr>
      <w:r w:rsidRPr="005A37E0">
        <w:rPr>
          <w:rFonts w:asciiTheme="majorBidi" w:hAnsiTheme="majorBidi" w:cstheme="majorBidi"/>
          <w:szCs w:val="24"/>
          <w:lang w:eastAsia="en-GB"/>
        </w:rPr>
        <w:t>The ITU-T X.500-series of Recommendations has a significant impact in the industry. These Recommendations are m</w:t>
      </w:r>
      <w:r w:rsidRPr="005A37E0">
        <w:rPr>
          <w:lang w:eastAsia="en-GB"/>
        </w:rPr>
        <w:t>ajor components of widely deployed technologies such as Public-Key Infrastructure (PKI) and lightweight directory access protocol (LDAP), and is used in many areas, e.g., financial, medical, and legal. Where high security directory services are required, e.g., in the military area, X.500 is the only answer.</w:t>
      </w:r>
    </w:p>
    <w:p w14:paraId="5F3F955B" w14:textId="77777777" w:rsidR="006C08B0" w:rsidRPr="005A37E0" w:rsidRDefault="006C08B0" w:rsidP="006C08B0">
      <w:pPr>
        <w:spacing w:after="120" w:line="240" w:lineRule="atLeast"/>
        <w:rPr>
          <w:lang w:eastAsia="en-GB"/>
        </w:rPr>
      </w:pPr>
      <w:r w:rsidRPr="005A37E0">
        <w:rPr>
          <w:lang w:eastAsia="en-GB"/>
        </w:rPr>
        <w:t>Recommendation ITU-T X.500 provides elaborate access control and data privacy protection. It is an open-ended specification adaptable to many different applications. It is extendable to allow future requirements to be met. The widely used LDAP is built on the ITU-T X.500 Directory model. Recommendation ITU-T X.500 has included capabilities for interworking with LDAP. ITU-T X.500 and LDAP directory solutions are an important part of identity management (IdM). Directory vendors are marketing the directory solutions as IdM systems. Several IdM and NGN requirements (e.g., for tag-based applications) can be met by use of directory service.</w:t>
      </w:r>
    </w:p>
    <w:p w14:paraId="2551BBF2" w14:textId="77777777" w:rsidR="006C08B0" w:rsidRPr="005A37E0" w:rsidRDefault="006C08B0" w:rsidP="006C08B0">
      <w:pPr>
        <w:spacing w:after="120" w:line="240" w:lineRule="atLeast"/>
        <w:rPr>
          <w:lang w:eastAsia="en-GB"/>
        </w:rPr>
      </w:pPr>
      <w:r w:rsidRPr="005A37E0">
        <w:rPr>
          <w:lang w:eastAsia="en-GB"/>
        </w:rPr>
        <w:t>X.509 is a significant ITU-T Recommendation. Public-key certificates are widely used. In every secure browser session using Transport Layer Security (TLS) a certificate is used to authenticate the web server and to agree on the encryption key that will be used to protect the information exchanged in the session. The public-key certificate is also used to authenticate and protect e-mail. The works of the IETF PKIX Working Group, CA Browser Forum, ETSI Electronic Signatures and Infrastructure (ESI), etc. have their foundation within ITU-T X.509.</w:t>
      </w:r>
    </w:p>
    <w:p w14:paraId="4BA3FE5E" w14:textId="77777777" w:rsidR="006C08B0" w:rsidRPr="005A37E0" w:rsidRDefault="006C08B0" w:rsidP="006C08B0">
      <w:pPr>
        <w:spacing w:after="120" w:line="240" w:lineRule="atLeast"/>
        <w:rPr>
          <w:lang w:eastAsia="en-GB"/>
        </w:rPr>
      </w:pPr>
      <w:r w:rsidRPr="005A37E0">
        <w:rPr>
          <w:lang w:eastAsia="en-GB"/>
        </w:rPr>
        <w:t>Attribute certificates provide a secure method for conveying privileges especially in federated identity management systems. The OASIS SAML specifications are based on ITU-T X.509 attribute certificates. Attribute certificates are in particular useful when privileges are assigned by other authorities than those issuing public-key certificates and when long lived and revocable privileges are required e.g. group memberships.</w:t>
      </w:r>
    </w:p>
    <w:p w14:paraId="6D62329D" w14:textId="77777777" w:rsidR="006C08B0" w:rsidRPr="005A37E0" w:rsidRDefault="006C08B0" w:rsidP="006C08B0">
      <w:pPr>
        <w:spacing w:after="120" w:line="240" w:lineRule="atLeast"/>
        <w:rPr>
          <w:lang w:eastAsia="en-GB"/>
        </w:rPr>
      </w:pPr>
      <w:r w:rsidRPr="005A37E0">
        <w:rPr>
          <w:lang w:eastAsia="en-GB"/>
        </w:rPr>
        <w:t>The ITU-T X.500-series of Recommendations needs to evolve to cope with future requirements for IdM, NGN and Near Field Communication.</w:t>
      </w:r>
    </w:p>
    <w:p w14:paraId="6B3CA266" w14:textId="77777777" w:rsidR="006C08B0" w:rsidRPr="005A37E0" w:rsidRDefault="006C08B0" w:rsidP="006C08B0">
      <w:pPr>
        <w:spacing w:after="120" w:line="240" w:lineRule="atLeast"/>
        <w:rPr>
          <w:lang w:eastAsia="en-GB"/>
        </w:rPr>
      </w:pPr>
      <w:r w:rsidRPr="005A37E0">
        <w:rPr>
          <w:lang w:eastAsia="en-GB"/>
        </w:rPr>
        <w:lastRenderedPageBreak/>
        <w:t>In collaboration with other groups Recommendation ITU-T X.509 needs to evolve and to be maintained to reflect and benefit from the experiences obtained within the Public-Key Infrastructure (PKI) area and in The Privilege Management Infrastructure (PMI) area. Recommendation ITU-T X.509 needs to be enhanced to cope the new requirements such as Machine-to-Machine communications, smart-grid security and Internet of Things security.</w:t>
      </w:r>
    </w:p>
    <w:p w14:paraId="102F1C84" w14:textId="77777777" w:rsidR="006C08B0" w:rsidRPr="005A37E0" w:rsidRDefault="006C08B0" w:rsidP="006C08B0">
      <w:pPr>
        <w:spacing w:after="120" w:line="240" w:lineRule="atLeast"/>
        <w:rPr>
          <w:lang w:eastAsia="en-GB"/>
        </w:rPr>
      </w:pPr>
      <w:r w:rsidRPr="005A37E0">
        <w:rPr>
          <w:lang w:eastAsia="en-GB"/>
        </w:rPr>
        <w:t xml:space="preserve">Recommendations under responsibility of this Question as of </w:t>
      </w:r>
      <w:r w:rsidRPr="005A37E0">
        <w:rPr>
          <w:lang w:eastAsia="ko-KR"/>
        </w:rPr>
        <w:t>23 March 2016</w:t>
      </w:r>
      <w:r w:rsidRPr="005A37E0">
        <w:t>: E.104 (in conjunction with SG2), E.115 (in conjunction with SG2), F.500, F.510, F.511</w:t>
      </w:r>
      <w:r w:rsidRPr="005A37E0">
        <w:rPr>
          <w:lang w:eastAsia="en-GB"/>
        </w:rPr>
        <w:t>, F.</w:t>
      </w:r>
      <w:r w:rsidRPr="005A37E0">
        <w:t xml:space="preserve">515, X.500, X.501, X.509, X.511, X.518, X.519, X.520, X.521, X.525, and </w:t>
      </w:r>
      <w:r w:rsidRPr="005A37E0">
        <w:rPr>
          <w:lang w:eastAsia="en-GB"/>
        </w:rPr>
        <w:t>X.1341.</w:t>
      </w:r>
    </w:p>
    <w:p w14:paraId="7A65B85C" w14:textId="77777777" w:rsidR="006C08B0" w:rsidRPr="005A37E0" w:rsidRDefault="006C08B0" w:rsidP="006C08B0">
      <w:pPr>
        <w:spacing w:after="120" w:line="240" w:lineRule="atLeast"/>
        <w:rPr>
          <w:lang w:eastAsia="en-GB"/>
        </w:rPr>
      </w:pPr>
      <w:r w:rsidRPr="005A37E0">
        <w:rPr>
          <w:lang w:eastAsia="en-GB"/>
        </w:rPr>
        <w:t xml:space="preserve">Texts under development: </w:t>
      </w:r>
      <w:r w:rsidRPr="005A37E0">
        <w:t>X.pki-em</w:t>
      </w:r>
      <w:r w:rsidRPr="005A37E0">
        <w:rPr>
          <w:lang w:eastAsia="en-GB"/>
        </w:rPr>
        <w:t xml:space="preserve"> (Public-key infrastructure: establishment and maintenance),</w:t>
      </w:r>
      <w:r w:rsidRPr="005A37E0">
        <w:t xml:space="preserve"> and X.pki-prof</w:t>
      </w:r>
      <w:r w:rsidRPr="005A37E0">
        <w:rPr>
          <w:lang w:eastAsia="en-GB"/>
        </w:rPr>
        <w:t xml:space="preserve"> (Public-key infrastructure: Profile).</w:t>
      </w:r>
    </w:p>
    <w:p w14:paraId="2B5E9B68" w14:textId="77777777" w:rsidR="006C08B0" w:rsidRPr="00567DEE" w:rsidRDefault="006C08B0" w:rsidP="00567DEE">
      <w:pPr>
        <w:pStyle w:val="Heading4"/>
      </w:pPr>
      <w:r w:rsidRPr="00567DEE">
        <w:t>1.2</w:t>
      </w:r>
      <w:r w:rsidRPr="00567DEE">
        <w:tab/>
        <w:t>Motivation for the work on ASN.1, object identifiers and their Registration Authorities</w:t>
      </w:r>
    </w:p>
    <w:p w14:paraId="677CB387" w14:textId="77777777" w:rsidR="006C08B0" w:rsidRPr="005A37E0" w:rsidRDefault="006C08B0" w:rsidP="006C08B0">
      <w:pPr>
        <w:spacing w:after="120"/>
        <w:rPr>
          <w:lang w:eastAsia="ko-KR"/>
        </w:rPr>
      </w:pPr>
      <w:r w:rsidRPr="005A37E0">
        <w:rPr>
          <w:lang w:eastAsia="ko-KR"/>
        </w:rPr>
        <w:t>Additional Recommendations, where needed, will be developed to accommodate advances in technology and additional requirements from users of the ASN.1 notation, its encoding rules, and additional requirements from users and providers of registration authorities for international object identifiers.</w:t>
      </w:r>
    </w:p>
    <w:p w14:paraId="36003E93" w14:textId="77777777" w:rsidR="006C08B0" w:rsidRPr="005A37E0" w:rsidRDefault="006C08B0" w:rsidP="006C08B0">
      <w:pPr>
        <w:spacing w:after="120" w:line="240" w:lineRule="atLeast"/>
        <w:rPr>
          <w:lang w:eastAsia="ko-KR"/>
        </w:rPr>
      </w:pPr>
      <w:r w:rsidRPr="005A37E0">
        <w:rPr>
          <w:lang w:eastAsia="ko-KR"/>
        </w:rPr>
        <w:t>ASN.1 has proved to be the notation-of-choice for many ITU-T standardization groups, many of which continue to produce requests for correction of residual ambiguities and lack of clarity in the more recent additions and amendments to those Recommendations.</w:t>
      </w:r>
    </w:p>
    <w:p w14:paraId="426D62E5" w14:textId="77777777" w:rsidR="006C08B0" w:rsidRPr="005A37E0" w:rsidRDefault="006C08B0" w:rsidP="006C08B0">
      <w:pPr>
        <w:spacing w:after="120" w:line="240" w:lineRule="atLeast"/>
        <w:rPr>
          <w:lang w:eastAsia="ko-KR"/>
        </w:rPr>
      </w:pPr>
      <w:r w:rsidRPr="005A37E0">
        <w:rPr>
          <w:lang w:eastAsia="ko-KR"/>
        </w:rPr>
        <w:t>Object identifiers (OIDs) have proved a very popular namespace based primarily on a tree-structure of hierarchical registration authorities identified by integer value. Its recent extension to International OIDs allowing arcs to be identified by Unicode labels is also in demand for various applications, and is likely to produce requirements for further development and extension, and allocations.</w:t>
      </w:r>
    </w:p>
    <w:p w14:paraId="7977CEB1" w14:textId="77777777" w:rsidR="006C08B0" w:rsidRPr="005A37E0" w:rsidRDefault="006C08B0" w:rsidP="006C08B0">
      <w:pPr>
        <w:spacing w:after="120" w:line="240" w:lineRule="atLeast"/>
        <w:rPr>
          <w:lang w:eastAsia="ko-KR"/>
        </w:rPr>
      </w:pPr>
      <w:r w:rsidRPr="005A37E0">
        <w:rPr>
          <w:lang w:eastAsia="ko-KR"/>
        </w:rPr>
        <w:t>There is a continuing requirement to provide advice and assistance to other study groups, external standards development organizations (SDOs) and countries on both ASN.1 notational matters but increasingly on the management of the OID namespace. It is expected that the need for help and advice will increase with the introduction of international OIDs and the increasing use of Country Registration Authorities by developing countries. There is therefore a continued need for an ITU-T "OID Project" with an appointed project leader to provide such advice and assistance.</w:t>
      </w:r>
    </w:p>
    <w:p w14:paraId="044164E6" w14:textId="77777777" w:rsidR="006C08B0" w:rsidRPr="005A37E0" w:rsidRDefault="006C08B0" w:rsidP="006C08B0">
      <w:pPr>
        <w:spacing w:after="120" w:line="240" w:lineRule="atLeast"/>
        <w:rPr>
          <w:lang w:eastAsia="ko-KR"/>
        </w:rPr>
      </w:pPr>
      <w:r w:rsidRPr="005A37E0">
        <w:rPr>
          <w:lang w:eastAsia="ko-KR"/>
        </w:rPr>
        <w:t>Any innovative use of object identifiers is to be developed in con</w:t>
      </w:r>
      <w:r w:rsidR="00567DEE">
        <w:rPr>
          <w:lang w:eastAsia="ko-KR"/>
        </w:rPr>
        <w:t>junction with ITU-T Study Group </w:t>
      </w:r>
      <w:r w:rsidRPr="005A37E0">
        <w:rPr>
          <w:lang w:eastAsia="ko-KR"/>
        </w:rPr>
        <w:t>2.</w:t>
      </w:r>
    </w:p>
    <w:p w14:paraId="5BC88420" w14:textId="77777777" w:rsidR="006C08B0" w:rsidRPr="005A37E0" w:rsidRDefault="006C08B0" w:rsidP="006C08B0">
      <w:pPr>
        <w:spacing w:after="120" w:line="240" w:lineRule="atLeast"/>
        <w:rPr>
          <w:lang w:eastAsia="ko-KR"/>
        </w:rPr>
      </w:pPr>
      <w:r w:rsidRPr="005A37E0">
        <w:rPr>
          <w:lang w:eastAsia="ko-KR"/>
        </w:rPr>
        <w:t>Recommendations under responsibility of this Question as of 23 March 2016</w:t>
      </w:r>
      <w:r w:rsidRPr="005A37E0">
        <w:t xml:space="preserve">: X.660, X.662, X.665, X.666, X.667, X.668, X.669, X.670, X.671, X.672, X.674, X.675, </w:t>
      </w:r>
      <w:r w:rsidRPr="005A37E0">
        <w:rPr>
          <w:lang w:eastAsia="ko-KR"/>
        </w:rPr>
        <w:t>X.</w:t>
      </w:r>
      <w:r w:rsidRPr="005A37E0">
        <w:t>680, X.681, X.682, X.683, X.690, X.691, X.692, X.693, X.694, X.695, X.696</w:t>
      </w:r>
      <w:r w:rsidRPr="005A37E0">
        <w:rPr>
          <w:lang w:eastAsia="ko-KR"/>
        </w:rPr>
        <w:t>, X.</w:t>
      </w:r>
      <w:r w:rsidRPr="005A37E0">
        <w:t>891, X.892, and X.893</w:t>
      </w:r>
      <w:r w:rsidRPr="005A37E0">
        <w:rPr>
          <w:lang w:eastAsia="ko-KR"/>
        </w:rPr>
        <w:t>.</w:t>
      </w:r>
    </w:p>
    <w:p w14:paraId="36819EC9" w14:textId="77777777" w:rsidR="006C08B0" w:rsidRPr="005A37E0" w:rsidRDefault="006C08B0" w:rsidP="006C08B0">
      <w:pPr>
        <w:keepNext/>
        <w:keepLines/>
        <w:spacing w:after="120" w:line="240" w:lineRule="atLeast"/>
        <w:rPr>
          <w:lang w:eastAsia="en-GB"/>
        </w:rPr>
      </w:pPr>
      <w:r w:rsidRPr="005A37E0">
        <w:rPr>
          <w:lang w:eastAsia="ko-KR"/>
        </w:rPr>
        <w:t xml:space="preserve">Texts under development: </w:t>
      </w:r>
      <w:r w:rsidRPr="005A37E0">
        <w:rPr>
          <w:lang w:eastAsia="en-GB"/>
        </w:rPr>
        <w:t xml:space="preserve">X.894 (X.cms), X.jsoner, </w:t>
      </w:r>
      <w:r w:rsidRPr="005A37E0">
        <w:t>X.oid-iot (Guidelines for using object identifiers for the Internet of Things), X.oiddev (Information technology - Use of object identifiers to identify devices in the Internet of Things)</w:t>
      </w:r>
      <w:r w:rsidRPr="005A37E0">
        <w:rPr>
          <w:lang w:eastAsia="ko-KR"/>
        </w:rPr>
        <w:t>, and X.cms (</w:t>
      </w:r>
      <w:r w:rsidRPr="005A37E0">
        <w:t>Cryptographic Message Syntax</w:t>
      </w:r>
      <w:r w:rsidRPr="005A37E0">
        <w:rPr>
          <w:lang w:eastAsia="ko-KR"/>
        </w:rPr>
        <w:t>).</w:t>
      </w:r>
    </w:p>
    <w:p w14:paraId="25B552B9" w14:textId="77777777" w:rsidR="006C08B0" w:rsidRPr="00567DEE" w:rsidRDefault="006C08B0" w:rsidP="00567DEE">
      <w:pPr>
        <w:pStyle w:val="Heading4"/>
      </w:pPr>
      <w:r w:rsidRPr="00567DEE">
        <w:t>1.3</w:t>
      </w:r>
      <w:r w:rsidRPr="00567DEE">
        <w:tab/>
        <w:t>Motivation for the work on OSI maintenance</w:t>
      </w:r>
    </w:p>
    <w:p w14:paraId="3833448C" w14:textId="77777777" w:rsidR="006C08B0" w:rsidRPr="005A37E0" w:rsidRDefault="006C08B0" w:rsidP="006C08B0">
      <w:pPr>
        <w:spacing w:after="120"/>
      </w:pPr>
      <w:r w:rsidRPr="005A37E0">
        <w:t>Systems based on OSI Recommendations may be implemented over a relatively long period of time. Operational experience with implemented systems based on these Recommendations may lead to the discovery of technical errors or desirable enhancements to these Recommendations. Therefore there is a need for on-going maintenance of X-series OSI Recommendations.</w:t>
      </w:r>
    </w:p>
    <w:p w14:paraId="21D97153" w14:textId="77777777" w:rsidR="006C08B0" w:rsidRPr="005A37E0" w:rsidRDefault="006C08B0" w:rsidP="006C08B0">
      <w:pPr>
        <w:spacing w:after="120"/>
      </w:pPr>
      <w:r w:rsidRPr="005A37E0">
        <w:lastRenderedPageBreak/>
        <w:t>The work on the base Recommendations for Open Systems Interconnection (OSI) has been completed.</w:t>
      </w:r>
    </w:p>
    <w:p w14:paraId="2DDD350D" w14:textId="77777777" w:rsidR="006C08B0" w:rsidRPr="005A37E0" w:rsidRDefault="006C08B0" w:rsidP="006C08B0">
      <w:pPr>
        <w:spacing w:after="120"/>
      </w:pPr>
      <w:r w:rsidRPr="005A37E0">
        <w:rPr>
          <w:szCs w:val="24"/>
        </w:rPr>
        <w:t xml:space="preserve">The Recommendations under responsibility of this Question as of </w:t>
      </w:r>
      <w:r w:rsidRPr="005A37E0">
        <w:rPr>
          <w:szCs w:val="24"/>
          <w:lang w:eastAsia="ko-KR"/>
        </w:rPr>
        <w:t>23 March 2016</w:t>
      </w:r>
      <w:r w:rsidRPr="005A37E0">
        <w:rPr>
          <w:szCs w:val="24"/>
        </w:rPr>
        <w:t>: F.400, F.401, F.410, F.415, F.420, F.421, F.423, F.435, F.440, F.471, F.472, X.</w:t>
      </w:r>
      <w:r w:rsidRPr="005A37E0">
        <w:t>200, X.207, X.210, X.211, X.212, X.213, X.214, X.215, X.216, X.217, X.217bis, X.218, X.219, X.220, X.222, X.223, X.224, X.225, X.226, X.227, X.227bis, X.228, X.229, X.233, X.234, X.235, X.236, X.237, X.237bis, X.245, X.246, X.247, X.248, X.249, X.255, X.256, X.257, X.260, X.263, X.264, X.273, X.274, X.281, X.282, X.283, X.284, X.287, X.</w:t>
      </w:r>
      <w:r w:rsidRPr="005A37E0">
        <w:rPr>
          <w:szCs w:val="24"/>
        </w:rPr>
        <w:t>400, X.402, X.404, X.408, X.411, X.412, X.413, X.419, X.420, X.421, X.435, X.440, X.445, X.446, X.460, X.462, X.467, X.481, X.482, X.483, X.484, X.485, X.486, X.487, X.488</w:t>
      </w:r>
      <w:r w:rsidRPr="005A37E0">
        <w:t>, X.</w:t>
      </w:r>
      <w:r w:rsidRPr="005A37E0">
        <w:rPr>
          <w:szCs w:val="24"/>
        </w:rPr>
        <w:t>610, X.612, X.613, X.614, X.622, X.623, X.625, X.</w:t>
      </w:r>
      <w:r w:rsidRPr="005A37E0">
        <w:t>630, X.</w:t>
      </w:r>
      <w:r w:rsidRPr="005A37E0">
        <w:rPr>
          <w:szCs w:val="24"/>
        </w:rPr>
        <w:t>633</w:t>
      </w:r>
      <w:r w:rsidRPr="005A37E0">
        <w:t>,</w:t>
      </w:r>
      <w:r w:rsidRPr="005A37E0">
        <w:rPr>
          <w:szCs w:val="24"/>
        </w:rPr>
        <w:t xml:space="preserve"> X.</w:t>
      </w:r>
      <w:r w:rsidRPr="005A37E0">
        <w:t>634</w:t>
      </w:r>
      <w:r w:rsidRPr="005A37E0">
        <w:rPr>
          <w:szCs w:val="24"/>
        </w:rPr>
        <w:t>, X.</w:t>
      </w:r>
      <w:r w:rsidRPr="005A37E0">
        <w:t>637</w:t>
      </w:r>
      <w:r w:rsidRPr="005A37E0">
        <w:rPr>
          <w:szCs w:val="24"/>
        </w:rPr>
        <w:t>, X.</w:t>
      </w:r>
      <w:r w:rsidRPr="005A37E0">
        <w:t>638,</w:t>
      </w:r>
      <w:r w:rsidRPr="005A37E0">
        <w:rPr>
          <w:szCs w:val="24"/>
        </w:rPr>
        <w:t xml:space="preserve"> X.</w:t>
      </w:r>
      <w:r w:rsidRPr="005A37E0">
        <w:t>639, X.641, X.642, X.650, X.851, X.852, X.853, X.860, X.861, X.862, X.863, X.880, X.881, and X.882.</w:t>
      </w:r>
    </w:p>
    <w:p w14:paraId="1A48FA88" w14:textId="77777777" w:rsidR="006C08B0" w:rsidRPr="005A37E0" w:rsidRDefault="006C08B0" w:rsidP="006C08B0">
      <w:pPr>
        <w:tabs>
          <w:tab w:val="left" w:pos="360"/>
        </w:tabs>
        <w:spacing w:after="120"/>
      </w:pPr>
      <w:r w:rsidRPr="005A37E0">
        <w:t>Texts under development: None.</w:t>
      </w:r>
    </w:p>
    <w:p w14:paraId="7CBFFFD4" w14:textId="77777777" w:rsidR="006C08B0" w:rsidRPr="00567DEE" w:rsidRDefault="006C08B0" w:rsidP="00567DEE">
      <w:pPr>
        <w:pStyle w:val="Heading4"/>
      </w:pPr>
      <w:r w:rsidRPr="00567DEE">
        <w:t>1.4</w:t>
      </w:r>
      <w:r w:rsidRPr="00567DEE">
        <w:tab/>
        <w:t>Motivation for the work on ODP maintenance</w:t>
      </w:r>
    </w:p>
    <w:p w14:paraId="6CC672B5" w14:textId="77777777" w:rsidR="006C08B0" w:rsidRPr="005A37E0" w:rsidRDefault="006C08B0" w:rsidP="006C08B0">
      <w:pPr>
        <w:spacing w:after="120"/>
      </w:pPr>
      <w:r w:rsidRPr="005A37E0">
        <w:t>A key aspect of telecommunications systems development is the availability of software to support Open Distributed Processing (ODP). Provision of ODP requires standardization of reference models, architectures, functions, interfaces and languages (ITU-T X.900-series).</w:t>
      </w:r>
    </w:p>
    <w:p w14:paraId="142B6BFD" w14:textId="77777777" w:rsidR="006C08B0" w:rsidRPr="005A37E0" w:rsidRDefault="006C08B0" w:rsidP="006C08B0">
      <w:pPr>
        <w:spacing w:after="120"/>
      </w:pPr>
      <w:r w:rsidRPr="005A37E0">
        <w:t xml:space="preserve">Recommendations under responsibility of this Question as of </w:t>
      </w:r>
      <w:r w:rsidRPr="005A37E0">
        <w:rPr>
          <w:lang w:eastAsia="ko-KR"/>
        </w:rPr>
        <w:t>23 March 2016</w:t>
      </w:r>
      <w:r w:rsidRPr="005A37E0">
        <w:t>: X.901, X.902, X.903, X.904, X.906, X.910, X.911, X.920, X.930, X.931, X.950, X.952, and X.960.</w:t>
      </w:r>
    </w:p>
    <w:p w14:paraId="60DA817B" w14:textId="77777777" w:rsidR="006C08B0" w:rsidRPr="00567DEE" w:rsidRDefault="006C08B0" w:rsidP="00567DEE">
      <w:pPr>
        <w:pStyle w:val="Heading3"/>
      </w:pPr>
      <w:r w:rsidRPr="00567DEE">
        <w:t>2</w:t>
      </w:r>
      <w:r w:rsidRPr="00567DEE">
        <w:tab/>
        <w:t>Question</w:t>
      </w:r>
    </w:p>
    <w:p w14:paraId="39A62AD8" w14:textId="77777777" w:rsidR="006C08B0" w:rsidRPr="005A37E0" w:rsidRDefault="006C08B0" w:rsidP="006C08B0">
      <w:pPr>
        <w:keepNext/>
        <w:tabs>
          <w:tab w:val="left" w:pos="720"/>
        </w:tabs>
        <w:spacing w:after="120"/>
        <w:rPr>
          <w:lang w:eastAsia="en-GB"/>
        </w:rPr>
      </w:pPr>
      <w:r w:rsidRPr="005A37E0">
        <w:rPr>
          <w:lang w:eastAsia="en-GB"/>
        </w:rPr>
        <w:t>Study items to be considered include, but are not limited to:</w:t>
      </w:r>
    </w:p>
    <w:p w14:paraId="36C66E2C" w14:textId="77777777" w:rsidR="006C08B0" w:rsidRPr="00567DEE" w:rsidRDefault="006C08B0" w:rsidP="00567DEE">
      <w:pPr>
        <w:pStyle w:val="Heading4"/>
      </w:pPr>
      <w:r w:rsidRPr="00567DEE">
        <w:t>2.1</w:t>
      </w:r>
      <w:r w:rsidRPr="00567DEE">
        <w:tab/>
        <w:t>Study items related to the work on directories, PKI and PMI</w:t>
      </w:r>
    </w:p>
    <w:p w14:paraId="757D4F52" w14:textId="77777777" w:rsidR="006C08B0" w:rsidRPr="005A37E0" w:rsidRDefault="006C08B0" w:rsidP="006C08B0">
      <w:pPr>
        <w:spacing w:after="120"/>
      </w:pPr>
      <w:r w:rsidRPr="005A37E0">
        <w:t>In relation to directory services:</w:t>
      </w:r>
    </w:p>
    <w:p w14:paraId="6358E59D" w14:textId="77777777" w:rsidR="006C08B0" w:rsidRPr="005A37E0" w:rsidRDefault="006C08B0" w:rsidP="00DA0DDD">
      <w:pPr>
        <w:pStyle w:val="enumlev1"/>
        <w:numPr>
          <w:ilvl w:val="0"/>
          <w:numId w:val="33"/>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What new service definitions or modifications in the F-series are required to identify how current capabilities may be used and what new requirements there are on ITU-T X.500?</w:t>
      </w:r>
    </w:p>
    <w:p w14:paraId="646D965E" w14:textId="77777777" w:rsidR="006C08B0" w:rsidRPr="005A37E0" w:rsidRDefault="006C08B0" w:rsidP="00DA0DDD">
      <w:pPr>
        <w:pStyle w:val="enumlev1"/>
        <w:numPr>
          <w:ilvl w:val="0"/>
          <w:numId w:val="33"/>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What enhancements to the E-series of Recommendations are necessary to cope with new service requirements?</w:t>
      </w:r>
    </w:p>
    <w:p w14:paraId="5B2E8849" w14:textId="77777777" w:rsidR="006C08B0" w:rsidRPr="005A37E0" w:rsidRDefault="006C08B0" w:rsidP="00DA0DDD">
      <w:pPr>
        <w:pStyle w:val="enumlev1"/>
        <w:numPr>
          <w:ilvl w:val="0"/>
          <w:numId w:val="33"/>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What enhancements are required on the Directory to support new PKI requirements?</w:t>
      </w:r>
    </w:p>
    <w:p w14:paraId="232F4731" w14:textId="77777777" w:rsidR="006C08B0" w:rsidRPr="005A37E0" w:rsidRDefault="006C08B0" w:rsidP="00DA0DDD">
      <w:pPr>
        <w:pStyle w:val="enumlev1"/>
        <w:numPr>
          <w:ilvl w:val="0"/>
          <w:numId w:val="33"/>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What new security and privacy requirements are there on directory information?</w:t>
      </w:r>
    </w:p>
    <w:p w14:paraId="67CAE124" w14:textId="77777777" w:rsidR="006C08B0" w:rsidRPr="005A37E0" w:rsidRDefault="006C08B0" w:rsidP="00DA0DDD">
      <w:pPr>
        <w:pStyle w:val="enumlev1"/>
        <w:numPr>
          <w:ilvl w:val="0"/>
          <w:numId w:val="33"/>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What other encoding rules for ITU-T X.500, such as XML, may be required to further improve the usefulness of ITU-T X.500?</w:t>
      </w:r>
    </w:p>
    <w:p w14:paraId="6D2C00B6" w14:textId="77777777" w:rsidR="006C08B0" w:rsidRPr="005A37E0" w:rsidRDefault="006C08B0" w:rsidP="00DA0DDD">
      <w:pPr>
        <w:pStyle w:val="enumlev1"/>
        <w:numPr>
          <w:ilvl w:val="0"/>
          <w:numId w:val="33"/>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What further enhancements are required to public-key and attribute certificates to allow their use in various environments, e.g., resource constrained environments machine-to-machine and large networks?</w:t>
      </w:r>
    </w:p>
    <w:p w14:paraId="4C242FC4" w14:textId="77777777" w:rsidR="006C08B0" w:rsidRPr="005A37E0" w:rsidRDefault="006C08B0" w:rsidP="00DA0DDD">
      <w:pPr>
        <w:pStyle w:val="enumlev1"/>
        <w:numPr>
          <w:ilvl w:val="0"/>
          <w:numId w:val="33"/>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What further enhancements are required to public-key and attribute certificates to increase their usefulness in areas such as biometrics, authentication, access control and electronic commerce?</w:t>
      </w:r>
    </w:p>
    <w:p w14:paraId="2349508A" w14:textId="77777777" w:rsidR="006C08B0" w:rsidRPr="005A37E0" w:rsidRDefault="006C08B0" w:rsidP="00DA0DDD">
      <w:pPr>
        <w:pStyle w:val="enumlev1"/>
        <w:numPr>
          <w:ilvl w:val="0"/>
          <w:numId w:val="33"/>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What changes to Recommendation ITU-T X.509 are required to specify enhancements and to correct defects?</w:t>
      </w:r>
    </w:p>
    <w:p w14:paraId="4EA38BE8" w14:textId="77777777" w:rsidR="006C08B0" w:rsidRPr="005A37E0" w:rsidRDefault="006C08B0" w:rsidP="006C08B0">
      <w:pPr>
        <w:pStyle w:val="enumlev1"/>
        <w:spacing w:before="240"/>
        <w:ind w:left="0" w:firstLine="0"/>
        <w:textAlignment w:val="auto"/>
        <w:rPr>
          <w:rFonts w:eastAsia="Gulim"/>
          <w:szCs w:val="24"/>
          <w:lang w:eastAsia="ko-KR"/>
        </w:rPr>
      </w:pPr>
      <w:r w:rsidRPr="005A37E0">
        <w:rPr>
          <w:szCs w:val="24"/>
          <w:lang w:eastAsia="en-GB"/>
        </w:rPr>
        <w:lastRenderedPageBreak/>
        <w:t>This work will be done in collaboration with ISO/IEC JTC 1/SC 6 in their work on extending ISO/IEC 9594. Cooperation will be maintained with the IETF particularly in the areas of LDAP, and PKI.</w:t>
      </w:r>
    </w:p>
    <w:p w14:paraId="733B31F3" w14:textId="77777777" w:rsidR="006C08B0" w:rsidRPr="00567DEE" w:rsidRDefault="006C08B0" w:rsidP="00567DEE">
      <w:pPr>
        <w:pStyle w:val="Heading4"/>
      </w:pPr>
      <w:r w:rsidRPr="00567DEE">
        <w:t>2.2</w:t>
      </w:r>
      <w:r w:rsidRPr="00567DEE">
        <w:tab/>
        <w:t>Study items related to the work on ASN.1, Object Identifiers and Registration Authorities</w:t>
      </w:r>
    </w:p>
    <w:p w14:paraId="40F81BFB" w14:textId="77777777" w:rsidR="006C08B0" w:rsidRPr="005A37E0" w:rsidRDefault="006C08B0" w:rsidP="00DA0DDD">
      <w:pPr>
        <w:pStyle w:val="enumlev1"/>
        <w:keepNext/>
        <w:numPr>
          <w:ilvl w:val="0"/>
          <w:numId w:val="27"/>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What enhancements are required to the Abstract Syntax Notation One (ASN.1) and its associated encoding rules to meet the needs of future applications?</w:t>
      </w:r>
    </w:p>
    <w:p w14:paraId="09564AD2" w14:textId="77777777" w:rsidR="006C08B0" w:rsidRPr="005A37E0" w:rsidRDefault="006C08B0" w:rsidP="00DA0DDD">
      <w:pPr>
        <w:pStyle w:val="enumlev1"/>
        <w:numPr>
          <w:ilvl w:val="0"/>
          <w:numId w:val="27"/>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ko-KR"/>
        </w:rPr>
        <w:t>What tutorial activity is needed to support the use of OIDs in a variety of environments?</w:t>
      </w:r>
    </w:p>
    <w:p w14:paraId="4E811D93" w14:textId="77777777" w:rsidR="006C08B0" w:rsidRPr="005A37E0" w:rsidRDefault="006C08B0" w:rsidP="00DA0DDD">
      <w:pPr>
        <w:pStyle w:val="enumlev1"/>
        <w:numPr>
          <w:ilvl w:val="0"/>
          <w:numId w:val="27"/>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ko-KR"/>
        </w:rPr>
        <w:t>What additional registration authorities or their procedures are needed to support the work of this and other Questions?</w:t>
      </w:r>
    </w:p>
    <w:p w14:paraId="4A586E96" w14:textId="77777777" w:rsidR="006C08B0" w:rsidRPr="005A37E0" w:rsidRDefault="006C08B0" w:rsidP="00DA0DDD">
      <w:pPr>
        <w:pStyle w:val="enumlev1"/>
        <w:numPr>
          <w:ilvl w:val="0"/>
          <w:numId w:val="27"/>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ko-KR"/>
        </w:rPr>
        <w:t>What collaboration, beyond current agreements, is required with other bodies producing de jure or de facto standards to ensure that ITU-T work on ASN.1 and OIDs remains a leader in the area of provision of notations for protocol definition and for unambiguous naming?</w:t>
      </w:r>
    </w:p>
    <w:p w14:paraId="3D9756B2" w14:textId="77777777" w:rsidR="006C08B0" w:rsidRPr="00567DEE" w:rsidRDefault="006C08B0" w:rsidP="00567DEE">
      <w:pPr>
        <w:pStyle w:val="Heading4"/>
      </w:pPr>
      <w:r w:rsidRPr="00567DEE">
        <w:t>2.3</w:t>
      </w:r>
      <w:r w:rsidRPr="00567DEE">
        <w:tab/>
        <w:t>Study items related to the work on OSI maintenance</w:t>
      </w:r>
    </w:p>
    <w:p w14:paraId="71E5BB36" w14:textId="77777777" w:rsidR="006C08B0" w:rsidRPr="005A37E0" w:rsidRDefault="006C08B0" w:rsidP="00DA0DDD">
      <w:pPr>
        <w:pStyle w:val="enumlev1"/>
        <w:numPr>
          <w:ilvl w:val="0"/>
          <w:numId w:val="34"/>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Continue maintenance of OSI architecture and individual layer Recommendations to provide any needed enhancements and to resolve any reported defects; and</w:t>
      </w:r>
    </w:p>
    <w:p w14:paraId="154BEA93" w14:textId="77777777" w:rsidR="006C08B0" w:rsidRPr="005A37E0" w:rsidRDefault="006C08B0" w:rsidP="00DA0DDD">
      <w:pPr>
        <w:pStyle w:val="enumlev1"/>
        <w:numPr>
          <w:ilvl w:val="0"/>
          <w:numId w:val="34"/>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rPr>
        <w:t>Continue maintenance of OSI Message Handling Service and Systems, Reliable Transfer, Remote Operations, CCR, and Transaction Processing to provide any needed enhancements and to resolve any reported defects.</w:t>
      </w:r>
    </w:p>
    <w:p w14:paraId="1C72C8DE" w14:textId="77777777" w:rsidR="006C08B0" w:rsidRPr="005A37E0" w:rsidRDefault="006C08B0" w:rsidP="006C08B0">
      <w:pPr>
        <w:spacing w:before="240"/>
      </w:pPr>
      <w:r w:rsidRPr="005A37E0">
        <w:t>Close collaboration and liaison with other study groups and other international groups implementing OSI is highly desirable to ensure the widest applicability of resulting Recommendations.</w:t>
      </w:r>
    </w:p>
    <w:p w14:paraId="7A90C0B7" w14:textId="77777777" w:rsidR="006C08B0" w:rsidRPr="005A37E0" w:rsidRDefault="006C08B0" w:rsidP="006C08B0">
      <w:pPr>
        <w:spacing w:line="240" w:lineRule="atLeast"/>
      </w:pPr>
      <w:r w:rsidRPr="005A37E0">
        <w:t>This work is to be carried out in collaboration with ISO/IEC JTC 1 and its sub-committees.</w:t>
      </w:r>
    </w:p>
    <w:p w14:paraId="1E3E250B" w14:textId="77777777" w:rsidR="006C08B0" w:rsidRPr="00567DEE" w:rsidRDefault="006C08B0" w:rsidP="00567DEE">
      <w:pPr>
        <w:pStyle w:val="Heading4"/>
      </w:pPr>
      <w:r w:rsidRPr="00567DEE">
        <w:t>2.4</w:t>
      </w:r>
      <w:r w:rsidRPr="00567DEE">
        <w:tab/>
        <w:t>Study items related to the work on ODP maintenance</w:t>
      </w:r>
    </w:p>
    <w:p w14:paraId="511FD483" w14:textId="77777777" w:rsidR="006C08B0" w:rsidRPr="005A37E0" w:rsidRDefault="006C08B0" w:rsidP="006C08B0">
      <w:pPr>
        <w:tabs>
          <w:tab w:val="left" w:pos="720"/>
        </w:tabs>
        <w:spacing w:line="240" w:lineRule="atLeast"/>
      </w:pPr>
      <w:r w:rsidRPr="005A37E0">
        <w:t>Continue maintenance of ODP Recommendations.</w:t>
      </w:r>
    </w:p>
    <w:p w14:paraId="4D28844C" w14:textId="77777777" w:rsidR="006C08B0" w:rsidRPr="005A37E0" w:rsidRDefault="006C08B0" w:rsidP="006C08B0">
      <w:pPr>
        <w:tabs>
          <w:tab w:val="left" w:pos="720"/>
        </w:tabs>
        <w:spacing w:line="240" w:lineRule="atLeast"/>
      </w:pPr>
      <w:r w:rsidRPr="005A37E0">
        <w:t>Close collaboration and liaison with other study groups and other international groups implementing ODP is highly desirable to ensure the widest applicability of resulting Recommendations.</w:t>
      </w:r>
    </w:p>
    <w:p w14:paraId="2668483A" w14:textId="77777777" w:rsidR="006C08B0" w:rsidRPr="005A37E0" w:rsidRDefault="006C08B0" w:rsidP="006C08B0">
      <w:pPr>
        <w:tabs>
          <w:tab w:val="left" w:pos="720"/>
        </w:tabs>
        <w:spacing w:line="240" w:lineRule="atLeast"/>
        <w:rPr>
          <w:lang w:eastAsia="en-GB"/>
        </w:rPr>
      </w:pPr>
      <w:r w:rsidRPr="005A37E0">
        <w:t>This work is to be carried out in collaboration with ISO/IEC JTC 1/SC 7/WG 19.</w:t>
      </w:r>
    </w:p>
    <w:p w14:paraId="09A7B323" w14:textId="77777777" w:rsidR="006C08B0" w:rsidRPr="00567DEE" w:rsidRDefault="006C08B0" w:rsidP="00567DEE">
      <w:pPr>
        <w:pStyle w:val="Heading3"/>
      </w:pPr>
      <w:r w:rsidRPr="00567DEE">
        <w:t>3</w:t>
      </w:r>
      <w:r w:rsidRPr="00567DEE">
        <w:tab/>
        <w:t>Tasks</w:t>
      </w:r>
    </w:p>
    <w:p w14:paraId="019005EF" w14:textId="77777777" w:rsidR="006C08B0" w:rsidRPr="005A37E0" w:rsidRDefault="006C08B0" w:rsidP="006C08B0">
      <w:pPr>
        <w:rPr>
          <w:lang w:eastAsia="en-GB"/>
        </w:rPr>
      </w:pPr>
      <w:r w:rsidRPr="005A37E0">
        <w:rPr>
          <w:lang w:eastAsia="en-GB"/>
        </w:rPr>
        <w:t>Tasks include, but are not limited to:</w:t>
      </w:r>
    </w:p>
    <w:p w14:paraId="0D40487E" w14:textId="77777777" w:rsidR="006C08B0" w:rsidRPr="00567DEE" w:rsidRDefault="006C08B0" w:rsidP="00567DEE">
      <w:pPr>
        <w:pStyle w:val="Heading4"/>
      </w:pPr>
      <w:r w:rsidRPr="00567DEE">
        <w:t>3.1</w:t>
      </w:r>
      <w:r w:rsidRPr="00567DEE">
        <w:tab/>
        <w:t>Tasks related to the work on directories, PKI and PMI</w:t>
      </w:r>
    </w:p>
    <w:p w14:paraId="7629B2C2" w14:textId="77777777" w:rsidR="006C08B0" w:rsidRPr="005A37E0" w:rsidRDefault="006C08B0" w:rsidP="00DA0DDD">
      <w:pPr>
        <w:pStyle w:val="enumlev1"/>
        <w:numPr>
          <w:ilvl w:val="0"/>
          <w:numId w:val="35"/>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Maintain the Directory by progressing Defect Reports and Technical Corrigenda.</w:t>
      </w:r>
    </w:p>
    <w:p w14:paraId="38BBAF88" w14:textId="77777777" w:rsidR="006C08B0" w:rsidRPr="005A37E0" w:rsidRDefault="006C08B0" w:rsidP="00DA0DDD">
      <w:pPr>
        <w:pStyle w:val="enumlev1"/>
        <w:numPr>
          <w:ilvl w:val="0"/>
          <w:numId w:val="35"/>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Identify new directory requirements in support of new and current technologies.</w:t>
      </w:r>
    </w:p>
    <w:p w14:paraId="1349B79F" w14:textId="77777777" w:rsidR="006C08B0" w:rsidRPr="005A37E0" w:rsidRDefault="006C08B0" w:rsidP="00DA0DDD">
      <w:pPr>
        <w:pStyle w:val="enumlev1"/>
        <w:numPr>
          <w:ilvl w:val="0"/>
          <w:numId w:val="35"/>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Develop the ninth edition of the ITU-T X.500-series of Recommendations.</w:t>
      </w:r>
    </w:p>
    <w:p w14:paraId="0E15FF9E" w14:textId="77777777" w:rsidR="006C08B0" w:rsidRPr="005A37E0" w:rsidRDefault="006C08B0" w:rsidP="00DA0DDD">
      <w:pPr>
        <w:pStyle w:val="enumlev1"/>
        <w:numPr>
          <w:ilvl w:val="0"/>
          <w:numId w:val="35"/>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Develop enhancements to ITU-T X.509, X.pki-prof and X.pki-em to support new requirements.</w:t>
      </w:r>
    </w:p>
    <w:p w14:paraId="7CFC145B" w14:textId="77777777" w:rsidR="006C08B0" w:rsidRPr="00567DEE" w:rsidRDefault="006C08B0" w:rsidP="00567DEE">
      <w:pPr>
        <w:pStyle w:val="Heading4"/>
      </w:pPr>
      <w:r w:rsidRPr="00567DEE">
        <w:lastRenderedPageBreak/>
        <w:t>3.2</w:t>
      </w:r>
      <w:r w:rsidRPr="00567DEE">
        <w:tab/>
        <w:t>Tasks related to the work on ASN.1, object identifiers and their Registration Authorities</w:t>
      </w:r>
    </w:p>
    <w:p w14:paraId="6DA5DD98" w14:textId="77777777" w:rsidR="006C08B0" w:rsidRPr="005A37E0" w:rsidRDefault="006C08B0" w:rsidP="00DA0DDD">
      <w:pPr>
        <w:pStyle w:val="enumlev1"/>
        <w:numPr>
          <w:ilvl w:val="0"/>
          <w:numId w:val="36"/>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en-GB"/>
        </w:rPr>
        <w:t>Monitor and progress publication of all work in hand at the end of the last study period.</w:t>
      </w:r>
    </w:p>
    <w:p w14:paraId="0F32F7D9" w14:textId="77777777" w:rsidR="006C08B0" w:rsidRPr="005A37E0" w:rsidRDefault="006C08B0" w:rsidP="00DA0DDD">
      <w:pPr>
        <w:pStyle w:val="enumlev1"/>
        <w:numPr>
          <w:ilvl w:val="0"/>
          <w:numId w:val="36"/>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ko-KR"/>
        </w:rPr>
        <w:t>Collaborate with ISO/IEC JTC 1/SC 6 on areas of joint interest.</w:t>
      </w:r>
    </w:p>
    <w:p w14:paraId="315AFB67" w14:textId="77777777" w:rsidR="006C08B0" w:rsidRPr="005A37E0" w:rsidRDefault="006C08B0" w:rsidP="00DA0DDD">
      <w:pPr>
        <w:pStyle w:val="enumlev1"/>
        <w:numPr>
          <w:ilvl w:val="0"/>
          <w:numId w:val="36"/>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ko-KR"/>
        </w:rPr>
        <w:t>Provide updated Recommendations for ITU-T X.660-, X.670-, X.680- X.690- and X.890-series throughout the study period in response to user needs, producing new editions when appropriate.</w:t>
      </w:r>
    </w:p>
    <w:p w14:paraId="0A6B6168" w14:textId="77777777" w:rsidR="006C08B0" w:rsidRPr="005A37E0" w:rsidRDefault="006C08B0" w:rsidP="00DA0DDD">
      <w:pPr>
        <w:pStyle w:val="enumlev1"/>
        <w:numPr>
          <w:ilvl w:val="0"/>
          <w:numId w:val="36"/>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ko-KR"/>
        </w:rPr>
        <w:t>When there is a need to improve data transfer, assist other Questions in all study groups in the provision of ASN.1 modules equivalent to XML schemas defined in ITU-T Recommendations (existing or under development), particularly in low bandwidth situations.</w:t>
      </w:r>
    </w:p>
    <w:p w14:paraId="54849518" w14:textId="77777777" w:rsidR="006C08B0" w:rsidRPr="005A37E0" w:rsidRDefault="006C08B0" w:rsidP="00DA0DDD">
      <w:pPr>
        <w:pStyle w:val="enumlev1"/>
        <w:numPr>
          <w:ilvl w:val="0"/>
          <w:numId w:val="36"/>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ko-KR"/>
        </w:rPr>
        <w:t>Monitor and assist with the publication process of approved Recommendations | International Standards and Technical Corrigenda.</w:t>
      </w:r>
    </w:p>
    <w:p w14:paraId="7D588A0A" w14:textId="77777777" w:rsidR="006C08B0" w:rsidRPr="005A37E0" w:rsidRDefault="006C08B0" w:rsidP="00DA0DDD">
      <w:pPr>
        <w:pStyle w:val="enumlev1"/>
        <w:numPr>
          <w:ilvl w:val="0"/>
          <w:numId w:val="36"/>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ko-KR"/>
        </w:rPr>
        <w:t>Resolve all Defect Reports present at the start of the Study Period (and any new ones arising during the Study Period), and progress Technical Corrigenda as necessary.</w:t>
      </w:r>
    </w:p>
    <w:p w14:paraId="48B4970C" w14:textId="77777777" w:rsidR="006C08B0" w:rsidRPr="005A37E0" w:rsidRDefault="006C08B0" w:rsidP="00DA0DDD">
      <w:pPr>
        <w:pStyle w:val="enumlev1"/>
        <w:numPr>
          <w:ilvl w:val="0"/>
          <w:numId w:val="36"/>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ko-KR"/>
        </w:rPr>
        <w:t>Ensure that all liaisons related to ASN.1 &amp; OID work are handled in a timely and appropriate manner.</w:t>
      </w:r>
    </w:p>
    <w:p w14:paraId="5313731C" w14:textId="77777777" w:rsidR="006C08B0" w:rsidRPr="005A37E0" w:rsidRDefault="006C08B0" w:rsidP="00DA0DDD">
      <w:pPr>
        <w:pStyle w:val="enumlev1"/>
        <w:numPr>
          <w:ilvl w:val="0"/>
          <w:numId w:val="36"/>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ko-KR"/>
        </w:rPr>
        <w:t>Develop any additional tutorials or web pages that are likely to assist users of ASN.1 or OIDs.</w:t>
      </w:r>
    </w:p>
    <w:p w14:paraId="2C33EB84" w14:textId="77777777" w:rsidR="006C08B0" w:rsidRPr="005A37E0" w:rsidRDefault="006C08B0" w:rsidP="00DA0DDD">
      <w:pPr>
        <w:pStyle w:val="enumlev1"/>
        <w:numPr>
          <w:ilvl w:val="0"/>
          <w:numId w:val="36"/>
        </w:numPr>
        <w:tabs>
          <w:tab w:val="clear" w:pos="1134"/>
          <w:tab w:val="clear" w:pos="1871"/>
          <w:tab w:val="clear" w:pos="2608"/>
          <w:tab w:val="clear" w:pos="3345"/>
          <w:tab w:val="left" w:pos="794"/>
          <w:tab w:val="left" w:pos="1191"/>
          <w:tab w:val="left" w:pos="1588"/>
          <w:tab w:val="left" w:pos="1985"/>
        </w:tabs>
        <w:spacing w:before="120"/>
        <w:textAlignment w:val="auto"/>
        <w:rPr>
          <w:szCs w:val="24"/>
          <w:lang w:eastAsia="en-GB"/>
        </w:rPr>
      </w:pPr>
      <w:r w:rsidRPr="005A37E0">
        <w:rPr>
          <w:szCs w:val="24"/>
          <w:lang w:eastAsia="ko-KR"/>
        </w:rPr>
        <w:t>Obtain agreement in ISO/IEC JTC 1/SC 6 and SG17 on any additional OID allocations that are considered necessary.</w:t>
      </w:r>
    </w:p>
    <w:p w14:paraId="5EDEE178" w14:textId="77777777" w:rsidR="006C08B0" w:rsidRPr="005A37E0" w:rsidRDefault="006C08B0" w:rsidP="00DA0DDD">
      <w:pPr>
        <w:pStyle w:val="enumlev1"/>
        <w:numPr>
          <w:ilvl w:val="0"/>
          <w:numId w:val="36"/>
        </w:numPr>
        <w:tabs>
          <w:tab w:val="clear" w:pos="1134"/>
          <w:tab w:val="clear" w:pos="1871"/>
          <w:tab w:val="clear" w:pos="2608"/>
          <w:tab w:val="clear" w:pos="3345"/>
          <w:tab w:val="left" w:pos="794"/>
          <w:tab w:val="left" w:pos="1191"/>
          <w:tab w:val="left" w:pos="1588"/>
          <w:tab w:val="left" w:pos="1985"/>
        </w:tabs>
        <w:spacing w:before="120"/>
        <w:textAlignment w:val="auto"/>
        <w:rPr>
          <w:rFonts w:asciiTheme="majorBidi" w:hAnsiTheme="majorBidi" w:cstheme="majorBidi"/>
          <w:szCs w:val="24"/>
          <w:lang w:eastAsia="en-GB"/>
        </w:rPr>
      </w:pPr>
      <w:r w:rsidRPr="005A37E0">
        <w:rPr>
          <w:szCs w:val="24"/>
          <w:lang w:eastAsia="ko-KR"/>
        </w:rPr>
        <w:t xml:space="preserve">Under the </w:t>
      </w:r>
      <w:r w:rsidRPr="005A37E0">
        <w:rPr>
          <w:rFonts w:asciiTheme="majorBidi" w:hAnsiTheme="majorBidi" w:cstheme="majorBidi"/>
          <w:szCs w:val="24"/>
          <w:lang w:eastAsia="ko-KR"/>
        </w:rPr>
        <w:t>responsibility of the OID Project Leader:</w:t>
      </w:r>
    </w:p>
    <w:p w14:paraId="277CB37A" w14:textId="77777777" w:rsidR="006C08B0" w:rsidRPr="005A37E0" w:rsidRDefault="006C08B0" w:rsidP="00DA0DDD">
      <w:pPr>
        <w:pStyle w:val="ListParagraph"/>
        <w:numPr>
          <w:ilvl w:val="0"/>
          <w:numId w:val="37"/>
        </w:numPr>
        <w:tabs>
          <w:tab w:val="left" w:pos="1440"/>
        </w:tabs>
        <w:spacing w:before="120"/>
        <w:ind w:left="1434" w:hanging="357"/>
        <w:contextualSpacing w:val="0"/>
        <w:rPr>
          <w:rFonts w:asciiTheme="majorBidi" w:hAnsiTheme="majorBidi" w:cstheme="majorBidi"/>
          <w:sz w:val="24"/>
          <w:szCs w:val="24"/>
          <w:lang w:val="en-GB" w:eastAsia="ko-KR"/>
        </w:rPr>
      </w:pPr>
      <w:r w:rsidRPr="005A37E0">
        <w:rPr>
          <w:rFonts w:asciiTheme="majorBidi" w:hAnsiTheme="majorBidi" w:cstheme="majorBidi"/>
          <w:sz w:val="24"/>
          <w:szCs w:val="24"/>
          <w:lang w:val="en-GB" w:eastAsia="ko-KR"/>
        </w:rPr>
        <w:t>Provide general advice to users of OIDs;</w:t>
      </w:r>
    </w:p>
    <w:p w14:paraId="75FE24F6" w14:textId="77777777" w:rsidR="006C08B0" w:rsidRPr="005A37E0" w:rsidRDefault="006C08B0" w:rsidP="00DA0DDD">
      <w:pPr>
        <w:pStyle w:val="ListParagraph"/>
        <w:numPr>
          <w:ilvl w:val="0"/>
          <w:numId w:val="37"/>
        </w:numPr>
        <w:tabs>
          <w:tab w:val="left" w:pos="1440"/>
        </w:tabs>
        <w:spacing w:before="120"/>
        <w:ind w:left="1434" w:hanging="357"/>
        <w:contextualSpacing w:val="0"/>
        <w:rPr>
          <w:rFonts w:asciiTheme="majorBidi" w:hAnsiTheme="majorBidi" w:cstheme="majorBidi"/>
          <w:sz w:val="24"/>
          <w:szCs w:val="24"/>
          <w:lang w:val="en-GB" w:eastAsia="ko-KR"/>
        </w:rPr>
      </w:pPr>
      <w:r w:rsidRPr="005A37E0">
        <w:rPr>
          <w:rFonts w:asciiTheme="majorBidi" w:hAnsiTheme="majorBidi" w:cstheme="majorBidi"/>
          <w:sz w:val="24"/>
          <w:szCs w:val="24"/>
          <w:lang w:val="en-GB" w:eastAsia="ko-KR"/>
        </w:rPr>
        <w:t>Promote the use of ASN.1 and international OIDs within other study groups and external standards development organizations (SDOs);</w:t>
      </w:r>
    </w:p>
    <w:p w14:paraId="31DCE2CF" w14:textId="77777777" w:rsidR="006C08B0" w:rsidRPr="005A37E0" w:rsidRDefault="006C08B0" w:rsidP="00DA0DDD">
      <w:pPr>
        <w:pStyle w:val="ListParagraph"/>
        <w:numPr>
          <w:ilvl w:val="0"/>
          <w:numId w:val="37"/>
        </w:numPr>
        <w:tabs>
          <w:tab w:val="left" w:pos="1440"/>
        </w:tabs>
        <w:spacing w:before="120"/>
        <w:ind w:left="1434" w:hanging="357"/>
        <w:contextualSpacing w:val="0"/>
        <w:rPr>
          <w:rFonts w:asciiTheme="majorBidi" w:hAnsiTheme="majorBidi" w:cstheme="majorBidi"/>
          <w:sz w:val="24"/>
          <w:szCs w:val="24"/>
          <w:lang w:val="en-GB" w:eastAsia="ko-KR"/>
        </w:rPr>
      </w:pPr>
      <w:r w:rsidRPr="005A37E0">
        <w:rPr>
          <w:rFonts w:asciiTheme="majorBidi" w:hAnsiTheme="majorBidi" w:cstheme="majorBidi"/>
          <w:sz w:val="24"/>
          <w:szCs w:val="24"/>
          <w:lang w:val="en-GB" w:eastAsia="ko-KR"/>
        </w:rPr>
        <w:t>Help countries with the establishment and maintenance of national registration authorities for OIDs (including international OIDs).</w:t>
      </w:r>
    </w:p>
    <w:p w14:paraId="01F5F958" w14:textId="77777777" w:rsidR="006C08B0" w:rsidRPr="00567DEE" w:rsidRDefault="006C08B0" w:rsidP="00567DEE">
      <w:pPr>
        <w:pStyle w:val="Heading4"/>
      </w:pPr>
      <w:r w:rsidRPr="00567DEE">
        <w:t>3.3</w:t>
      </w:r>
      <w:r w:rsidRPr="00567DEE">
        <w:tab/>
        <w:t>Tasks related to the work on OSI maintenance</w:t>
      </w:r>
    </w:p>
    <w:p w14:paraId="546B45C9" w14:textId="77777777" w:rsidR="006C08B0" w:rsidRPr="005A37E0" w:rsidRDefault="006C08B0" w:rsidP="006C08B0">
      <w:pPr>
        <w:tabs>
          <w:tab w:val="left" w:pos="720"/>
        </w:tabs>
        <w:ind w:left="714" w:hanging="357"/>
      </w:pPr>
      <w:r w:rsidRPr="005A37E0">
        <w:t>a)</w:t>
      </w:r>
      <w:r w:rsidRPr="005A37E0">
        <w:tab/>
        <w:t>Develop corrections or enhancements to OSI Recommendations, as needed, based on received contributions and to resolve any reported defects;</w:t>
      </w:r>
    </w:p>
    <w:p w14:paraId="32611F4B" w14:textId="77777777" w:rsidR="006C08B0" w:rsidRPr="005A37E0" w:rsidRDefault="006C08B0" w:rsidP="006C08B0">
      <w:pPr>
        <w:tabs>
          <w:tab w:val="left" w:pos="720"/>
        </w:tabs>
        <w:ind w:left="714" w:hanging="357"/>
      </w:pPr>
      <w:r w:rsidRPr="005A37E0">
        <w:t>b)</w:t>
      </w:r>
      <w:r w:rsidRPr="005A37E0">
        <w:tab/>
        <w:t>Maintain the OSI Implementers’ Guide.</w:t>
      </w:r>
    </w:p>
    <w:p w14:paraId="52FA409C" w14:textId="77777777" w:rsidR="006C08B0" w:rsidRPr="00567DEE" w:rsidRDefault="006C08B0" w:rsidP="00567DEE">
      <w:pPr>
        <w:pStyle w:val="Heading4"/>
      </w:pPr>
      <w:r w:rsidRPr="00567DEE">
        <w:t>3.4</w:t>
      </w:r>
      <w:r w:rsidRPr="00567DEE">
        <w:tab/>
        <w:t>Tasks related to the work on ODP maintenance</w:t>
      </w:r>
    </w:p>
    <w:p w14:paraId="658D7BA2" w14:textId="77777777" w:rsidR="006C08B0" w:rsidRPr="005A37E0" w:rsidRDefault="006C08B0" w:rsidP="006C08B0">
      <w:pPr>
        <w:spacing w:line="240" w:lineRule="atLeast"/>
        <w:ind w:left="357"/>
      </w:pPr>
      <w:r w:rsidRPr="005A37E0">
        <w:t>Develop corrections or enhancements to ODP Recommendations, as needed, based on received contributions and to resolve any reported defects;</w:t>
      </w:r>
    </w:p>
    <w:p w14:paraId="7FCCE351" w14:textId="77777777" w:rsidR="006C08B0" w:rsidRPr="00567DEE" w:rsidRDefault="006C08B0" w:rsidP="00567DEE">
      <w:pPr>
        <w:pStyle w:val="Heading3"/>
      </w:pPr>
      <w:r w:rsidRPr="00567DEE">
        <w:t>4</w:t>
      </w:r>
      <w:r w:rsidRPr="00567DEE">
        <w:tab/>
        <w:t>Relationships</w:t>
      </w:r>
    </w:p>
    <w:p w14:paraId="7239A916" w14:textId="77777777" w:rsidR="006C08B0" w:rsidRPr="005A37E0" w:rsidRDefault="006C08B0" w:rsidP="006C08B0">
      <w:pPr>
        <w:pStyle w:val="Headingb"/>
        <w:rPr>
          <w:lang w:val="en-GB"/>
        </w:rPr>
      </w:pPr>
      <w:r w:rsidRPr="005A37E0">
        <w:rPr>
          <w:lang w:val="en-GB"/>
        </w:rPr>
        <w:t>Recommendations:</w:t>
      </w:r>
    </w:p>
    <w:p w14:paraId="2918AB34" w14:textId="77777777" w:rsidR="006C08B0" w:rsidRPr="005A37E0" w:rsidRDefault="006C08B0" w:rsidP="006C08B0">
      <w:pPr>
        <w:pStyle w:val="enumlev1"/>
      </w:pPr>
      <w:r w:rsidRPr="005A37E0">
        <w:t>•</w:t>
      </w:r>
      <w:r w:rsidRPr="005A37E0">
        <w:tab/>
        <w:t>H.200-series, H.323, H.350-series, T.120, X.600-X.609 series, X.700-series, X.800-X.849 series, Z-series.</w:t>
      </w:r>
    </w:p>
    <w:p w14:paraId="326CA742" w14:textId="77777777" w:rsidR="006C08B0" w:rsidRPr="005A37E0" w:rsidRDefault="006C08B0" w:rsidP="00943CE7">
      <w:pPr>
        <w:pStyle w:val="Headingb"/>
        <w:keepNext/>
        <w:rPr>
          <w:lang w:val="en-GB"/>
        </w:rPr>
      </w:pPr>
      <w:r w:rsidRPr="005A37E0">
        <w:rPr>
          <w:lang w:val="en-GB"/>
        </w:rPr>
        <w:lastRenderedPageBreak/>
        <w:t>Questions:</w:t>
      </w:r>
    </w:p>
    <w:p w14:paraId="0D595FC1" w14:textId="77777777" w:rsidR="006C08B0" w:rsidRPr="005A37E0" w:rsidRDefault="006C08B0" w:rsidP="00943CE7">
      <w:pPr>
        <w:pStyle w:val="enumlev1"/>
        <w:keepNext/>
      </w:pPr>
      <w:r w:rsidRPr="005A37E0">
        <w:t>•</w:t>
      </w:r>
      <w:r w:rsidRPr="005A37E0">
        <w:tab/>
        <w:t>All ITU-T Questions related to the above Recommendations.</w:t>
      </w:r>
    </w:p>
    <w:p w14:paraId="38BB1B3F" w14:textId="77777777" w:rsidR="006C08B0" w:rsidRPr="005A37E0" w:rsidRDefault="006C08B0" w:rsidP="006C08B0">
      <w:pPr>
        <w:pStyle w:val="Headingb"/>
        <w:rPr>
          <w:lang w:val="en-GB"/>
        </w:rPr>
      </w:pPr>
      <w:r w:rsidRPr="005A37E0">
        <w:rPr>
          <w:lang w:val="en-GB"/>
        </w:rPr>
        <w:t>Study groups:</w:t>
      </w:r>
    </w:p>
    <w:p w14:paraId="7D111933" w14:textId="77777777" w:rsidR="006C08B0" w:rsidRPr="005A37E0" w:rsidRDefault="006C08B0" w:rsidP="006C08B0">
      <w:pPr>
        <w:pStyle w:val="enumlev1"/>
      </w:pPr>
      <w:r w:rsidRPr="005A37E0">
        <w:t>•</w:t>
      </w:r>
      <w:r w:rsidRPr="005A37E0">
        <w:tab/>
        <w:t>ITU-T SGs 2, 4, 11, 13, 16, 20 and all study groups that use ASN.1 or OIDs, or that have need for them.</w:t>
      </w:r>
    </w:p>
    <w:p w14:paraId="1400A727" w14:textId="77777777" w:rsidR="006C08B0" w:rsidRPr="005A37E0" w:rsidRDefault="006C08B0" w:rsidP="006C08B0">
      <w:pPr>
        <w:pStyle w:val="Headingb"/>
        <w:rPr>
          <w:lang w:val="en-GB"/>
        </w:rPr>
      </w:pPr>
      <w:r w:rsidRPr="005A37E0">
        <w:rPr>
          <w:lang w:val="en-GB"/>
        </w:rPr>
        <w:t>Standardization bodies:</w:t>
      </w:r>
    </w:p>
    <w:p w14:paraId="78192CC0" w14:textId="77777777" w:rsidR="006C08B0" w:rsidRPr="005A37E0" w:rsidRDefault="006C08B0" w:rsidP="006C08B0">
      <w:pPr>
        <w:pStyle w:val="enumlev1"/>
      </w:pPr>
      <w:r w:rsidRPr="005A37E0">
        <w:t>•</w:t>
      </w:r>
      <w:r w:rsidRPr="005A37E0">
        <w:tab/>
        <w:t xml:space="preserve">Internet Engineering Steering Group (IESG); </w:t>
      </w:r>
      <w:r w:rsidRPr="005A37E0">
        <w:rPr>
          <w:szCs w:val="24"/>
          <w:lang w:eastAsia="pt-BR"/>
        </w:rPr>
        <w:t>Internet Engineering Task Force (IETF)</w:t>
      </w:r>
      <w:r w:rsidRPr="005A37E0">
        <w:t xml:space="preserve">; IEC/TC 57; ISO/IEC JTC 1/SCs 6, 7, 27 and 31, ISO TCs 68, 204; </w:t>
      </w:r>
      <w:r w:rsidRPr="005A37E0">
        <w:rPr>
          <w:szCs w:val="24"/>
          <w:lang w:eastAsia="pt-BR"/>
        </w:rPr>
        <w:t>Organization for the Advancement of Structured Information Standards (OASIS)</w:t>
      </w:r>
      <w:r w:rsidRPr="005A37E0">
        <w:t>; Object Management Group (OMG); World Wide Web Consortium (W3C).</w:t>
      </w:r>
    </w:p>
    <w:p w14:paraId="78D6BAAE" w14:textId="77777777" w:rsidR="006C08B0" w:rsidRPr="005A37E0" w:rsidRDefault="006C08B0" w:rsidP="006C08B0">
      <w:pPr>
        <w:pStyle w:val="Headingb"/>
        <w:rPr>
          <w:lang w:val="en-GB"/>
        </w:rPr>
      </w:pPr>
      <w:r w:rsidRPr="005A37E0">
        <w:rPr>
          <w:lang w:val="en-GB"/>
        </w:rPr>
        <w:t>Other bodies:</w:t>
      </w:r>
    </w:p>
    <w:p w14:paraId="60C4AC01" w14:textId="77777777" w:rsidR="006C08B0" w:rsidRPr="005A37E0" w:rsidRDefault="006C08B0" w:rsidP="006C08B0">
      <w:pPr>
        <w:pStyle w:val="enumlev1"/>
      </w:pPr>
      <w:r w:rsidRPr="005A37E0">
        <w:t>•</w:t>
      </w:r>
      <w:r w:rsidRPr="005A37E0">
        <w:tab/>
        <w:t>Universal Postal Union (UPU).</w:t>
      </w:r>
    </w:p>
    <w:p w14:paraId="740799DF" w14:textId="77777777" w:rsidR="006C08B0" w:rsidRPr="00943CE7" w:rsidRDefault="006C08B0" w:rsidP="00943CE7">
      <w:pPr>
        <w:pStyle w:val="QuestionNo"/>
        <w:spacing w:before="240"/>
      </w:pPr>
      <w:r w:rsidRPr="005A37E0">
        <w:rPr>
          <w:lang w:eastAsia="ko-KR"/>
        </w:rPr>
        <w:br w:type="page"/>
      </w:r>
      <w:r w:rsidRPr="00943CE7">
        <w:lastRenderedPageBreak/>
        <w:t>Draft Question L/17</w:t>
      </w:r>
    </w:p>
    <w:p w14:paraId="62A6F559" w14:textId="77777777" w:rsidR="006C08B0" w:rsidRPr="005A37E0" w:rsidRDefault="006C08B0" w:rsidP="006C08B0">
      <w:pPr>
        <w:pStyle w:val="Questiontitle"/>
      </w:pPr>
      <w:r w:rsidRPr="005A37E0">
        <w:t>Formal languages for telecommunication software and testing</w:t>
      </w:r>
    </w:p>
    <w:p w14:paraId="3A1F428E" w14:textId="77777777" w:rsidR="006C08B0" w:rsidRPr="005A37E0" w:rsidRDefault="006C08B0" w:rsidP="006C08B0">
      <w:r w:rsidRPr="005A37E0">
        <w:t>(Continuation of Q12/17)</w:t>
      </w:r>
    </w:p>
    <w:p w14:paraId="5C4918A7" w14:textId="77777777" w:rsidR="006C08B0" w:rsidRPr="00567DEE" w:rsidRDefault="006C08B0" w:rsidP="00567DEE">
      <w:pPr>
        <w:pStyle w:val="Heading3"/>
      </w:pPr>
      <w:r w:rsidRPr="00567DEE">
        <w:t>1</w:t>
      </w:r>
      <w:r w:rsidRPr="00567DEE">
        <w:tab/>
        <w:t>Motivation</w:t>
      </w:r>
    </w:p>
    <w:p w14:paraId="7B439B0D" w14:textId="77777777" w:rsidR="006C08B0" w:rsidRPr="005A37E0" w:rsidRDefault="006C08B0" w:rsidP="006C08B0">
      <w:r w:rsidRPr="005A37E0">
        <w:t>This Question supports the continued development of a variety of formal languages that are in wide-spread use in telecommunications system design and testing.</w:t>
      </w:r>
    </w:p>
    <w:p w14:paraId="6BA04080" w14:textId="77777777" w:rsidR="006C08B0" w:rsidRPr="005A37E0" w:rsidRDefault="006C08B0" w:rsidP="006C08B0">
      <w:r w:rsidRPr="005A37E0">
        <w:t>This Question covers definition and use of formal ITU system design languages to define the requirements, architecture, and behaviour of telecommunications systems: requirements languages, data description, behaviour specification, testing, and implementation languages. The formal languages for these areas of engineering are widely used in industry and ITU-T and commercial tools support them. The languages can be applied collectively or individually for specification of standards and the realization of products. The ITU system design languages of concern are:</w:t>
      </w:r>
    </w:p>
    <w:p w14:paraId="7DD75539" w14:textId="77777777" w:rsidR="006C08B0" w:rsidRPr="005A37E0" w:rsidRDefault="006C08B0" w:rsidP="00DA0DDD">
      <w:pPr>
        <w:numPr>
          <w:ilvl w:val="0"/>
          <w:numId w:val="29"/>
        </w:numPr>
        <w:tabs>
          <w:tab w:val="clear" w:pos="1134"/>
          <w:tab w:val="clear" w:pos="1871"/>
          <w:tab w:val="clear" w:pos="2268"/>
        </w:tabs>
        <w:overflowPunct/>
        <w:autoSpaceDE/>
        <w:autoSpaceDN/>
        <w:adjustRightInd/>
        <w:spacing w:before="240"/>
        <w:textAlignment w:val="auto"/>
        <w:rPr>
          <w:lang w:eastAsia="ko-KR"/>
        </w:rPr>
      </w:pPr>
      <w:r w:rsidRPr="005A37E0">
        <w:rPr>
          <w:lang w:eastAsia="ko-KR"/>
        </w:rPr>
        <w:t>The User Requirements Notation is applied for the analysis of goals and the definition of use cases, particularly at the initial stages of design.</w:t>
      </w:r>
    </w:p>
    <w:p w14:paraId="48ED6D1C" w14:textId="77777777" w:rsidR="006C08B0" w:rsidRPr="005A37E0" w:rsidRDefault="006C08B0" w:rsidP="00DA0DDD">
      <w:pPr>
        <w:numPr>
          <w:ilvl w:val="0"/>
          <w:numId w:val="29"/>
        </w:numPr>
        <w:tabs>
          <w:tab w:val="clear" w:pos="1134"/>
          <w:tab w:val="clear" w:pos="1871"/>
          <w:tab w:val="clear" w:pos="2268"/>
        </w:tabs>
        <w:overflowPunct/>
        <w:autoSpaceDE/>
        <w:autoSpaceDN/>
        <w:adjustRightInd/>
        <w:spacing w:before="240"/>
        <w:textAlignment w:val="auto"/>
        <w:rPr>
          <w:lang w:eastAsia="ko-KR"/>
        </w:rPr>
      </w:pPr>
      <w:r w:rsidRPr="005A37E0">
        <w:rPr>
          <w:lang w:eastAsia="ko-KR"/>
        </w:rPr>
        <w:t>Abstract Syntax Notation One (ASN.1) that has proved to be the notation-of-choice for many standardization groups for specification of information passed between entities, and with the associated encoding rules ensure the information can be passed unambiguously, securely and efficiently.</w:t>
      </w:r>
    </w:p>
    <w:p w14:paraId="577F9952" w14:textId="77777777" w:rsidR="006C08B0" w:rsidRPr="005A37E0" w:rsidRDefault="006C08B0" w:rsidP="00DA0DDD">
      <w:pPr>
        <w:numPr>
          <w:ilvl w:val="0"/>
          <w:numId w:val="29"/>
        </w:numPr>
        <w:tabs>
          <w:tab w:val="clear" w:pos="1134"/>
          <w:tab w:val="clear" w:pos="1871"/>
          <w:tab w:val="clear" w:pos="2268"/>
        </w:tabs>
        <w:overflowPunct/>
        <w:autoSpaceDE/>
        <w:autoSpaceDN/>
        <w:adjustRightInd/>
        <w:spacing w:before="240"/>
        <w:textAlignment w:val="auto"/>
        <w:rPr>
          <w:lang w:eastAsia="ko-KR"/>
        </w:rPr>
      </w:pPr>
      <w:r w:rsidRPr="005A37E0">
        <w:rPr>
          <w:lang w:eastAsia="ko-KR"/>
        </w:rPr>
        <w:t>The Specification and Description Language that allows the stimulus and response behaviour of entities to be specified, and can be combined with the specification of data units in ASN.1.</w:t>
      </w:r>
    </w:p>
    <w:p w14:paraId="5529C9F0" w14:textId="77777777" w:rsidR="006C08B0" w:rsidRPr="005A37E0" w:rsidRDefault="006C08B0" w:rsidP="00DA0DDD">
      <w:pPr>
        <w:numPr>
          <w:ilvl w:val="0"/>
          <w:numId w:val="29"/>
        </w:numPr>
        <w:tabs>
          <w:tab w:val="clear" w:pos="1134"/>
          <w:tab w:val="clear" w:pos="1871"/>
          <w:tab w:val="clear" w:pos="2268"/>
        </w:tabs>
        <w:overflowPunct/>
        <w:autoSpaceDE/>
        <w:autoSpaceDN/>
        <w:adjustRightInd/>
        <w:spacing w:before="240"/>
        <w:textAlignment w:val="auto"/>
        <w:rPr>
          <w:lang w:eastAsia="ko-KR"/>
        </w:rPr>
      </w:pPr>
      <w:r w:rsidRPr="005A37E0">
        <w:rPr>
          <w:lang w:eastAsia="ko-KR"/>
        </w:rPr>
        <w:t xml:space="preserve">A UML profile for the Specification and Description Language, that constrains UML models to a well-defined behaviour that avoids semantic variations inherent in the OMG standard and parts of UML not needed for behaviour covered by the Specification and Description Language. </w:t>
      </w:r>
    </w:p>
    <w:p w14:paraId="3F34CC49" w14:textId="77777777" w:rsidR="006C08B0" w:rsidRPr="005A37E0" w:rsidRDefault="006C08B0" w:rsidP="00DA0DDD">
      <w:pPr>
        <w:numPr>
          <w:ilvl w:val="0"/>
          <w:numId w:val="29"/>
        </w:numPr>
        <w:tabs>
          <w:tab w:val="clear" w:pos="1134"/>
          <w:tab w:val="clear" w:pos="1871"/>
          <w:tab w:val="clear" w:pos="2268"/>
        </w:tabs>
        <w:overflowPunct/>
        <w:autoSpaceDE/>
        <w:autoSpaceDN/>
        <w:adjustRightInd/>
        <w:spacing w:before="240"/>
        <w:textAlignment w:val="auto"/>
        <w:rPr>
          <w:lang w:eastAsia="ko-KR"/>
        </w:rPr>
      </w:pPr>
      <w:r w:rsidRPr="005A37E0">
        <w:rPr>
          <w:lang w:eastAsia="ko-KR"/>
        </w:rPr>
        <w:t>Message Sequence Chart notation that allows the sequence of messages between entities can be described, which can also be used to trace the way a system behaves.</w:t>
      </w:r>
    </w:p>
    <w:p w14:paraId="678DED06" w14:textId="77777777" w:rsidR="006C08B0" w:rsidRPr="005A37E0" w:rsidRDefault="006C08B0" w:rsidP="00DA0DDD">
      <w:pPr>
        <w:numPr>
          <w:ilvl w:val="0"/>
          <w:numId w:val="29"/>
        </w:numPr>
        <w:tabs>
          <w:tab w:val="clear" w:pos="1134"/>
          <w:tab w:val="clear" w:pos="1871"/>
          <w:tab w:val="clear" w:pos="2268"/>
        </w:tabs>
        <w:overflowPunct/>
        <w:autoSpaceDE/>
        <w:autoSpaceDN/>
        <w:adjustRightInd/>
        <w:spacing w:before="240"/>
        <w:textAlignment w:val="auto"/>
        <w:rPr>
          <w:lang w:eastAsia="de-DE"/>
        </w:rPr>
      </w:pPr>
      <w:r w:rsidRPr="005A37E0">
        <w:rPr>
          <w:lang w:eastAsia="ko-KR"/>
        </w:rPr>
        <w:t xml:space="preserve">The Testing and Test Control Notation version 3 (TTCN-3) that allows tests for functionality and interoperability of systems to be specified and generic test suites to be written. </w:t>
      </w:r>
      <w:r w:rsidRPr="005A37E0">
        <w:rPr>
          <w:lang w:eastAsia="de-DE"/>
        </w:rPr>
        <w:t>TTCN-3 is being used in testing ITU-T Recommendations developed by the relevant</w:t>
      </w:r>
      <w:r w:rsidRPr="005A37E0">
        <w:rPr>
          <w:lang w:eastAsia="ko-KR"/>
        </w:rPr>
        <w:t xml:space="preserve"> ITU-T </w:t>
      </w:r>
      <w:r w:rsidRPr="005A37E0">
        <w:rPr>
          <w:lang w:eastAsia="de-DE"/>
        </w:rPr>
        <w:t>SGs and especially SG11, as the lead group on test specifications, conformance and interoperability testing. ITU-T is producing a large number of Recommendations. To achieve interoperability, it is essential that implementations of these Recommendations conform to the Recommendations.</w:t>
      </w:r>
    </w:p>
    <w:p w14:paraId="4ACAFD95" w14:textId="77777777" w:rsidR="006C08B0" w:rsidRPr="005A37E0" w:rsidRDefault="006C08B0" w:rsidP="00DA0DDD">
      <w:pPr>
        <w:numPr>
          <w:ilvl w:val="0"/>
          <w:numId w:val="29"/>
        </w:numPr>
        <w:tabs>
          <w:tab w:val="clear" w:pos="1134"/>
          <w:tab w:val="clear" w:pos="1871"/>
          <w:tab w:val="clear" w:pos="2268"/>
        </w:tabs>
        <w:overflowPunct/>
        <w:autoSpaceDE/>
        <w:autoSpaceDN/>
        <w:adjustRightInd/>
        <w:spacing w:before="240"/>
        <w:textAlignment w:val="auto"/>
        <w:rPr>
          <w:lang w:eastAsia="ko-KR"/>
        </w:rPr>
      </w:pPr>
      <w:r w:rsidRPr="005A37E0">
        <w:rPr>
          <w:lang w:eastAsia="de-DE"/>
        </w:rPr>
        <w:t xml:space="preserve">CHILL - The ITU-T </w:t>
      </w:r>
      <w:r w:rsidRPr="005A37E0">
        <w:rPr>
          <w:lang w:eastAsia="ko-KR"/>
        </w:rPr>
        <w:t>Programming Language – that has been used widely in the past, though in recent years alternative approaches have been used such as generating code from the Specification and Description Language.</w:t>
      </w:r>
    </w:p>
    <w:p w14:paraId="686F2760" w14:textId="77777777" w:rsidR="006C08B0" w:rsidRPr="005A37E0" w:rsidRDefault="006C08B0" w:rsidP="006C08B0">
      <w:pPr>
        <w:spacing w:before="240"/>
        <w:rPr>
          <w:lang w:eastAsia="ko-KR"/>
        </w:rPr>
      </w:pPr>
      <w:r w:rsidRPr="005A37E0">
        <w:rPr>
          <w:lang w:eastAsia="ko-KR"/>
        </w:rPr>
        <w:t>All these ITU system design languages are defined by Recommendations within the scope of this Question, except ASN.1 (and its associated encoding rules).</w:t>
      </w:r>
    </w:p>
    <w:p w14:paraId="0B467D72" w14:textId="77777777" w:rsidR="006C08B0" w:rsidRPr="005A37E0" w:rsidRDefault="006C08B0" w:rsidP="006C08B0">
      <w:pPr>
        <w:rPr>
          <w:lang w:eastAsia="ko-KR"/>
        </w:rPr>
      </w:pPr>
      <w:r w:rsidRPr="005A37E0">
        <w:rPr>
          <w:lang w:eastAsia="ko-KR"/>
        </w:rPr>
        <w:lastRenderedPageBreak/>
        <w:t xml:space="preserve">As well as defining the languages, the documents within the scope of this Question provide guidance on the definition, use and application of the languages (including to some extent ASN.1) for </w:t>
      </w:r>
      <w:r w:rsidRPr="005A37E0">
        <w:t>other study groups, external standards development organizations and countries</w:t>
      </w:r>
      <w:r w:rsidRPr="005A37E0">
        <w:rPr>
          <w:lang w:eastAsia="ko-KR"/>
        </w:rPr>
        <w:t>. Recommendations ITU-T Z.110, Z.450, Z.500 and Z.Sup1 give guidance on use and application of the languages. Recommendations ITU-T Z.111 and Z.119 provide guidelines on how any new language Recommendation should be written and are used as included references in other Recommendations (in particular the Z.100 series and Z.150 series).</w:t>
      </w:r>
    </w:p>
    <w:p w14:paraId="2A4743A6" w14:textId="77777777" w:rsidR="006C08B0" w:rsidRPr="005A37E0" w:rsidRDefault="006C08B0" w:rsidP="006C08B0">
      <w:pPr>
        <w:keepNext/>
      </w:pPr>
      <w:r w:rsidRPr="005A37E0">
        <w:rPr>
          <w:lang w:eastAsia="ko-KR"/>
        </w:rPr>
        <w:t xml:space="preserve">Recommendations, Supplements and Implementers Guides under responsibility of this Question as of 23 March 2016: </w:t>
      </w:r>
      <w:r w:rsidRPr="005A37E0">
        <w:rPr>
          <w:lang w:eastAsia="de-DE"/>
        </w:rPr>
        <w:t>X.292,</w:t>
      </w:r>
      <w:r w:rsidRPr="005A37E0">
        <w:t xml:space="preserve"> Z.100, Z.101, Z.102, Z.103, Z.104, Z.105, Z.106, Z.107, Z.109, Z.</w:t>
      </w:r>
      <w:r w:rsidRPr="005A37E0">
        <w:rPr>
          <w:lang w:eastAsia="ko-KR"/>
        </w:rPr>
        <w:t>110, Z.</w:t>
      </w:r>
      <w:r w:rsidRPr="005A37E0">
        <w:t xml:space="preserve">111, Z.119, Z.120, Z.121, Z.150, Z.151, </w:t>
      </w:r>
      <w:r w:rsidRPr="005A37E0">
        <w:rPr>
          <w:lang w:eastAsia="de-DE"/>
        </w:rPr>
        <w:t xml:space="preserve">Z.161, Z.161.1, Z.161.2, Z.161.3, Z.161.4, Z.161.5, Z.162, Z.163, Z.164, Z.165, Z.165.1, Z.166, Z.167, Z.168, Z.169, Z.170, </w:t>
      </w:r>
      <w:r w:rsidRPr="005A37E0">
        <w:rPr>
          <w:lang w:eastAsia="ko-KR"/>
        </w:rPr>
        <w:t xml:space="preserve">Z.200, </w:t>
      </w:r>
      <w:r w:rsidRPr="005A37E0">
        <w:t>Z.450, Z.500, Z.Sup1, and Z.Imp100.</w:t>
      </w:r>
    </w:p>
    <w:p w14:paraId="0AFB0ADA" w14:textId="77777777" w:rsidR="006C08B0" w:rsidRPr="005A37E0" w:rsidRDefault="006C08B0" w:rsidP="006C08B0">
      <w:pPr>
        <w:keepNext/>
      </w:pPr>
      <w:r w:rsidRPr="005A37E0">
        <w:t>Texts under development: none.</w:t>
      </w:r>
    </w:p>
    <w:p w14:paraId="5BDC14FA" w14:textId="77777777" w:rsidR="006C08B0" w:rsidRPr="00567DEE" w:rsidRDefault="006C08B0" w:rsidP="00567DEE">
      <w:pPr>
        <w:pStyle w:val="Heading3"/>
      </w:pPr>
      <w:r w:rsidRPr="00567DEE">
        <w:t>2</w:t>
      </w:r>
      <w:r w:rsidRPr="00567DEE">
        <w:tab/>
        <w:t>Question</w:t>
      </w:r>
    </w:p>
    <w:p w14:paraId="251D951C" w14:textId="77777777" w:rsidR="006C08B0" w:rsidRPr="005A37E0" w:rsidRDefault="006C08B0" w:rsidP="006C08B0">
      <w:pPr>
        <w:rPr>
          <w:lang w:eastAsia="ko-KR"/>
        </w:rPr>
      </w:pPr>
      <w:r w:rsidRPr="005A37E0">
        <w:rPr>
          <w:lang w:eastAsia="ko-KR"/>
        </w:rPr>
        <w:t>Study items to be considered include, but are not limited to:</w:t>
      </w:r>
    </w:p>
    <w:p w14:paraId="7AEE284A" w14:textId="77777777" w:rsidR="006C08B0" w:rsidRPr="005A37E0" w:rsidRDefault="006C08B0" w:rsidP="006C08B0">
      <w:pPr>
        <w:spacing w:before="80"/>
        <w:ind w:left="720" w:hanging="360"/>
      </w:pPr>
      <w:r w:rsidRPr="005A37E0">
        <w:rPr>
          <w:lang w:eastAsia="ko-KR"/>
        </w:rPr>
        <w:t>a)</w:t>
      </w:r>
      <w:r w:rsidRPr="005A37E0">
        <w:rPr>
          <w:lang w:eastAsia="ko-KR"/>
        </w:rPr>
        <w:tab/>
        <w:t>What maintenance of definitions of existing ITU system design</w:t>
      </w:r>
      <w:r w:rsidRPr="005A37E0">
        <w:t xml:space="preserve"> languages </w:t>
      </w:r>
      <w:r w:rsidRPr="005A37E0">
        <w:rPr>
          <w:lang w:eastAsia="ko-KR"/>
        </w:rPr>
        <w:t>(except ASN.1) adapted to further contemporary user requirements and emerging new architectures and frameworks</w:t>
      </w:r>
      <w:r w:rsidRPr="005A37E0">
        <w:t xml:space="preserve"> </w:t>
      </w:r>
      <w:r w:rsidRPr="005A37E0">
        <w:rPr>
          <w:lang w:eastAsia="ko-KR"/>
        </w:rPr>
        <w:t>are needed</w:t>
      </w:r>
      <w:r w:rsidRPr="005A37E0">
        <w:t>?</w:t>
      </w:r>
    </w:p>
    <w:p w14:paraId="1D8C85E9" w14:textId="77777777" w:rsidR="006C08B0" w:rsidRPr="005A37E0" w:rsidRDefault="006C08B0" w:rsidP="006C08B0">
      <w:pPr>
        <w:spacing w:before="80"/>
        <w:ind w:left="720" w:hanging="360"/>
      </w:pPr>
      <w:r w:rsidRPr="005A37E0">
        <w:rPr>
          <w:lang w:eastAsia="ko-KR"/>
        </w:rPr>
        <w:t>b)</w:t>
      </w:r>
      <w:r w:rsidRPr="005A37E0">
        <w:rPr>
          <w:lang w:eastAsia="ko-KR"/>
        </w:rPr>
        <w:tab/>
      </w:r>
      <w:r w:rsidRPr="005A37E0">
        <w:t xml:space="preserve">What </w:t>
      </w:r>
      <w:r w:rsidRPr="005A37E0">
        <w:rPr>
          <w:lang w:eastAsia="ko-KR"/>
        </w:rPr>
        <w:t>new</w:t>
      </w:r>
      <w:r w:rsidRPr="005A37E0">
        <w:t xml:space="preserve"> languages are </w:t>
      </w:r>
      <w:r w:rsidRPr="005A37E0">
        <w:rPr>
          <w:lang w:eastAsia="ko-KR"/>
        </w:rPr>
        <w:t>needed for further contemporary user requirements and emerging</w:t>
      </w:r>
      <w:r w:rsidRPr="005A37E0">
        <w:t xml:space="preserve"> new </w:t>
      </w:r>
      <w:r w:rsidRPr="005A37E0">
        <w:rPr>
          <w:lang w:eastAsia="ko-KR"/>
        </w:rPr>
        <w:t xml:space="preserve">architectures and frameworks </w:t>
      </w:r>
      <w:r w:rsidRPr="005A37E0">
        <w:t>(such as the Internet of Things)</w:t>
      </w:r>
      <w:r w:rsidRPr="005A37E0">
        <w:rPr>
          <w:lang w:eastAsia="ko-KR"/>
        </w:rPr>
        <w:t xml:space="preserve"> taking into account Recommendation ITU-T Z.110</w:t>
      </w:r>
      <w:r w:rsidRPr="005A37E0">
        <w:t>?</w:t>
      </w:r>
    </w:p>
    <w:p w14:paraId="32FA0C32" w14:textId="77777777" w:rsidR="006C08B0" w:rsidRPr="00567DEE" w:rsidRDefault="006C08B0" w:rsidP="00567DEE">
      <w:pPr>
        <w:pStyle w:val="Heading3"/>
      </w:pPr>
      <w:r w:rsidRPr="00567DEE">
        <w:t>3</w:t>
      </w:r>
      <w:r w:rsidRPr="00567DEE">
        <w:tab/>
        <w:t>Tasks</w:t>
      </w:r>
    </w:p>
    <w:p w14:paraId="3DB297C1" w14:textId="77777777" w:rsidR="006C08B0" w:rsidRPr="005A37E0" w:rsidRDefault="006C08B0" w:rsidP="006C08B0">
      <w:pPr>
        <w:rPr>
          <w:lang w:eastAsia="en-GB"/>
        </w:rPr>
      </w:pPr>
      <w:r w:rsidRPr="005A37E0">
        <w:rPr>
          <w:lang w:eastAsia="en-GB"/>
        </w:rPr>
        <w:t>Tasks include, but are not limited to:</w:t>
      </w:r>
    </w:p>
    <w:p w14:paraId="0774ACCB" w14:textId="77777777" w:rsidR="006C08B0" w:rsidRPr="005A37E0" w:rsidRDefault="006C08B0" w:rsidP="006C08B0">
      <w:pPr>
        <w:tabs>
          <w:tab w:val="left" w:pos="1080"/>
          <w:tab w:val="left" w:pos="7020"/>
        </w:tabs>
        <w:ind w:left="720" w:hanging="360"/>
      </w:pPr>
      <w:r w:rsidRPr="005A37E0">
        <w:rPr>
          <w:lang w:eastAsia="ko-KR"/>
        </w:rPr>
        <w:t xml:space="preserve">i. </w:t>
      </w:r>
      <w:r w:rsidRPr="005A37E0">
        <w:rPr>
          <w:lang w:eastAsia="ko-KR"/>
        </w:rPr>
        <w:tab/>
        <w:t xml:space="preserve">Maintain </w:t>
      </w:r>
      <w:r w:rsidRPr="005A37E0">
        <w:t xml:space="preserve">Recommendations under responsibility of </w:t>
      </w:r>
      <w:r w:rsidRPr="005A37E0">
        <w:rPr>
          <w:lang w:eastAsia="ko-KR"/>
        </w:rPr>
        <w:t>this Question;</w:t>
      </w:r>
    </w:p>
    <w:p w14:paraId="2215ADE2" w14:textId="77777777" w:rsidR="006C08B0" w:rsidRPr="005A37E0" w:rsidRDefault="006C08B0" w:rsidP="006C08B0">
      <w:pPr>
        <w:tabs>
          <w:tab w:val="left" w:pos="1080"/>
        </w:tabs>
        <w:ind w:left="720" w:hanging="360"/>
        <w:rPr>
          <w:lang w:eastAsia="ko-KR"/>
        </w:rPr>
      </w:pPr>
      <w:r w:rsidRPr="005A37E0">
        <w:rPr>
          <w:lang w:eastAsia="ko-KR"/>
        </w:rPr>
        <w:t>ii.</w:t>
      </w:r>
      <w:r w:rsidRPr="005A37E0">
        <w:rPr>
          <w:lang w:eastAsia="ko-KR"/>
        </w:rPr>
        <w:tab/>
        <w:t>Provide general advice to users of the language(s), methodology(y/ies), framework(s) for the language(s) covered by the Question study;</w:t>
      </w:r>
    </w:p>
    <w:p w14:paraId="34BC6B2E" w14:textId="77777777" w:rsidR="006C08B0" w:rsidRPr="005A37E0" w:rsidRDefault="006C08B0" w:rsidP="006C08B0">
      <w:pPr>
        <w:tabs>
          <w:tab w:val="left" w:pos="1080"/>
        </w:tabs>
        <w:ind w:left="720" w:hanging="360"/>
        <w:rPr>
          <w:lang w:eastAsia="ko-KR"/>
        </w:rPr>
      </w:pPr>
      <w:r w:rsidRPr="005A37E0">
        <w:rPr>
          <w:lang w:eastAsia="ko-KR"/>
        </w:rPr>
        <w:t>iii.</w:t>
      </w:r>
      <w:r w:rsidRPr="005A37E0">
        <w:rPr>
          <w:lang w:eastAsia="ko-KR"/>
        </w:rPr>
        <w:tab/>
        <w:t>Promote the use of the methodologies, frameworks and languages covered by the Question study within other study groups and external SDOs.</w:t>
      </w:r>
    </w:p>
    <w:p w14:paraId="3B688067" w14:textId="77777777" w:rsidR="006C08B0" w:rsidRPr="00567DEE" w:rsidRDefault="006C08B0" w:rsidP="00567DEE">
      <w:pPr>
        <w:pStyle w:val="Heading3"/>
      </w:pPr>
      <w:r w:rsidRPr="00567DEE">
        <w:t>4</w:t>
      </w:r>
      <w:r w:rsidRPr="00567DEE">
        <w:tab/>
        <w:t>Relationships</w:t>
      </w:r>
    </w:p>
    <w:p w14:paraId="3312CE34" w14:textId="77777777" w:rsidR="006C08B0" w:rsidRPr="005A37E0" w:rsidRDefault="006C08B0" w:rsidP="006C08B0">
      <w:pPr>
        <w:pStyle w:val="Headingb"/>
        <w:rPr>
          <w:lang w:val="en-GB"/>
        </w:rPr>
      </w:pPr>
      <w:r w:rsidRPr="005A37E0">
        <w:rPr>
          <w:lang w:val="en-GB"/>
        </w:rPr>
        <w:t>Recommendations:</w:t>
      </w:r>
    </w:p>
    <w:p w14:paraId="737D721C" w14:textId="77777777" w:rsidR="006C08B0" w:rsidRPr="005A37E0" w:rsidRDefault="006C08B0" w:rsidP="006C08B0">
      <w:pPr>
        <w:pStyle w:val="enumlev1"/>
        <w:tabs>
          <w:tab w:val="left" w:pos="450"/>
        </w:tabs>
      </w:pPr>
      <w:r w:rsidRPr="005A37E0">
        <w:t>•</w:t>
      </w:r>
      <w:r w:rsidRPr="005A37E0">
        <w:tab/>
      </w:r>
      <w:r w:rsidRPr="005A37E0">
        <w:rPr>
          <w:lang w:eastAsia="ko-KR"/>
        </w:rPr>
        <w:t>X.680/X.690 series</w:t>
      </w:r>
    </w:p>
    <w:p w14:paraId="2E8F987B" w14:textId="77777777" w:rsidR="006C08B0" w:rsidRPr="005A37E0" w:rsidRDefault="006C08B0" w:rsidP="006C08B0">
      <w:pPr>
        <w:pStyle w:val="Headingb"/>
        <w:rPr>
          <w:lang w:val="en-GB"/>
        </w:rPr>
      </w:pPr>
      <w:r w:rsidRPr="005A37E0">
        <w:rPr>
          <w:lang w:val="en-GB"/>
        </w:rPr>
        <w:t>Questions:</w:t>
      </w:r>
    </w:p>
    <w:p w14:paraId="55D96759" w14:textId="77777777" w:rsidR="006C08B0" w:rsidRPr="005A37E0" w:rsidRDefault="006C08B0" w:rsidP="006C08B0">
      <w:pPr>
        <w:pStyle w:val="enumlev1"/>
        <w:tabs>
          <w:tab w:val="left" w:pos="450"/>
        </w:tabs>
      </w:pPr>
      <w:r w:rsidRPr="005A37E0">
        <w:t>•</w:t>
      </w:r>
      <w:r w:rsidRPr="005A37E0">
        <w:tab/>
        <w:t>Q.K/17, all ITU-T Questions using system design languages.</w:t>
      </w:r>
    </w:p>
    <w:p w14:paraId="105E91CF" w14:textId="77777777" w:rsidR="006C08B0" w:rsidRPr="005A37E0" w:rsidRDefault="006C08B0" w:rsidP="006C08B0">
      <w:pPr>
        <w:pStyle w:val="Headingb"/>
        <w:rPr>
          <w:lang w:val="en-GB"/>
        </w:rPr>
      </w:pPr>
      <w:r w:rsidRPr="005A37E0">
        <w:rPr>
          <w:lang w:val="en-GB"/>
        </w:rPr>
        <w:t>Study groups:</w:t>
      </w:r>
    </w:p>
    <w:p w14:paraId="170C68D3" w14:textId="77777777" w:rsidR="006C08B0" w:rsidRPr="005A37E0" w:rsidRDefault="006C08B0" w:rsidP="006C08B0">
      <w:pPr>
        <w:pStyle w:val="enumlev1"/>
        <w:tabs>
          <w:tab w:val="left" w:pos="450"/>
        </w:tabs>
        <w:ind w:left="450" w:hanging="450"/>
      </w:pPr>
      <w:r w:rsidRPr="005A37E0">
        <w:t>•</w:t>
      </w:r>
      <w:r w:rsidRPr="005A37E0">
        <w:tab/>
        <w:t>SG11, the Lead Study Group on test specifications, conformance and interoperability testing, all study groups that use the ITU system design languages (SGs 2, 11, 13, 16 and 20 in particular) or specify tests (SGs 2, 9, 11, 13, 15, 16 and 20 in particular), TSAG.</w:t>
      </w:r>
    </w:p>
    <w:p w14:paraId="521E2A16" w14:textId="77777777" w:rsidR="006C08B0" w:rsidRPr="008046F4" w:rsidRDefault="006C08B0" w:rsidP="006C08B0">
      <w:pPr>
        <w:pStyle w:val="Headingb"/>
      </w:pPr>
      <w:r w:rsidRPr="008046F4">
        <w:t>Other ITU-T groups:</w:t>
      </w:r>
    </w:p>
    <w:p w14:paraId="6A417A1D" w14:textId="77777777" w:rsidR="006C08B0" w:rsidRPr="008046F4" w:rsidRDefault="006C08B0" w:rsidP="006C08B0">
      <w:pPr>
        <w:pStyle w:val="enumlev1"/>
        <w:tabs>
          <w:tab w:val="left" w:pos="450"/>
        </w:tabs>
        <w:ind w:left="450" w:hanging="450"/>
        <w:rPr>
          <w:lang w:val="fr-CH"/>
        </w:rPr>
      </w:pPr>
      <w:r w:rsidRPr="008046F4">
        <w:rPr>
          <w:lang w:val="fr-CH"/>
        </w:rPr>
        <w:t>•</w:t>
      </w:r>
      <w:r w:rsidRPr="008046F4">
        <w:rPr>
          <w:lang w:val="fr-CH"/>
        </w:rPr>
        <w:tab/>
        <w:t>ITU-T JCA-CIT.</w:t>
      </w:r>
    </w:p>
    <w:p w14:paraId="6CF6887E" w14:textId="77777777" w:rsidR="006C08B0" w:rsidRPr="005A37E0" w:rsidRDefault="006C08B0" w:rsidP="00943CE7">
      <w:pPr>
        <w:pStyle w:val="Headingb"/>
        <w:keepNext/>
        <w:keepLines/>
        <w:rPr>
          <w:lang w:val="en-GB"/>
        </w:rPr>
      </w:pPr>
      <w:r w:rsidRPr="005A37E0">
        <w:rPr>
          <w:lang w:val="en-GB"/>
        </w:rPr>
        <w:lastRenderedPageBreak/>
        <w:t>Standardization bodies:</w:t>
      </w:r>
    </w:p>
    <w:p w14:paraId="48DF416F" w14:textId="77777777" w:rsidR="006C08B0" w:rsidRPr="005A37E0" w:rsidRDefault="006C08B0" w:rsidP="00DA0DDD">
      <w:pPr>
        <w:pStyle w:val="enumlev1"/>
        <w:keepNext/>
        <w:keepLines/>
        <w:numPr>
          <w:ilvl w:val="0"/>
          <w:numId w:val="30"/>
        </w:numPr>
        <w:tabs>
          <w:tab w:val="clear" w:pos="1134"/>
          <w:tab w:val="clear" w:pos="1871"/>
          <w:tab w:val="clear" w:pos="2608"/>
          <w:tab w:val="clear" w:pos="3345"/>
          <w:tab w:val="left" w:pos="794"/>
          <w:tab w:val="left" w:pos="1191"/>
          <w:tab w:val="left" w:pos="1588"/>
          <w:tab w:val="left" w:pos="1985"/>
        </w:tabs>
      </w:pPr>
      <w:r w:rsidRPr="005A37E0">
        <w:t>European Telecommunications Standards Institute (ETSI) (TC MTS); Internet Engineering Task Force (IETF); ISO/IEC JTC 1 and its sub-committees that use the ITU system design languages.</w:t>
      </w:r>
    </w:p>
    <w:p w14:paraId="37DE1C50" w14:textId="77777777" w:rsidR="006C08B0" w:rsidRPr="005A37E0" w:rsidRDefault="006C08B0" w:rsidP="006C08B0">
      <w:pPr>
        <w:pStyle w:val="Headingb"/>
        <w:rPr>
          <w:lang w:val="en-GB"/>
        </w:rPr>
      </w:pPr>
      <w:r w:rsidRPr="005A37E0">
        <w:rPr>
          <w:lang w:val="en-GB"/>
        </w:rPr>
        <w:t>Other bodies:</w:t>
      </w:r>
    </w:p>
    <w:p w14:paraId="5EF0EC7F" w14:textId="77777777" w:rsidR="006C08B0" w:rsidRPr="005A37E0" w:rsidRDefault="006C08B0" w:rsidP="00DA0DDD">
      <w:pPr>
        <w:pStyle w:val="enumlev1"/>
        <w:numPr>
          <w:ilvl w:val="0"/>
          <w:numId w:val="30"/>
        </w:numPr>
        <w:tabs>
          <w:tab w:val="clear" w:pos="1134"/>
          <w:tab w:val="clear" w:pos="1871"/>
          <w:tab w:val="clear" w:pos="2608"/>
          <w:tab w:val="clear" w:pos="3345"/>
          <w:tab w:val="left" w:pos="794"/>
          <w:tab w:val="left" w:pos="1191"/>
          <w:tab w:val="left" w:pos="1588"/>
          <w:tab w:val="left" w:pos="1985"/>
        </w:tabs>
        <w:ind w:left="450" w:hanging="450"/>
      </w:pPr>
      <w:r w:rsidRPr="005A37E0">
        <w:t>Object Management Group (OMG); SDL Forum Society.</w:t>
      </w:r>
    </w:p>
    <w:p w14:paraId="5BADB042" w14:textId="77777777" w:rsidR="008C0E00" w:rsidRPr="005A37E0" w:rsidRDefault="006C0E4F" w:rsidP="006C0E4F">
      <w:pPr>
        <w:jc w:val="center"/>
      </w:pPr>
      <w:r w:rsidRPr="005A37E0">
        <w:t>_______________________</w:t>
      </w:r>
      <w:bookmarkStart w:id="3" w:name="_GoBack"/>
      <w:bookmarkEnd w:id="3"/>
    </w:p>
    <w:sectPr w:rsidR="008C0E00" w:rsidRPr="005A37E0" w:rsidSect="00567DEE">
      <w:headerReference w:type="default" r:id="rId13"/>
      <w:footerReference w:type="default" r:id="rId14"/>
      <w:headerReference w:type="first" r:id="rId15"/>
      <w:footerReference w:type="first" r:id="rId16"/>
      <w:pgSz w:w="11907" w:h="16834"/>
      <w:pgMar w:top="1418" w:right="1134" w:bottom="1418" w:left="1134" w:header="567" w:footer="567" w:gutter="0"/>
      <w:paperSrc w:first="15" w:other="15"/>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5EF0AD" w14:textId="77777777" w:rsidR="00223BC8" w:rsidRDefault="00223BC8">
      <w:r>
        <w:separator/>
      </w:r>
    </w:p>
  </w:endnote>
  <w:endnote w:type="continuationSeparator" w:id="0">
    <w:p w14:paraId="45E22700" w14:textId="77777777" w:rsidR="00223BC8" w:rsidRDefault="00223B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Gulim">
    <w:altName w:val="굴림"/>
    <w:panose1 w:val="020B0600000101010101"/>
    <w:charset w:val="81"/>
    <w:family w:val="swiss"/>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 w:name="Consolas">
    <w:panose1 w:val="020B0609020204030204"/>
    <w:charset w:val="00"/>
    <w:family w:val="modern"/>
    <w:pitch w:val="fixed"/>
    <w:sig w:usb0="E10002FF" w:usb1="4000FCFF" w:usb2="00000009" w:usb3="00000000" w:csb0="0000019F" w:csb1="00000000"/>
  </w:font>
  <w:font w:name="Malgun Gothic">
    <w:panose1 w:val="020B0503020000020004"/>
    <w:charset w:val="81"/>
    <w:family w:val="swiss"/>
    <w:pitch w:val="variable"/>
    <w:sig w:usb0="900002AF" w:usb1="09D77CFB" w:usb2="00000012" w:usb3="00000000" w:csb0="00080001" w:csb1="00000000"/>
  </w:font>
  <w:font w:name="Dotum">
    <w:altName w:val="돋움"/>
    <w:panose1 w:val="020B0600000101010101"/>
    <w:charset w:val="81"/>
    <w:family w:val="swiss"/>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287" w:usb1="00000000" w:usb2="00000000" w:usb3="00000000" w:csb0="0000009F" w:csb1="00000000"/>
  </w:font>
  <w:font w:name="MS PGothic">
    <w:panose1 w:val="020B0600070205080204"/>
    <w:charset w:val="80"/>
    <w:family w:val="swiss"/>
    <w:pitch w:val="variable"/>
    <w:sig w:usb0="E00002FF" w:usb1="6AC7FDFB" w:usb2="00000012" w:usb3="00000000" w:csb0="0002009F" w:csb1="00000000"/>
  </w:font>
  <w:font w:name="Lucida Console">
    <w:panose1 w:val="020B0609040504020204"/>
    <w:charset w:val="00"/>
    <w:family w:val="modern"/>
    <w:pitch w:val="fixed"/>
    <w:sig w:usb0="8000028F" w:usb1="00001800" w:usb2="00000000" w:usb3="00000000" w:csb0="0000001F" w:csb1="00000000"/>
  </w:font>
  <w:font w:name="Simplified Arabic">
    <w:panose1 w:val="02020603050405020304"/>
    <w:charset w:val="00"/>
    <w:family w:val="roman"/>
    <w:pitch w:val="variable"/>
    <w:sig w:usb0="00002003" w:usb1="00000000" w:usb2="00000000" w:usb3="00000000" w:csb0="00000041" w:csb1="00000000"/>
  </w:font>
  <w:font w:name="SimHei">
    <w:altName w:val="黑体"/>
    <w:panose1 w:val="02010609060101010101"/>
    <w:charset w:val="86"/>
    <w:family w:val="modern"/>
    <w:pitch w:val="fixed"/>
    <w:sig w:usb0="800002BF" w:usb1="38CF7CFA" w:usb2="00000016"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MS PMincho">
    <w:panose1 w:val="02020600040205080304"/>
    <w:charset w:val="80"/>
    <w:family w:val="roma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CellMar>
        <w:left w:w="57" w:type="dxa"/>
        <w:right w:w="57" w:type="dxa"/>
      </w:tblCellMar>
      <w:tblLook w:val="0000" w:firstRow="0" w:lastRow="0" w:firstColumn="0" w:lastColumn="0" w:noHBand="0" w:noVBand="0"/>
    </w:tblPr>
    <w:tblGrid>
      <w:gridCol w:w="1617"/>
      <w:gridCol w:w="4394"/>
      <w:gridCol w:w="3912"/>
    </w:tblGrid>
    <w:tr w:rsidR="00223BC8" w:rsidRPr="00C57280" w14:paraId="63C8CFEE" w14:textId="77777777" w:rsidTr="00F85641">
      <w:trPr>
        <w:cantSplit/>
        <w:trHeight w:val="204"/>
        <w:jc w:val="center"/>
      </w:trPr>
      <w:tc>
        <w:tcPr>
          <w:tcW w:w="1617" w:type="dxa"/>
          <w:tcBorders>
            <w:top w:val="single" w:sz="12" w:space="0" w:color="auto"/>
          </w:tcBorders>
        </w:tcPr>
        <w:p w14:paraId="46E4ECB5" w14:textId="77777777" w:rsidR="00223BC8" w:rsidRPr="005C692C" w:rsidRDefault="00223BC8" w:rsidP="005C692C">
          <w:pPr>
            <w:rPr>
              <w:b/>
              <w:bCs/>
              <w:sz w:val="22"/>
              <w:szCs w:val="22"/>
            </w:rPr>
          </w:pPr>
          <w:r w:rsidRPr="005C692C">
            <w:rPr>
              <w:b/>
              <w:bCs/>
              <w:sz w:val="22"/>
              <w:szCs w:val="22"/>
            </w:rPr>
            <w:t>Contact:</w:t>
          </w:r>
        </w:p>
      </w:tc>
      <w:tc>
        <w:tcPr>
          <w:tcW w:w="4394" w:type="dxa"/>
          <w:tcBorders>
            <w:top w:val="single" w:sz="12" w:space="0" w:color="auto"/>
          </w:tcBorders>
        </w:tcPr>
        <w:p w14:paraId="5759AE40" w14:textId="77777777" w:rsidR="00223BC8" w:rsidRPr="005C692C" w:rsidRDefault="00223BC8" w:rsidP="00CA54A9">
          <w:pPr>
            <w:rPr>
              <w:sz w:val="22"/>
              <w:szCs w:val="22"/>
            </w:rPr>
          </w:pPr>
          <w:r w:rsidRPr="005C692C">
            <w:rPr>
              <w:sz w:val="22"/>
              <w:szCs w:val="22"/>
            </w:rPr>
            <w:t xml:space="preserve">Mr </w:t>
          </w:r>
          <w:r w:rsidRPr="00CA54A9">
            <w:rPr>
              <w:sz w:val="22"/>
              <w:szCs w:val="22"/>
            </w:rPr>
            <w:t>Arkadiy Kremer</w:t>
          </w:r>
          <w:r w:rsidRPr="00CA54A9">
            <w:rPr>
              <w:sz w:val="22"/>
              <w:szCs w:val="22"/>
            </w:rPr>
            <w:br/>
            <w:t>Chairman ITU-T SG17</w:t>
          </w:r>
          <w:r w:rsidRPr="005C692C">
            <w:rPr>
              <w:sz w:val="22"/>
              <w:szCs w:val="22"/>
              <w:highlight w:val="yellow"/>
            </w:rPr>
            <w:br/>
          </w:r>
          <w:r>
            <w:rPr>
              <w:sz w:val="22"/>
              <w:szCs w:val="22"/>
            </w:rPr>
            <w:t>Russian Federation</w:t>
          </w:r>
        </w:p>
      </w:tc>
      <w:tc>
        <w:tcPr>
          <w:tcW w:w="3912" w:type="dxa"/>
          <w:tcBorders>
            <w:top w:val="single" w:sz="12" w:space="0" w:color="auto"/>
          </w:tcBorders>
        </w:tcPr>
        <w:p w14:paraId="267EA691" w14:textId="4D91954B" w:rsidR="00223BC8" w:rsidRPr="008046F4" w:rsidRDefault="00223BC8" w:rsidP="00DB69E9">
          <w:pPr>
            <w:rPr>
              <w:sz w:val="22"/>
              <w:szCs w:val="22"/>
              <w:lang w:val="de-CH"/>
            </w:rPr>
          </w:pPr>
          <w:r w:rsidRPr="008046F4">
            <w:rPr>
              <w:sz w:val="22"/>
              <w:szCs w:val="22"/>
              <w:lang w:val="de-CH"/>
            </w:rPr>
            <w:t>Tel:</w:t>
          </w:r>
          <w:r w:rsidRPr="008046F4">
            <w:rPr>
              <w:sz w:val="22"/>
              <w:szCs w:val="22"/>
              <w:lang w:val="de-CH"/>
            </w:rPr>
            <w:tab/>
            <w:t>+7 495 673 3246</w:t>
          </w:r>
          <w:r w:rsidRPr="008046F4">
            <w:rPr>
              <w:sz w:val="22"/>
              <w:szCs w:val="22"/>
              <w:lang w:val="de-CH"/>
            </w:rPr>
            <w:br/>
            <w:t>E-mail:</w:t>
          </w:r>
          <w:r w:rsidRPr="008046F4">
            <w:rPr>
              <w:sz w:val="22"/>
              <w:szCs w:val="22"/>
              <w:lang w:val="de-CH"/>
            </w:rPr>
            <w:tab/>
          </w:r>
          <w:hyperlink r:id="rId1" w:history="1">
            <w:r w:rsidRPr="008046F4">
              <w:rPr>
                <w:rStyle w:val="Hyperlink"/>
                <w:sz w:val="22"/>
                <w:szCs w:val="22"/>
                <w:lang w:val="de-CH"/>
              </w:rPr>
              <w:t>kremer@rans.ru</w:t>
            </w:r>
          </w:hyperlink>
        </w:p>
      </w:tc>
    </w:tr>
  </w:tbl>
  <w:p w14:paraId="29DDD3B3" w14:textId="77777777" w:rsidR="00223BC8" w:rsidRPr="008046F4" w:rsidRDefault="00223BC8" w:rsidP="007D21C5">
    <w:pPr>
      <w:rPr>
        <w:lang w:val="de-CH"/>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6B4311" w14:textId="77777777" w:rsidR="00223BC8" w:rsidRPr="00567DEE" w:rsidRDefault="00223BC8" w:rsidP="00567DEE">
    <w:pPr>
      <w:pStyle w:val="Footer"/>
      <w:rPr>
        <w:lang w:val="fr-CH"/>
      </w:rPr>
    </w:pPr>
    <w:r w:rsidRPr="000C4CB8">
      <w:rPr>
        <w:lang w:val="fr-CH"/>
      </w:rPr>
      <w:t>I</w:t>
    </w:r>
    <w:r>
      <w:rPr>
        <w:lang w:val="fr-CH"/>
      </w:rPr>
      <w:t>TU-T\CONF-T\WTSA16\000\020</w:t>
    </w:r>
    <w:r w:rsidRPr="000C4CB8">
      <w:rPr>
        <w:lang w:val="fr-CH"/>
      </w:rPr>
      <w:t>E.DOC</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C958E2" w14:textId="77777777" w:rsidR="00223BC8" w:rsidRPr="00E81ECE" w:rsidRDefault="00223BC8" w:rsidP="00A44AAB">
    <w:pPr>
      <w:pStyle w:val="Footer"/>
      <w:rPr>
        <w:lang w:val="fr-CH"/>
      </w:rPr>
    </w:pPr>
    <w:r>
      <w:fldChar w:fldCharType="begin"/>
    </w:r>
    <w:r w:rsidRPr="00E81ECE">
      <w:rPr>
        <w:lang w:val="fr-CH"/>
      </w:rPr>
      <w:instrText xml:space="preserve"> FILENAME \p \* MERGEFORMAT </w:instrText>
    </w:r>
    <w:r>
      <w:fldChar w:fldCharType="separate"/>
    </w:r>
    <w:r>
      <w:rPr>
        <w:lang w:val="fr-CH"/>
      </w:rPr>
      <w:t>Document1</w:t>
    </w:r>
    <w:r>
      <w:fldChar w:fldCharType="end"/>
    </w:r>
    <w:r w:rsidRPr="00E81ECE">
      <w:rPr>
        <w:lang w:val="fr-CH"/>
      </w:rPr>
      <w:tab/>
    </w:r>
    <w:r>
      <w:fldChar w:fldCharType="begin"/>
    </w:r>
    <w:r>
      <w:instrText xml:space="preserve"> savedate \@ dd.MM.yy </w:instrText>
    </w:r>
    <w:r>
      <w:fldChar w:fldCharType="separate"/>
    </w:r>
    <w:r w:rsidR="00DB69E9">
      <w:t>21.06.16</w:t>
    </w:r>
    <w:r>
      <w:fldChar w:fldCharType="end"/>
    </w:r>
    <w:r w:rsidRPr="00E81ECE">
      <w:rPr>
        <w:lang w:val="fr-CH"/>
      </w:rPr>
      <w:tab/>
    </w:r>
    <w:r>
      <w:fldChar w:fldCharType="begin"/>
    </w:r>
    <w:r>
      <w:instrText xml:space="preserve"> printdate \@ dd.MM.yy </w:instrText>
    </w:r>
    <w:r>
      <w:fldChar w:fldCharType="separate"/>
    </w:r>
    <w:r>
      <w:t>30.03.12</w:t>
    </w:r>
    <w:r>
      <w:fldChar w:fldCharType="end"/>
    </w:r>
  </w:p>
  <w:p w14:paraId="0963A8AD" w14:textId="77777777" w:rsidR="00223BC8" w:rsidRPr="00E81ECE" w:rsidRDefault="00223BC8">
    <w:pPr>
      <w:pStyle w:val="Footer"/>
      <w:rPr>
        <w:lang w:val="fr-CH"/>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98594D" w14:textId="77777777" w:rsidR="00223BC8" w:rsidRDefault="00223BC8">
      <w:r>
        <w:t>____________________</w:t>
      </w:r>
    </w:p>
  </w:footnote>
  <w:footnote w:type="continuationSeparator" w:id="0">
    <w:p w14:paraId="033BACB8" w14:textId="77777777" w:rsidR="00223BC8" w:rsidRDefault="00223B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EF15E4" w14:textId="77777777" w:rsidR="00223BC8" w:rsidRDefault="00223BC8" w:rsidP="00632A2D">
    <w:pPr>
      <w:pStyle w:val="Header"/>
    </w:pPr>
    <w:r>
      <w:fldChar w:fldCharType="begin"/>
    </w:r>
    <w:r>
      <w:instrText xml:space="preserve"> PAGE </w:instrText>
    </w:r>
    <w:r>
      <w:fldChar w:fldCharType="separate"/>
    </w:r>
    <w:r w:rsidR="00DB69E9">
      <w:rPr>
        <w:noProof/>
      </w:rPr>
      <w:t>39</w:t>
    </w:r>
    <w:r>
      <w:rPr>
        <w:noProof/>
      </w:rPr>
      <w:fldChar w:fldCharType="end"/>
    </w:r>
  </w:p>
  <w:p w14:paraId="7127B4F3" w14:textId="43995165" w:rsidR="00223BC8" w:rsidRPr="00A066F1" w:rsidRDefault="00D17760" w:rsidP="00D17760">
    <w:pPr>
      <w:pStyle w:val="Header"/>
    </w:pPr>
    <w:r>
      <w:t>WTSA16/20-E</w:t>
    </w:r>
    <w:r w:rsidRPr="00A066F1">
      <w:t xml:space="preserve"> </w:t>
    </w:r>
  </w:p>
  <w:p w14:paraId="1B55C87D" w14:textId="77777777" w:rsidR="00223BC8" w:rsidRDefault="00223BC8" w:rsidP="00356107">
    <w:pPr>
      <w:pStyle w:val="Header"/>
      <w:jc w:val="left"/>
      <w:rPr>
        <w:lang w:val="fr-CH"/>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5E60CC" w14:textId="77777777" w:rsidR="00223BC8" w:rsidRPr="00A066F1" w:rsidRDefault="00223BC8" w:rsidP="00B960FA">
    <w:pPr>
      <w:pStyle w:val="Header"/>
    </w:pPr>
    <w:r>
      <w:fldChar w:fldCharType="begin"/>
    </w:r>
    <w:r>
      <w:instrText xml:space="preserve"> PAGE </w:instrText>
    </w:r>
    <w:r>
      <w:fldChar w:fldCharType="separate"/>
    </w:r>
    <w:r>
      <w:rPr>
        <w:noProof/>
      </w:rPr>
      <w:t>2</w:t>
    </w:r>
    <w:r>
      <w:rPr>
        <w:noProof/>
      </w:rPr>
      <w:fldChar w:fldCharType="end"/>
    </w:r>
    <w:r>
      <w:rPr>
        <w:noProof/>
      </w:rPr>
      <w:br/>
    </w:r>
    <w:r>
      <w:t>WTSA-16/</w:t>
    </w:r>
    <w:r w:rsidRPr="00AA7BD7">
      <w:fldChar w:fldCharType="begin"/>
    </w:r>
    <w:r w:rsidRPr="00AA7BD7">
      <w:instrText xml:space="preserve"> styleref Docnumber </w:instrText>
    </w:r>
    <w:r w:rsidRPr="00AA7BD7">
      <w:fldChar w:fldCharType="separate"/>
    </w:r>
    <w:r>
      <w:rPr>
        <w:noProof/>
      </w:rPr>
      <w:t>Document 20-E</w:t>
    </w:r>
    <w:r w:rsidRPr="00AA7BD7">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F411B7"/>
    <w:multiLevelType w:val="hybridMultilevel"/>
    <w:tmpl w:val="17603D6C"/>
    <w:lvl w:ilvl="0" w:tplc="E6C84972">
      <w:start w:val="1"/>
      <w:numFmt w:val="decimal"/>
      <w:pStyle w:val="Numerowanie"/>
      <w:lvlText w:val="%1."/>
      <w:lvlJc w:val="left"/>
      <w:pPr>
        <w:tabs>
          <w:tab w:val="num" w:pos="720"/>
        </w:tabs>
        <w:ind w:left="72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02B035E9"/>
    <w:multiLevelType w:val="hybridMultilevel"/>
    <w:tmpl w:val="E40A02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780CA0"/>
    <w:multiLevelType w:val="hybridMultilevel"/>
    <w:tmpl w:val="74FC7EF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D859DF"/>
    <w:multiLevelType w:val="multilevel"/>
    <w:tmpl w:val="605C2B8A"/>
    <w:lvl w:ilvl="0">
      <w:start w:val="1"/>
      <w:numFmt w:val="decimal"/>
      <w:pStyle w:val="heading0"/>
      <w:lvlText w:val="Table %1 - "/>
      <w:lvlJc w:val="left"/>
      <w:pPr>
        <w:tabs>
          <w:tab w:val="num" w:pos="1539"/>
        </w:tabs>
        <w:ind w:left="891" w:hanging="432"/>
      </w:pPr>
      <w:rPr>
        <w:rFonts w:ascii="Times New Roman" w:hAnsi="Times New Roman" w:cs="Times New Roman" w:hint="default"/>
        <w:b/>
        <w:i w:val="0"/>
        <w:sz w:val="24"/>
      </w:rPr>
    </w:lvl>
    <w:lvl w:ilvl="1">
      <w:start w:val="1"/>
      <w:numFmt w:val="decimal"/>
      <w:lvlText w:val="%1.%2"/>
      <w:lvlJc w:val="left"/>
      <w:pPr>
        <w:tabs>
          <w:tab w:val="num" w:pos="1035"/>
        </w:tabs>
        <w:ind w:left="1035" w:hanging="576"/>
      </w:pPr>
      <w:rPr>
        <w:rFonts w:ascii="Times New Roman" w:hAnsi="Times New Roman" w:cs="Times New Roman" w:hint="default"/>
        <w:b/>
        <w:i w:val="0"/>
        <w:sz w:val="22"/>
      </w:rPr>
    </w:lvl>
    <w:lvl w:ilvl="2">
      <w:start w:val="1"/>
      <w:numFmt w:val="decimal"/>
      <w:lvlText w:val="%1.%2.%3"/>
      <w:lvlJc w:val="left"/>
      <w:pPr>
        <w:tabs>
          <w:tab w:val="num" w:pos="1179"/>
        </w:tabs>
        <w:ind w:left="1179" w:hanging="720"/>
      </w:pPr>
      <w:rPr>
        <w:rFonts w:cs="Times New Roman" w:hint="default"/>
      </w:rPr>
    </w:lvl>
    <w:lvl w:ilvl="3">
      <w:start w:val="1"/>
      <w:numFmt w:val="decimal"/>
      <w:lvlText w:val="%1.%2.%3.%4"/>
      <w:lvlJc w:val="left"/>
      <w:pPr>
        <w:tabs>
          <w:tab w:val="num" w:pos="1323"/>
        </w:tabs>
        <w:ind w:left="1323" w:hanging="864"/>
      </w:pPr>
      <w:rPr>
        <w:rFonts w:cs="Times New Roman" w:hint="default"/>
      </w:rPr>
    </w:lvl>
    <w:lvl w:ilvl="4">
      <w:start w:val="1"/>
      <w:numFmt w:val="decimal"/>
      <w:lvlText w:val="%1.%2.%3.%4.%5"/>
      <w:lvlJc w:val="left"/>
      <w:pPr>
        <w:tabs>
          <w:tab w:val="num" w:pos="1467"/>
        </w:tabs>
        <w:ind w:left="1467" w:hanging="1008"/>
      </w:pPr>
      <w:rPr>
        <w:rFonts w:cs="Times New Roman" w:hint="default"/>
      </w:rPr>
    </w:lvl>
    <w:lvl w:ilvl="5">
      <w:start w:val="1"/>
      <w:numFmt w:val="decimal"/>
      <w:lvlText w:val="%1.%2.%3.%4.%5.%6"/>
      <w:lvlJc w:val="left"/>
      <w:pPr>
        <w:tabs>
          <w:tab w:val="num" w:pos="1611"/>
        </w:tabs>
        <w:ind w:left="1611" w:hanging="1152"/>
      </w:pPr>
      <w:rPr>
        <w:rFonts w:cs="Times New Roman" w:hint="default"/>
      </w:rPr>
    </w:lvl>
    <w:lvl w:ilvl="6">
      <w:start w:val="1"/>
      <w:numFmt w:val="decimal"/>
      <w:lvlText w:val="%1.%2.%3.%4.%5.%6.%7"/>
      <w:lvlJc w:val="left"/>
      <w:pPr>
        <w:tabs>
          <w:tab w:val="num" w:pos="1755"/>
        </w:tabs>
        <w:ind w:left="1755" w:hanging="1296"/>
      </w:pPr>
      <w:rPr>
        <w:rFonts w:cs="Times New Roman" w:hint="default"/>
      </w:rPr>
    </w:lvl>
    <w:lvl w:ilvl="7">
      <w:start w:val="1"/>
      <w:numFmt w:val="decimal"/>
      <w:lvlText w:val="%1.%2.%3.%4.%5.%6.%7.%8"/>
      <w:lvlJc w:val="left"/>
      <w:pPr>
        <w:tabs>
          <w:tab w:val="num" w:pos="1899"/>
        </w:tabs>
        <w:ind w:left="1899" w:hanging="1440"/>
      </w:pPr>
      <w:rPr>
        <w:rFonts w:cs="Times New Roman" w:hint="default"/>
      </w:rPr>
    </w:lvl>
    <w:lvl w:ilvl="8">
      <w:start w:val="1"/>
      <w:numFmt w:val="decimal"/>
      <w:lvlText w:val="%1.%2.%3.%4.%5.%6.%7.%8.%9"/>
      <w:lvlJc w:val="left"/>
      <w:pPr>
        <w:tabs>
          <w:tab w:val="num" w:pos="2043"/>
        </w:tabs>
        <w:ind w:left="2043" w:hanging="1584"/>
      </w:pPr>
      <w:rPr>
        <w:rFonts w:cs="Times New Roman" w:hint="default"/>
      </w:rPr>
    </w:lvl>
  </w:abstractNum>
  <w:abstractNum w:abstractNumId="4" w15:restartNumberingAfterBreak="0">
    <w:nsid w:val="1D0923DE"/>
    <w:multiLevelType w:val="hybridMultilevel"/>
    <w:tmpl w:val="7AA0F1D0"/>
    <w:lvl w:ilvl="0" w:tplc="00000001">
      <w:start w:val="1"/>
      <w:numFmt w:val="bullet"/>
      <w:lvlText w:val="•"/>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A455FB9"/>
    <w:multiLevelType w:val="hybridMultilevel"/>
    <w:tmpl w:val="E9D07C1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10668E7"/>
    <w:multiLevelType w:val="hybridMultilevel"/>
    <w:tmpl w:val="50F2CC54"/>
    <w:lvl w:ilvl="0" w:tplc="04090001">
      <w:start w:val="1"/>
      <w:numFmt w:val="bullet"/>
      <w:lvlText w:val=""/>
      <w:lvlJc w:val="left"/>
      <w:pPr>
        <w:ind w:left="502" w:hanging="360"/>
      </w:pPr>
      <w:rPr>
        <w:rFonts w:ascii="Symbol" w:hAnsi="Symbol" w:hint="default"/>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7" w15:restartNumberingAfterBreak="0">
    <w:nsid w:val="3246736E"/>
    <w:multiLevelType w:val="hybridMultilevel"/>
    <w:tmpl w:val="B206000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2A17E6D"/>
    <w:multiLevelType w:val="hybridMultilevel"/>
    <w:tmpl w:val="AFAA97A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49E4443"/>
    <w:multiLevelType w:val="hybridMultilevel"/>
    <w:tmpl w:val="A46064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D6B65E5"/>
    <w:multiLevelType w:val="hybridMultilevel"/>
    <w:tmpl w:val="2026A0AE"/>
    <w:lvl w:ilvl="0" w:tplc="D6446A48">
      <w:start w:val="1"/>
      <w:numFmt w:val="decimal"/>
      <w:pStyle w:val="SectionHeaderLevel1"/>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6074F3E"/>
    <w:multiLevelType w:val="hybridMultilevel"/>
    <w:tmpl w:val="4826631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7054512"/>
    <w:multiLevelType w:val="hybridMultilevel"/>
    <w:tmpl w:val="CC6AB09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D087F14"/>
    <w:multiLevelType w:val="hybridMultilevel"/>
    <w:tmpl w:val="4924770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DFC12B1"/>
    <w:multiLevelType w:val="hybridMultilevel"/>
    <w:tmpl w:val="F2A07D2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64B34D2"/>
    <w:multiLevelType w:val="hybridMultilevel"/>
    <w:tmpl w:val="E28C92C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6C93135"/>
    <w:multiLevelType w:val="hybridMultilevel"/>
    <w:tmpl w:val="069CCC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8057999"/>
    <w:multiLevelType w:val="hybridMultilevel"/>
    <w:tmpl w:val="1682FEE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B517529"/>
    <w:multiLevelType w:val="hybridMultilevel"/>
    <w:tmpl w:val="CAF80C7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DAD74E2"/>
    <w:multiLevelType w:val="hybridMultilevel"/>
    <w:tmpl w:val="C9D80DCA"/>
    <w:lvl w:ilvl="0" w:tplc="F63058BA">
      <w:start w:val="1"/>
      <w:numFmt w:val="bullet"/>
      <w:lvlText w:val=""/>
      <w:lvlJc w:val="left"/>
      <w:pPr>
        <w:ind w:left="800"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0" w15:restartNumberingAfterBreak="0">
    <w:nsid w:val="5E286625"/>
    <w:multiLevelType w:val="hybridMultilevel"/>
    <w:tmpl w:val="CB16C7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5E761CBE"/>
    <w:multiLevelType w:val="hybridMultilevel"/>
    <w:tmpl w:val="5B0AFE78"/>
    <w:lvl w:ilvl="0" w:tplc="E22E8A1E">
      <w:start w:val="1"/>
      <w:numFmt w:val="bullet"/>
      <w:pStyle w:val="ele"/>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2" w15:restartNumberingAfterBreak="0">
    <w:nsid w:val="5E907D05"/>
    <w:multiLevelType w:val="hybridMultilevel"/>
    <w:tmpl w:val="316A2B5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FC26520"/>
    <w:multiLevelType w:val="hybridMultilevel"/>
    <w:tmpl w:val="2800088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15A7800"/>
    <w:multiLevelType w:val="hybridMultilevel"/>
    <w:tmpl w:val="12F0ED2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41B19E7"/>
    <w:multiLevelType w:val="hybridMultilevel"/>
    <w:tmpl w:val="FB5CA01A"/>
    <w:lvl w:ilvl="0" w:tplc="04090017">
      <w:start w:val="1"/>
      <w:numFmt w:val="lowerLetter"/>
      <w:lvlText w:val="%1)"/>
      <w:lvlJc w:val="left"/>
      <w:pPr>
        <w:ind w:left="720" w:hanging="360"/>
      </w:pPr>
      <w:rPr>
        <w:rFonts w:hint="default"/>
      </w:rPr>
    </w:lvl>
    <w:lvl w:ilvl="1" w:tplc="A51A7D36">
      <w:numFmt w:val="bullet"/>
      <w:lvlText w:val=""/>
      <w:lvlJc w:val="left"/>
      <w:pPr>
        <w:ind w:left="1440" w:hanging="360"/>
      </w:pPr>
      <w:rPr>
        <w:rFonts w:ascii="Wingdings" w:eastAsia="Times New Roman" w:hAnsi="Wingdings" w:cs="Times New Roman" w:hint="default"/>
        <w:sz w:val="2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65F27FA"/>
    <w:multiLevelType w:val="hybridMultilevel"/>
    <w:tmpl w:val="E28C92C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77114E1"/>
    <w:multiLevelType w:val="hybridMultilevel"/>
    <w:tmpl w:val="C3A04E00"/>
    <w:lvl w:ilvl="0" w:tplc="39643516">
      <w:start w:val="1"/>
      <w:numFmt w:val="lowerRoman"/>
      <w:lvlText w:val="%1."/>
      <w:lvlJc w:val="left"/>
      <w:pPr>
        <w:ind w:left="1443" w:hanging="720"/>
      </w:pPr>
      <w:rPr>
        <w:rFonts w:hint="default"/>
      </w:rPr>
    </w:lvl>
    <w:lvl w:ilvl="1" w:tplc="D1FA2020">
      <w:start w:val="1"/>
      <w:numFmt w:val="lowerLetter"/>
      <w:lvlText w:val="%2)"/>
      <w:lvlJc w:val="left"/>
      <w:pPr>
        <w:ind w:left="1803" w:hanging="360"/>
      </w:pPr>
      <w:rPr>
        <w:rFonts w:hint="default"/>
      </w:rPr>
    </w:lvl>
    <w:lvl w:ilvl="2" w:tplc="0409001B" w:tentative="1">
      <w:start w:val="1"/>
      <w:numFmt w:val="lowerRoman"/>
      <w:lvlText w:val="%3."/>
      <w:lvlJc w:val="right"/>
      <w:pPr>
        <w:ind w:left="2523" w:hanging="180"/>
      </w:pPr>
    </w:lvl>
    <w:lvl w:ilvl="3" w:tplc="0409000F" w:tentative="1">
      <w:start w:val="1"/>
      <w:numFmt w:val="decimal"/>
      <w:lvlText w:val="%4."/>
      <w:lvlJc w:val="left"/>
      <w:pPr>
        <w:ind w:left="3243" w:hanging="360"/>
      </w:pPr>
    </w:lvl>
    <w:lvl w:ilvl="4" w:tplc="04090019" w:tentative="1">
      <w:start w:val="1"/>
      <w:numFmt w:val="lowerLetter"/>
      <w:lvlText w:val="%5."/>
      <w:lvlJc w:val="left"/>
      <w:pPr>
        <w:ind w:left="3963" w:hanging="360"/>
      </w:pPr>
    </w:lvl>
    <w:lvl w:ilvl="5" w:tplc="0409001B" w:tentative="1">
      <w:start w:val="1"/>
      <w:numFmt w:val="lowerRoman"/>
      <w:lvlText w:val="%6."/>
      <w:lvlJc w:val="right"/>
      <w:pPr>
        <w:ind w:left="4683" w:hanging="180"/>
      </w:pPr>
    </w:lvl>
    <w:lvl w:ilvl="6" w:tplc="0409000F" w:tentative="1">
      <w:start w:val="1"/>
      <w:numFmt w:val="decimal"/>
      <w:lvlText w:val="%7."/>
      <w:lvlJc w:val="left"/>
      <w:pPr>
        <w:ind w:left="5403" w:hanging="360"/>
      </w:pPr>
    </w:lvl>
    <w:lvl w:ilvl="7" w:tplc="04090019" w:tentative="1">
      <w:start w:val="1"/>
      <w:numFmt w:val="lowerLetter"/>
      <w:lvlText w:val="%8."/>
      <w:lvlJc w:val="left"/>
      <w:pPr>
        <w:ind w:left="6123" w:hanging="360"/>
      </w:pPr>
    </w:lvl>
    <w:lvl w:ilvl="8" w:tplc="0409001B" w:tentative="1">
      <w:start w:val="1"/>
      <w:numFmt w:val="lowerRoman"/>
      <w:lvlText w:val="%9."/>
      <w:lvlJc w:val="right"/>
      <w:pPr>
        <w:ind w:left="6843" w:hanging="180"/>
      </w:pPr>
    </w:lvl>
  </w:abstractNum>
  <w:abstractNum w:abstractNumId="28" w15:restartNumberingAfterBreak="0">
    <w:nsid w:val="6DA809DE"/>
    <w:multiLevelType w:val="hybridMultilevel"/>
    <w:tmpl w:val="61D0EC7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0F819EB"/>
    <w:multiLevelType w:val="hybridMultilevel"/>
    <w:tmpl w:val="E28C92C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3043739"/>
    <w:multiLevelType w:val="hybridMultilevel"/>
    <w:tmpl w:val="6DE2F0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63C3C76"/>
    <w:multiLevelType w:val="hybridMultilevel"/>
    <w:tmpl w:val="32AC3AB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65A1F38"/>
    <w:multiLevelType w:val="hybridMultilevel"/>
    <w:tmpl w:val="1B6EC1F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9D6529D"/>
    <w:multiLevelType w:val="hybridMultilevel"/>
    <w:tmpl w:val="59D6FAC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AAB3DCE"/>
    <w:multiLevelType w:val="hybridMultilevel"/>
    <w:tmpl w:val="A286557E"/>
    <w:lvl w:ilvl="0" w:tplc="0EDED95A">
      <w:start w:val="1"/>
      <w:numFmt w:val="decimal"/>
      <w:pStyle w:val="hstyle0"/>
      <w:lvlText w:val="[%1]"/>
      <w:lvlJc w:val="left"/>
      <w:pPr>
        <w:tabs>
          <w:tab w:val="num" w:pos="624"/>
        </w:tabs>
        <w:ind w:left="624" w:hanging="524"/>
      </w:pPr>
      <w:rPr>
        <w:rFonts w:ascii="Times New Roman" w:hAnsi="Times New Roman" w:cs="Times New Roman" w:hint="default"/>
        <w:b w:val="0"/>
        <w:i w:val="0"/>
        <w:sz w:val="24"/>
      </w:rPr>
    </w:lvl>
    <w:lvl w:ilvl="1" w:tplc="04090003">
      <w:start w:val="1"/>
      <w:numFmt w:val="lowerLetter"/>
      <w:lvlText w:val="%2."/>
      <w:lvlJc w:val="left"/>
      <w:pPr>
        <w:tabs>
          <w:tab w:val="num" w:pos="1440"/>
        </w:tabs>
        <w:ind w:left="1440" w:hanging="360"/>
      </w:pPr>
      <w:rPr>
        <w:rFonts w:cs="Times New Roman"/>
      </w:rPr>
    </w:lvl>
    <w:lvl w:ilvl="2" w:tplc="04090005" w:tentative="1">
      <w:start w:val="1"/>
      <w:numFmt w:val="lowerRoman"/>
      <w:lvlText w:val="%3."/>
      <w:lvlJc w:val="right"/>
      <w:pPr>
        <w:tabs>
          <w:tab w:val="num" w:pos="2160"/>
        </w:tabs>
        <w:ind w:left="2160" w:hanging="180"/>
      </w:pPr>
      <w:rPr>
        <w:rFonts w:cs="Times New Roman"/>
      </w:rPr>
    </w:lvl>
    <w:lvl w:ilvl="3" w:tplc="04090001" w:tentative="1">
      <w:start w:val="1"/>
      <w:numFmt w:val="decimal"/>
      <w:lvlText w:val="%4."/>
      <w:lvlJc w:val="left"/>
      <w:pPr>
        <w:tabs>
          <w:tab w:val="num" w:pos="2880"/>
        </w:tabs>
        <w:ind w:left="2880" w:hanging="360"/>
      </w:pPr>
      <w:rPr>
        <w:rFonts w:cs="Times New Roman"/>
      </w:rPr>
    </w:lvl>
    <w:lvl w:ilvl="4" w:tplc="04090003" w:tentative="1">
      <w:start w:val="1"/>
      <w:numFmt w:val="lowerLetter"/>
      <w:lvlText w:val="%5."/>
      <w:lvlJc w:val="left"/>
      <w:pPr>
        <w:tabs>
          <w:tab w:val="num" w:pos="3600"/>
        </w:tabs>
        <w:ind w:left="3600" w:hanging="360"/>
      </w:pPr>
      <w:rPr>
        <w:rFonts w:cs="Times New Roman"/>
      </w:rPr>
    </w:lvl>
    <w:lvl w:ilvl="5" w:tplc="04090005" w:tentative="1">
      <w:start w:val="1"/>
      <w:numFmt w:val="lowerRoman"/>
      <w:lvlText w:val="%6."/>
      <w:lvlJc w:val="right"/>
      <w:pPr>
        <w:tabs>
          <w:tab w:val="num" w:pos="4320"/>
        </w:tabs>
        <w:ind w:left="4320" w:hanging="180"/>
      </w:pPr>
      <w:rPr>
        <w:rFonts w:cs="Times New Roman"/>
      </w:rPr>
    </w:lvl>
    <w:lvl w:ilvl="6" w:tplc="04090001" w:tentative="1">
      <w:start w:val="1"/>
      <w:numFmt w:val="decimal"/>
      <w:lvlText w:val="%7."/>
      <w:lvlJc w:val="left"/>
      <w:pPr>
        <w:tabs>
          <w:tab w:val="num" w:pos="5040"/>
        </w:tabs>
        <w:ind w:left="5040" w:hanging="360"/>
      </w:pPr>
      <w:rPr>
        <w:rFonts w:cs="Times New Roman"/>
      </w:rPr>
    </w:lvl>
    <w:lvl w:ilvl="7" w:tplc="04090003" w:tentative="1">
      <w:start w:val="1"/>
      <w:numFmt w:val="lowerLetter"/>
      <w:lvlText w:val="%8."/>
      <w:lvlJc w:val="left"/>
      <w:pPr>
        <w:tabs>
          <w:tab w:val="num" w:pos="5760"/>
        </w:tabs>
        <w:ind w:left="5760" w:hanging="360"/>
      </w:pPr>
      <w:rPr>
        <w:rFonts w:cs="Times New Roman"/>
      </w:rPr>
    </w:lvl>
    <w:lvl w:ilvl="8" w:tplc="04090005" w:tentative="1">
      <w:start w:val="1"/>
      <w:numFmt w:val="lowerRoman"/>
      <w:lvlText w:val="%9."/>
      <w:lvlJc w:val="right"/>
      <w:pPr>
        <w:tabs>
          <w:tab w:val="num" w:pos="6480"/>
        </w:tabs>
        <w:ind w:left="6480" w:hanging="180"/>
      </w:pPr>
      <w:rPr>
        <w:rFonts w:cs="Times New Roman"/>
      </w:rPr>
    </w:lvl>
  </w:abstractNum>
  <w:abstractNum w:abstractNumId="35" w15:restartNumberingAfterBreak="0">
    <w:nsid w:val="7AB95823"/>
    <w:multiLevelType w:val="hybridMultilevel"/>
    <w:tmpl w:val="E28C92C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F35700E"/>
    <w:multiLevelType w:val="multilevel"/>
    <w:tmpl w:val="232A4E4C"/>
    <w:lvl w:ilvl="0">
      <w:start w:val="1"/>
      <w:numFmt w:val="decimal"/>
      <w:pStyle w:val="Heading1Q"/>
      <w:lvlText w:val="%1"/>
      <w:lvlJc w:val="left"/>
      <w:pPr>
        <w:tabs>
          <w:tab w:val="num" w:pos="64"/>
        </w:tabs>
        <w:ind w:left="64" w:hanging="432"/>
      </w:pPr>
      <w:rPr>
        <w:rFonts w:ascii="Times New Roman" w:hAnsi="Times New Roman" w:cs="Times New Roman" w:hint="default"/>
        <w:b/>
        <w:i w:val="0"/>
        <w:sz w:val="22"/>
      </w:rPr>
    </w:lvl>
    <w:lvl w:ilvl="1">
      <w:start w:val="1"/>
      <w:numFmt w:val="decimal"/>
      <w:suff w:val="space"/>
      <w:lvlText w:val="%1.%2"/>
      <w:lvlJc w:val="left"/>
      <w:pPr>
        <w:ind w:left="208" w:hanging="576"/>
      </w:pPr>
      <w:rPr>
        <w:rFonts w:ascii="Times New Roman" w:hAnsi="Times New Roman" w:cs="Times New Roman" w:hint="default"/>
        <w:b/>
        <w:i w:val="0"/>
        <w:sz w:val="22"/>
      </w:rPr>
    </w:lvl>
    <w:lvl w:ilvl="2">
      <w:start w:val="1"/>
      <w:numFmt w:val="decimal"/>
      <w:lvlText w:val="%1.%2.%3"/>
      <w:lvlJc w:val="left"/>
      <w:pPr>
        <w:tabs>
          <w:tab w:val="num" w:pos="352"/>
        </w:tabs>
        <w:ind w:left="352" w:hanging="720"/>
      </w:pPr>
      <w:rPr>
        <w:rFonts w:cs="Times New Roman" w:hint="default"/>
      </w:rPr>
    </w:lvl>
    <w:lvl w:ilvl="3">
      <w:start w:val="1"/>
      <w:numFmt w:val="decimal"/>
      <w:lvlText w:val="%1.%2.%3.%4"/>
      <w:lvlJc w:val="left"/>
      <w:pPr>
        <w:tabs>
          <w:tab w:val="num" w:pos="496"/>
        </w:tabs>
        <w:ind w:left="496" w:hanging="864"/>
      </w:pPr>
      <w:rPr>
        <w:rFonts w:cs="Times New Roman" w:hint="default"/>
      </w:rPr>
    </w:lvl>
    <w:lvl w:ilvl="4">
      <w:start w:val="1"/>
      <w:numFmt w:val="decimal"/>
      <w:lvlText w:val="%1.%2.%3.%4.%5"/>
      <w:lvlJc w:val="left"/>
      <w:pPr>
        <w:tabs>
          <w:tab w:val="num" w:pos="640"/>
        </w:tabs>
        <w:ind w:left="640" w:hanging="1008"/>
      </w:pPr>
      <w:rPr>
        <w:rFonts w:cs="Times New Roman" w:hint="default"/>
      </w:rPr>
    </w:lvl>
    <w:lvl w:ilvl="5">
      <w:start w:val="1"/>
      <w:numFmt w:val="decimal"/>
      <w:lvlText w:val="%1.%2.%3.%4.%5.%6"/>
      <w:lvlJc w:val="left"/>
      <w:pPr>
        <w:tabs>
          <w:tab w:val="num" w:pos="784"/>
        </w:tabs>
        <w:ind w:left="784" w:hanging="1152"/>
      </w:pPr>
      <w:rPr>
        <w:rFonts w:cs="Times New Roman" w:hint="default"/>
      </w:rPr>
    </w:lvl>
    <w:lvl w:ilvl="6">
      <w:start w:val="1"/>
      <w:numFmt w:val="decimal"/>
      <w:lvlText w:val="%1.%2.%3.%4.%5.%6.%7"/>
      <w:lvlJc w:val="left"/>
      <w:pPr>
        <w:tabs>
          <w:tab w:val="num" w:pos="928"/>
        </w:tabs>
        <w:ind w:left="928" w:hanging="1296"/>
      </w:pPr>
      <w:rPr>
        <w:rFonts w:cs="Times New Roman" w:hint="default"/>
      </w:rPr>
    </w:lvl>
    <w:lvl w:ilvl="7">
      <w:start w:val="1"/>
      <w:numFmt w:val="decimal"/>
      <w:lvlText w:val="%1.%2.%3.%4.%5.%6.%7.%8"/>
      <w:lvlJc w:val="left"/>
      <w:pPr>
        <w:tabs>
          <w:tab w:val="num" w:pos="1072"/>
        </w:tabs>
        <w:ind w:left="1072" w:hanging="1440"/>
      </w:pPr>
      <w:rPr>
        <w:rFonts w:cs="Times New Roman" w:hint="default"/>
      </w:rPr>
    </w:lvl>
    <w:lvl w:ilvl="8">
      <w:start w:val="1"/>
      <w:numFmt w:val="decimal"/>
      <w:lvlText w:val="%1.%2.%3.%4.%5.%6.%7.%8.%9"/>
      <w:lvlJc w:val="left"/>
      <w:pPr>
        <w:tabs>
          <w:tab w:val="num" w:pos="1216"/>
        </w:tabs>
        <w:ind w:left="1216" w:hanging="1584"/>
      </w:pPr>
      <w:rPr>
        <w:rFonts w:cs="Times New Roman" w:hint="default"/>
      </w:rPr>
    </w:lvl>
  </w:abstractNum>
  <w:num w:numId="1">
    <w:abstractNumId w:val="0"/>
  </w:num>
  <w:num w:numId="2">
    <w:abstractNumId w:val="3"/>
  </w:num>
  <w:num w:numId="3">
    <w:abstractNumId w:val="34"/>
  </w:num>
  <w:num w:numId="4">
    <w:abstractNumId w:val="36"/>
  </w:num>
  <w:num w:numId="5">
    <w:abstractNumId w:val="10"/>
  </w:num>
  <w:num w:numId="6">
    <w:abstractNumId w:val="21"/>
  </w:num>
  <w:num w:numId="7">
    <w:abstractNumId w:val="6"/>
  </w:num>
  <w:num w:numId="8">
    <w:abstractNumId w:val="30"/>
  </w:num>
  <w:num w:numId="9">
    <w:abstractNumId w:val="9"/>
  </w:num>
  <w:num w:numId="10">
    <w:abstractNumId w:val="16"/>
  </w:num>
  <w:num w:numId="11">
    <w:abstractNumId w:val="27"/>
  </w:num>
  <w:num w:numId="12">
    <w:abstractNumId w:val="2"/>
  </w:num>
  <w:num w:numId="13">
    <w:abstractNumId w:val="22"/>
  </w:num>
  <w:num w:numId="14">
    <w:abstractNumId w:val="23"/>
  </w:num>
  <w:num w:numId="15">
    <w:abstractNumId w:val="11"/>
  </w:num>
  <w:num w:numId="16">
    <w:abstractNumId w:val="14"/>
  </w:num>
  <w:num w:numId="17">
    <w:abstractNumId w:val="12"/>
  </w:num>
  <w:num w:numId="18">
    <w:abstractNumId w:val="32"/>
  </w:num>
  <w:num w:numId="19">
    <w:abstractNumId w:val="5"/>
  </w:num>
  <w:num w:numId="20">
    <w:abstractNumId w:val="31"/>
  </w:num>
  <w:num w:numId="21">
    <w:abstractNumId w:val="33"/>
  </w:num>
  <w:num w:numId="22">
    <w:abstractNumId w:val="7"/>
  </w:num>
  <w:num w:numId="23">
    <w:abstractNumId w:val="24"/>
  </w:num>
  <w:num w:numId="24">
    <w:abstractNumId w:val="18"/>
  </w:num>
  <w:num w:numId="25">
    <w:abstractNumId w:val="8"/>
  </w:num>
  <w:num w:numId="26">
    <w:abstractNumId w:val="17"/>
  </w:num>
  <w:num w:numId="27">
    <w:abstractNumId w:val="15"/>
  </w:num>
  <w:num w:numId="28">
    <w:abstractNumId w:val="19"/>
  </w:num>
  <w:num w:numId="29">
    <w:abstractNumId w:val="1"/>
  </w:num>
  <w:num w:numId="30">
    <w:abstractNumId w:val="4"/>
  </w:num>
  <w:num w:numId="31">
    <w:abstractNumId w:val="13"/>
  </w:num>
  <w:num w:numId="32">
    <w:abstractNumId w:val="28"/>
  </w:num>
  <w:num w:numId="33">
    <w:abstractNumId w:val="26"/>
  </w:num>
  <w:num w:numId="34">
    <w:abstractNumId w:val="35"/>
  </w:num>
  <w:num w:numId="35">
    <w:abstractNumId w:val="29"/>
  </w:num>
  <w:num w:numId="36">
    <w:abstractNumId w:val="25"/>
  </w:num>
  <w:num w:numId="37">
    <w:abstractNumId w:val="20"/>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6"/>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301A"/>
    <w:rsid w:val="00020F21"/>
    <w:rsid w:val="000266F1"/>
    <w:rsid w:val="00082120"/>
    <w:rsid w:val="00097C9C"/>
    <w:rsid w:val="000D741F"/>
    <w:rsid w:val="000E05DB"/>
    <w:rsid w:val="000E5003"/>
    <w:rsid w:val="000F6BEF"/>
    <w:rsid w:val="00113817"/>
    <w:rsid w:val="00116E4C"/>
    <w:rsid w:val="0013455A"/>
    <w:rsid w:val="00180E5B"/>
    <w:rsid w:val="00194E14"/>
    <w:rsid w:val="001F1762"/>
    <w:rsid w:val="002074EC"/>
    <w:rsid w:val="0021702A"/>
    <w:rsid w:val="00221A3F"/>
    <w:rsid w:val="00223BC8"/>
    <w:rsid w:val="0023239A"/>
    <w:rsid w:val="00240CC8"/>
    <w:rsid w:val="00256A2C"/>
    <w:rsid w:val="00262906"/>
    <w:rsid w:val="0029632D"/>
    <w:rsid w:val="002A5537"/>
    <w:rsid w:val="00315FC2"/>
    <w:rsid w:val="00356107"/>
    <w:rsid w:val="00356187"/>
    <w:rsid w:val="00360468"/>
    <w:rsid w:val="003B04D9"/>
    <w:rsid w:val="003B17C5"/>
    <w:rsid w:val="003C1A34"/>
    <w:rsid w:val="003F2AFE"/>
    <w:rsid w:val="00426748"/>
    <w:rsid w:val="0044108D"/>
    <w:rsid w:val="004503AE"/>
    <w:rsid w:val="00483754"/>
    <w:rsid w:val="00484272"/>
    <w:rsid w:val="00484487"/>
    <w:rsid w:val="004E3E4B"/>
    <w:rsid w:val="004E6A96"/>
    <w:rsid w:val="004F37FC"/>
    <w:rsid w:val="00500881"/>
    <w:rsid w:val="0050286F"/>
    <w:rsid w:val="00523371"/>
    <w:rsid w:val="0054602D"/>
    <w:rsid w:val="00567DEE"/>
    <w:rsid w:val="005777D2"/>
    <w:rsid w:val="0058011F"/>
    <w:rsid w:val="00580125"/>
    <w:rsid w:val="00581AFB"/>
    <w:rsid w:val="005826D8"/>
    <w:rsid w:val="005852E2"/>
    <w:rsid w:val="005935E8"/>
    <w:rsid w:val="0059707F"/>
    <w:rsid w:val="005A37E0"/>
    <w:rsid w:val="005C1EFE"/>
    <w:rsid w:val="005C692C"/>
    <w:rsid w:val="005C7D56"/>
    <w:rsid w:val="005C7E83"/>
    <w:rsid w:val="005D19FA"/>
    <w:rsid w:val="005D3775"/>
    <w:rsid w:val="005E030D"/>
    <w:rsid w:val="005E5FBB"/>
    <w:rsid w:val="005F5DA1"/>
    <w:rsid w:val="00622C10"/>
    <w:rsid w:val="00632A2D"/>
    <w:rsid w:val="00632CF0"/>
    <w:rsid w:val="0068301A"/>
    <w:rsid w:val="00695542"/>
    <w:rsid w:val="006B35F6"/>
    <w:rsid w:val="006C08B0"/>
    <w:rsid w:val="006C0E4F"/>
    <w:rsid w:val="006D5374"/>
    <w:rsid w:val="006F1500"/>
    <w:rsid w:val="006F3073"/>
    <w:rsid w:val="006F79E7"/>
    <w:rsid w:val="00717849"/>
    <w:rsid w:val="0072050B"/>
    <w:rsid w:val="00741ED1"/>
    <w:rsid w:val="007455F6"/>
    <w:rsid w:val="00757791"/>
    <w:rsid w:val="00773F1F"/>
    <w:rsid w:val="00782FD6"/>
    <w:rsid w:val="00783045"/>
    <w:rsid w:val="007A09C0"/>
    <w:rsid w:val="007D21C5"/>
    <w:rsid w:val="007D34DA"/>
    <w:rsid w:val="0080038E"/>
    <w:rsid w:val="008046F4"/>
    <w:rsid w:val="00823B09"/>
    <w:rsid w:val="008301E0"/>
    <w:rsid w:val="0085241D"/>
    <w:rsid w:val="00861756"/>
    <w:rsid w:val="008740BF"/>
    <w:rsid w:val="008801F6"/>
    <w:rsid w:val="008C0E00"/>
    <w:rsid w:val="008C7B09"/>
    <w:rsid w:val="008D6C04"/>
    <w:rsid w:val="00935AC0"/>
    <w:rsid w:val="00943CE7"/>
    <w:rsid w:val="0095130D"/>
    <w:rsid w:val="009774E7"/>
    <w:rsid w:val="0097779A"/>
    <w:rsid w:val="009812F6"/>
    <w:rsid w:val="00981A17"/>
    <w:rsid w:val="009B2686"/>
    <w:rsid w:val="009B5932"/>
    <w:rsid w:val="009C7D44"/>
    <w:rsid w:val="009C7E8F"/>
    <w:rsid w:val="00A13D1D"/>
    <w:rsid w:val="00A3765C"/>
    <w:rsid w:val="00A44AAB"/>
    <w:rsid w:val="00A451E2"/>
    <w:rsid w:val="00A659EA"/>
    <w:rsid w:val="00AA0023"/>
    <w:rsid w:val="00AB6932"/>
    <w:rsid w:val="00AD6B73"/>
    <w:rsid w:val="00AE56C6"/>
    <w:rsid w:val="00B0470B"/>
    <w:rsid w:val="00B119CD"/>
    <w:rsid w:val="00B664CA"/>
    <w:rsid w:val="00B76C44"/>
    <w:rsid w:val="00B91633"/>
    <w:rsid w:val="00B960FA"/>
    <w:rsid w:val="00BA7F6D"/>
    <w:rsid w:val="00BB40E1"/>
    <w:rsid w:val="00BD116B"/>
    <w:rsid w:val="00C20064"/>
    <w:rsid w:val="00C34573"/>
    <w:rsid w:val="00C45864"/>
    <w:rsid w:val="00C51A7D"/>
    <w:rsid w:val="00C57280"/>
    <w:rsid w:val="00C841AD"/>
    <w:rsid w:val="00CA1FC3"/>
    <w:rsid w:val="00CA54A9"/>
    <w:rsid w:val="00CB2280"/>
    <w:rsid w:val="00CD250F"/>
    <w:rsid w:val="00D17760"/>
    <w:rsid w:val="00D6357A"/>
    <w:rsid w:val="00D70487"/>
    <w:rsid w:val="00D75150"/>
    <w:rsid w:val="00D97AF2"/>
    <w:rsid w:val="00DA0DDD"/>
    <w:rsid w:val="00DA5B8D"/>
    <w:rsid w:val="00DB69E9"/>
    <w:rsid w:val="00DE0112"/>
    <w:rsid w:val="00E01789"/>
    <w:rsid w:val="00E06394"/>
    <w:rsid w:val="00E0753B"/>
    <w:rsid w:val="00E218AB"/>
    <w:rsid w:val="00E428D4"/>
    <w:rsid w:val="00E81ECE"/>
    <w:rsid w:val="00E82248"/>
    <w:rsid w:val="00E91FFE"/>
    <w:rsid w:val="00EA324A"/>
    <w:rsid w:val="00EC6908"/>
    <w:rsid w:val="00EE5DE2"/>
    <w:rsid w:val="00F00B27"/>
    <w:rsid w:val="00F172B8"/>
    <w:rsid w:val="00F22676"/>
    <w:rsid w:val="00F4004A"/>
    <w:rsid w:val="00F749BE"/>
    <w:rsid w:val="00F839BD"/>
    <w:rsid w:val="00F85641"/>
    <w:rsid w:val="00F94D21"/>
    <w:rsid w:val="00F9592F"/>
    <w:rsid w:val="00FA7EF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722F4EBB"/>
  <w15:docId w15:val="{1A92DD85-059E-462F-8ED8-5A02558EA6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iPriority="99" w:unhideWhenUsed="1"/>
    <w:lsdException w:name="macro" w:semiHidden="1" w:uiPriority="99" w:unhideWhenUsed="1"/>
    <w:lsdException w:name="toa heading" w:semiHidden="1" w:uiPriority="99" w:unhideWhenUsed="1"/>
    <w:lsdException w:name="List" w:semiHidden="1" w:uiPriority="99"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iPriority="99" w:unhideWhenUsed="1"/>
    <w:lsdException w:name="List Bullet 5" w:semiHidden="1" w:unhideWhenUsed="1"/>
    <w:lsdException w:name="List Number 2" w:semiHidden="1" w:uiPriority="99" w:unhideWhenUsed="1"/>
    <w:lsdException w:name="List Number 3" w:semiHidden="1" w:uiPriority="99"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99"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iPriority="99"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iPriority="99" w:unhideWhenUsed="1"/>
    <w:lsdException w:name="HTML Definition" w:semiHidden="1" w:unhideWhenUsed="1"/>
    <w:lsdException w:name="HTML Keyboard" w:semiHidden="1" w:uiPriority="99" w:unhideWhenUsed="1"/>
    <w:lsdException w:name="HTML Preformatted" w:semiHidden="1" w:uiPriority="99" w:unhideWhenUsed="1"/>
    <w:lsdException w:name="HTML Sample" w:semiHidden="1" w:uiPriority="99" w:unhideWhenUsed="1"/>
    <w:lsdException w:name="HTML Typewriter" w:semiHidden="1" w:uiPriority="99"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9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9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2A2D"/>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aliases w:val="h1,1st level,l1,1,I1,toc1,título 1,level 0,l0,Normal + Font: Helvetica,Bold,Space Before 12 pt,Not Bold,Titre 1b,le1,Char1 Char,Section of paper,tÌtulo 1,heading 1"/>
    <w:basedOn w:val="Normal"/>
    <w:next w:val="Normal"/>
    <w:link w:val="Heading1Char"/>
    <w:qFormat/>
    <w:rsid w:val="00632A2D"/>
    <w:pPr>
      <w:keepNext/>
      <w:keepLines/>
      <w:spacing w:before="280"/>
      <w:ind w:left="1134" w:hanging="1134"/>
      <w:outlineLvl w:val="0"/>
    </w:pPr>
    <w:rPr>
      <w:b/>
      <w:sz w:val="28"/>
    </w:rPr>
  </w:style>
  <w:style w:type="paragraph" w:styleId="Heading2">
    <w:name w:val="heading 2"/>
    <w:aliases w:val="2,h2,2nd level,heading 2+ Indent: Left 0.25 in,título 2,l2,UNDERRUBRIK 1-2,H2,H2-Heading 2,Header 2,Header2,22,heading2,list2,A,A.B.C.,list 2,Heading2,Heading Indent No L2,Titre 2 Car"/>
    <w:basedOn w:val="Heading1"/>
    <w:next w:val="Normal"/>
    <w:link w:val="Heading2Char1"/>
    <w:qFormat/>
    <w:rsid w:val="00632A2D"/>
    <w:pPr>
      <w:spacing w:before="200"/>
      <w:outlineLvl w:val="1"/>
    </w:pPr>
    <w:rPr>
      <w:sz w:val="24"/>
    </w:rPr>
  </w:style>
  <w:style w:type="paragraph" w:styleId="Heading3">
    <w:name w:val="heading 3"/>
    <w:aliases w:val="h3,l3,H3,Underrubrik2,Titre 3 Car Car Car"/>
    <w:basedOn w:val="Heading1"/>
    <w:next w:val="Normal"/>
    <w:link w:val="Heading3Char"/>
    <w:qFormat/>
    <w:rsid w:val="00632A2D"/>
    <w:pPr>
      <w:tabs>
        <w:tab w:val="clear" w:pos="1134"/>
      </w:tabs>
      <w:spacing w:before="200"/>
      <w:outlineLvl w:val="2"/>
    </w:pPr>
    <w:rPr>
      <w:sz w:val="24"/>
    </w:rPr>
  </w:style>
  <w:style w:type="paragraph" w:styleId="Heading4">
    <w:name w:val="heading 4"/>
    <w:basedOn w:val="Heading3"/>
    <w:next w:val="Normal"/>
    <w:link w:val="Heading4Char"/>
    <w:qFormat/>
    <w:rsid w:val="00632A2D"/>
    <w:pPr>
      <w:outlineLvl w:val="3"/>
    </w:pPr>
  </w:style>
  <w:style w:type="paragraph" w:styleId="Heading5">
    <w:name w:val="heading 5"/>
    <w:aliases w:val="5,l4"/>
    <w:basedOn w:val="Heading4"/>
    <w:next w:val="Normal"/>
    <w:link w:val="Heading5Char"/>
    <w:qFormat/>
    <w:rsid w:val="00632A2D"/>
    <w:pPr>
      <w:outlineLvl w:val="4"/>
    </w:pPr>
  </w:style>
  <w:style w:type="paragraph" w:styleId="Heading6">
    <w:name w:val="heading 6"/>
    <w:basedOn w:val="Heading4"/>
    <w:next w:val="Normal"/>
    <w:link w:val="Heading6Char"/>
    <w:qFormat/>
    <w:rsid w:val="00632A2D"/>
    <w:pPr>
      <w:outlineLvl w:val="5"/>
    </w:pPr>
  </w:style>
  <w:style w:type="paragraph" w:styleId="Heading7">
    <w:name w:val="heading 7"/>
    <w:basedOn w:val="Heading6"/>
    <w:next w:val="Normal"/>
    <w:link w:val="Heading7Char"/>
    <w:qFormat/>
    <w:rsid w:val="00632A2D"/>
    <w:pPr>
      <w:outlineLvl w:val="6"/>
    </w:pPr>
  </w:style>
  <w:style w:type="paragraph" w:styleId="Heading8">
    <w:name w:val="heading 8"/>
    <w:basedOn w:val="Heading6"/>
    <w:next w:val="Normal"/>
    <w:link w:val="Heading8Char"/>
    <w:qFormat/>
    <w:rsid w:val="00632A2D"/>
    <w:pPr>
      <w:outlineLvl w:val="7"/>
    </w:pPr>
  </w:style>
  <w:style w:type="paragraph" w:styleId="Heading9">
    <w:name w:val="heading 9"/>
    <w:basedOn w:val="Heading6"/>
    <w:next w:val="Normal"/>
    <w:link w:val="Heading9Char"/>
    <w:qFormat/>
    <w:rsid w:val="00632A2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l1 Char,1 Char,I1 Char,toc1 Char,título 1 Char,level 0 Char,l0 Char,Normal + Font: Helvetica Char,Bold Char,Space Before 12 pt Char,Not Bold Char,Titre 1b Char,le1 Char,Char1 Char Char,Section of paper Char"/>
    <w:basedOn w:val="DefaultParagraphFont"/>
    <w:link w:val="Heading1"/>
    <w:rsid w:val="006C08B0"/>
    <w:rPr>
      <w:rFonts w:ascii="Times New Roman" w:hAnsi="Times New Roman"/>
      <w:b/>
      <w:sz w:val="28"/>
      <w:lang w:val="en-GB" w:eastAsia="en-US"/>
    </w:rPr>
  </w:style>
  <w:style w:type="character" w:customStyle="1" w:styleId="Heading2Char1">
    <w:name w:val="Heading 2 Char1"/>
    <w:aliases w:val="2 Char1,h2 Char1,2nd level Char1,heading 2+ Indent: Left 0.25 in Char1,título 2 Char1,l2 Char1,UNDERRUBRIK 1-2 Char1,H2 Char1,H2-Heading 2 Char1,Header 2 Char1,Header2 Char1,22 Char1,heading2 Char1,list2 Char1,A Char1,A.B.C. Char1"/>
    <w:basedOn w:val="DefaultParagraphFont"/>
    <w:link w:val="Heading2"/>
    <w:locked/>
    <w:rsid w:val="006C08B0"/>
    <w:rPr>
      <w:rFonts w:ascii="Times New Roman" w:hAnsi="Times New Roman"/>
      <w:b/>
      <w:sz w:val="24"/>
      <w:lang w:val="en-GB" w:eastAsia="en-US"/>
    </w:rPr>
  </w:style>
  <w:style w:type="character" w:customStyle="1" w:styleId="Heading3Char">
    <w:name w:val="Heading 3 Char"/>
    <w:aliases w:val="h3 Char,l3 Char,H3 Char,Underrubrik2 Char,Titre 3 Car Car Car Char"/>
    <w:basedOn w:val="Heading1Char1"/>
    <w:link w:val="Heading3"/>
    <w:locked/>
    <w:rsid w:val="006C08B0"/>
    <w:rPr>
      <w:rFonts w:ascii="Times New Roman" w:hAnsi="Times New Roman" w:cs="Times New Roman"/>
      <w:b/>
      <w:sz w:val="24"/>
      <w:lang w:val="en-GB" w:eastAsia="en-US" w:bidi="ar-SA"/>
    </w:rPr>
  </w:style>
  <w:style w:type="character" w:customStyle="1" w:styleId="Heading1Char1">
    <w:name w:val="Heading 1 Char1"/>
    <w:aliases w:val="h1 Char1,1st level Char1,l1 Char1,1 Char1,I1 Char1,toc1 Char1,título 1 Char1,level 0 Char1,l0 Char1,heading 1 Char,Normal + Font: Helvetica Char1,Bold Char1,Space Before 12 pt Char1,Not Bold Char1,Titre 1b Char1,le1 Char1,h1 Char11"/>
    <w:basedOn w:val="DefaultParagraphFont"/>
    <w:uiPriority w:val="99"/>
    <w:rsid w:val="006C08B0"/>
    <w:rPr>
      <w:rFonts w:cs="Times New Roman"/>
      <w:b/>
      <w:sz w:val="24"/>
      <w:lang w:val="en-GB" w:eastAsia="en-US" w:bidi="ar-SA"/>
    </w:rPr>
  </w:style>
  <w:style w:type="character" w:customStyle="1" w:styleId="Heading4Char">
    <w:name w:val="Heading 4 Char"/>
    <w:basedOn w:val="DefaultParagraphFont"/>
    <w:link w:val="Heading4"/>
    <w:locked/>
    <w:rsid w:val="006C08B0"/>
    <w:rPr>
      <w:rFonts w:ascii="Times New Roman" w:hAnsi="Times New Roman"/>
      <w:b/>
      <w:sz w:val="24"/>
      <w:lang w:val="en-GB" w:eastAsia="en-US"/>
    </w:rPr>
  </w:style>
  <w:style w:type="character" w:customStyle="1" w:styleId="Heading5Char">
    <w:name w:val="Heading 5 Char"/>
    <w:aliases w:val="5 Char,l4 Char"/>
    <w:basedOn w:val="DefaultParagraphFont"/>
    <w:link w:val="Heading5"/>
    <w:locked/>
    <w:rsid w:val="006C08B0"/>
    <w:rPr>
      <w:rFonts w:ascii="Times New Roman" w:hAnsi="Times New Roman"/>
      <w:b/>
      <w:sz w:val="24"/>
      <w:lang w:val="en-GB" w:eastAsia="en-US"/>
    </w:rPr>
  </w:style>
  <w:style w:type="character" w:customStyle="1" w:styleId="Heading6Char">
    <w:name w:val="Heading 6 Char"/>
    <w:basedOn w:val="DefaultParagraphFont"/>
    <w:link w:val="Heading6"/>
    <w:locked/>
    <w:rsid w:val="006C08B0"/>
    <w:rPr>
      <w:rFonts w:ascii="Times New Roman" w:hAnsi="Times New Roman"/>
      <w:b/>
      <w:sz w:val="24"/>
      <w:lang w:val="en-GB" w:eastAsia="en-US"/>
    </w:rPr>
  </w:style>
  <w:style w:type="character" w:customStyle="1" w:styleId="Heading7Char">
    <w:name w:val="Heading 7 Char"/>
    <w:basedOn w:val="DefaultParagraphFont"/>
    <w:link w:val="Heading7"/>
    <w:locked/>
    <w:rsid w:val="006C08B0"/>
    <w:rPr>
      <w:rFonts w:ascii="Times New Roman" w:hAnsi="Times New Roman"/>
      <w:b/>
      <w:sz w:val="24"/>
      <w:lang w:val="en-GB" w:eastAsia="en-US"/>
    </w:rPr>
  </w:style>
  <w:style w:type="character" w:customStyle="1" w:styleId="Heading8Char">
    <w:name w:val="Heading 8 Char"/>
    <w:basedOn w:val="DefaultParagraphFont"/>
    <w:link w:val="Heading8"/>
    <w:locked/>
    <w:rsid w:val="006C08B0"/>
    <w:rPr>
      <w:rFonts w:ascii="Times New Roman" w:hAnsi="Times New Roman"/>
      <w:b/>
      <w:sz w:val="24"/>
      <w:lang w:val="en-GB" w:eastAsia="en-US"/>
    </w:rPr>
  </w:style>
  <w:style w:type="character" w:customStyle="1" w:styleId="Heading9Char">
    <w:name w:val="Heading 9 Char"/>
    <w:basedOn w:val="DefaultParagraphFont"/>
    <w:link w:val="Heading9"/>
    <w:locked/>
    <w:rsid w:val="006C08B0"/>
    <w:rPr>
      <w:rFonts w:ascii="Times New Roman" w:hAnsi="Times New Roman"/>
      <w:b/>
      <w:sz w:val="24"/>
      <w:lang w:val="en-GB" w:eastAsia="en-US"/>
    </w:rPr>
  </w:style>
  <w:style w:type="paragraph" w:customStyle="1" w:styleId="AnnexNo">
    <w:name w:val="Annex_No"/>
    <w:basedOn w:val="Normal"/>
    <w:next w:val="Normal"/>
    <w:rsid w:val="00632A2D"/>
    <w:pPr>
      <w:keepNext/>
      <w:keepLines/>
      <w:spacing w:before="480" w:after="80"/>
      <w:jc w:val="center"/>
    </w:pPr>
    <w:rPr>
      <w:caps/>
      <w:sz w:val="28"/>
    </w:rPr>
  </w:style>
  <w:style w:type="paragraph" w:customStyle="1" w:styleId="Annexref">
    <w:name w:val="Annex_ref"/>
    <w:basedOn w:val="Normal"/>
    <w:next w:val="Normal"/>
    <w:uiPriority w:val="99"/>
    <w:rsid w:val="00632A2D"/>
    <w:pPr>
      <w:keepNext/>
      <w:keepLines/>
      <w:spacing w:after="280"/>
      <w:jc w:val="center"/>
    </w:pPr>
  </w:style>
  <w:style w:type="paragraph" w:customStyle="1" w:styleId="Annextitle">
    <w:name w:val="Annex_title"/>
    <w:basedOn w:val="Normal"/>
    <w:next w:val="Normal"/>
    <w:rsid w:val="00632A2D"/>
    <w:pPr>
      <w:keepNext/>
      <w:keepLines/>
      <w:spacing w:before="240" w:after="280"/>
      <w:jc w:val="center"/>
    </w:pPr>
    <w:rPr>
      <w:rFonts w:ascii="Times New Roman Bold" w:hAnsi="Times New Roman Bold"/>
      <w:b/>
      <w:sz w:val="28"/>
    </w:rPr>
  </w:style>
  <w:style w:type="paragraph" w:customStyle="1" w:styleId="ArtNo">
    <w:name w:val="Art_No"/>
    <w:basedOn w:val="Normal"/>
    <w:next w:val="Normal"/>
    <w:rsid w:val="00632A2D"/>
    <w:pPr>
      <w:keepNext/>
      <w:keepLines/>
      <w:spacing w:before="480"/>
      <w:jc w:val="center"/>
    </w:pPr>
    <w:rPr>
      <w:caps/>
      <w:sz w:val="28"/>
    </w:rPr>
  </w:style>
  <w:style w:type="paragraph" w:customStyle="1" w:styleId="AppArtNo">
    <w:name w:val="App_Art_No"/>
    <w:basedOn w:val="ArtNo"/>
    <w:rsid w:val="00632A2D"/>
  </w:style>
  <w:style w:type="paragraph" w:customStyle="1" w:styleId="Arttitle">
    <w:name w:val="Art_title"/>
    <w:basedOn w:val="Normal"/>
    <w:next w:val="Normal"/>
    <w:rsid w:val="00632A2D"/>
    <w:pPr>
      <w:keepNext/>
      <w:keepLines/>
      <w:spacing w:before="240"/>
      <w:jc w:val="center"/>
    </w:pPr>
    <w:rPr>
      <w:b/>
      <w:sz w:val="28"/>
    </w:rPr>
  </w:style>
  <w:style w:type="paragraph" w:customStyle="1" w:styleId="AppArttitle">
    <w:name w:val="App_Art_title"/>
    <w:basedOn w:val="Arttitle"/>
    <w:rsid w:val="00632A2D"/>
  </w:style>
  <w:style w:type="character" w:customStyle="1" w:styleId="Appdef">
    <w:name w:val="App_def"/>
    <w:basedOn w:val="DefaultParagraphFont"/>
    <w:rsid w:val="00632A2D"/>
    <w:rPr>
      <w:rFonts w:ascii="Times New Roman" w:hAnsi="Times New Roman"/>
      <w:b/>
    </w:rPr>
  </w:style>
  <w:style w:type="character" w:customStyle="1" w:styleId="Appref">
    <w:name w:val="App_ref"/>
    <w:basedOn w:val="DefaultParagraphFont"/>
    <w:rsid w:val="00632A2D"/>
  </w:style>
  <w:style w:type="paragraph" w:customStyle="1" w:styleId="AppendixNo">
    <w:name w:val="Appendix_No"/>
    <w:basedOn w:val="AnnexNo"/>
    <w:next w:val="Annexref"/>
    <w:uiPriority w:val="99"/>
    <w:rsid w:val="00632A2D"/>
  </w:style>
  <w:style w:type="paragraph" w:customStyle="1" w:styleId="ApptoAnnex">
    <w:name w:val="App_to_Annex"/>
    <w:basedOn w:val="AppendixNo"/>
    <w:next w:val="Normal"/>
    <w:rsid w:val="00632A2D"/>
  </w:style>
  <w:style w:type="paragraph" w:customStyle="1" w:styleId="Appendixref">
    <w:name w:val="Appendix_ref"/>
    <w:basedOn w:val="Annexref"/>
    <w:next w:val="Annextitle"/>
    <w:rsid w:val="00632A2D"/>
  </w:style>
  <w:style w:type="paragraph" w:customStyle="1" w:styleId="Appendixtitle">
    <w:name w:val="Appendix_title"/>
    <w:basedOn w:val="Annextitle"/>
    <w:next w:val="Normal"/>
    <w:rsid w:val="00632A2D"/>
  </w:style>
  <w:style w:type="character" w:customStyle="1" w:styleId="Artdef">
    <w:name w:val="Art_def"/>
    <w:basedOn w:val="DefaultParagraphFont"/>
    <w:rsid w:val="00632A2D"/>
    <w:rPr>
      <w:rFonts w:ascii="Times New Roman" w:hAnsi="Times New Roman"/>
      <w:b/>
    </w:rPr>
  </w:style>
  <w:style w:type="paragraph" w:customStyle="1" w:styleId="Artheading">
    <w:name w:val="Art_heading"/>
    <w:basedOn w:val="Normal"/>
    <w:next w:val="Normal"/>
    <w:rsid w:val="00632A2D"/>
    <w:pPr>
      <w:spacing w:before="480"/>
      <w:jc w:val="center"/>
    </w:pPr>
    <w:rPr>
      <w:rFonts w:ascii="Times New Roman Bold" w:hAnsi="Times New Roman Bold"/>
      <w:b/>
      <w:sz w:val="28"/>
    </w:rPr>
  </w:style>
  <w:style w:type="character" w:customStyle="1" w:styleId="Artref">
    <w:name w:val="Art_ref"/>
    <w:basedOn w:val="DefaultParagraphFont"/>
    <w:rsid w:val="00632A2D"/>
  </w:style>
  <w:style w:type="paragraph" w:customStyle="1" w:styleId="Border">
    <w:name w:val="Border"/>
    <w:basedOn w:val="Normal"/>
    <w:rsid w:val="00632A2D"/>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link w:val="CallChar"/>
    <w:rsid w:val="00632A2D"/>
    <w:pPr>
      <w:keepNext/>
      <w:keepLines/>
      <w:spacing w:before="160"/>
      <w:ind w:left="1134"/>
    </w:pPr>
    <w:rPr>
      <w:i/>
    </w:rPr>
  </w:style>
  <w:style w:type="character" w:customStyle="1" w:styleId="CallChar">
    <w:name w:val="Call Char"/>
    <w:basedOn w:val="DefaultParagraphFont"/>
    <w:link w:val="Call"/>
    <w:locked/>
    <w:rsid w:val="006C08B0"/>
    <w:rPr>
      <w:rFonts w:ascii="Times New Roman" w:hAnsi="Times New Roman"/>
      <w:i/>
      <w:sz w:val="24"/>
      <w:lang w:val="en-GB" w:eastAsia="en-US"/>
    </w:rPr>
  </w:style>
  <w:style w:type="paragraph" w:customStyle="1" w:styleId="ChapNo">
    <w:name w:val="Chap_No"/>
    <w:basedOn w:val="ArtNo"/>
    <w:next w:val="Normal"/>
    <w:rsid w:val="00632A2D"/>
    <w:rPr>
      <w:rFonts w:ascii="Times New Roman Bold" w:hAnsi="Times New Roman Bold"/>
      <w:b/>
    </w:rPr>
  </w:style>
  <w:style w:type="paragraph" w:customStyle="1" w:styleId="Chaptitle">
    <w:name w:val="Chap_title"/>
    <w:basedOn w:val="Arttitle"/>
    <w:next w:val="Normal"/>
    <w:rsid w:val="00632A2D"/>
  </w:style>
  <w:style w:type="character" w:styleId="EndnoteReference">
    <w:name w:val="endnote reference"/>
    <w:basedOn w:val="DefaultParagraphFont"/>
    <w:rsid w:val="00632A2D"/>
    <w:rPr>
      <w:vertAlign w:val="superscript"/>
    </w:rPr>
  </w:style>
  <w:style w:type="paragraph" w:customStyle="1" w:styleId="enumlev1">
    <w:name w:val="enumlev1"/>
    <w:basedOn w:val="Normal"/>
    <w:link w:val="enumlev1Char"/>
    <w:qFormat/>
    <w:rsid w:val="00632A2D"/>
    <w:pPr>
      <w:tabs>
        <w:tab w:val="clear" w:pos="2268"/>
        <w:tab w:val="left" w:pos="2608"/>
        <w:tab w:val="left" w:pos="3345"/>
      </w:tabs>
      <w:spacing w:before="80"/>
      <w:ind w:left="1134" w:hanging="1134"/>
    </w:pPr>
  </w:style>
  <w:style w:type="character" w:customStyle="1" w:styleId="enumlev1Char">
    <w:name w:val="enumlev1 Char"/>
    <w:basedOn w:val="DefaultParagraphFont"/>
    <w:link w:val="enumlev1"/>
    <w:locked/>
    <w:rsid w:val="006C08B0"/>
    <w:rPr>
      <w:rFonts w:ascii="Times New Roman" w:hAnsi="Times New Roman"/>
      <w:sz w:val="24"/>
      <w:lang w:val="en-GB" w:eastAsia="en-US"/>
    </w:rPr>
  </w:style>
  <w:style w:type="paragraph" w:customStyle="1" w:styleId="enumlev2">
    <w:name w:val="enumlev2"/>
    <w:basedOn w:val="enumlev1"/>
    <w:rsid w:val="00632A2D"/>
    <w:pPr>
      <w:ind w:left="1871" w:hanging="737"/>
    </w:pPr>
  </w:style>
  <w:style w:type="paragraph" w:customStyle="1" w:styleId="enumlev3">
    <w:name w:val="enumlev3"/>
    <w:basedOn w:val="enumlev2"/>
    <w:rsid w:val="00632A2D"/>
    <w:pPr>
      <w:ind w:left="2268" w:hanging="397"/>
    </w:pPr>
  </w:style>
  <w:style w:type="paragraph" w:customStyle="1" w:styleId="Equation">
    <w:name w:val="Equation"/>
    <w:basedOn w:val="Normal"/>
    <w:rsid w:val="00632A2D"/>
    <w:pPr>
      <w:tabs>
        <w:tab w:val="clear" w:pos="1871"/>
        <w:tab w:val="clear" w:pos="2268"/>
        <w:tab w:val="center" w:pos="4820"/>
        <w:tab w:val="right" w:pos="9639"/>
      </w:tabs>
    </w:pPr>
  </w:style>
  <w:style w:type="paragraph" w:styleId="NormalIndent">
    <w:name w:val="Normal Indent"/>
    <w:basedOn w:val="Normal"/>
    <w:rsid w:val="00632A2D"/>
    <w:pPr>
      <w:ind w:left="1134"/>
    </w:pPr>
  </w:style>
  <w:style w:type="paragraph" w:customStyle="1" w:styleId="Equationlegend">
    <w:name w:val="Equation_legend"/>
    <w:basedOn w:val="NormalIndent"/>
    <w:rsid w:val="00632A2D"/>
    <w:pPr>
      <w:tabs>
        <w:tab w:val="clear" w:pos="1134"/>
        <w:tab w:val="clear" w:pos="2268"/>
        <w:tab w:val="right" w:pos="1871"/>
        <w:tab w:val="left" w:pos="2041"/>
      </w:tabs>
      <w:spacing w:before="80"/>
      <w:ind w:left="2041" w:hanging="2041"/>
    </w:pPr>
  </w:style>
  <w:style w:type="paragraph" w:customStyle="1" w:styleId="Figure">
    <w:name w:val="Figure"/>
    <w:basedOn w:val="Normal"/>
    <w:next w:val="Normal"/>
    <w:rsid w:val="00632A2D"/>
    <w:pPr>
      <w:keepNext/>
      <w:keepLines/>
      <w:jc w:val="center"/>
    </w:pPr>
  </w:style>
  <w:style w:type="paragraph" w:customStyle="1" w:styleId="Figurelegend">
    <w:name w:val="Figure_legend"/>
    <w:basedOn w:val="Normal"/>
    <w:rsid w:val="00632A2D"/>
    <w:pPr>
      <w:keepNext/>
      <w:keepLines/>
      <w:spacing w:before="20" w:after="20"/>
    </w:pPr>
    <w:rPr>
      <w:sz w:val="18"/>
    </w:rPr>
  </w:style>
  <w:style w:type="paragraph" w:customStyle="1" w:styleId="FigureNo">
    <w:name w:val="Figure_No"/>
    <w:basedOn w:val="Normal"/>
    <w:next w:val="Normal"/>
    <w:rsid w:val="0054602D"/>
    <w:pPr>
      <w:keepNext/>
      <w:keepLines/>
      <w:spacing w:before="480" w:after="120"/>
      <w:jc w:val="center"/>
    </w:pPr>
    <w:rPr>
      <w:caps/>
    </w:rPr>
  </w:style>
  <w:style w:type="paragraph" w:customStyle="1" w:styleId="Figuretitle">
    <w:name w:val="Figure_title"/>
    <w:basedOn w:val="Normal"/>
    <w:next w:val="Normal"/>
    <w:rsid w:val="0054602D"/>
    <w:pPr>
      <w:keepNext/>
      <w:keepLines/>
      <w:spacing w:before="0" w:after="480"/>
      <w:jc w:val="center"/>
    </w:pPr>
    <w:rPr>
      <w:rFonts w:ascii="Times New Roman Bold" w:hAnsi="Times New Roman Bold"/>
      <w:b/>
    </w:rPr>
  </w:style>
  <w:style w:type="character" w:styleId="PlaceholderText">
    <w:name w:val="Placeholder Text"/>
    <w:basedOn w:val="DefaultParagraphFont"/>
    <w:uiPriority w:val="99"/>
    <w:semiHidden/>
    <w:rsid w:val="005777D2"/>
    <w:rPr>
      <w:color w:val="808080"/>
    </w:rPr>
  </w:style>
  <w:style w:type="paragraph" w:styleId="Footer">
    <w:name w:val="footer"/>
    <w:aliases w:val="pie de página,fo"/>
    <w:basedOn w:val="Normal"/>
    <w:link w:val="FooterChar"/>
    <w:rsid w:val="00632A2D"/>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aliases w:val="pie de página Char,fo Char"/>
    <w:basedOn w:val="DefaultParagraphFont"/>
    <w:link w:val="Footer"/>
    <w:rsid w:val="00632A2D"/>
    <w:rPr>
      <w:rFonts w:ascii="Times New Roman" w:hAnsi="Times New Roman"/>
      <w:caps/>
      <w:noProof/>
      <w:sz w:val="16"/>
      <w:lang w:val="en-GB" w:eastAsia="en-US"/>
    </w:rPr>
  </w:style>
  <w:style w:type="paragraph" w:customStyle="1" w:styleId="FirstFooter">
    <w:name w:val="FirstFooter"/>
    <w:basedOn w:val="Footer"/>
    <w:rsid w:val="00632A2D"/>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Footnote symbol,Ref,de nota al pie"/>
    <w:basedOn w:val="DefaultParagraphFont"/>
    <w:rsid w:val="00632A2D"/>
    <w:rPr>
      <w:position w:val="6"/>
      <w:sz w:val="18"/>
    </w:rPr>
  </w:style>
  <w:style w:type="paragraph" w:styleId="FootnoteText">
    <w:name w:val="footnote text"/>
    <w:aliases w:val="ACMA Footnote Text,ALTS FOOTNOTE,Footnote Text Char1,Footnote Text Char Char1,Footnote Text Char4 Char Char,Footnote Text Char1 Char1 Char1 Char,Footnote Text Char Char1 Char1 Char Char,Footnote Text Char1 Char1 Char1 Char Char Char1,DNV-"/>
    <w:basedOn w:val="Normal"/>
    <w:link w:val="FootnoteTextChar"/>
    <w:rsid w:val="00632A2D"/>
    <w:pPr>
      <w:keepLines/>
      <w:tabs>
        <w:tab w:val="left" w:pos="255"/>
      </w:tabs>
    </w:pPr>
  </w:style>
  <w:style w:type="character" w:customStyle="1" w:styleId="FootnoteTextChar">
    <w:name w:val="Footnote Text Char"/>
    <w:aliases w:val="ACMA Footnote Text Char,ALTS FOOTNOTE Char,Footnote Text Char1 Char,Footnote Text Char Char1 Char,Footnote Text Char4 Char Char Char,Footnote Text Char1 Char1 Char1 Char Char,Footnote Text Char Char1 Char1 Char Char Char,DNV- Char"/>
    <w:basedOn w:val="DefaultParagraphFont"/>
    <w:link w:val="FootnoteText"/>
    <w:uiPriority w:val="99"/>
    <w:rsid w:val="00632A2D"/>
    <w:rPr>
      <w:rFonts w:ascii="Times New Roman" w:hAnsi="Times New Roman"/>
      <w:sz w:val="24"/>
      <w:lang w:val="en-GB" w:eastAsia="en-US"/>
    </w:rPr>
  </w:style>
  <w:style w:type="paragraph" w:styleId="Header">
    <w:name w:val="header"/>
    <w:aliases w:val="header odd,header entry,HE,h,Header/Footer,页眉"/>
    <w:basedOn w:val="Normal"/>
    <w:link w:val="HeaderChar"/>
    <w:uiPriority w:val="99"/>
    <w:rsid w:val="00632A2D"/>
    <w:pPr>
      <w:spacing w:before="0"/>
      <w:jc w:val="center"/>
    </w:pPr>
    <w:rPr>
      <w:sz w:val="18"/>
    </w:rPr>
  </w:style>
  <w:style w:type="character" w:customStyle="1" w:styleId="HeaderChar">
    <w:name w:val="Header Char"/>
    <w:aliases w:val="header odd Char,header entry Char,HE Char,h Char,Header/Footer Char,页眉 Char1"/>
    <w:basedOn w:val="DefaultParagraphFont"/>
    <w:link w:val="Header"/>
    <w:uiPriority w:val="99"/>
    <w:rsid w:val="00632A2D"/>
    <w:rPr>
      <w:rFonts w:ascii="Times New Roman" w:hAnsi="Times New Roman"/>
      <w:sz w:val="18"/>
      <w:lang w:val="en-GB" w:eastAsia="en-US"/>
    </w:rPr>
  </w:style>
  <w:style w:type="paragraph" w:customStyle="1" w:styleId="Headingb">
    <w:name w:val="Heading_b"/>
    <w:basedOn w:val="Normal"/>
    <w:next w:val="Normal"/>
    <w:qFormat/>
    <w:rsid w:val="00632A2D"/>
    <w:pPr>
      <w:spacing w:before="160"/>
    </w:pPr>
    <w:rPr>
      <w:rFonts w:ascii="Times New Roman Bold" w:hAnsi="Times New Roman Bold" w:cs="Times New Roman Bold"/>
      <w:b/>
      <w:lang w:val="fr-CH"/>
    </w:rPr>
  </w:style>
  <w:style w:type="paragraph" w:customStyle="1" w:styleId="Headingi">
    <w:name w:val="Heading_i"/>
    <w:basedOn w:val="Normal"/>
    <w:next w:val="Normal"/>
    <w:rsid w:val="00632A2D"/>
    <w:pPr>
      <w:spacing w:before="160"/>
    </w:pPr>
    <w:rPr>
      <w:i/>
    </w:rPr>
  </w:style>
  <w:style w:type="paragraph" w:customStyle="1" w:styleId="Normalaftertitle">
    <w:name w:val="Normal after title"/>
    <w:basedOn w:val="Normal"/>
    <w:next w:val="Normal"/>
    <w:rsid w:val="00632A2D"/>
    <w:pPr>
      <w:spacing w:before="280"/>
    </w:pPr>
  </w:style>
  <w:style w:type="paragraph" w:customStyle="1" w:styleId="TopHeader">
    <w:name w:val="TopHeader"/>
    <w:basedOn w:val="Normal"/>
    <w:rsid w:val="00B76C44"/>
    <w:rPr>
      <w:rFonts w:ascii="Verdana" w:hAnsi="Verdana" w:cs="Times New Roman Bold"/>
      <w:b/>
      <w:bCs/>
      <w:szCs w:val="24"/>
    </w:rPr>
  </w:style>
  <w:style w:type="paragraph" w:customStyle="1" w:styleId="Note">
    <w:name w:val="Note"/>
    <w:basedOn w:val="Normal"/>
    <w:next w:val="Normal"/>
    <w:rsid w:val="00632A2D"/>
    <w:pPr>
      <w:tabs>
        <w:tab w:val="left" w:pos="284"/>
      </w:tabs>
      <w:spacing w:before="80"/>
    </w:pPr>
  </w:style>
  <w:style w:type="paragraph" w:customStyle="1" w:styleId="Section1">
    <w:name w:val="Section_1"/>
    <w:basedOn w:val="Normal"/>
    <w:rsid w:val="00632A2D"/>
    <w:pPr>
      <w:tabs>
        <w:tab w:val="clear" w:pos="1134"/>
        <w:tab w:val="clear" w:pos="1871"/>
        <w:tab w:val="clear" w:pos="2268"/>
        <w:tab w:val="center" w:pos="4820"/>
      </w:tabs>
      <w:spacing w:before="360"/>
      <w:jc w:val="center"/>
    </w:pPr>
    <w:rPr>
      <w:b/>
    </w:rPr>
  </w:style>
  <w:style w:type="paragraph" w:customStyle="1" w:styleId="Part1">
    <w:name w:val="Part_1"/>
    <w:basedOn w:val="Section1"/>
    <w:next w:val="Section1"/>
    <w:rsid w:val="00632A2D"/>
  </w:style>
  <w:style w:type="paragraph" w:customStyle="1" w:styleId="PartNo">
    <w:name w:val="Part_No"/>
    <w:basedOn w:val="AnnexNo"/>
    <w:next w:val="Normal"/>
    <w:rsid w:val="00632A2D"/>
  </w:style>
  <w:style w:type="paragraph" w:customStyle="1" w:styleId="Partref">
    <w:name w:val="Part_ref"/>
    <w:basedOn w:val="Annexref"/>
    <w:next w:val="Normal"/>
    <w:rsid w:val="00632A2D"/>
  </w:style>
  <w:style w:type="paragraph" w:customStyle="1" w:styleId="Parttitle">
    <w:name w:val="Part_title"/>
    <w:basedOn w:val="Annextitle"/>
    <w:next w:val="Normalaftertitle"/>
    <w:rsid w:val="00632A2D"/>
  </w:style>
  <w:style w:type="paragraph" w:customStyle="1" w:styleId="Proposal">
    <w:name w:val="Proposal"/>
    <w:basedOn w:val="Normal"/>
    <w:next w:val="Normal"/>
    <w:rsid w:val="00632A2D"/>
    <w:pPr>
      <w:keepNext/>
      <w:spacing w:before="240"/>
    </w:pPr>
    <w:rPr>
      <w:rFonts w:hAnsi="Times New Roman Bold"/>
    </w:rPr>
  </w:style>
  <w:style w:type="paragraph" w:customStyle="1" w:styleId="Questiondate">
    <w:name w:val="Question_date"/>
    <w:basedOn w:val="Normal"/>
    <w:next w:val="Normalaftertitle"/>
    <w:rsid w:val="00632A2D"/>
    <w:pPr>
      <w:keepNext/>
      <w:keepLines/>
      <w:jc w:val="right"/>
    </w:pPr>
    <w:rPr>
      <w:sz w:val="22"/>
    </w:rPr>
  </w:style>
  <w:style w:type="paragraph" w:customStyle="1" w:styleId="QuestionNo">
    <w:name w:val="Question_No"/>
    <w:basedOn w:val="Normal"/>
    <w:next w:val="Normal"/>
    <w:rsid w:val="00632A2D"/>
    <w:pPr>
      <w:keepNext/>
      <w:keepLines/>
      <w:spacing w:before="480"/>
      <w:jc w:val="center"/>
    </w:pPr>
    <w:rPr>
      <w:caps/>
      <w:sz w:val="28"/>
    </w:rPr>
  </w:style>
  <w:style w:type="paragraph" w:customStyle="1" w:styleId="Questiontitle">
    <w:name w:val="Question_title"/>
    <w:basedOn w:val="Normal"/>
    <w:next w:val="Normal"/>
    <w:rsid w:val="00632A2D"/>
    <w:pPr>
      <w:keepNext/>
      <w:keepLines/>
      <w:spacing w:before="240"/>
      <w:jc w:val="center"/>
    </w:pPr>
    <w:rPr>
      <w:rFonts w:ascii="Times New Roman Bold" w:hAnsi="Times New Roman Bold"/>
      <w:b/>
      <w:sz w:val="28"/>
    </w:rPr>
  </w:style>
  <w:style w:type="paragraph" w:customStyle="1" w:styleId="Reasons">
    <w:name w:val="Reasons"/>
    <w:basedOn w:val="Normal"/>
    <w:rsid w:val="00632A2D"/>
    <w:pPr>
      <w:tabs>
        <w:tab w:val="clear" w:pos="1871"/>
        <w:tab w:val="clear" w:pos="2268"/>
        <w:tab w:val="left" w:pos="1588"/>
        <w:tab w:val="left" w:pos="1985"/>
      </w:tabs>
    </w:pPr>
  </w:style>
  <w:style w:type="paragraph" w:customStyle="1" w:styleId="Recdate">
    <w:name w:val="Rec_date"/>
    <w:basedOn w:val="Normal"/>
    <w:next w:val="Normalaftertitle"/>
    <w:rsid w:val="00632A2D"/>
    <w:pPr>
      <w:keepNext/>
      <w:keepLines/>
      <w:jc w:val="right"/>
    </w:pPr>
    <w:rPr>
      <w:sz w:val="22"/>
    </w:rPr>
  </w:style>
  <w:style w:type="paragraph" w:customStyle="1" w:styleId="RecNo">
    <w:name w:val="Rec_No"/>
    <w:basedOn w:val="Normal"/>
    <w:next w:val="Normal"/>
    <w:rsid w:val="00632A2D"/>
    <w:pPr>
      <w:keepNext/>
      <w:keepLines/>
      <w:spacing w:before="480"/>
      <w:jc w:val="center"/>
    </w:pPr>
    <w:rPr>
      <w:caps/>
      <w:sz w:val="28"/>
    </w:rPr>
  </w:style>
  <w:style w:type="paragraph" w:customStyle="1" w:styleId="Rectitle">
    <w:name w:val="Rec_title"/>
    <w:basedOn w:val="RecNo"/>
    <w:next w:val="Normal"/>
    <w:rsid w:val="00632A2D"/>
    <w:pPr>
      <w:spacing w:before="240"/>
    </w:pPr>
    <w:rPr>
      <w:rFonts w:ascii="Times New Roman Bold" w:hAnsi="Times New Roman Bold"/>
      <w:b/>
      <w:caps w:val="0"/>
    </w:rPr>
  </w:style>
  <w:style w:type="paragraph" w:customStyle="1" w:styleId="ResNo">
    <w:name w:val="Res_No"/>
    <w:basedOn w:val="RecNo"/>
    <w:next w:val="Normal"/>
    <w:rsid w:val="00632A2D"/>
  </w:style>
  <w:style w:type="paragraph" w:customStyle="1" w:styleId="Restitle">
    <w:name w:val="Res_title"/>
    <w:basedOn w:val="Rectitle"/>
    <w:next w:val="Normal"/>
    <w:rsid w:val="00632A2D"/>
  </w:style>
  <w:style w:type="paragraph" w:customStyle="1" w:styleId="Section2">
    <w:name w:val="Section_2"/>
    <w:basedOn w:val="Section1"/>
    <w:rsid w:val="00632A2D"/>
    <w:rPr>
      <w:b w:val="0"/>
      <w:i/>
    </w:rPr>
  </w:style>
  <w:style w:type="paragraph" w:customStyle="1" w:styleId="Section3">
    <w:name w:val="Section_3"/>
    <w:basedOn w:val="Section1"/>
    <w:rsid w:val="00632A2D"/>
    <w:rPr>
      <w:b w:val="0"/>
    </w:rPr>
  </w:style>
  <w:style w:type="paragraph" w:customStyle="1" w:styleId="SectionNo">
    <w:name w:val="Section_No"/>
    <w:basedOn w:val="AnnexNo"/>
    <w:next w:val="Normal"/>
    <w:rsid w:val="00632A2D"/>
  </w:style>
  <w:style w:type="paragraph" w:customStyle="1" w:styleId="Sectiontitle">
    <w:name w:val="Section_title"/>
    <w:basedOn w:val="Annextitle"/>
    <w:next w:val="Normalaftertitle"/>
    <w:rsid w:val="00632A2D"/>
  </w:style>
  <w:style w:type="paragraph" w:customStyle="1" w:styleId="Source">
    <w:name w:val="Source"/>
    <w:basedOn w:val="Normal"/>
    <w:next w:val="Normal"/>
    <w:rsid w:val="00632A2D"/>
    <w:pPr>
      <w:spacing w:before="840"/>
      <w:jc w:val="center"/>
    </w:pPr>
    <w:rPr>
      <w:b/>
      <w:sz w:val="28"/>
    </w:rPr>
  </w:style>
  <w:style w:type="paragraph" w:customStyle="1" w:styleId="SpecialFooter">
    <w:name w:val="Special Footer"/>
    <w:basedOn w:val="Footer"/>
    <w:rsid w:val="00632A2D"/>
    <w:pPr>
      <w:tabs>
        <w:tab w:val="left" w:pos="567"/>
        <w:tab w:val="left" w:pos="1134"/>
        <w:tab w:val="left" w:pos="1701"/>
        <w:tab w:val="left" w:pos="2268"/>
        <w:tab w:val="left" w:pos="2835"/>
      </w:tabs>
      <w:jc w:val="both"/>
    </w:pPr>
    <w:rPr>
      <w:caps w:val="0"/>
      <w:noProof w:val="0"/>
    </w:rPr>
  </w:style>
  <w:style w:type="paragraph" w:customStyle="1" w:styleId="Subsection1">
    <w:name w:val="Subsection_1"/>
    <w:basedOn w:val="Section1"/>
    <w:next w:val="Normalaftertitle"/>
    <w:rsid w:val="00632A2D"/>
  </w:style>
  <w:style w:type="character" w:customStyle="1" w:styleId="Tablefreq">
    <w:name w:val="Table_freq"/>
    <w:basedOn w:val="DefaultParagraphFont"/>
    <w:rsid w:val="00632A2D"/>
    <w:rPr>
      <w:b/>
      <w:color w:val="auto"/>
      <w:sz w:val="20"/>
    </w:rPr>
  </w:style>
  <w:style w:type="paragraph" w:customStyle="1" w:styleId="Tablehead">
    <w:name w:val="Table_head"/>
    <w:basedOn w:val="Normal"/>
    <w:rsid w:val="00B76C44"/>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632A2D"/>
    <w:rPr>
      <w:sz w:val="20"/>
    </w:rPr>
  </w:style>
  <w:style w:type="paragraph" w:customStyle="1" w:styleId="TableNo">
    <w:name w:val="Table_No"/>
    <w:basedOn w:val="Normal"/>
    <w:next w:val="Normal"/>
    <w:rsid w:val="005C1EFE"/>
    <w:pPr>
      <w:keepNext/>
      <w:spacing w:before="560" w:after="120"/>
      <w:jc w:val="center"/>
    </w:pPr>
    <w:rPr>
      <w:caps/>
    </w:rPr>
  </w:style>
  <w:style w:type="paragraph" w:customStyle="1" w:styleId="Tableref">
    <w:name w:val="Table_ref"/>
    <w:basedOn w:val="Normal"/>
    <w:next w:val="Normal"/>
    <w:rsid w:val="00632A2D"/>
    <w:pPr>
      <w:keepNext/>
      <w:spacing w:before="560"/>
      <w:jc w:val="center"/>
    </w:pPr>
    <w:rPr>
      <w:sz w:val="20"/>
    </w:rPr>
  </w:style>
  <w:style w:type="paragraph" w:customStyle="1" w:styleId="Tabletext">
    <w:name w:val="Table_text"/>
    <w:basedOn w:val="Normal"/>
    <w:rsid w:val="00B76C44"/>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Abstract">
    <w:name w:val="Abstract"/>
    <w:basedOn w:val="Normal"/>
    <w:rsid w:val="005C1EFE"/>
    <w:rPr>
      <w:lang w:val="en-US"/>
    </w:rPr>
  </w:style>
  <w:style w:type="paragraph" w:customStyle="1" w:styleId="Tabletitle">
    <w:name w:val="Table_title"/>
    <w:basedOn w:val="Normal"/>
    <w:next w:val="Tabletext"/>
    <w:rsid w:val="009C7E8F"/>
    <w:pPr>
      <w:keepNext/>
      <w:keepLines/>
      <w:spacing w:before="0" w:after="120"/>
      <w:jc w:val="center"/>
    </w:pPr>
    <w:rPr>
      <w:rFonts w:ascii="Times New Roman Bold" w:hAnsi="Times New Roman Bold"/>
      <w:b/>
    </w:rPr>
  </w:style>
  <w:style w:type="paragraph" w:customStyle="1" w:styleId="Title1">
    <w:name w:val="Title 1"/>
    <w:basedOn w:val="Source"/>
    <w:next w:val="Normal"/>
    <w:rsid w:val="00632A2D"/>
    <w:pPr>
      <w:tabs>
        <w:tab w:val="left" w:pos="567"/>
        <w:tab w:val="left" w:pos="1701"/>
        <w:tab w:val="left" w:pos="2835"/>
      </w:tabs>
      <w:spacing w:before="240"/>
    </w:pPr>
    <w:rPr>
      <w:b w:val="0"/>
      <w:caps/>
    </w:rPr>
  </w:style>
  <w:style w:type="paragraph" w:customStyle="1" w:styleId="Title2">
    <w:name w:val="Title 2"/>
    <w:basedOn w:val="Source"/>
    <w:next w:val="Normal"/>
    <w:rsid w:val="00632A2D"/>
    <w:pPr>
      <w:overflowPunct/>
      <w:autoSpaceDE/>
      <w:autoSpaceDN/>
      <w:adjustRightInd/>
      <w:spacing w:before="480"/>
      <w:textAlignment w:val="auto"/>
    </w:pPr>
    <w:rPr>
      <w:b w:val="0"/>
      <w:caps/>
    </w:rPr>
  </w:style>
  <w:style w:type="paragraph" w:customStyle="1" w:styleId="Title3">
    <w:name w:val="Title 3"/>
    <w:basedOn w:val="Title2"/>
    <w:next w:val="Normal"/>
    <w:rsid w:val="00632A2D"/>
    <w:pPr>
      <w:spacing w:before="240"/>
    </w:pPr>
    <w:rPr>
      <w:caps w:val="0"/>
    </w:rPr>
  </w:style>
  <w:style w:type="paragraph" w:customStyle="1" w:styleId="Title4">
    <w:name w:val="Title 4"/>
    <w:basedOn w:val="Title3"/>
    <w:next w:val="Heading1"/>
    <w:rsid w:val="00632A2D"/>
    <w:rPr>
      <w:b/>
    </w:rPr>
  </w:style>
  <w:style w:type="paragraph" w:styleId="TOC1">
    <w:name w:val="toc 1"/>
    <w:basedOn w:val="Normal"/>
    <w:uiPriority w:val="39"/>
    <w:rsid w:val="00632A2D"/>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uiPriority w:val="39"/>
    <w:rsid w:val="00632A2D"/>
    <w:pPr>
      <w:spacing w:before="120"/>
    </w:pPr>
  </w:style>
  <w:style w:type="paragraph" w:styleId="TOC3">
    <w:name w:val="toc 3"/>
    <w:basedOn w:val="TOC2"/>
    <w:uiPriority w:val="39"/>
    <w:rsid w:val="00632A2D"/>
  </w:style>
  <w:style w:type="paragraph" w:styleId="TOC4">
    <w:name w:val="toc 4"/>
    <w:basedOn w:val="TOC3"/>
    <w:uiPriority w:val="39"/>
    <w:rsid w:val="00632A2D"/>
  </w:style>
  <w:style w:type="paragraph" w:styleId="TOC5">
    <w:name w:val="toc 5"/>
    <w:basedOn w:val="TOC4"/>
    <w:uiPriority w:val="39"/>
    <w:rsid w:val="00632A2D"/>
  </w:style>
  <w:style w:type="paragraph" w:styleId="TOC6">
    <w:name w:val="toc 6"/>
    <w:basedOn w:val="TOC4"/>
    <w:uiPriority w:val="39"/>
    <w:rsid w:val="00632A2D"/>
  </w:style>
  <w:style w:type="paragraph" w:styleId="TOC7">
    <w:name w:val="toc 7"/>
    <w:basedOn w:val="TOC4"/>
    <w:uiPriority w:val="39"/>
    <w:rsid w:val="00632A2D"/>
  </w:style>
  <w:style w:type="paragraph" w:styleId="TOC8">
    <w:name w:val="toc 8"/>
    <w:basedOn w:val="TOC4"/>
    <w:uiPriority w:val="39"/>
    <w:rsid w:val="00632A2D"/>
  </w:style>
  <w:style w:type="character" w:styleId="Hyperlink">
    <w:name w:val="Hyperlink"/>
    <w:aliases w:val="超级链接,Style 58,超????,超?级链,하이퍼링크2,하이퍼링크21"/>
    <w:basedOn w:val="DefaultParagraphFont"/>
    <w:uiPriority w:val="99"/>
    <w:rsid w:val="009B5932"/>
    <w:rPr>
      <w:color w:val="0000FF"/>
      <w:u w:val="single"/>
    </w:rPr>
  </w:style>
  <w:style w:type="character" w:styleId="FollowedHyperlink">
    <w:name w:val="FollowedHyperlink"/>
    <w:basedOn w:val="DefaultParagraphFont"/>
    <w:uiPriority w:val="99"/>
    <w:unhideWhenUsed/>
    <w:rsid w:val="000266F1"/>
    <w:rPr>
      <w:color w:val="800080" w:themeColor="followedHyperlink"/>
      <w:u w:val="single"/>
    </w:rPr>
  </w:style>
  <w:style w:type="paragraph" w:customStyle="1" w:styleId="Questionhistory">
    <w:name w:val="Question_history"/>
    <w:basedOn w:val="Normal"/>
    <w:rsid w:val="00426748"/>
  </w:style>
  <w:style w:type="character" w:styleId="Emphasis">
    <w:name w:val="Emphasis"/>
    <w:basedOn w:val="DefaultParagraphFont"/>
    <w:uiPriority w:val="20"/>
    <w:qFormat/>
    <w:rsid w:val="00757791"/>
    <w:rPr>
      <w:i/>
      <w:iCs/>
    </w:rPr>
  </w:style>
  <w:style w:type="paragraph" w:styleId="Subtitle">
    <w:name w:val="Subtitle"/>
    <w:basedOn w:val="Normal"/>
    <w:next w:val="Normal"/>
    <w:link w:val="SubtitleChar"/>
    <w:uiPriority w:val="99"/>
    <w:qFormat/>
    <w:rsid w:val="0075779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99"/>
    <w:rsid w:val="00757791"/>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uiPriority w:val="22"/>
    <w:qFormat/>
    <w:rsid w:val="00757791"/>
    <w:rPr>
      <w:b/>
      <w:bCs/>
    </w:rPr>
  </w:style>
  <w:style w:type="paragraph" w:styleId="Quote">
    <w:name w:val="Quote"/>
    <w:basedOn w:val="Normal"/>
    <w:next w:val="Normal"/>
    <w:link w:val="QuoteChar"/>
    <w:uiPriority w:val="99"/>
    <w:qFormat/>
    <w:rsid w:val="00757791"/>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99"/>
    <w:rsid w:val="00757791"/>
    <w:rPr>
      <w:rFonts w:ascii="Times New Roman" w:hAnsi="Times New Roman"/>
      <w:i/>
      <w:iCs/>
      <w:color w:val="404040" w:themeColor="text1" w:themeTint="BF"/>
      <w:sz w:val="24"/>
      <w:lang w:val="en-GB" w:eastAsia="en-US"/>
    </w:rPr>
  </w:style>
  <w:style w:type="paragraph" w:styleId="Caption">
    <w:name w:val="caption"/>
    <w:basedOn w:val="Normal"/>
    <w:next w:val="Normal"/>
    <w:uiPriority w:val="99"/>
    <w:unhideWhenUsed/>
    <w:qFormat/>
    <w:rsid w:val="00757791"/>
    <w:pPr>
      <w:spacing w:before="0" w:after="200"/>
    </w:pPr>
    <w:rPr>
      <w:i/>
      <w:iCs/>
      <w:color w:val="1F497D" w:themeColor="text2"/>
      <w:sz w:val="18"/>
      <w:szCs w:val="18"/>
    </w:rPr>
  </w:style>
  <w:style w:type="character" w:styleId="CommentReference">
    <w:name w:val="annotation reference"/>
    <w:basedOn w:val="DefaultParagraphFont"/>
    <w:unhideWhenUsed/>
    <w:rsid w:val="00B960FA"/>
    <w:rPr>
      <w:sz w:val="16"/>
      <w:szCs w:val="16"/>
    </w:rPr>
  </w:style>
  <w:style w:type="paragraph" w:styleId="CommentText">
    <w:name w:val="annotation text"/>
    <w:basedOn w:val="Normal"/>
    <w:link w:val="CommentTextChar"/>
    <w:unhideWhenUsed/>
    <w:rsid w:val="00B960FA"/>
    <w:rPr>
      <w:sz w:val="20"/>
    </w:rPr>
  </w:style>
  <w:style w:type="character" w:customStyle="1" w:styleId="CommentTextChar">
    <w:name w:val="Comment Text Char"/>
    <w:basedOn w:val="DefaultParagraphFont"/>
    <w:link w:val="CommentText"/>
    <w:rsid w:val="00B960FA"/>
    <w:rPr>
      <w:rFonts w:ascii="Times New Roman" w:hAnsi="Times New Roman"/>
      <w:lang w:val="en-GB" w:eastAsia="en-US"/>
    </w:rPr>
  </w:style>
  <w:style w:type="paragraph" w:customStyle="1" w:styleId="Destination">
    <w:name w:val="Destination"/>
    <w:basedOn w:val="Normal"/>
    <w:rsid w:val="00B960FA"/>
    <w:pPr>
      <w:spacing w:before="0"/>
    </w:pPr>
    <w:rPr>
      <w:rFonts w:ascii="Verdana" w:hAnsi="Verdana"/>
      <w:b/>
      <w:sz w:val="20"/>
    </w:rPr>
  </w:style>
  <w:style w:type="paragraph" w:customStyle="1" w:styleId="Docnumber">
    <w:name w:val="Docnumber"/>
    <w:basedOn w:val="TopHeader"/>
    <w:link w:val="DocnumberChar"/>
    <w:rsid w:val="00B960FA"/>
    <w:pPr>
      <w:spacing w:before="0"/>
    </w:pPr>
    <w:rPr>
      <w:sz w:val="20"/>
      <w:szCs w:val="20"/>
    </w:rPr>
  </w:style>
  <w:style w:type="character" w:customStyle="1" w:styleId="DocnumberChar">
    <w:name w:val="Docnumber Char"/>
    <w:link w:val="Docnumber"/>
    <w:rsid w:val="00B960FA"/>
    <w:rPr>
      <w:rFonts w:ascii="Verdana" w:hAnsi="Verdana" w:cs="Times New Roman Bold"/>
      <w:b/>
      <w:bCs/>
      <w:lang w:val="en-GB" w:eastAsia="en-US"/>
    </w:rPr>
  </w:style>
  <w:style w:type="paragraph" w:styleId="BalloonText">
    <w:name w:val="Balloon Text"/>
    <w:basedOn w:val="Normal"/>
    <w:link w:val="BalloonTextChar"/>
    <w:uiPriority w:val="99"/>
    <w:unhideWhenUsed/>
    <w:rsid w:val="00E81ECE"/>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rsid w:val="00E81ECE"/>
    <w:rPr>
      <w:rFonts w:ascii="Segoe UI" w:hAnsi="Segoe UI" w:cs="Segoe UI"/>
      <w:sz w:val="18"/>
      <w:szCs w:val="18"/>
      <w:lang w:val="en-GB" w:eastAsia="en-US"/>
    </w:rPr>
  </w:style>
  <w:style w:type="paragraph" w:customStyle="1" w:styleId="Committee">
    <w:name w:val="Committee"/>
    <w:basedOn w:val="Normal"/>
    <w:qFormat/>
    <w:rsid w:val="00500881"/>
    <w:pPr>
      <w:tabs>
        <w:tab w:val="left" w:pos="851"/>
      </w:tabs>
      <w:spacing w:before="0" w:line="240" w:lineRule="atLeast"/>
    </w:pPr>
    <w:rPr>
      <w:rFonts w:cstheme="minorHAnsi"/>
      <w:b/>
      <w:szCs w:val="24"/>
    </w:rPr>
  </w:style>
  <w:style w:type="character" w:customStyle="1" w:styleId="Heading2Char">
    <w:name w:val="Heading 2 Char"/>
    <w:aliases w:val="2 Char,h2 Char,2nd level Char,heading 2+ Indent: Left 0.25 in Char,título 2 Char,l2 Char,UNDERRUBRIK 1-2 Char,H2 Char,H2-Heading 2 Char,Header 2 Char,Header2 Char,22 Char,heading2 Char,list2 Char,A Char,A.B.C. Char,list 2 Char"/>
    <w:basedOn w:val="Heading1Char1"/>
    <w:uiPriority w:val="99"/>
    <w:rsid w:val="006C08B0"/>
    <w:rPr>
      <w:rFonts w:cs="Times New Roman"/>
      <w:b/>
      <w:sz w:val="24"/>
      <w:lang w:val="en-GB" w:eastAsia="en-US" w:bidi="ar-SA"/>
    </w:rPr>
  </w:style>
  <w:style w:type="paragraph" w:customStyle="1" w:styleId="AnnexNotitle">
    <w:name w:val="Annex_No &amp; title"/>
    <w:basedOn w:val="Normal"/>
    <w:next w:val="Normal"/>
    <w:link w:val="AnnexNotitleChar"/>
    <w:rsid w:val="006C08B0"/>
    <w:pPr>
      <w:keepNext/>
      <w:keepLines/>
      <w:tabs>
        <w:tab w:val="clear" w:pos="1134"/>
        <w:tab w:val="clear" w:pos="1871"/>
        <w:tab w:val="clear" w:pos="2268"/>
        <w:tab w:val="left" w:pos="794"/>
        <w:tab w:val="left" w:pos="1191"/>
        <w:tab w:val="left" w:pos="1588"/>
        <w:tab w:val="left" w:pos="1985"/>
      </w:tabs>
      <w:spacing w:before="480"/>
      <w:jc w:val="center"/>
    </w:pPr>
    <w:rPr>
      <w:b/>
      <w:sz w:val="28"/>
      <w:lang w:val="en-US" w:eastAsia="zh-CN"/>
    </w:rPr>
  </w:style>
  <w:style w:type="character" w:customStyle="1" w:styleId="AnnexNotitleChar">
    <w:name w:val="Annex_No &amp; title Char"/>
    <w:basedOn w:val="DefaultParagraphFont"/>
    <w:link w:val="AnnexNotitle"/>
    <w:locked/>
    <w:rsid w:val="006C08B0"/>
    <w:rPr>
      <w:rFonts w:ascii="Times New Roman" w:hAnsi="Times New Roman"/>
      <w:b/>
      <w:sz w:val="28"/>
    </w:rPr>
  </w:style>
  <w:style w:type="paragraph" w:customStyle="1" w:styleId="AppendixNotitle">
    <w:name w:val="Appendix_No &amp; title"/>
    <w:basedOn w:val="AnnexNotitle"/>
    <w:next w:val="Normal"/>
    <w:rsid w:val="006C08B0"/>
  </w:style>
  <w:style w:type="paragraph" w:customStyle="1" w:styleId="ASN1">
    <w:name w:val="ASN.1"/>
    <w:basedOn w:val="Normal"/>
    <w:link w:val="ASN1Car"/>
    <w:rsid w:val="006C08B0"/>
    <w:pPr>
      <w:tabs>
        <w:tab w:val="clear" w:pos="1871"/>
        <w:tab w:val="left" w:pos="567"/>
        <w:tab w:val="left" w:pos="1701"/>
        <w:tab w:val="left" w:pos="2835"/>
        <w:tab w:val="left" w:pos="3402"/>
        <w:tab w:val="left" w:pos="3969"/>
        <w:tab w:val="left" w:pos="4536"/>
        <w:tab w:val="left" w:pos="5103"/>
        <w:tab w:val="left" w:pos="5670"/>
      </w:tabs>
      <w:spacing w:before="0"/>
    </w:pPr>
    <w:rPr>
      <w:rFonts w:ascii="Courier New" w:hAnsi="Courier New"/>
      <w:b/>
      <w:noProof/>
      <w:sz w:val="20"/>
      <w:lang w:val="en-US" w:eastAsia="zh-CN"/>
    </w:rPr>
  </w:style>
  <w:style w:type="character" w:customStyle="1" w:styleId="ASN1Car">
    <w:name w:val="ASN.1 Car"/>
    <w:basedOn w:val="DefaultParagraphFont"/>
    <w:link w:val="ASN1"/>
    <w:locked/>
    <w:rsid w:val="006C08B0"/>
    <w:rPr>
      <w:rFonts w:ascii="Courier New" w:hAnsi="Courier New"/>
      <w:b/>
      <w:noProof/>
    </w:rPr>
  </w:style>
  <w:style w:type="paragraph" w:customStyle="1" w:styleId="FigureNotitle">
    <w:name w:val="Figure_No &amp; title"/>
    <w:basedOn w:val="Normal"/>
    <w:next w:val="Normal"/>
    <w:rsid w:val="006C08B0"/>
    <w:pPr>
      <w:keepLines/>
      <w:tabs>
        <w:tab w:val="clear" w:pos="1134"/>
        <w:tab w:val="clear" w:pos="1871"/>
        <w:tab w:val="clear" w:pos="2268"/>
        <w:tab w:val="left" w:pos="794"/>
        <w:tab w:val="left" w:pos="1191"/>
        <w:tab w:val="left" w:pos="1588"/>
        <w:tab w:val="left" w:pos="1985"/>
      </w:tabs>
      <w:spacing w:before="240" w:after="120"/>
      <w:jc w:val="center"/>
    </w:pPr>
    <w:rPr>
      <w:b/>
      <w:lang w:val="en-US" w:eastAsia="zh-CN"/>
    </w:rPr>
  </w:style>
  <w:style w:type="paragraph" w:customStyle="1" w:styleId="FigureNoBR">
    <w:name w:val="Figure_No_BR"/>
    <w:basedOn w:val="Normal"/>
    <w:next w:val="Normal"/>
    <w:rsid w:val="006C08B0"/>
    <w:pPr>
      <w:keepNext/>
      <w:keepLines/>
      <w:tabs>
        <w:tab w:val="clear" w:pos="1134"/>
        <w:tab w:val="clear" w:pos="1871"/>
        <w:tab w:val="clear" w:pos="2268"/>
        <w:tab w:val="left" w:pos="794"/>
        <w:tab w:val="left" w:pos="1191"/>
        <w:tab w:val="left" w:pos="1588"/>
        <w:tab w:val="left" w:pos="1985"/>
      </w:tabs>
      <w:spacing w:before="480" w:after="120"/>
      <w:jc w:val="center"/>
    </w:pPr>
    <w:rPr>
      <w:caps/>
      <w:lang w:val="en-US" w:eastAsia="zh-CN"/>
    </w:rPr>
  </w:style>
  <w:style w:type="paragraph" w:customStyle="1" w:styleId="TabletitleBR">
    <w:name w:val="Table_title_BR"/>
    <w:basedOn w:val="Normal"/>
    <w:next w:val="Normal"/>
    <w:rsid w:val="006C08B0"/>
    <w:pPr>
      <w:keepNext/>
      <w:keepLines/>
      <w:tabs>
        <w:tab w:val="clear" w:pos="1134"/>
        <w:tab w:val="clear" w:pos="1871"/>
        <w:tab w:val="clear" w:pos="2268"/>
        <w:tab w:val="left" w:pos="794"/>
        <w:tab w:val="left" w:pos="1191"/>
        <w:tab w:val="left" w:pos="1588"/>
        <w:tab w:val="left" w:pos="1985"/>
      </w:tabs>
      <w:spacing w:before="0" w:after="120"/>
      <w:jc w:val="center"/>
    </w:pPr>
    <w:rPr>
      <w:b/>
      <w:lang w:val="en-US" w:eastAsia="zh-CN"/>
    </w:rPr>
  </w:style>
  <w:style w:type="paragraph" w:customStyle="1" w:styleId="FiguretitleBR">
    <w:name w:val="Figure_title_BR"/>
    <w:basedOn w:val="TabletitleBR"/>
    <w:next w:val="Normal"/>
    <w:rsid w:val="006C08B0"/>
    <w:pPr>
      <w:keepNext w:val="0"/>
      <w:spacing w:after="480"/>
    </w:pPr>
  </w:style>
  <w:style w:type="paragraph" w:customStyle="1" w:styleId="Figurewithouttitle">
    <w:name w:val="Figure_without_title"/>
    <w:basedOn w:val="Normal"/>
    <w:next w:val="Normal"/>
    <w:rsid w:val="006C08B0"/>
    <w:pPr>
      <w:keepLines/>
      <w:tabs>
        <w:tab w:val="clear" w:pos="1134"/>
        <w:tab w:val="clear" w:pos="1871"/>
        <w:tab w:val="clear" w:pos="2268"/>
        <w:tab w:val="left" w:pos="794"/>
        <w:tab w:val="left" w:pos="1191"/>
        <w:tab w:val="left" w:pos="1588"/>
        <w:tab w:val="left" w:pos="1985"/>
      </w:tabs>
      <w:spacing w:before="240" w:after="120"/>
      <w:jc w:val="center"/>
    </w:pPr>
    <w:rPr>
      <w:lang w:val="en-US" w:eastAsia="zh-CN"/>
    </w:rPr>
  </w:style>
  <w:style w:type="paragraph" w:customStyle="1" w:styleId="FooterQP">
    <w:name w:val="Footer_QP"/>
    <w:basedOn w:val="Normal"/>
    <w:rsid w:val="006C08B0"/>
    <w:pPr>
      <w:tabs>
        <w:tab w:val="clear" w:pos="1134"/>
        <w:tab w:val="clear" w:pos="1871"/>
        <w:tab w:val="clear" w:pos="2268"/>
        <w:tab w:val="left" w:pos="907"/>
        <w:tab w:val="right" w:pos="8789"/>
        <w:tab w:val="right" w:pos="9639"/>
      </w:tabs>
      <w:spacing w:before="0"/>
    </w:pPr>
    <w:rPr>
      <w:b/>
      <w:sz w:val="22"/>
      <w:lang w:val="en-US" w:eastAsia="zh-CN"/>
    </w:rPr>
  </w:style>
  <w:style w:type="paragraph" w:customStyle="1" w:styleId="Formal">
    <w:name w:val="Formal"/>
    <w:basedOn w:val="ASN1"/>
    <w:rsid w:val="006C08B0"/>
    <w:rPr>
      <w:b w:val="0"/>
    </w:rPr>
  </w:style>
  <w:style w:type="character" w:customStyle="1" w:styleId="HeaderChar1">
    <w:name w:val="Header Char1"/>
    <w:aliases w:val="header odd Char1,header entry Char1,HE Char1,h Char1,Header/Footer Char1,页眉 Char"/>
    <w:basedOn w:val="DefaultParagraphFont"/>
    <w:locked/>
    <w:rsid w:val="006C08B0"/>
    <w:rPr>
      <w:rFonts w:cs="Times New Roman"/>
      <w:sz w:val="18"/>
      <w:lang w:val="en-GB" w:eastAsia="en-US" w:bidi="ar-SA"/>
    </w:rPr>
  </w:style>
  <w:style w:type="character" w:customStyle="1" w:styleId="CommentSubjectChar">
    <w:name w:val="Comment Subject Char"/>
    <w:basedOn w:val="DefaultParagraphFont"/>
    <w:link w:val="CommentSubject"/>
    <w:locked/>
    <w:rsid w:val="006C08B0"/>
    <w:rPr>
      <w:sz w:val="18"/>
      <w:lang w:val="en-GB" w:eastAsia="en-US"/>
    </w:rPr>
  </w:style>
  <w:style w:type="paragraph" w:styleId="CommentSubject">
    <w:name w:val="annotation subject"/>
    <w:basedOn w:val="CommentText"/>
    <w:next w:val="CommentText"/>
    <w:link w:val="CommentSubjectChar"/>
    <w:rsid w:val="006C08B0"/>
    <w:pPr>
      <w:tabs>
        <w:tab w:val="clear" w:pos="1134"/>
        <w:tab w:val="clear" w:pos="1871"/>
        <w:tab w:val="clear" w:pos="2268"/>
        <w:tab w:val="left" w:pos="794"/>
        <w:tab w:val="left" w:pos="1191"/>
        <w:tab w:val="left" w:pos="1588"/>
        <w:tab w:val="left" w:pos="1985"/>
      </w:tabs>
    </w:pPr>
    <w:rPr>
      <w:rFonts w:ascii="CG Times" w:hAnsi="CG Times"/>
      <w:sz w:val="18"/>
    </w:rPr>
  </w:style>
  <w:style w:type="character" w:customStyle="1" w:styleId="CommentSubjectChar1">
    <w:name w:val="Comment Subject Char1"/>
    <w:basedOn w:val="CommentTextChar"/>
    <w:uiPriority w:val="99"/>
    <w:rsid w:val="006C08B0"/>
    <w:rPr>
      <w:rFonts w:ascii="Times New Roman" w:hAnsi="Times New Roman"/>
      <w:b/>
      <w:bCs/>
      <w:lang w:val="en-GB" w:eastAsia="en-US"/>
    </w:rPr>
  </w:style>
  <w:style w:type="character" w:customStyle="1" w:styleId="CharChar8">
    <w:name w:val="Char Char8"/>
    <w:basedOn w:val="DefaultParagraphFont"/>
    <w:uiPriority w:val="99"/>
    <w:rsid w:val="006C08B0"/>
    <w:rPr>
      <w:rFonts w:cs="Times New Roman"/>
      <w:lang w:val="en-GB"/>
    </w:rPr>
  </w:style>
  <w:style w:type="paragraph" w:styleId="Index1">
    <w:name w:val="index 1"/>
    <w:basedOn w:val="Normal"/>
    <w:next w:val="Normal"/>
    <w:semiHidden/>
    <w:rsid w:val="006C08B0"/>
    <w:pPr>
      <w:tabs>
        <w:tab w:val="clear" w:pos="1134"/>
        <w:tab w:val="clear" w:pos="1871"/>
        <w:tab w:val="clear" w:pos="2268"/>
        <w:tab w:val="left" w:pos="794"/>
        <w:tab w:val="left" w:pos="1191"/>
        <w:tab w:val="left" w:pos="1588"/>
        <w:tab w:val="left" w:pos="1985"/>
      </w:tabs>
    </w:pPr>
    <w:rPr>
      <w:lang w:val="en-US" w:eastAsia="zh-CN"/>
    </w:rPr>
  </w:style>
  <w:style w:type="paragraph" w:customStyle="1" w:styleId="Normalaftertitle0">
    <w:name w:val="Normal_after_title"/>
    <w:basedOn w:val="Normal"/>
    <w:next w:val="Normal"/>
    <w:rsid w:val="006C08B0"/>
    <w:pPr>
      <w:tabs>
        <w:tab w:val="clear" w:pos="1134"/>
        <w:tab w:val="clear" w:pos="1871"/>
        <w:tab w:val="clear" w:pos="2268"/>
        <w:tab w:val="left" w:pos="794"/>
        <w:tab w:val="left" w:pos="1191"/>
        <w:tab w:val="left" w:pos="1588"/>
        <w:tab w:val="left" w:pos="1985"/>
      </w:tabs>
      <w:spacing w:before="360"/>
    </w:pPr>
    <w:rPr>
      <w:lang w:val="en-US" w:eastAsia="zh-CN"/>
    </w:rPr>
  </w:style>
  <w:style w:type="character" w:styleId="PageNumber">
    <w:name w:val="page number"/>
    <w:basedOn w:val="DefaultParagraphFont"/>
    <w:rsid w:val="006C08B0"/>
    <w:rPr>
      <w:rFonts w:cs="Times New Roman"/>
    </w:rPr>
  </w:style>
  <w:style w:type="paragraph" w:customStyle="1" w:styleId="RecNoBR">
    <w:name w:val="Rec_No_BR"/>
    <w:basedOn w:val="Normal"/>
    <w:next w:val="Normal"/>
    <w:rsid w:val="006C08B0"/>
    <w:pPr>
      <w:keepNext/>
      <w:keepLines/>
      <w:tabs>
        <w:tab w:val="clear" w:pos="1134"/>
        <w:tab w:val="clear" w:pos="1871"/>
        <w:tab w:val="clear" w:pos="2268"/>
        <w:tab w:val="left" w:pos="794"/>
        <w:tab w:val="left" w:pos="1191"/>
        <w:tab w:val="left" w:pos="1588"/>
        <w:tab w:val="left" w:pos="1985"/>
      </w:tabs>
      <w:spacing w:before="480"/>
      <w:jc w:val="center"/>
    </w:pPr>
    <w:rPr>
      <w:caps/>
      <w:sz w:val="28"/>
      <w:lang w:val="en-US" w:eastAsia="zh-CN"/>
    </w:rPr>
  </w:style>
  <w:style w:type="paragraph" w:customStyle="1" w:styleId="QuestionNoBR">
    <w:name w:val="Question_No_BR"/>
    <w:basedOn w:val="RecNoBR"/>
    <w:next w:val="Normal"/>
    <w:rsid w:val="006C08B0"/>
  </w:style>
  <w:style w:type="paragraph" w:customStyle="1" w:styleId="Recref">
    <w:name w:val="Rec_ref"/>
    <w:basedOn w:val="Normal"/>
    <w:next w:val="Recdate"/>
    <w:rsid w:val="006C08B0"/>
    <w:pPr>
      <w:keepNext/>
      <w:keepLines/>
      <w:tabs>
        <w:tab w:val="clear" w:pos="1134"/>
        <w:tab w:val="clear" w:pos="1871"/>
        <w:tab w:val="clear" w:pos="2268"/>
      </w:tabs>
      <w:jc w:val="center"/>
    </w:pPr>
    <w:rPr>
      <w:i/>
      <w:lang w:val="en-US" w:eastAsia="zh-CN"/>
    </w:rPr>
  </w:style>
  <w:style w:type="paragraph" w:customStyle="1" w:styleId="Questionref">
    <w:name w:val="Question_ref"/>
    <w:basedOn w:val="Recref"/>
    <w:next w:val="Questiondate"/>
    <w:rsid w:val="006C08B0"/>
  </w:style>
  <w:style w:type="character" w:customStyle="1" w:styleId="Recdef">
    <w:name w:val="Rec_def"/>
    <w:basedOn w:val="DefaultParagraphFont"/>
    <w:rsid w:val="006C08B0"/>
    <w:rPr>
      <w:rFonts w:cs="Times New Roman"/>
      <w:b/>
    </w:rPr>
  </w:style>
  <w:style w:type="paragraph" w:customStyle="1" w:styleId="Reftext">
    <w:name w:val="Ref_text"/>
    <w:basedOn w:val="Normal"/>
    <w:rsid w:val="006C08B0"/>
    <w:pPr>
      <w:tabs>
        <w:tab w:val="clear" w:pos="1134"/>
        <w:tab w:val="clear" w:pos="1871"/>
        <w:tab w:val="clear" w:pos="2268"/>
        <w:tab w:val="left" w:pos="794"/>
        <w:tab w:val="left" w:pos="1191"/>
        <w:tab w:val="left" w:pos="1588"/>
        <w:tab w:val="left" w:pos="1985"/>
      </w:tabs>
      <w:ind w:left="794" w:hanging="794"/>
    </w:pPr>
    <w:rPr>
      <w:lang w:val="en-US" w:eastAsia="zh-CN"/>
    </w:rPr>
  </w:style>
  <w:style w:type="paragraph" w:customStyle="1" w:styleId="Reftitle">
    <w:name w:val="Ref_title"/>
    <w:basedOn w:val="Normal"/>
    <w:next w:val="Reftext"/>
    <w:rsid w:val="006C08B0"/>
    <w:pPr>
      <w:tabs>
        <w:tab w:val="clear" w:pos="1134"/>
        <w:tab w:val="clear" w:pos="1871"/>
        <w:tab w:val="clear" w:pos="2268"/>
        <w:tab w:val="left" w:pos="794"/>
        <w:tab w:val="left" w:pos="1191"/>
        <w:tab w:val="left" w:pos="1588"/>
        <w:tab w:val="left" w:pos="1985"/>
      </w:tabs>
      <w:spacing w:before="480"/>
      <w:jc w:val="center"/>
    </w:pPr>
    <w:rPr>
      <w:b/>
      <w:lang w:val="en-US" w:eastAsia="zh-CN"/>
    </w:rPr>
  </w:style>
  <w:style w:type="paragraph" w:customStyle="1" w:styleId="Repdate">
    <w:name w:val="Rep_date"/>
    <w:basedOn w:val="Recdate"/>
    <w:next w:val="Normalaftertitle0"/>
    <w:rsid w:val="006C08B0"/>
    <w:pPr>
      <w:tabs>
        <w:tab w:val="clear" w:pos="1134"/>
        <w:tab w:val="clear" w:pos="1871"/>
        <w:tab w:val="clear" w:pos="2268"/>
      </w:tabs>
    </w:pPr>
    <w:rPr>
      <w:i/>
      <w:lang w:val="en-US" w:eastAsia="zh-CN"/>
    </w:rPr>
  </w:style>
  <w:style w:type="paragraph" w:customStyle="1" w:styleId="RepNo">
    <w:name w:val="Rep_No"/>
    <w:basedOn w:val="RecNo"/>
    <w:next w:val="Normal"/>
    <w:rsid w:val="006C08B0"/>
    <w:pPr>
      <w:tabs>
        <w:tab w:val="clear" w:pos="1134"/>
        <w:tab w:val="clear" w:pos="1871"/>
        <w:tab w:val="clear" w:pos="2268"/>
        <w:tab w:val="left" w:pos="794"/>
        <w:tab w:val="left" w:pos="1191"/>
        <w:tab w:val="left" w:pos="1588"/>
        <w:tab w:val="left" w:pos="1985"/>
      </w:tabs>
      <w:spacing w:before="0"/>
      <w:jc w:val="left"/>
    </w:pPr>
    <w:rPr>
      <w:b/>
      <w:caps w:val="0"/>
      <w:lang w:val="en-US" w:eastAsia="zh-CN"/>
    </w:rPr>
  </w:style>
  <w:style w:type="paragraph" w:customStyle="1" w:styleId="RepNoBR">
    <w:name w:val="Rep_No_BR"/>
    <w:basedOn w:val="RecNoBR"/>
    <w:next w:val="Normal"/>
    <w:rsid w:val="006C08B0"/>
  </w:style>
  <w:style w:type="paragraph" w:customStyle="1" w:styleId="Repref">
    <w:name w:val="Rep_ref"/>
    <w:basedOn w:val="Recref"/>
    <w:next w:val="Repdate"/>
    <w:rsid w:val="006C08B0"/>
  </w:style>
  <w:style w:type="paragraph" w:customStyle="1" w:styleId="Reptitle">
    <w:name w:val="Rep_title"/>
    <w:basedOn w:val="Rectitle"/>
    <w:next w:val="Repref"/>
    <w:rsid w:val="006C08B0"/>
    <w:pPr>
      <w:tabs>
        <w:tab w:val="clear" w:pos="1134"/>
        <w:tab w:val="clear" w:pos="1871"/>
        <w:tab w:val="clear" w:pos="2268"/>
        <w:tab w:val="left" w:pos="794"/>
        <w:tab w:val="left" w:pos="1191"/>
        <w:tab w:val="left" w:pos="1588"/>
        <w:tab w:val="left" w:pos="1985"/>
      </w:tabs>
      <w:spacing w:before="360"/>
    </w:pPr>
    <w:rPr>
      <w:rFonts w:ascii="Times New Roman" w:hAnsi="Times New Roman"/>
      <w:lang w:val="en-US" w:eastAsia="zh-CN"/>
    </w:rPr>
  </w:style>
  <w:style w:type="paragraph" w:customStyle="1" w:styleId="Resdate">
    <w:name w:val="Res_date"/>
    <w:basedOn w:val="Recdate"/>
    <w:next w:val="Normalaftertitle0"/>
    <w:rsid w:val="006C08B0"/>
    <w:pPr>
      <w:tabs>
        <w:tab w:val="clear" w:pos="1134"/>
        <w:tab w:val="clear" w:pos="1871"/>
        <w:tab w:val="clear" w:pos="2268"/>
      </w:tabs>
    </w:pPr>
    <w:rPr>
      <w:i/>
      <w:lang w:val="en-US" w:eastAsia="zh-CN"/>
    </w:rPr>
  </w:style>
  <w:style w:type="character" w:customStyle="1" w:styleId="Resdef">
    <w:name w:val="Res_def"/>
    <w:basedOn w:val="DefaultParagraphFont"/>
    <w:rsid w:val="006C08B0"/>
    <w:rPr>
      <w:rFonts w:ascii="Times New Roman" w:hAnsi="Times New Roman" w:cs="Times New Roman"/>
      <w:b/>
    </w:rPr>
  </w:style>
  <w:style w:type="paragraph" w:customStyle="1" w:styleId="ResNoBR">
    <w:name w:val="Res_No_BR"/>
    <w:basedOn w:val="RecNoBR"/>
    <w:next w:val="Normal"/>
    <w:rsid w:val="006C08B0"/>
  </w:style>
  <w:style w:type="paragraph" w:customStyle="1" w:styleId="Resref">
    <w:name w:val="Res_ref"/>
    <w:basedOn w:val="Recref"/>
    <w:next w:val="Resdate"/>
    <w:rsid w:val="006C08B0"/>
  </w:style>
  <w:style w:type="paragraph" w:customStyle="1" w:styleId="TableNotitle">
    <w:name w:val="Table_No &amp; title"/>
    <w:basedOn w:val="Normal"/>
    <w:next w:val="Tablehead"/>
    <w:rsid w:val="006C08B0"/>
    <w:pPr>
      <w:keepNext/>
      <w:keepLines/>
      <w:tabs>
        <w:tab w:val="clear" w:pos="1134"/>
        <w:tab w:val="clear" w:pos="1871"/>
        <w:tab w:val="clear" w:pos="2268"/>
        <w:tab w:val="left" w:pos="794"/>
        <w:tab w:val="left" w:pos="1191"/>
        <w:tab w:val="left" w:pos="1588"/>
        <w:tab w:val="left" w:pos="1985"/>
      </w:tabs>
      <w:spacing w:before="360" w:after="120"/>
      <w:jc w:val="center"/>
    </w:pPr>
    <w:rPr>
      <w:b/>
      <w:lang w:val="en-US" w:eastAsia="zh-CN"/>
    </w:rPr>
  </w:style>
  <w:style w:type="character" w:customStyle="1" w:styleId="TableNotitleChar">
    <w:name w:val="Table_No &amp; title Char"/>
    <w:basedOn w:val="DefaultParagraphFont"/>
    <w:uiPriority w:val="99"/>
    <w:rsid w:val="006C08B0"/>
    <w:rPr>
      <w:rFonts w:cs="Times New Roman"/>
      <w:b/>
      <w:sz w:val="24"/>
      <w:lang w:val="en-GB" w:eastAsia="en-US" w:bidi="ar-SA"/>
    </w:rPr>
  </w:style>
  <w:style w:type="paragraph" w:customStyle="1" w:styleId="TableNoBR">
    <w:name w:val="Table_No_BR"/>
    <w:basedOn w:val="Normal"/>
    <w:next w:val="TabletitleBR"/>
    <w:rsid w:val="006C08B0"/>
    <w:pPr>
      <w:keepNext/>
      <w:tabs>
        <w:tab w:val="clear" w:pos="1134"/>
        <w:tab w:val="clear" w:pos="1871"/>
        <w:tab w:val="clear" w:pos="2268"/>
        <w:tab w:val="left" w:pos="794"/>
        <w:tab w:val="left" w:pos="1191"/>
        <w:tab w:val="left" w:pos="1588"/>
        <w:tab w:val="left" w:pos="1985"/>
      </w:tabs>
      <w:spacing w:before="560" w:after="120"/>
      <w:jc w:val="center"/>
    </w:pPr>
    <w:rPr>
      <w:caps/>
      <w:lang w:val="en-US" w:eastAsia="zh-CN"/>
    </w:rPr>
  </w:style>
  <w:style w:type="character" w:customStyle="1" w:styleId="TabletextChar">
    <w:name w:val="Table_text Char"/>
    <w:basedOn w:val="DefaultParagraphFont"/>
    <w:rsid w:val="006C08B0"/>
    <w:rPr>
      <w:rFonts w:cs="Times New Roman"/>
      <w:sz w:val="22"/>
      <w:lang w:val="en-GB" w:eastAsia="en-US" w:bidi="ar-SA"/>
    </w:rPr>
  </w:style>
  <w:style w:type="paragraph" w:customStyle="1" w:styleId="toc0">
    <w:name w:val="toc 0"/>
    <w:basedOn w:val="Normal"/>
    <w:next w:val="TOC1"/>
    <w:rsid w:val="006C08B0"/>
    <w:pPr>
      <w:tabs>
        <w:tab w:val="clear" w:pos="1134"/>
        <w:tab w:val="clear" w:pos="1871"/>
        <w:tab w:val="clear" w:pos="2268"/>
        <w:tab w:val="right" w:pos="9639"/>
      </w:tabs>
    </w:pPr>
    <w:rPr>
      <w:b/>
      <w:lang w:val="en-US" w:eastAsia="zh-CN"/>
    </w:rPr>
  </w:style>
  <w:style w:type="paragraph" w:customStyle="1" w:styleId="TableHead0">
    <w:name w:val="Table_Head"/>
    <w:basedOn w:val="TableText0"/>
    <w:link w:val="TableHeadChar"/>
    <w:rsid w:val="006C08B0"/>
    <w:pPr>
      <w:keepNext/>
      <w:spacing w:before="80" w:after="80"/>
      <w:jc w:val="center"/>
    </w:pPr>
    <w:rPr>
      <w:rFonts w:eastAsia="Batang"/>
      <w:b/>
      <w:lang w:val="en-GB" w:eastAsia="en-US"/>
    </w:rPr>
  </w:style>
  <w:style w:type="paragraph" w:customStyle="1" w:styleId="TableText0">
    <w:name w:val="Table_Text"/>
    <w:basedOn w:val="Normal"/>
    <w:rsid w:val="006C08B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pPr>
    <w:rPr>
      <w:sz w:val="22"/>
      <w:lang w:val="en-US" w:eastAsia="zh-CN"/>
    </w:rPr>
  </w:style>
  <w:style w:type="character" w:customStyle="1" w:styleId="TableHeadChar">
    <w:name w:val="Table_Head Char"/>
    <w:basedOn w:val="TableTextChar0"/>
    <w:link w:val="TableHead0"/>
    <w:locked/>
    <w:rsid w:val="006C08B0"/>
    <w:rPr>
      <w:rFonts w:ascii="Times New Roman" w:eastAsia="Batang" w:hAnsi="Times New Roman" w:cs="Times New Roman"/>
      <w:b/>
      <w:sz w:val="22"/>
      <w:lang w:val="en-GB" w:eastAsia="en-US" w:bidi="ar-SA"/>
    </w:rPr>
  </w:style>
  <w:style w:type="character" w:customStyle="1" w:styleId="TableTextChar0">
    <w:name w:val="Table_Text Char"/>
    <w:basedOn w:val="DefaultParagraphFont"/>
    <w:rsid w:val="006C08B0"/>
    <w:rPr>
      <w:rFonts w:eastAsia="Batang" w:cs="Times New Roman"/>
      <w:sz w:val="22"/>
      <w:lang w:val="en-GB" w:eastAsia="en-US" w:bidi="ar-SA"/>
    </w:rPr>
  </w:style>
  <w:style w:type="paragraph" w:styleId="BodyTextIndent">
    <w:name w:val="Body Text Indent"/>
    <w:basedOn w:val="Normal"/>
    <w:link w:val="BodyTextIndentChar"/>
    <w:rsid w:val="006C08B0"/>
    <w:pPr>
      <w:tabs>
        <w:tab w:val="clear" w:pos="1134"/>
        <w:tab w:val="clear" w:pos="1871"/>
        <w:tab w:val="clear" w:pos="2268"/>
      </w:tabs>
      <w:overflowPunct/>
      <w:spacing w:before="60"/>
      <w:ind w:left="720" w:hanging="720"/>
      <w:textAlignment w:val="auto"/>
    </w:pPr>
    <w:rPr>
      <w:lang w:val="en-US" w:eastAsia="zh-CN"/>
    </w:rPr>
  </w:style>
  <w:style w:type="character" w:customStyle="1" w:styleId="BodyTextIndentChar">
    <w:name w:val="Body Text Indent Char"/>
    <w:basedOn w:val="DefaultParagraphFont"/>
    <w:link w:val="BodyTextIndent"/>
    <w:rsid w:val="006C08B0"/>
    <w:rPr>
      <w:rFonts w:ascii="Times New Roman" w:hAnsi="Times New Roman"/>
      <w:sz w:val="24"/>
    </w:rPr>
  </w:style>
  <w:style w:type="paragraph" w:customStyle="1" w:styleId="AnnexTitle0">
    <w:name w:val="Annex_Title"/>
    <w:basedOn w:val="Normal"/>
    <w:next w:val="Normal"/>
    <w:uiPriority w:val="99"/>
    <w:rsid w:val="006C08B0"/>
    <w:pPr>
      <w:keepNext/>
      <w:keepLines/>
      <w:tabs>
        <w:tab w:val="clear" w:pos="1134"/>
        <w:tab w:val="clear" w:pos="1871"/>
        <w:tab w:val="clear" w:pos="2268"/>
        <w:tab w:val="left" w:pos="794"/>
        <w:tab w:val="left" w:pos="1191"/>
        <w:tab w:val="left" w:pos="1588"/>
        <w:tab w:val="left" w:pos="1985"/>
      </w:tabs>
      <w:spacing w:before="0" w:after="480"/>
      <w:jc w:val="center"/>
    </w:pPr>
    <w:rPr>
      <w:rFonts w:ascii="Times New Roman Bold" w:hAnsi="Times New Roman Bold"/>
      <w:b/>
      <w:u w:val="single"/>
      <w:lang w:val="en-US" w:eastAsia="zh-CN"/>
    </w:rPr>
  </w:style>
  <w:style w:type="paragraph" w:customStyle="1" w:styleId="indented">
    <w:name w:val="indented"/>
    <w:basedOn w:val="Normal"/>
    <w:uiPriority w:val="99"/>
    <w:rsid w:val="006C08B0"/>
    <w:pPr>
      <w:tabs>
        <w:tab w:val="clear" w:pos="1134"/>
        <w:tab w:val="clear" w:pos="1871"/>
        <w:tab w:val="clear" w:pos="2268"/>
      </w:tabs>
      <w:spacing w:before="0"/>
    </w:pPr>
    <w:rPr>
      <w:rFonts w:ascii="CG Times" w:hAnsi="CG Times"/>
      <w:sz w:val="20"/>
      <w:lang w:val="en-US" w:eastAsia="zh-CN"/>
    </w:rPr>
  </w:style>
  <w:style w:type="paragraph" w:customStyle="1" w:styleId="EUListBullet">
    <w:name w:val="EUList Bullet"/>
    <w:basedOn w:val="Normal"/>
    <w:uiPriority w:val="99"/>
    <w:rsid w:val="006C08B0"/>
    <w:pPr>
      <w:tabs>
        <w:tab w:val="clear" w:pos="1134"/>
        <w:tab w:val="clear" w:pos="1871"/>
        <w:tab w:val="clear" w:pos="2268"/>
        <w:tab w:val="num" w:pos="397"/>
        <w:tab w:val="left" w:pos="794"/>
        <w:tab w:val="left" w:pos="1191"/>
        <w:tab w:val="left" w:pos="1588"/>
        <w:tab w:val="left" w:pos="1985"/>
      </w:tabs>
      <w:ind w:left="397" w:hanging="284"/>
    </w:pPr>
    <w:rPr>
      <w:lang w:val="en-US" w:eastAsia="zh-CN"/>
    </w:rPr>
  </w:style>
  <w:style w:type="paragraph" w:customStyle="1" w:styleId="Relationships">
    <w:name w:val="Relationships"/>
    <w:basedOn w:val="Normal"/>
    <w:uiPriority w:val="99"/>
    <w:rsid w:val="006C08B0"/>
    <w:pPr>
      <w:tabs>
        <w:tab w:val="clear" w:pos="1134"/>
        <w:tab w:val="clear" w:pos="1871"/>
        <w:tab w:val="clear" w:pos="2268"/>
        <w:tab w:val="left" w:pos="2410"/>
        <w:tab w:val="left" w:pos="2835"/>
        <w:tab w:val="left" w:pos="3402"/>
        <w:tab w:val="left" w:pos="3969"/>
        <w:tab w:val="left" w:pos="4536"/>
        <w:tab w:val="left" w:pos="5103"/>
        <w:tab w:val="left" w:pos="5670"/>
        <w:tab w:val="left" w:pos="6030"/>
      </w:tabs>
      <w:spacing w:before="60"/>
      <w:ind w:left="2405" w:hanging="2405"/>
      <w:textAlignment w:val="auto"/>
    </w:pPr>
    <w:rPr>
      <w:szCs w:val="24"/>
      <w:lang w:val="en-US" w:eastAsia="zh-CN"/>
    </w:rPr>
  </w:style>
  <w:style w:type="paragraph" w:customStyle="1" w:styleId="Item">
    <w:name w:val="Item"/>
    <w:basedOn w:val="Normal"/>
    <w:uiPriority w:val="99"/>
    <w:rsid w:val="006C08B0"/>
    <w:pPr>
      <w:tabs>
        <w:tab w:val="clear" w:pos="1134"/>
        <w:tab w:val="clear" w:pos="1871"/>
        <w:tab w:val="clear" w:pos="2268"/>
        <w:tab w:val="num" w:pos="432"/>
        <w:tab w:val="left" w:pos="794"/>
        <w:tab w:val="left" w:pos="1191"/>
        <w:tab w:val="left" w:pos="1588"/>
        <w:tab w:val="left" w:pos="1985"/>
      </w:tabs>
      <w:ind w:left="432" w:hanging="432"/>
    </w:pPr>
    <w:rPr>
      <w:szCs w:val="24"/>
      <w:lang w:val="en-US" w:eastAsia="zh-CN"/>
    </w:rPr>
  </w:style>
  <w:style w:type="paragraph" w:customStyle="1" w:styleId="endash">
    <w:name w:val="endash"/>
    <w:uiPriority w:val="99"/>
    <w:rsid w:val="006C08B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szCs w:val="24"/>
      <w:lang w:val="en-GB"/>
    </w:rPr>
  </w:style>
  <w:style w:type="character" w:customStyle="1" w:styleId="mnavtext">
    <w:name w:val="mnavtext"/>
    <w:basedOn w:val="DefaultParagraphFont"/>
    <w:uiPriority w:val="99"/>
    <w:rsid w:val="006C08B0"/>
    <w:rPr>
      <w:rFonts w:cs="Times New Roman"/>
    </w:rPr>
  </w:style>
  <w:style w:type="paragraph" w:customStyle="1" w:styleId="proposedtext">
    <w:name w:val="proposed text"/>
    <w:basedOn w:val="Normal"/>
    <w:uiPriority w:val="99"/>
    <w:rsid w:val="006C08B0"/>
    <w:pPr>
      <w:tabs>
        <w:tab w:val="clear" w:pos="1134"/>
        <w:tab w:val="clear" w:pos="1871"/>
        <w:tab w:val="clear" w:pos="2268"/>
      </w:tabs>
      <w:overflowPunct/>
      <w:autoSpaceDE/>
      <w:autoSpaceDN/>
      <w:adjustRightInd/>
      <w:ind w:left="1021"/>
      <w:textAlignment w:val="auto"/>
    </w:pPr>
    <w:rPr>
      <w:lang w:val="en-US" w:eastAsia="zh-CN"/>
    </w:rPr>
  </w:style>
  <w:style w:type="paragraph" w:customStyle="1" w:styleId="CharCharCar">
    <w:name w:val="Char Char Car"/>
    <w:basedOn w:val="Normal"/>
    <w:uiPriority w:val="99"/>
    <w:rsid w:val="006C08B0"/>
    <w:pPr>
      <w:widowControl w:val="0"/>
      <w:tabs>
        <w:tab w:val="clear" w:pos="1134"/>
        <w:tab w:val="clear" w:pos="1871"/>
        <w:tab w:val="clear" w:pos="2268"/>
      </w:tabs>
      <w:overflowPunct/>
      <w:autoSpaceDE/>
      <w:autoSpaceDN/>
      <w:adjustRightInd/>
      <w:spacing w:before="0"/>
      <w:jc w:val="both"/>
      <w:textAlignment w:val="auto"/>
    </w:pPr>
    <w:rPr>
      <w:rFonts w:eastAsia="SimSun"/>
      <w:kern w:val="2"/>
      <w:sz w:val="21"/>
      <w:szCs w:val="24"/>
      <w:lang w:val="en-US" w:eastAsia="zh-CN"/>
    </w:rPr>
  </w:style>
  <w:style w:type="paragraph" w:customStyle="1" w:styleId="headingb0">
    <w:name w:val="heading_b"/>
    <w:basedOn w:val="Heading3"/>
    <w:next w:val="Normal"/>
    <w:rsid w:val="006C08B0"/>
    <w:pPr>
      <w:tabs>
        <w:tab w:val="clear" w:pos="1871"/>
        <w:tab w:val="clear" w:pos="2268"/>
        <w:tab w:val="left" w:pos="794"/>
        <w:tab w:val="left" w:pos="2127"/>
        <w:tab w:val="left" w:pos="2410"/>
        <w:tab w:val="left" w:pos="2921"/>
        <w:tab w:val="left" w:pos="3261"/>
      </w:tabs>
      <w:overflowPunct/>
      <w:autoSpaceDE/>
      <w:autoSpaceDN/>
      <w:adjustRightInd/>
      <w:spacing w:before="160"/>
      <w:ind w:left="0" w:firstLine="0"/>
      <w:textAlignment w:val="auto"/>
      <w:outlineLvl w:val="9"/>
    </w:pPr>
    <w:rPr>
      <w:lang w:val="en-US" w:eastAsia="zh-CN"/>
    </w:rPr>
  </w:style>
  <w:style w:type="character" w:customStyle="1" w:styleId="headingbChar">
    <w:name w:val="heading_b Char"/>
    <w:basedOn w:val="DefaultParagraphFont"/>
    <w:rsid w:val="006C08B0"/>
    <w:rPr>
      <w:rFonts w:cs="Times New Roman"/>
      <w:b/>
      <w:sz w:val="24"/>
      <w:lang w:val="en-GB" w:eastAsia="en-US" w:bidi="ar-SA"/>
    </w:rPr>
  </w:style>
  <w:style w:type="character" w:customStyle="1" w:styleId="italic">
    <w:name w:val="italic"/>
    <w:basedOn w:val="DefaultParagraphFont"/>
    <w:rsid w:val="006C08B0"/>
    <w:rPr>
      <w:rFonts w:cs="Times New Roman"/>
      <w:i/>
    </w:rPr>
  </w:style>
  <w:style w:type="paragraph" w:customStyle="1" w:styleId="CharCharCharChar">
    <w:name w:val="Char Char Char (文字) (文字) Char"/>
    <w:basedOn w:val="Normal"/>
    <w:autoRedefine/>
    <w:uiPriority w:val="99"/>
    <w:rsid w:val="006C08B0"/>
    <w:pPr>
      <w:keepNext/>
      <w:keepLines/>
      <w:pageBreakBefore/>
      <w:widowControl w:val="0"/>
      <w:tabs>
        <w:tab w:val="clear" w:pos="1134"/>
        <w:tab w:val="clear" w:pos="1871"/>
        <w:tab w:val="clear" w:pos="2268"/>
        <w:tab w:val="num" w:pos="360"/>
      </w:tabs>
      <w:overflowPunct/>
      <w:autoSpaceDE/>
      <w:autoSpaceDN/>
      <w:adjustRightInd/>
      <w:spacing w:before="0"/>
      <w:jc w:val="both"/>
      <w:textAlignment w:val="auto"/>
    </w:pPr>
    <w:rPr>
      <w:rFonts w:ascii="Tahoma" w:eastAsia="SimSun" w:hAnsi="Tahoma"/>
      <w:kern w:val="2"/>
      <w:lang w:val="en-US" w:eastAsia="zh-CN"/>
    </w:rPr>
  </w:style>
  <w:style w:type="paragraph" w:customStyle="1" w:styleId="Numerowanie">
    <w:name w:val="Numerowanie"/>
    <w:aliases w:val="Z lewej:  0,63 cm,Wysunięcie:  0"/>
    <w:basedOn w:val="Normal"/>
    <w:uiPriority w:val="99"/>
    <w:rsid w:val="006C08B0"/>
    <w:pPr>
      <w:numPr>
        <w:numId w:val="1"/>
      </w:numPr>
      <w:tabs>
        <w:tab w:val="clear" w:pos="1134"/>
        <w:tab w:val="clear" w:pos="1871"/>
        <w:tab w:val="clear" w:pos="2268"/>
      </w:tabs>
      <w:overflowPunct/>
      <w:autoSpaceDE/>
      <w:autoSpaceDN/>
      <w:adjustRightInd/>
      <w:spacing w:before="0"/>
      <w:textAlignment w:val="auto"/>
    </w:pPr>
    <w:rPr>
      <w:rFonts w:eastAsia="Batang"/>
      <w:szCs w:val="24"/>
      <w:lang w:val="en-US" w:eastAsia="zh-CN"/>
    </w:rPr>
  </w:style>
  <w:style w:type="paragraph" w:customStyle="1" w:styleId="NormalIndent1">
    <w:name w:val="Normal Indent1"/>
    <w:basedOn w:val="Normal"/>
    <w:uiPriority w:val="99"/>
    <w:rsid w:val="006C08B0"/>
    <w:pPr>
      <w:tabs>
        <w:tab w:val="clear" w:pos="1134"/>
        <w:tab w:val="clear" w:pos="1871"/>
        <w:tab w:val="clear" w:pos="2268"/>
      </w:tabs>
      <w:overflowPunct/>
      <w:autoSpaceDE/>
      <w:autoSpaceDN/>
      <w:adjustRightInd/>
      <w:ind w:left="284"/>
      <w:textAlignment w:val="auto"/>
    </w:pPr>
    <w:rPr>
      <w:rFonts w:ascii="Arial" w:hAnsi="Arial"/>
      <w:sz w:val="22"/>
      <w:szCs w:val="24"/>
      <w:lang w:val="en-US" w:eastAsia="zh-CN"/>
    </w:rPr>
  </w:style>
  <w:style w:type="paragraph" w:styleId="BodyText2">
    <w:name w:val="Body Text 2"/>
    <w:basedOn w:val="Normal"/>
    <w:link w:val="BodyText2Char"/>
    <w:rsid w:val="006C08B0"/>
    <w:pPr>
      <w:tabs>
        <w:tab w:val="clear" w:pos="1134"/>
        <w:tab w:val="clear" w:pos="1871"/>
        <w:tab w:val="clear" w:pos="2268"/>
        <w:tab w:val="left" w:pos="794"/>
        <w:tab w:val="left" w:pos="1191"/>
        <w:tab w:val="left" w:pos="1588"/>
        <w:tab w:val="left" w:pos="1985"/>
      </w:tabs>
      <w:jc w:val="both"/>
    </w:pPr>
    <w:rPr>
      <w:rFonts w:eastAsia="Batang"/>
      <w:lang w:val="en-US" w:eastAsia="ko-KR"/>
    </w:rPr>
  </w:style>
  <w:style w:type="character" w:customStyle="1" w:styleId="BodyText2Char">
    <w:name w:val="Body Text 2 Char"/>
    <w:basedOn w:val="DefaultParagraphFont"/>
    <w:link w:val="BodyText2"/>
    <w:rsid w:val="006C08B0"/>
    <w:rPr>
      <w:rFonts w:ascii="Times New Roman" w:eastAsia="Batang" w:hAnsi="Times New Roman"/>
      <w:sz w:val="24"/>
      <w:lang w:eastAsia="ko-KR"/>
    </w:rPr>
  </w:style>
  <w:style w:type="paragraph" w:styleId="BodyText">
    <w:name w:val="Body Text"/>
    <w:basedOn w:val="Normal"/>
    <w:link w:val="BodyTextChar1"/>
    <w:rsid w:val="006C08B0"/>
    <w:pPr>
      <w:tabs>
        <w:tab w:val="clear" w:pos="1134"/>
        <w:tab w:val="clear" w:pos="1871"/>
        <w:tab w:val="clear" w:pos="2268"/>
        <w:tab w:val="left" w:pos="794"/>
        <w:tab w:val="left" w:pos="1191"/>
        <w:tab w:val="left" w:pos="1588"/>
        <w:tab w:val="left" w:pos="1985"/>
      </w:tabs>
    </w:pPr>
    <w:rPr>
      <w:rFonts w:eastAsia="SimSun"/>
      <w:color w:val="FF0000"/>
      <w:lang w:val="en-US" w:eastAsia="zh-CN"/>
    </w:rPr>
  </w:style>
  <w:style w:type="character" w:customStyle="1" w:styleId="BodyTextChar1">
    <w:name w:val="Body Text Char1"/>
    <w:basedOn w:val="DefaultParagraphFont"/>
    <w:link w:val="BodyText"/>
    <w:locked/>
    <w:rsid w:val="006C08B0"/>
    <w:rPr>
      <w:rFonts w:ascii="Times New Roman" w:eastAsia="SimSun" w:hAnsi="Times New Roman"/>
      <w:color w:val="FF0000"/>
      <w:sz w:val="24"/>
    </w:rPr>
  </w:style>
  <w:style w:type="character" w:customStyle="1" w:styleId="BodyTextChar">
    <w:name w:val="Body Text Char"/>
    <w:basedOn w:val="DefaultParagraphFont"/>
    <w:rsid w:val="006C08B0"/>
    <w:rPr>
      <w:rFonts w:ascii="Times New Roman" w:hAnsi="Times New Roman"/>
      <w:sz w:val="24"/>
      <w:lang w:val="en-GB" w:eastAsia="en-US"/>
    </w:rPr>
  </w:style>
  <w:style w:type="paragraph" w:customStyle="1" w:styleId="author">
    <w:name w:val="author"/>
    <w:basedOn w:val="Normal"/>
    <w:next w:val="Normal"/>
    <w:uiPriority w:val="99"/>
    <w:rsid w:val="006C08B0"/>
    <w:pPr>
      <w:tabs>
        <w:tab w:val="clear" w:pos="1134"/>
        <w:tab w:val="clear" w:pos="1871"/>
        <w:tab w:val="clear" w:pos="2268"/>
      </w:tabs>
      <w:overflowPunct/>
      <w:autoSpaceDE/>
      <w:autoSpaceDN/>
      <w:adjustRightInd/>
      <w:spacing w:before="0" w:after="220"/>
      <w:jc w:val="center"/>
      <w:textAlignment w:val="auto"/>
    </w:pPr>
    <w:rPr>
      <w:rFonts w:ascii="Times" w:eastAsia="Batang" w:hAnsi="Times"/>
      <w:sz w:val="20"/>
      <w:lang w:val="en-US" w:eastAsia="ko-KR"/>
    </w:rPr>
  </w:style>
  <w:style w:type="paragraph" w:customStyle="1" w:styleId="p1a">
    <w:name w:val="p1a"/>
    <w:basedOn w:val="Normal"/>
    <w:next w:val="Normal"/>
    <w:uiPriority w:val="99"/>
    <w:rsid w:val="006C08B0"/>
    <w:pPr>
      <w:tabs>
        <w:tab w:val="clear" w:pos="1134"/>
        <w:tab w:val="clear" w:pos="1871"/>
        <w:tab w:val="clear" w:pos="2268"/>
      </w:tabs>
      <w:overflowPunct/>
      <w:autoSpaceDE/>
      <w:autoSpaceDN/>
      <w:adjustRightInd/>
      <w:spacing w:before="0"/>
      <w:jc w:val="both"/>
      <w:textAlignment w:val="auto"/>
    </w:pPr>
    <w:rPr>
      <w:rFonts w:ascii="Times" w:eastAsia="Batang" w:hAnsi="Times"/>
      <w:sz w:val="20"/>
      <w:lang w:val="en-US" w:eastAsia="ko-KR"/>
    </w:rPr>
  </w:style>
  <w:style w:type="paragraph" w:customStyle="1" w:styleId="tabletitle0">
    <w:name w:val="table title"/>
    <w:basedOn w:val="Normal"/>
    <w:next w:val="Normal"/>
    <w:uiPriority w:val="99"/>
    <w:rsid w:val="006C08B0"/>
    <w:pPr>
      <w:keepNext/>
      <w:keepLines/>
      <w:tabs>
        <w:tab w:val="clear" w:pos="1134"/>
        <w:tab w:val="clear" w:pos="1871"/>
        <w:tab w:val="clear" w:pos="2268"/>
      </w:tabs>
      <w:overflowPunct/>
      <w:autoSpaceDE/>
      <w:autoSpaceDN/>
      <w:adjustRightInd/>
      <w:spacing w:before="240" w:after="120"/>
      <w:jc w:val="both"/>
      <w:textAlignment w:val="auto"/>
    </w:pPr>
    <w:rPr>
      <w:rFonts w:ascii="Times" w:eastAsia="Batang" w:hAnsi="Times"/>
      <w:sz w:val="18"/>
      <w:lang w:val="de-DE" w:eastAsia="ko-KR"/>
    </w:rPr>
  </w:style>
  <w:style w:type="paragraph" w:customStyle="1" w:styleId="BodyText21">
    <w:name w:val="Body Text 21"/>
    <w:basedOn w:val="Normal"/>
    <w:uiPriority w:val="99"/>
    <w:rsid w:val="006C08B0"/>
    <w:pPr>
      <w:tabs>
        <w:tab w:val="clear" w:pos="1134"/>
        <w:tab w:val="clear" w:pos="1871"/>
        <w:tab w:val="clear" w:pos="2268"/>
      </w:tabs>
      <w:overflowPunct/>
      <w:autoSpaceDE/>
      <w:autoSpaceDN/>
      <w:adjustRightInd/>
      <w:spacing w:before="0"/>
      <w:ind w:firstLineChars="100" w:firstLine="100"/>
      <w:jc w:val="both"/>
      <w:textAlignment w:val="auto"/>
    </w:pPr>
    <w:rPr>
      <w:rFonts w:ascii="Times" w:eastAsia="Batang" w:hAnsi="Times"/>
      <w:sz w:val="20"/>
      <w:lang w:val="en-US" w:eastAsia="ko-KR"/>
    </w:rPr>
  </w:style>
  <w:style w:type="paragraph" w:customStyle="1" w:styleId="a">
    <w:name w:val="正文 + 小四"/>
    <w:basedOn w:val="Normal"/>
    <w:uiPriority w:val="99"/>
    <w:rsid w:val="006C08B0"/>
    <w:pPr>
      <w:widowControl w:val="0"/>
      <w:tabs>
        <w:tab w:val="clear" w:pos="1134"/>
        <w:tab w:val="clear" w:pos="1871"/>
        <w:tab w:val="clear" w:pos="2268"/>
      </w:tabs>
      <w:overflowPunct/>
      <w:autoSpaceDE/>
      <w:autoSpaceDN/>
      <w:adjustRightInd/>
      <w:spacing w:before="0" w:line="400" w:lineRule="exact"/>
      <w:jc w:val="both"/>
      <w:textAlignment w:val="auto"/>
    </w:pPr>
    <w:rPr>
      <w:rFonts w:eastAsia="SimSun"/>
      <w:kern w:val="2"/>
      <w:szCs w:val="24"/>
      <w:lang w:val="en-US" w:eastAsia="zh-CN"/>
    </w:rPr>
  </w:style>
  <w:style w:type="paragraph" w:customStyle="1" w:styleId="a0">
    <w:name w:val="段"/>
    <w:uiPriority w:val="99"/>
    <w:rsid w:val="006C08B0"/>
    <w:pPr>
      <w:autoSpaceDE w:val="0"/>
      <w:autoSpaceDN w:val="0"/>
      <w:ind w:firstLineChars="200" w:firstLine="200"/>
      <w:jc w:val="both"/>
    </w:pPr>
    <w:rPr>
      <w:rFonts w:ascii="SimSun" w:eastAsia="SimSun" w:hAnsi="Times New Roman"/>
      <w:noProof/>
      <w:sz w:val="21"/>
    </w:rPr>
  </w:style>
  <w:style w:type="paragraph" w:customStyle="1" w:styleId="pb1body1">
    <w:name w:val="pb1_body1"/>
    <w:basedOn w:val="Normal"/>
    <w:uiPriority w:val="99"/>
    <w:rsid w:val="006C08B0"/>
    <w:pPr>
      <w:tabs>
        <w:tab w:val="clear" w:pos="1134"/>
        <w:tab w:val="clear" w:pos="1871"/>
        <w:tab w:val="clear" w:pos="2268"/>
      </w:tabs>
      <w:overflowPunct/>
      <w:autoSpaceDE/>
      <w:autoSpaceDN/>
      <w:adjustRightInd/>
      <w:spacing w:before="100" w:beforeAutospacing="1" w:after="100" w:afterAutospacing="1"/>
      <w:textAlignment w:val="auto"/>
    </w:pPr>
    <w:rPr>
      <w:rFonts w:ascii="Gulim" w:eastAsia="Gulim" w:hAnsi="Gulim" w:cs="Gulim"/>
      <w:szCs w:val="24"/>
      <w:lang w:val="en-US" w:eastAsia="ko-KR"/>
    </w:rPr>
  </w:style>
  <w:style w:type="paragraph" w:customStyle="1" w:styleId="pbu1bullet1">
    <w:name w:val="pbu1_bullet1"/>
    <w:basedOn w:val="Normal"/>
    <w:uiPriority w:val="99"/>
    <w:rsid w:val="006C08B0"/>
    <w:pPr>
      <w:tabs>
        <w:tab w:val="clear" w:pos="1134"/>
        <w:tab w:val="clear" w:pos="1871"/>
        <w:tab w:val="clear" w:pos="2268"/>
      </w:tabs>
      <w:overflowPunct/>
      <w:autoSpaceDE/>
      <w:autoSpaceDN/>
      <w:adjustRightInd/>
      <w:spacing w:before="100" w:beforeAutospacing="1" w:after="100" w:afterAutospacing="1"/>
      <w:textAlignment w:val="auto"/>
    </w:pPr>
    <w:rPr>
      <w:rFonts w:ascii="Gulim" w:eastAsia="Gulim" w:hAnsi="Gulim" w:cs="Gulim"/>
      <w:szCs w:val="24"/>
      <w:lang w:val="en-US" w:eastAsia="ko-KR"/>
    </w:rPr>
  </w:style>
  <w:style w:type="paragraph" w:customStyle="1" w:styleId="Infodoc">
    <w:name w:val="Infodoc"/>
    <w:basedOn w:val="Normal"/>
    <w:link w:val="InfodocChar"/>
    <w:uiPriority w:val="99"/>
    <w:rsid w:val="006C08B0"/>
    <w:pPr>
      <w:tabs>
        <w:tab w:val="clear" w:pos="1134"/>
        <w:tab w:val="clear" w:pos="1871"/>
        <w:tab w:val="clear" w:pos="2268"/>
        <w:tab w:val="left" w:pos="1418"/>
      </w:tabs>
      <w:spacing w:before="0"/>
      <w:ind w:left="1418" w:hanging="1418"/>
    </w:pPr>
    <w:rPr>
      <w:rFonts w:eastAsia="MS Mincho"/>
      <w:lang w:val="en-US" w:eastAsia="zh-CN"/>
    </w:rPr>
  </w:style>
  <w:style w:type="character" w:customStyle="1" w:styleId="InfodocChar">
    <w:name w:val="Infodoc Char"/>
    <w:basedOn w:val="DefaultParagraphFont"/>
    <w:link w:val="Infodoc"/>
    <w:uiPriority w:val="99"/>
    <w:locked/>
    <w:rsid w:val="006C08B0"/>
    <w:rPr>
      <w:rFonts w:ascii="Times New Roman" w:eastAsia="MS Mincho" w:hAnsi="Times New Roman"/>
      <w:sz w:val="24"/>
    </w:rPr>
  </w:style>
  <w:style w:type="paragraph" w:styleId="NormalWeb">
    <w:name w:val="Normal (Web)"/>
    <w:basedOn w:val="Normal"/>
    <w:uiPriority w:val="99"/>
    <w:rsid w:val="006C08B0"/>
    <w:pPr>
      <w:tabs>
        <w:tab w:val="clear" w:pos="1134"/>
        <w:tab w:val="clear" w:pos="1871"/>
        <w:tab w:val="clear" w:pos="2268"/>
      </w:tabs>
      <w:overflowPunct/>
      <w:autoSpaceDE/>
      <w:autoSpaceDN/>
      <w:adjustRightInd/>
      <w:spacing w:before="100" w:beforeAutospacing="1" w:after="100" w:afterAutospacing="1"/>
      <w:textAlignment w:val="auto"/>
    </w:pPr>
    <w:rPr>
      <w:rFonts w:ascii="Gulim" w:eastAsia="Gulim" w:hAnsi="Gulim"/>
      <w:szCs w:val="24"/>
      <w:lang w:val="en-US" w:eastAsia="ko-KR"/>
    </w:rPr>
  </w:style>
  <w:style w:type="character" w:customStyle="1" w:styleId="MacroTextChar">
    <w:name w:val="Macro Text Char"/>
    <w:basedOn w:val="DefaultParagraphFont"/>
    <w:link w:val="MacroText"/>
    <w:uiPriority w:val="99"/>
    <w:locked/>
    <w:rsid w:val="006C08B0"/>
    <w:rPr>
      <w:rFonts w:eastAsia="Batang"/>
      <w:b/>
      <w:sz w:val="24"/>
      <w:lang w:val="en-GB" w:eastAsia="en-US"/>
    </w:rPr>
  </w:style>
  <w:style w:type="paragraph" w:styleId="MacroText">
    <w:name w:val="macro"/>
    <w:basedOn w:val="Normal"/>
    <w:link w:val="MacroTextChar"/>
    <w:uiPriority w:val="99"/>
    <w:rsid w:val="006C08B0"/>
    <w:pPr>
      <w:tabs>
        <w:tab w:val="clear" w:pos="1134"/>
        <w:tab w:val="clear" w:pos="1871"/>
        <w:tab w:val="clear" w:pos="2268"/>
      </w:tabs>
      <w:overflowPunct/>
      <w:autoSpaceDE/>
      <w:autoSpaceDN/>
      <w:adjustRightInd/>
      <w:spacing w:before="0"/>
      <w:ind w:left="1080"/>
      <w:textAlignment w:val="auto"/>
    </w:pPr>
    <w:rPr>
      <w:rFonts w:ascii="CG Times" w:eastAsia="Batang" w:hAnsi="CG Times"/>
      <w:b/>
    </w:rPr>
  </w:style>
  <w:style w:type="character" w:customStyle="1" w:styleId="MacroTextChar1">
    <w:name w:val="Macro Text Char1"/>
    <w:basedOn w:val="DefaultParagraphFont"/>
    <w:uiPriority w:val="99"/>
    <w:rsid w:val="006C08B0"/>
    <w:rPr>
      <w:rFonts w:ascii="Consolas" w:hAnsi="Consolas" w:cs="Consolas"/>
      <w:lang w:val="en-GB" w:eastAsia="en-US"/>
    </w:rPr>
  </w:style>
  <w:style w:type="paragraph" w:customStyle="1" w:styleId="CharCharCharCharCharCharCharChar">
    <w:name w:val="Char Char Char Char Char Char Char Char"/>
    <w:basedOn w:val="Normal"/>
    <w:uiPriority w:val="99"/>
    <w:rsid w:val="006C08B0"/>
    <w:pPr>
      <w:widowControl w:val="0"/>
      <w:tabs>
        <w:tab w:val="clear" w:pos="1134"/>
        <w:tab w:val="clear" w:pos="1871"/>
        <w:tab w:val="clear" w:pos="2268"/>
      </w:tabs>
      <w:overflowPunct/>
      <w:autoSpaceDE/>
      <w:autoSpaceDN/>
      <w:adjustRightInd/>
      <w:spacing w:before="0"/>
      <w:jc w:val="both"/>
      <w:textAlignment w:val="auto"/>
    </w:pPr>
    <w:rPr>
      <w:rFonts w:ascii="Tahoma" w:eastAsia="SimSun" w:hAnsi="Tahoma"/>
      <w:kern w:val="2"/>
      <w:lang w:val="en-US" w:eastAsia="zh-CN"/>
    </w:rPr>
  </w:style>
  <w:style w:type="paragraph" w:customStyle="1" w:styleId="CharCharCharCharCharCharCharChar2">
    <w:name w:val="Char Char Char Char Char Char Char Char2"/>
    <w:basedOn w:val="Normal"/>
    <w:uiPriority w:val="99"/>
    <w:rsid w:val="006C08B0"/>
    <w:pPr>
      <w:widowControl w:val="0"/>
      <w:tabs>
        <w:tab w:val="clear" w:pos="1134"/>
        <w:tab w:val="clear" w:pos="1871"/>
        <w:tab w:val="clear" w:pos="2268"/>
      </w:tabs>
      <w:overflowPunct/>
      <w:autoSpaceDE/>
      <w:autoSpaceDN/>
      <w:adjustRightInd/>
      <w:spacing w:before="0"/>
      <w:jc w:val="both"/>
      <w:textAlignment w:val="auto"/>
    </w:pPr>
    <w:rPr>
      <w:rFonts w:ascii="Tahoma" w:eastAsia="SimSun" w:hAnsi="Tahoma"/>
      <w:kern w:val="2"/>
      <w:lang w:val="en-US" w:eastAsia="zh-CN"/>
    </w:rPr>
  </w:style>
  <w:style w:type="character" w:customStyle="1" w:styleId="CharChar">
    <w:name w:val="Char Char"/>
    <w:basedOn w:val="DefaultParagraphFont"/>
    <w:rsid w:val="006C08B0"/>
    <w:rPr>
      <w:rFonts w:eastAsia="Batang" w:cs="Times New Roman"/>
      <w:b/>
      <w:sz w:val="24"/>
      <w:lang w:val="en-GB" w:eastAsia="en-US" w:bidi="ar-SA"/>
    </w:rPr>
  </w:style>
  <w:style w:type="paragraph" w:customStyle="1" w:styleId="a1">
    <w:name w:val="목록 단락"/>
    <w:basedOn w:val="Normal"/>
    <w:uiPriority w:val="99"/>
    <w:rsid w:val="006C08B0"/>
    <w:pPr>
      <w:tabs>
        <w:tab w:val="clear" w:pos="1134"/>
        <w:tab w:val="clear" w:pos="1871"/>
        <w:tab w:val="clear" w:pos="2268"/>
        <w:tab w:val="left" w:pos="794"/>
        <w:tab w:val="left" w:pos="1191"/>
        <w:tab w:val="left" w:pos="1588"/>
        <w:tab w:val="left" w:pos="1985"/>
      </w:tabs>
      <w:ind w:leftChars="400" w:left="800"/>
    </w:pPr>
    <w:rPr>
      <w:rFonts w:eastAsia="Batang"/>
      <w:lang w:val="en-US" w:eastAsia="zh-CN"/>
    </w:rPr>
  </w:style>
  <w:style w:type="paragraph" w:customStyle="1" w:styleId="Char">
    <w:name w:val="Char"/>
    <w:basedOn w:val="Normal"/>
    <w:uiPriority w:val="99"/>
    <w:rsid w:val="006C08B0"/>
    <w:pPr>
      <w:tabs>
        <w:tab w:val="clear" w:pos="1134"/>
        <w:tab w:val="clear" w:pos="1871"/>
        <w:tab w:val="clear" w:pos="2268"/>
      </w:tabs>
      <w:overflowPunct/>
      <w:autoSpaceDE/>
      <w:autoSpaceDN/>
      <w:adjustRightInd/>
      <w:spacing w:before="0" w:after="160" w:line="240" w:lineRule="exact"/>
      <w:textAlignment w:val="auto"/>
    </w:pPr>
    <w:rPr>
      <w:rFonts w:ascii="Arial" w:hAnsi="Arial"/>
      <w:sz w:val="20"/>
      <w:szCs w:val="22"/>
      <w:lang w:val="en-US" w:eastAsia="zh-CN"/>
    </w:rPr>
  </w:style>
  <w:style w:type="paragraph" w:customStyle="1" w:styleId="Note1">
    <w:name w:val="Note 1"/>
    <w:basedOn w:val="Normal"/>
    <w:next w:val="Normal"/>
    <w:uiPriority w:val="99"/>
    <w:rsid w:val="006C08B0"/>
    <w:pPr>
      <w:tabs>
        <w:tab w:val="clear" w:pos="1134"/>
        <w:tab w:val="clear" w:pos="1871"/>
        <w:tab w:val="clear" w:pos="2268"/>
        <w:tab w:val="left" w:pos="1191"/>
        <w:tab w:val="left" w:pos="1587"/>
        <w:tab w:val="left" w:pos="1984"/>
      </w:tabs>
      <w:overflowPunct/>
      <w:autoSpaceDE/>
      <w:autoSpaceDN/>
      <w:adjustRightInd/>
      <w:spacing w:before="60" w:line="199" w:lineRule="exact"/>
      <w:ind w:left="283"/>
      <w:jc w:val="both"/>
      <w:textAlignment w:val="auto"/>
    </w:pPr>
    <w:rPr>
      <w:sz w:val="18"/>
      <w:szCs w:val="24"/>
      <w:lang w:val="en-US" w:eastAsia="zh-CN"/>
    </w:rPr>
  </w:style>
  <w:style w:type="paragraph" w:customStyle="1" w:styleId="HTMLBody">
    <w:name w:val="HTML Body"/>
    <w:uiPriority w:val="99"/>
    <w:rsid w:val="006C08B0"/>
    <w:pPr>
      <w:autoSpaceDE w:val="0"/>
      <w:autoSpaceDN w:val="0"/>
      <w:adjustRightInd w:val="0"/>
    </w:pPr>
    <w:rPr>
      <w:rFonts w:ascii="Courier New" w:eastAsia="MS Mincho" w:hAnsi="Courier New"/>
    </w:rPr>
  </w:style>
  <w:style w:type="paragraph" w:styleId="Title">
    <w:name w:val="Title"/>
    <w:basedOn w:val="Normal"/>
    <w:next w:val="Normal"/>
    <w:link w:val="TitleChar"/>
    <w:uiPriority w:val="99"/>
    <w:qFormat/>
    <w:rsid w:val="006C08B0"/>
    <w:pPr>
      <w:tabs>
        <w:tab w:val="clear" w:pos="1134"/>
        <w:tab w:val="clear" w:pos="1871"/>
        <w:tab w:val="clear" w:pos="2268"/>
        <w:tab w:val="left" w:pos="794"/>
        <w:tab w:val="left" w:pos="1191"/>
        <w:tab w:val="left" w:pos="1588"/>
        <w:tab w:val="left" w:pos="1985"/>
      </w:tabs>
      <w:spacing w:before="240" w:after="120"/>
      <w:jc w:val="center"/>
      <w:outlineLvl w:val="0"/>
    </w:pPr>
    <w:rPr>
      <w:rFonts w:ascii="Malgun Gothic" w:eastAsia="Dotum" w:hAnsi="Malgun Gothic"/>
      <w:b/>
      <w:bCs/>
      <w:sz w:val="32"/>
      <w:szCs w:val="32"/>
      <w:lang w:val="en-US" w:eastAsia="zh-CN"/>
    </w:rPr>
  </w:style>
  <w:style w:type="character" w:customStyle="1" w:styleId="TitleChar">
    <w:name w:val="Title Char"/>
    <w:basedOn w:val="DefaultParagraphFont"/>
    <w:link w:val="Title"/>
    <w:uiPriority w:val="99"/>
    <w:rsid w:val="006C08B0"/>
    <w:rPr>
      <w:rFonts w:ascii="Malgun Gothic" w:eastAsia="Dotum" w:hAnsi="Malgun Gothic"/>
      <w:b/>
      <w:bCs/>
      <w:sz w:val="32"/>
      <w:szCs w:val="32"/>
    </w:rPr>
  </w:style>
  <w:style w:type="paragraph" w:styleId="EndnoteText">
    <w:name w:val="endnote text"/>
    <w:basedOn w:val="Normal"/>
    <w:link w:val="EndnoteTextChar"/>
    <w:uiPriority w:val="99"/>
    <w:rsid w:val="006C08B0"/>
    <w:pPr>
      <w:tabs>
        <w:tab w:val="clear" w:pos="1134"/>
        <w:tab w:val="clear" w:pos="1871"/>
        <w:tab w:val="clear" w:pos="2268"/>
        <w:tab w:val="left" w:pos="794"/>
        <w:tab w:val="left" w:pos="1191"/>
        <w:tab w:val="left" w:pos="1588"/>
        <w:tab w:val="left" w:pos="1985"/>
      </w:tabs>
      <w:snapToGrid w:val="0"/>
    </w:pPr>
    <w:rPr>
      <w:rFonts w:eastAsia="Malgun Gothic"/>
      <w:lang w:val="en-US" w:eastAsia="zh-CN"/>
    </w:rPr>
  </w:style>
  <w:style w:type="character" w:customStyle="1" w:styleId="EndnoteTextChar">
    <w:name w:val="Endnote Text Char"/>
    <w:basedOn w:val="DefaultParagraphFont"/>
    <w:link w:val="EndnoteText"/>
    <w:uiPriority w:val="99"/>
    <w:rsid w:val="006C08B0"/>
    <w:rPr>
      <w:rFonts w:ascii="Times New Roman" w:eastAsia="Malgun Gothic" w:hAnsi="Times New Roman"/>
      <w:sz w:val="24"/>
    </w:rPr>
  </w:style>
  <w:style w:type="paragraph" w:customStyle="1" w:styleId="StyleRequirement12ptBold">
    <w:name w:val="Style Requirement + 12 pt Bold"/>
    <w:basedOn w:val="Normal"/>
    <w:uiPriority w:val="99"/>
    <w:rsid w:val="006C08B0"/>
    <w:pPr>
      <w:pBdr>
        <w:top w:val="single" w:sz="4" w:space="3" w:color="auto"/>
        <w:left w:val="single" w:sz="4" w:space="4" w:color="auto"/>
        <w:bottom w:val="single" w:sz="4" w:space="3" w:color="auto"/>
        <w:right w:val="single" w:sz="4" w:space="4" w:color="auto"/>
      </w:pBdr>
      <w:tabs>
        <w:tab w:val="clear" w:pos="1134"/>
        <w:tab w:val="clear" w:pos="1871"/>
        <w:tab w:val="clear" w:pos="2268"/>
      </w:tabs>
      <w:overflowPunct/>
      <w:autoSpaceDE/>
      <w:autoSpaceDN/>
      <w:adjustRightInd/>
      <w:ind w:left="270" w:right="315"/>
      <w:textAlignment w:val="auto"/>
    </w:pPr>
    <w:rPr>
      <w:rFonts w:ascii="Arial" w:hAnsi="Arial"/>
      <w:b/>
      <w:bCs/>
      <w:lang w:val="en-US" w:eastAsia="zh-CN"/>
    </w:rPr>
  </w:style>
  <w:style w:type="paragraph" w:customStyle="1" w:styleId="TitleCover">
    <w:name w:val="Title Cover"/>
    <w:basedOn w:val="Normal"/>
    <w:next w:val="Normal"/>
    <w:link w:val="TitleCoverChar"/>
    <w:uiPriority w:val="99"/>
    <w:rsid w:val="006C08B0"/>
    <w:pPr>
      <w:keepNext/>
      <w:keepLines/>
      <w:tabs>
        <w:tab w:val="clear" w:pos="1134"/>
        <w:tab w:val="clear" w:pos="1871"/>
        <w:tab w:val="clear" w:pos="2268"/>
      </w:tabs>
      <w:overflowPunct/>
      <w:autoSpaceDE/>
      <w:autoSpaceDN/>
      <w:adjustRightInd/>
      <w:spacing w:before="1600" w:after="200" w:line="600" w:lineRule="exact"/>
      <w:textAlignment w:val="auto"/>
    </w:pPr>
    <w:rPr>
      <w:rFonts w:ascii="Tahoma" w:hAnsi="Tahoma"/>
      <w:b/>
      <w:spacing w:val="20"/>
      <w:kern w:val="28"/>
      <w:sz w:val="60"/>
      <w:szCs w:val="72"/>
      <w:lang w:val="en-US" w:eastAsia="zh-CN"/>
    </w:rPr>
  </w:style>
  <w:style w:type="character" w:customStyle="1" w:styleId="TitleCoverChar">
    <w:name w:val="Title Cover Char"/>
    <w:basedOn w:val="DefaultParagraphFont"/>
    <w:link w:val="TitleCover"/>
    <w:uiPriority w:val="99"/>
    <w:locked/>
    <w:rsid w:val="006C08B0"/>
    <w:rPr>
      <w:rFonts w:ascii="Tahoma" w:hAnsi="Tahoma"/>
      <w:b/>
      <w:spacing w:val="20"/>
      <w:kern w:val="28"/>
      <w:sz w:val="60"/>
      <w:szCs w:val="72"/>
    </w:rPr>
  </w:style>
  <w:style w:type="paragraph" w:customStyle="1" w:styleId="CompanyName">
    <w:name w:val="Company Name"/>
    <w:basedOn w:val="Normal"/>
    <w:uiPriority w:val="99"/>
    <w:rsid w:val="006C08B0"/>
    <w:pPr>
      <w:keepNext/>
      <w:keepLines/>
      <w:pBdr>
        <w:bottom w:val="single" w:sz="6" w:space="2" w:color="999999"/>
      </w:pBdr>
      <w:tabs>
        <w:tab w:val="clear" w:pos="1134"/>
        <w:tab w:val="clear" w:pos="1871"/>
        <w:tab w:val="clear" w:pos="2268"/>
      </w:tabs>
      <w:overflowPunct/>
      <w:autoSpaceDE/>
      <w:autoSpaceDN/>
      <w:adjustRightInd/>
      <w:spacing w:before="0" w:line="220" w:lineRule="atLeast"/>
      <w:textAlignment w:val="auto"/>
    </w:pPr>
    <w:rPr>
      <w:rFonts w:ascii="Tahoma" w:hAnsi="Tahoma"/>
      <w:spacing w:val="10"/>
      <w:kern w:val="28"/>
      <w:sz w:val="32"/>
      <w:szCs w:val="32"/>
      <w:lang w:val="en-US" w:eastAsia="zh-CN"/>
    </w:rPr>
  </w:style>
  <w:style w:type="paragraph" w:styleId="TOCHeading">
    <w:name w:val="TOC Heading"/>
    <w:basedOn w:val="Heading1"/>
    <w:next w:val="Normal"/>
    <w:uiPriority w:val="99"/>
    <w:qFormat/>
    <w:rsid w:val="006C08B0"/>
    <w:pPr>
      <w:tabs>
        <w:tab w:val="clear" w:pos="1134"/>
        <w:tab w:val="clear" w:pos="1871"/>
        <w:tab w:val="clear" w:pos="2268"/>
      </w:tabs>
      <w:overflowPunct/>
      <w:autoSpaceDE/>
      <w:autoSpaceDN/>
      <w:adjustRightInd/>
      <w:spacing w:before="480" w:line="276" w:lineRule="auto"/>
      <w:ind w:left="0" w:firstLine="0"/>
      <w:textAlignment w:val="auto"/>
      <w:outlineLvl w:val="9"/>
    </w:pPr>
    <w:rPr>
      <w:rFonts w:ascii="Cambria" w:hAnsi="Cambria"/>
      <w:bCs/>
      <w:color w:val="365F91"/>
      <w:szCs w:val="28"/>
      <w:lang w:val="en-US" w:eastAsia="zh-CN"/>
    </w:rPr>
  </w:style>
  <w:style w:type="paragraph" w:customStyle="1" w:styleId="SubtitleSecondPage">
    <w:name w:val="Subtitle Second Page"/>
    <w:uiPriority w:val="99"/>
    <w:rsid w:val="006C08B0"/>
    <w:pPr>
      <w:spacing w:after="200"/>
    </w:pPr>
    <w:rPr>
      <w:rFonts w:ascii="Tahoma" w:hAnsi="Tahoma"/>
      <w:i/>
      <w:iCs/>
      <w:color w:val="808080"/>
      <w:spacing w:val="10"/>
    </w:rPr>
  </w:style>
  <w:style w:type="paragraph" w:customStyle="1" w:styleId="TableTextBold">
    <w:name w:val="Table Text Bold"/>
    <w:uiPriority w:val="99"/>
    <w:rsid w:val="006C08B0"/>
    <w:rPr>
      <w:rFonts w:ascii="Tahoma" w:hAnsi="Tahoma"/>
      <w:b/>
      <w:spacing w:val="6"/>
      <w:sz w:val="15"/>
      <w:szCs w:val="16"/>
    </w:rPr>
  </w:style>
  <w:style w:type="paragraph" w:customStyle="1" w:styleId="BlockQuotation">
    <w:name w:val="Block Quotation"/>
    <w:basedOn w:val="BodyText"/>
    <w:link w:val="BlockQuotationChar"/>
    <w:uiPriority w:val="99"/>
    <w:rsid w:val="006C08B0"/>
    <w:pPr>
      <w:keepLines/>
      <w:tabs>
        <w:tab w:val="clear" w:pos="794"/>
        <w:tab w:val="clear" w:pos="1191"/>
        <w:tab w:val="clear" w:pos="1588"/>
        <w:tab w:val="clear" w:pos="1985"/>
      </w:tabs>
      <w:overflowPunct/>
      <w:autoSpaceDE/>
      <w:autoSpaceDN/>
      <w:adjustRightInd/>
      <w:spacing w:before="0" w:after="120" w:line="240" w:lineRule="exact"/>
      <w:ind w:left="360"/>
      <w:textAlignment w:val="auto"/>
    </w:pPr>
    <w:rPr>
      <w:rFonts w:ascii="Tahoma" w:eastAsia="Times New Roman" w:hAnsi="Tahoma"/>
      <w:i/>
      <w:color w:val="auto"/>
      <w:spacing w:val="10"/>
      <w:sz w:val="17"/>
      <w:lang w:eastAsia="en-US"/>
    </w:rPr>
  </w:style>
  <w:style w:type="character" w:customStyle="1" w:styleId="BlockQuotationChar">
    <w:name w:val="Block Quotation Char"/>
    <w:basedOn w:val="DefaultParagraphFont"/>
    <w:link w:val="BlockQuotation"/>
    <w:uiPriority w:val="99"/>
    <w:locked/>
    <w:rsid w:val="006C08B0"/>
    <w:rPr>
      <w:rFonts w:ascii="Tahoma" w:hAnsi="Tahoma"/>
      <w:i/>
      <w:spacing w:val="10"/>
      <w:sz w:val="17"/>
      <w:lang w:eastAsia="en-US"/>
    </w:rPr>
  </w:style>
  <w:style w:type="paragraph" w:styleId="Index4">
    <w:name w:val="index 4"/>
    <w:basedOn w:val="Normal"/>
    <w:rsid w:val="006C08B0"/>
    <w:pPr>
      <w:tabs>
        <w:tab w:val="clear" w:pos="1134"/>
        <w:tab w:val="clear" w:pos="1871"/>
        <w:tab w:val="clear" w:pos="2268"/>
        <w:tab w:val="right" w:pos="4080"/>
      </w:tabs>
      <w:overflowPunct/>
      <w:autoSpaceDE/>
      <w:autoSpaceDN/>
      <w:adjustRightInd/>
      <w:spacing w:before="0"/>
      <w:ind w:left="720" w:hanging="360"/>
      <w:textAlignment w:val="auto"/>
    </w:pPr>
    <w:rPr>
      <w:rFonts w:ascii="Tahoma" w:hAnsi="Tahoma"/>
      <w:sz w:val="20"/>
      <w:lang w:val="en-US" w:eastAsia="zh-CN"/>
    </w:rPr>
  </w:style>
  <w:style w:type="paragraph" w:styleId="Index5">
    <w:name w:val="index 5"/>
    <w:basedOn w:val="Normal"/>
    <w:rsid w:val="006C08B0"/>
    <w:pPr>
      <w:tabs>
        <w:tab w:val="clear" w:pos="1134"/>
        <w:tab w:val="clear" w:pos="1871"/>
        <w:tab w:val="clear" w:pos="2268"/>
        <w:tab w:val="right" w:pos="4080"/>
      </w:tabs>
      <w:overflowPunct/>
      <w:autoSpaceDE/>
      <w:autoSpaceDN/>
      <w:adjustRightInd/>
      <w:spacing w:before="0"/>
      <w:ind w:left="720" w:hanging="360"/>
      <w:textAlignment w:val="auto"/>
    </w:pPr>
    <w:rPr>
      <w:rFonts w:ascii="Tahoma" w:hAnsi="Tahoma"/>
      <w:sz w:val="20"/>
      <w:lang w:val="en-US" w:eastAsia="zh-CN"/>
    </w:rPr>
  </w:style>
  <w:style w:type="paragraph" w:styleId="IndexHeading">
    <w:name w:val="index heading"/>
    <w:basedOn w:val="Normal"/>
    <w:next w:val="Index1"/>
    <w:rsid w:val="006C08B0"/>
    <w:pPr>
      <w:keepNext/>
      <w:tabs>
        <w:tab w:val="clear" w:pos="1134"/>
        <w:tab w:val="clear" w:pos="1871"/>
        <w:tab w:val="clear" w:pos="2268"/>
      </w:tabs>
      <w:overflowPunct/>
      <w:autoSpaceDE/>
      <w:autoSpaceDN/>
      <w:adjustRightInd/>
      <w:spacing w:before="440" w:line="220" w:lineRule="atLeast"/>
      <w:textAlignment w:val="auto"/>
    </w:pPr>
    <w:rPr>
      <w:rFonts w:ascii="Tahoma" w:hAnsi="Tahoma"/>
      <w:b/>
      <w:caps/>
      <w:lang w:val="en-US" w:eastAsia="zh-CN"/>
    </w:rPr>
  </w:style>
  <w:style w:type="character" w:customStyle="1" w:styleId="Lead-inEmphasis">
    <w:name w:val="Lead-in Emphasis"/>
    <w:uiPriority w:val="99"/>
    <w:rsid w:val="006C08B0"/>
    <w:rPr>
      <w:rFonts w:ascii="Tahoma" w:hAnsi="Tahoma"/>
      <w:b/>
      <w:spacing w:val="4"/>
      <w:kern w:val="0"/>
    </w:rPr>
  </w:style>
  <w:style w:type="paragraph" w:styleId="ListBullet">
    <w:name w:val="List Bullet"/>
    <w:basedOn w:val="Normal"/>
    <w:uiPriority w:val="99"/>
    <w:rsid w:val="006C08B0"/>
    <w:pPr>
      <w:tabs>
        <w:tab w:val="clear" w:pos="1134"/>
        <w:tab w:val="clear" w:pos="1871"/>
        <w:tab w:val="clear" w:pos="2268"/>
        <w:tab w:val="num" w:pos="360"/>
      </w:tabs>
      <w:overflowPunct/>
      <w:autoSpaceDE/>
      <w:autoSpaceDN/>
      <w:adjustRightInd/>
      <w:spacing w:before="0" w:after="200" w:line="240" w:lineRule="exact"/>
      <w:ind w:left="720" w:hanging="216"/>
      <w:textAlignment w:val="auto"/>
    </w:pPr>
    <w:rPr>
      <w:rFonts w:ascii="Tahoma" w:hAnsi="Tahoma"/>
      <w:spacing w:val="10"/>
      <w:sz w:val="17"/>
      <w:lang w:val="en-US" w:eastAsia="zh-CN"/>
    </w:rPr>
  </w:style>
  <w:style w:type="paragraph" w:styleId="ListNumber">
    <w:name w:val="List Number"/>
    <w:basedOn w:val="Normal"/>
    <w:uiPriority w:val="99"/>
    <w:rsid w:val="006C08B0"/>
    <w:pPr>
      <w:tabs>
        <w:tab w:val="clear" w:pos="1134"/>
        <w:tab w:val="clear" w:pos="1871"/>
        <w:tab w:val="clear" w:pos="2268"/>
        <w:tab w:val="num" w:pos="720"/>
      </w:tabs>
      <w:overflowPunct/>
      <w:autoSpaceDE/>
      <w:autoSpaceDN/>
      <w:adjustRightInd/>
      <w:spacing w:before="0" w:after="200" w:line="240" w:lineRule="exact"/>
      <w:ind w:left="720" w:hanging="360"/>
      <w:textAlignment w:val="auto"/>
    </w:pPr>
    <w:rPr>
      <w:rFonts w:ascii="Tahoma" w:hAnsi="Tahoma"/>
      <w:spacing w:val="10"/>
      <w:sz w:val="17"/>
      <w:lang w:val="en-US" w:eastAsia="zh-CN"/>
    </w:rPr>
  </w:style>
  <w:style w:type="paragraph" w:customStyle="1" w:styleId="SubtitleItalic">
    <w:name w:val="Subtitle Italic"/>
    <w:next w:val="BodyText"/>
    <w:uiPriority w:val="99"/>
    <w:rsid w:val="006C08B0"/>
    <w:pPr>
      <w:spacing w:after="200" w:line="320" w:lineRule="exact"/>
    </w:pPr>
    <w:rPr>
      <w:rFonts w:ascii="Tahoma" w:hAnsi="Tahoma"/>
      <w:i/>
      <w:color w:val="808080"/>
      <w:spacing w:val="20"/>
      <w:kern w:val="28"/>
      <w:sz w:val="28"/>
      <w:szCs w:val="40"/>
    </w:rPr>
  </w:style>
  <w:style w:type="paragraph" w:styleId="TableofFigures">
    <w:name w:val="table of figures"/>
    <w:basedOn w:val="Normal"/>
    <w:uiPriority w:val="99"/>
    <w:rsid w:val="006C08B0"/>
    <w:pPr>
      <w:tabs>
        <w:tab w:val="clear" w:pos="1134"/>
        <w:tab w:val="clear" w:pos="1871"/>
        <w:tab w:val="clear" w:pos="2268"/>
      </w:tabs>
      <w:overflowPunct/>
      <w:autoSpaceDE/>
      <w:autoSpaceDN/>
      <w:adjustRightInd/>
      <w:spacing w:before="0"/>
      <w:ind w:left="1440" w:hanging="360"/>
      <w:textAlignment w:val="auto"/>
    </w:pPr>
    <w:rPr>
      <w:rFonts w:ascii="Tahoma" w:hAnsi="Tahoma"/>
      <w:sz w:val="20"/>
      <w:lang w:val="en-US" w:eastAsia="zh-CN"/>
    </w:rPr>
  </w:style>
  <w:style w:type="paragraph" w:styleId="TableofAuthorities">
    <w:name w:val="table of authorities"/>
    <w:basedOn w:val="Normal"/>
    <w:uiPriority w:val="99"/>
    <w:rsid w:val="006C08B0"/>
    <w:pPr>
      <w:tabs>
        <w:tab w:val="clear" w:pos="1134"/>
        <w:tab w:val="clear" w:pos="1871"/>
        <w:tab w:val="clear" w:pos="2268"/>
        <w:tab w:val="right" w:leader="dot" w:pos="7560"/>
      </w:tabs>
      <w:overflowPunct/>
      <w:autoSpaceDE/>
      <w:autoSpaceDN/>
      <w:adjustRightInd/>
      <w:spacing w:before="0"/>
      <w:ind w:left="1440" w:hanging="360"/>
      <w:textAlignment w:val="auto"/>
    </w:pPr>
    <w:rPr>
      <w:rFonts w:ascii="Tahoma" w:hAnsi="Tahoma"/>
      <w:sz w:val="20"/>
      <w:lang w:val="en-US" w:eastAsia="zh-CN"/>
    </w:rPr>
  </w:style>
  <w:style w:type="paragraph" w:styleId="TOAHeading">
    <w:name w:val="toa heading"/>
    <w:basedOn w:val="Normal"/>
    <w:next w:val="TableofAuthorities"/>
    <w:uiPriority w:val="99"/>
    <w:rsid w:val="006C08B0"/>
    <w:pPr>
      <w:keepNext/>
      <w:tabs>
        <w:tab w:val="clear" w:pos="1134"/>
        <w:tab w:val="clear" w:pos="1871"/>
        <w:tab w:val="clear" w:pos="2268"/>
      </w:tabs>
      <w:overflowPunct/>
      <w:autoSpaceDE/>
      <w:autoSpaceDN/>
      <w:adjustRightInd/>
      <w:spacing w:before="240" w:after="120" w:line="360" w:lineRule="exact"/>
      <w:ind w:left="1080"/>
      <w:textAlignment w:val="auto"/>
    </w:pPr>
    <w:rPr>
      <w:rFonts w:ascii="Arial" w:hAnsi="Arial"/>
      <w:b/>
      <w:kern w:val="28"/>
      <w:sz w:val="28"/>
      <w:lang w:val="en-US" w:eastAsia="zh-CN"/>
    </w:rPr>
  </w:style>
  <w:style w:type="paragraph" w:customStyle="1" w:styleId="TableText1">
    <w:name w:val="Table Text"/>
    <w:uiPriority w:val="99"/>
    <w:rsid w:val="006C08B0"/>
    <w:pPr>
      <w:spacing w:before="40" w:line="200" w:lineRule="atLeast"/>
    </w:pPr>
    <w:rPr>
      <w:rFonts w:ascii="Tahoma" w:hAnsi="Tahoma"/>
      <w:spacing w:val="6"/>
      <w:sz w:val="15"/>
      <w:szCs w:val="16"/>
    </w:rPr>
  </w:style>
  <w:style w:type="paragraph" w:customStyle="1" w:styleId="IndentedBodyText">
    <w:name w:val="Indented Body Text"/>
    <w:basedOn w:val="Normal"/>
    <w:link w:val="IndentedBodyTextChar"/>
    <w:uiPriority w:val="99"/>
    <w:rsid w:val="006C08B0"/>
    <w:pPr>
      <w:tabs>
        <w:tab w:val="clear" w:pos="1134"/>
        <w:tab w:val="clear" w:pos="1871"/>
        <w:tab w:val="clear" w:pos="2268"/>
      </w:tabs>
      <w:overflowPunct/>
      <w:autoSpaceDE/>
      <w:autoSpaceDN/>
      <w:adjustRightInd/>
      <w:spacing w:before="0" w:after="80" w:line="312" w:lineRule="auto"/>
      <w:ind w:left="360"/>
      <w:textAlignment w:val="auto"/>
    </w:pPr>
    <w:rPr>
      <w:rFonts w:ascii="Verdana" w:hAnsi="Verdana"/>
      <w:sz w:val="17"/>
      <w:lang w:val="en-US" w:eastAsia="zh-CN"/>
    </w:rPr>
  </w:style>
  <w:style w:type="character" w:customStyle="1" w:styleId="IndentedBodyTextChar">
    <w:name w:val="Indented Body Text Char"/>
    <w:basedOn w:val="DefaultParagraphFont"/>
    <w:link w:val="IndentedBodyText"/>
    <w:uiPriority w:val="99"/>
    <w:locked/>
    <w:rsid w:val="006C08B0"/>
    <w:rPr>
      <w:rFonts w:ascii="Verdana" w:hAnsi="Verdana"/>
      <w:sz w:val="17"/>
    </w:rPr>
  </w:style>
  <w:style w:type="paragraph" w:customStyle="1" w:styleId="StyleTOC1Left0Hanging038">
    <w:name w:val="Style TOC 1 + Left:  0&quot; Hanging:  0.38&quot;"/>
    <w:basedOn w:val="TOC1"/>
    <w:uiPriority w:val="99"/>
    <w:rsid w:val="006C08B0"/>
    <w:pPr>
      <w:keepLines w:val="0"/>
      <w:tabs>
        <w:tab w:val="clear" w:pos="567"/>
        <w:tab w:val="clear" w:pos="7938"/>
        <w:tab w:val="clear" w:pos="9526"/>
        <w:tab w:val="right" w:leader="dot" w:pos="6480"/>
      </w:tabs>
      <w:overflowPunct/>
      <w:autoSpaceDE/>
      <w:autoSpaceDN/>
      <w:adjustRightInd/>
      <w:spacing w:before="0"/>
      <w:ind w:left="540" w:hanging="540"/>
      <w:textAlignment w:val="auto"/>
    </w:pPr>
    <w:rPr>
      <w:rFonts w:ascii="Tahoma" w:hAnsi="Tahoma"/>
      <w:b/>
      <w:bCs/>
      <w:spacing w:val="-4"/>
      <w:sz w:val="20"/>
      <w:lang w:val="en-US" w:eastAsia="zh-CN"/>
    </w:rPr>
  </w:style>
  <w:style w:type="paragraph" w:customStyle="1" w:styleId="StyleTOC1Left0Hanging0381">
    <w:name w:val="Style TOC 1 + Left:  0&quot; Hanging:  0.38&quot;1"/>
    <w:basedOn w:val="TOC1"/>
    <w:autoRedefine/>
    <w:uiPriority w:val="99"/>
    <w:rsid w:val="006C08B0"/>
    <w:pPr>
      <w:keepLines w:val="0"/>
      <w:tabs>
        <w:tab w:val="clear" w:pos="567"/>
        <w:tab w:val="clear" w:pos="7938"/>
        <w:tab w:val="clear" w:pos="9526"/>
        <w:tab w:val="right" w:leader="dot" w:pos="6480"/>
      </w:tabs>
      <w:overflowPunct/>
      <w:autoSpaceDE/>
      <w:autoSpaceDN/>
      <w:adjustRightInd/>
      <w:spacing w:before="0"/>
      <w:ind w:left="540" w:hanging="540"/>
      <w:textAlignment w:val="auto"/>
    </w:pPr>
    <w:rPr>
      <w:rFonts w:ascii="Tahoma" w:hAnsi="Tahoma"/>
      <w:b/>
      <w:bCs/>
      <w:spacing w:val="-4"/>
      <w:sz w:val="20"/>
      <w:lang w:val="en-US" w:eastAsia="zh-CN"/>
    </w:rPr>
  </w:style>
  <w:style w:type="paragraph" w:styleId="ListParagraph">
    <w:name w:val="List Paragraph"/>
    <w:basedOn w:val="Normal"/>
    <w:link w:val="ListParagraphChar"/>
    <w:qFormat/>
    <w:rsid w:val="006C08B0"/>
    <w:pPr>
      <w:tabs>
        <w:tab w:val="clear" w:pos="1134"/>
        <w:tab w:val="clear" w:pos="1871"/>
        <w:tab w:val="clear" w:pos="2268"/>
      </w:tabs>
      <w:overflowPunct/>
      <w:autoSpaceDE/>
      <w:autoSpaceDN/>
      <w:adjustRightInd/>
      <w:spacing w:before="0"/>
      <w:ind w:left="720"/>
      <w:contextualSpacing/>
      <w:textAlignment w:val="auto"/>
    </w:pPr>
    <w:rPr>
      <w:rFonts w:ascii="Tahoma" w:hAnsi="Tahoma"/>
      <w:sz w:val="20"/>
      <w:lang w:val="en-US" w:eastAsia="zh-CN"/>
    </w:rPr>
  </w:style>
  <w:style w:type="character" w:customStyle="1" w:styleId="ListParagraphChar">
    <w:name w:val="List Paragraph Char"/>
    <w:basedOn w:val="DefaultParagraphFont"/>
    <w:link w:val="ListParagraph"/>
    <w:locked/>
    <w:rsid w:val="006C08B0"/>
    <w:rPr>
      <w:rFonts w:ascii="Tahoma" w:hAnsi="Tahoma"/>
    </w:rPr>
  </w:style>
  <w:style w:type="paragraph" w:customStyle="1" w:styleId="Requirement">
    <w:name w:val="Requirement"/>
    <w:basedOn w:val="Normal"/>
    <w:link w:val="RequirementChar"/>
    <w:uiPriority w:val="99"/>
    <w:rsid w:val="006C08B0"/>
    <w:pPr>
      <w:pBdr>
        <w:top w:val="single" w:sz="4" w:space="1" w:color="auto"/>
        <w:left w:val="single" w:sz="4" w:space="4" w:color="auto"/>
        <w:bottom w:val="single" w:sz="4" w:space="1" w:color="auto"/>
        <w:right w:val="single" w:sz="4" w:space="4" w:color="auto"/>
      </w:pBdr>
      <w:tabs>
        <w:tab w:val="clear" w:pos="1134"/>
        <w:tab w:val="clear" w:pos="1871"/>
        <w:tab w:val="clear" w:pos="2268"/>
      </w:tabs>
      <w:overflowPunct/>
      <w:autoSpaceDE/>
      <w:autoSpaceDN/>
      <w:adjustRightInd/>
      <w:spacing w:before="240" w:after="120"/>
      <w:ind w:left="270" w:right="315"/>
      <w:textAlignment w:val="auto"/>
    </w:pPr>
    <w:rPr>
      <w:sz w:val="22"/>
      <w:lang w:val="en-US" w:eastAsia="zh-CN"/>
    </w:rPr>
  </w:style>
  <w:style w:type="character" w:customStyle="1" w:styleId="RequirementChar">
    <w:name w:val="Requirement Char"/>
    <w:basedOn w:val="DefaultParagraphFont"/>
    <w:link w:val="Requirement"/>
    <w:uiPriority w:val="99"/>
    <w:locked/>
    <w:rsid w:val="006C08B0"/>
    <w:rPr>
      <w:rFonts w:ascii="Times New Roman" w:hAnsi="Times New Roman"/>
      <w:sz w:val="22"/>
    </w:rPr>
  </w:style>
  <w:style w:type="character" w:customStyle="1" w:styleId="2Char2">
    <w:name w:val="2 Char2"/>
    <w:aliases w:val="h2 Char2,2nd level Char2,heading 2+ Indent: Left 0.25 in Char2,título 2 Char2,l2 Char2,UNDERRUBRIK 1-2 Char Char,2 Char21,h2 Char21,2nd level Char21,heading 2+ Indent: Left 0.25 in Char21,título 2 Char21,l2 Char21"/>
    <w:basedOn w:val="DefaultParagraphFont"/>
    <w:uiPriority w:val="99"/>
    <w:rsid w:val="006C08B0"/>
    <w:rPr>
      <w:rFonts w:cs="Times New Roman"/>
      <w:b/>
      <w:sz w:val="24"/>
      <w:lang w:val="en-GB"/>
    </w:rPr>
  </w:style>
  <w:style w:type="paragraph" w:styleId="DocumentMap">
    <w:name w:val="Document Map"/>
    <w:basedOn w:val="Normal"/>
    <w:link w:val="DocumentMapChar"/>
    <w:uiPriority w:val="99"/>
    <w:rsid w:val="006C08B0"/>
    <w:pPr>
      <w:tabs>
        <w:tab w:val="clear" w:pos="1134"/>
        <w:tab w:val="clear" w:pos="1871"/>
        <w:tab w:val="clear" w:pos="2268"/>
        <w:tab w:val="left" w:pos="794"/>
        <w:tab w:val="left" w:pos="1191"/>
        <w:tab w:val="left" w:pos="1588"/>
        <w:tab w:val="left" w:pos="1985"/>
      </w:tabs>
    </w:pPr>
    <w:rPr>
      <w:rFonts w:ascii="Gulim" w:eastAsia="Gulim"/>
      <w:sz w:val="18"/>
      <w:szCs w:val="18"/>
      <w:lang w:val="en-US" w:eastAsia="zh-CN"/>
    </w:rPr>
  </w:style>
  <w:style w:type="character" w:customStyle="1" w:styleId="DocumentMapChar">
    <w:name w:val="Document Map Char"/>
    <w:basedOn w:val="DefaultParagraphFont"/>
    <w:link w:val="DocumentMap"/>
    <w:uiPriority w:val="99"/>
    <w:rsid w:val="006C08B0"/>
    <w:rPr>
      <w:rFonts w:ascii="Gulim" w:eastAsia="Gulim" w:hAnsi="Times New Roman"/>
      <w:sz w:val="18"/>
      <w:szCs w:val="18"/>
    </w:rPr>
  </w:style>
  <w:style w:type="paragraph" w:customStyle="1" w:styleId="3">
    <w:name w:val="스타일 제목 3 + (한글) 맑은 고딕 굵게 없음 검정"/>
    <w:basedOn w:val="Heading3"/>
    <w:uiPriority w:val="99"/>
    <w:rsid w:val="006C08B0"/>
    <w:pPr>
      <w:keepNext w:val="0"/>
      <w:keepLines w:val="0"/>
      <w:widowControl w:val="0"/>
      <w:numPr>
        <w:ilvl w:val="2"/>
      </w:numPr>
      <w:tabs>
        <w:tab w:val="clear" w:pos="1871"/>
        <w:tab w:val="clear" w:pos="2268"/>
        <w:tab w:val="left" w:pos="794"/>
        <w:tab w:val="left" w:pos="1191"/>
        <w:tab w:val="left" w:pos="1588"/>
        <w:tab w:val="left" w:pos="1985"/>
      </w:tabs>
      <w:spacing w:before="160"/>
      <w:ind w:left="794" w:hanging="794"/>
    </w:pPr>
    <w:rPr>
      <w:rFonts w:eastAsia="Malgun Gothic"/>
      <w:b w:val="0"/>
      <w:color w:val="000000"/>
      <w:lang w:val="en-US" w:eastAsia="zh-CN"/>
    </w:rPr>
  </w:style>
  <w:style w:type="paragraph" w:styleId="TOC9">
    <w:name w:val="toc 9"/>
    <w:basedOn w:val="Normal"/>
    <w:next w:val="Normal"/>
    <w:autoRedefine/>
    <w:uiPriority w:val="39"/>
    <w:rsid w:val="006C08B0"/>
    <w:pPr>
      <w:tabs>
        <w:tab w:val="clear" w:pos="1134"/>
        <w:tab w:val="clear" w:pos="1871"/>
        <w:tab w:val="clear" w:pos="2268"/>
      </w:tabs>
      <w:ind w:leftChars="1600" w:left="3400"/>
    </w:pPr>
    <w:rPr>
      <w:rFonts w:eastAsia="Malgun Gothic"/>
      <w:lang w:val="en-US" w:eastAsia="zh-CN"/>
    </w:rPr>
  </w:style>
  <w:style w:type="character" w:customStyle="1" w:styleId="HeadingbChar1">
    <w:name w:val="Heading_b Char1"/>
    <w:basedOn w:val="DefaultParagraphFont"/>
    <w:rsid w:val="006C08B0"/>
    <w:rPr>
      <w:rFonts w:eastAsia="Batang" w:cs="Times New Roman"/>
      <w:b/>
      <w:sz w:val="24"/>
      <w:lang w:val="en-GB" w:eastAsia="en-US" w:bidi="ar-SA"/>
    </w:rPr>
  </w:style>
  <w:style w:type="character" w:customStyle="1" w:styleId="TableheadChar0">
    <w:name w:val="Table_head Char"/>
    <w:basedOn w:val="DefaultParagraphFont"/>
    <w:uiPriority w:val="99"/>
    <w:rsid w:val="006C08B0"/>
    <w:rPr>
      <w:rFonts w:cs="Times New Roman"/>
      <w:b/>
      <w:sz w:val="22"/>
      <w:lang w:val="en-GB" w:eastAsia="en-US" w:bidi="ar-SA"/>
    </w:rPr>
  </w:style>
  <w:style w:type="paragraph" w:styleId="BodyTextIndent2">
    <w:name w:val="Body Text Indent 2"/>
    <w:basedOn w:val="Normal"/>
    <w:link w:val="BodyTextIndent2Char"/>
    <w:rsid w:val="006C08B0"/>
    <w:pPr>
      <w:tabs>
        <w:tab w:val="clear" w:pos="1134"/>
        <w:tab w:val="clear" w:pos="1871"/>
        <w:tab w:val="clear" w:pos="2268"/>
        <w:tab w:val="left" w:pos="794"/>
        <w:tab w:val="left" w:pos="1191"/>
        <w:tab w:val="left" w:pos="1588"/>
        <w:tab w:val="left" w:pos="1985"/>
      </w:tabs>
      <w:spacing w:after="120" w:line="480" w:lineRule="auto"/>
      <w:ind w:left="283"/>
    </w:pPr>
    <w:rPr>
      <w:rFonts w:eastAsia="Batang"/>
      <w:lang w:val="en-US" w:eastAsia="zh-CN"/>
    </w:rPr>
  </w:style>
  <w:style w:type="character" w:customStyle="1" w:styleId="BodyTextIndent2Char">
    <w:name w:val="Body Text Indent 2 Char"/>
    <w:basedOn w:val="DefaultParagraphFont"/>
    <w:link w:val="BodyTextIndent2"/>
    <w:rsid w:val="006C08B0"/>
    <w:rPr>
      <w:rFonts w:ascii="Times New Roman" w:eastAsia="Batang" w:hAnsi="Times New Roman"/>
      <w:sz w:val="24"/>
    </w:rPr>
  </w:style>
  <w:style w:type="character" w:customStyle="1" w:styleId="name">
    <w:name w:val="name"/>
    <w:basedOn w:val="DefaultParagraphFont"/>
    <w:uiPriority w:val="99"/>
    <w:rsid w:val="006C08B0"/>
    <w:rPr>
      <w:rFonts w:cs="Times New Roman"/>
    </w:rPr>
  </w:style>
  <w:style w:type="paragraph" w:customStyle="1" w:styleId="AnnexRef0">
    <w:name w:val="Annex_Ref"/>
    <w:basedOn w:val="Normal"/>
    <w:next w:val="Normal"/>
    <w:uiPriority w:val="99"/>
    <w:rsid w:val="006C08B0"/>
    <w:pPr>
      <w:keepNext/>
      <w:keepLines/>
      <w:tabs>
        <w:tab w:val="clear" w:pos="1134"/>
        <w:tab w:val="clear" w:pos="1871"/>
        <w:tab w:val="clear" w:pos="2268"/>
        <w:tab w:val="left" w:pos="794"/>
        <w:tab w:val="left" w:pos="1191"/>
        <w:tab w:val="left" w:pos="1588"/>
        <w:tab w:val="left" w:pos="1985"/>
      </w:tabs>
      <w:overflowPunct/>
      <w:autoSpaceDE/>
      <w:autoSpaceDN/>
      <w:adjustRightInd/>
      <w:spacing w:after="280"/>
      <w:jc w:val="center"/>
      <w:textAlignment w:val="auto"/>
    </w:pPr>
    <w:rPr>
      <w:rFonts w:eastAsia="Batang"/>
      <w:lang w:val="en-US" w:eastAsia="zh-CN"/>
    </w:rPr>
  </w:style>
  <w:style w:type="character" w:styleId="LineNumber">
    <w:name w:val="line number"/>
    <w:basedOn w:val="DefaultParagraphFont"/>
    <w:rsid w:val="006C08B0"/>
    <w:rPr>
      <w:rFonts w:cs="Times New Roman"/>
    </w:rPr>
  </w:style>
  <w:style w:type="paragraph" w:customStyle="1" w:styleId="TableLegend0">
    <w:name w:val="Table_Legend"/>
    <w:basedOn w:val="TableText0"/>
    <w:uiPriority w:val="99"/>
    <w:rsid w:val="006C08B0"/>
    <w:pPr>
      <w:spacing w:before="120"/>
    </w:pPr>
    <w:rPr>
      <w:rFonts w:eastAsia="Batang"/>
    </w:rPr>
  </w:style>
  <w:style w:type="paragraph" w:customStyle="1" w:styleId="TableTitle1">
    <w:name w:val="Table_Title"/>
    <w:basedOn w:val="Normal"/>
    <w:next w:val="TableText0"/>
    <w:uiPriority w:val="99"/>
    <w:rsid w:val="006C08B0"/>
    <w:pPr>
      <w:keepNext/>
      <w:keepLines/>
      <w:tabs>
        <w:tab w:val="clear" w:pos="1134"/>
        <w:tab w:val="clear" w:pos="1871"/>
        <w:tab w:val="clear" w:pos="2268"/>
        <w:tab w:val="left" w:pos="794"/>
        <w:tab w:val="left" w:pos="1191"/>
        <w:tab w:val="left" w:pos="1588"/>
        <w:tab w:val="left" w:pos="1985"/>
        <w:tab w:val="left" w:pos="2948"/>
        <w:tab w:val="left" w:pos="4082"/>
      </w:tabs>
      <w:overflowPunct/>
      <w:autoSpaceDE/>
      <w:autoSpaceDN/>
      <w:adjustRightInd/>
      <w:spacing w:before="480" w:after="120"/>
      <w:jc w:val="center"/>
      <w:textAlignment w:val="auto"/>
    </w:pPr>
    <w:rPr>
      <w:rFonts w:eastAsia="Batang"/>
      <w:b/>
      <w:lang w:val="en-US" w:eastAsia="zh-CN"/>
    </w:rPr>
  </w:style>
  <w:style w:type="paragraph" w:customStyle="1" w:styleId="FigureLegend0">
    <w:name w:val="Figure_Legend"/>
    <w:basedOn w:val="Normal"/>
    <w:uiPriority w:val="99"/>
    <w:rsid w:val="006C08B0"/>
    <w:pPr>
      <w:keepNext/>
      <w:keepLines/>
      <w:tabs>
        <w:tab w:val="clear" w:pos="1134"/>
        <w:tab w:val="clear" w:pos="1871"/>
        <w:tab w:val="clear" w:pos="2268"/>
      </w:tabs>
      <w:overflowPunct/>
      <w:autoSpaceDE/>
      <w:autoSpaceDN/>
      <w:adjustRightInd/>
      <w:spacing w:before="20" w:after="20"/>
      <w:textAlignment w:val="auto"/>
    </w:pPr>
    <w:rPr>
      <w:rFonts w:eastAsia="Batang"/>
      <w:sz w:val="18"/>
      <w:lang w:val="en-US" w:eastAsia="zh-CN"/>
    </w:rPr>
  </w:style>
  <w:style w:type="paragraph" w:customStyle="1" w:styleId="FigureTitle0">
    <w:name w:val="Figure_Title"/>
    <w:basedOn w:val="TableTitle1"/>
    <w:next w:val="Normalaftertitle"/>
    <w:uiPriority w:val="99"/>
    <w:rsid w:val="006C08B0"/>
    <w:pPr>
      <w:keepNext w:val="0"/>
      <w:spacing w:before="240" w:after="480"/>
    </w:pPr>
  </w:style>
  <w:style w:type="paragraph" w:customStyle="1" w:styleId="AppendixRef0">
    <w:name w:val="Appendix_Ref"/>
    <w:basedOn w:val="AnnexRef0"/>
    <w:next w:val="Normalaftertitle"/>
    <w:uiPriority w:val="99"/>
    <w:rsid w:val="006C08B0"/>
  </w:style>
  <w:style w:type="paragraph" w:customStyle="1" w:styleId="AppendixTitle0">
    <w:name w:val="Appendix_Title"/>
    <w:basedOn w:val="AnnexTitle0"/>
    <w:next w:val="AppendixRef0"/>
    <w:uiPriority w:val="99"/>
    <w:rsid w:val="006C08B0"/>
    <w:pPr>
      <w:overflowPunct/>
      <w:autoSpaceDE/>
      <w:autoSpaceDN/>
      <w:adjustRightInd/>
      <w:spacing w:before="240" w:after="280"/>
      <w:textAlignment w:val="auto"/>
    </w:pPr>
    <w:rPr>
      <w:rFonts w:ascii="Times New Roman" w:eastAsia="Batang" w:hAnsi="Times New Roman"/>
      <w:sz w:val="28"/>
      <w:u w:val="none"/>
    </w:rPr>
  </w:style>
  <w:style w:type="paragraph" w:customStyle="1" w:styleId="RefTitle0">
    <w:name w:val="Ref_Title"/>
    <w:basedOn w:val="Normal"/>
    <w:next w:val="RefText0"/>
    <w:uiPriority w:val="99"/>
    <w:rsid w:val="006C08B0"/>
    <w:pPr>
      <w:tabs>
        <w:tab w:val="clear" w:pos="1134"/>
        <w:tab w:val="clear" w:pos="1871"/>
        <w:tab w:val="clear" w:pos="2268"/>
        <w:tab w:val="left" w:pos="794"/>
        <w:tab w:val="left" w:pos="1191"/>
        <w:tab w:val="left" w:pos="1588"/>
        <w:tab w:val="left" w:pos="1985"/>
      </w:tabs>
      <w:overflowPunct/>
      <w:autoSpaceDE/>
      <w:autoSpaceDN/>
      <w:adjustRightInd/>
      <w:spacing w:before="480"/>
      <w:jc w:val="center"/>
      <w:textAlignment w:val="auto"/>
    </w:pPr>
    <w:rPr>
      <w:rFonts w:eastAsia="Batang"/>
      <w:caps/>
      <w:lang w:val="en-US" w:eastAsia="zh-CN"/>
    </w:rPr>
  </w:style>
  <w:style w:type="paragraph" w:customStyle="1" w:styleId="RefText0">
    <w:name w:val="Ref_Text"/>
    <w:basedOn w:val="Normal"/>
    <w:uiPriority w:val="99"/>
    <w:rsid w:val="006C08B0"/>
    <w:pPr>
      <w:tabs>
        <w:tab w:val="clear" w:pos="1134"/>
        <w:tab w:val="clear" w:pos="1871"/>
        <w:tab w:val="clear" w:pos="2268"/>
        <w:tab w:val="left" w:pos="794"/>
        <w:tab w:val="left" w:pos="1191"/>
        <w:tab w:val="left" w:pos="1588"/>
        <w:tab w:val="left" w:pos="1985"/>
      </w:tabs>
      <w:overflowPunct/>
      <w:autoSpaceDE/>
      <w:autoSpaceDN/>
      <w:adjustRightInd/>
      <w:ind w:left="794" w:hanging="794"/>
      <w:textAlignment w:val="auto"/>
    </w:pPr>
    <w:rPr>
      <w:rFonts w:eastAsia="Batang"/>
      <w:lang w:val="en-US" w:eastAsia="zh-CN"/>
    </w:rPr>
  </w:style>
  <w:style w:type="paragraph" w:customStyle="1" w:styleId="Head">
    <w:name w:val="Head"/>
    <w:basedOn w:val="Normal"/>
    <w:rsid w:val="006C08B0"/>
    <w:pPr>
      <w:tabs>
        <w:tab w:val="clear" w:pos="1134"/>
        <w:tab w:val="clear" w:pos="1871"/>
        <w:tab w:val="clear" w:pos="2268"/>
        <w:tab w:val="left" w:pos="6663"/>
      </w:tabs>
      <w:overflowPunct/>
      <w:autoSpaceDE/>
      <w:autoSpaceDN/>
      <w:adjustRightInd/>
      <w:spacing w:before="0"/>
      <w:textAlignment w:val="auto"/>
    </w:pPr>
    <w:rPr>
      <w:rFonts w:eastAsia="Batang"/>
      <w:lang w:val="en-US" w:eastAsia="zh-CN"/>
    </w:rPr>
  </w:style>
  <w:style w:type="paragraph" w:customStyle="1" w:styleId="RecTitle0">
    <w:name w:val="Rec_Title"/>
    <w:basedOn w:val="RecNo"/>
    <w:next w:val="RecRef0"/>
    <w:uiPriority w:val="99"/>
    <w:rsid w:val="006C08B0"/>
    <w:pPr>
      <w:tabs>
        <w:tab w:val="clear" w:pos="1134"/>
        <w:tab w:val="clear" w:pos="1871"/>
        <w:tab w:val="clear" w:pos="2268"/>
        <w:tab w:val="left" w:pos="794"/>
        <w:tab w:val="left" w:pos="1191"/>
        <w:tab w:val="left" w:pos="1588"/>
        <w:tab w:val="left" w:pos="1985"/>
      </w:tabs>
      <w:overflowPunct/>
      <w:autoSpaceDE/>
      <w:autoSpaceDN/>
      <w:adjustRightInd/>
      <w:spacing w:before="240"/>
      <w:textAlignment w:val="auto"/>
    </w:pPr>
    <w:rPr>
      <w:rFonts w:eastAsia="Batang"/>
      <w:b/>
      <w:caps w:val="0"/>
      <w:lang w:val="en-US" w:eastAsia="zh-CN"/>
    </w:rPr>
  </w:style>
  <w:style w:type="paragraph" w:customStyle="1" w:styleId="RecRef0">
    <w:name w:val="Rec_Ref"/>
    <w:basedOn w:val="RecTitle0"/>
    <w:next w:val="Normal"/>
    <w:uiPriority w:val="99"/>
    <w:rsid w:val="006C08B0"/>
    <w:pPr>
      <w:tabs>
        <w:tab w:val="clear" w:pos="794"/>
        <w:tab w:val="clear" w:pos="1191"/>
        <w:tab w:val="clear" w:pos="1588"/>
        <w:tab w:val="clear" w:pos="1985"/>
      </w:tabs>
      <w:spacing w:before="120"/>
    </w:pPr>
    <w:rPr>
      <w:b w:val="0"/>
    </w:rPr>
  </w:style>
  <w:style w:type="paragraph" w:customStyle="1" w:styleId="call0">
    <w:name w:val="call"/>
    <w:basedOn w:val="Normal"/>
    <w:next w:val="Normal"/>
    <w:uiPriority w:val="99"/>
    <w:rsid w:val="006C08B0"/>
    <w:pPr>
      <w:keepNext/>
      <w:keepLines/>
      <w:tabs>
        <w:tab w:val="clear" w:pos="1134"/>
        <w:tab w:val="clear" w:pos="1871"/>
        <w:tab w:val="clear" w:pos="2268"/>
        <w:tab w:val="left" w:pos="794"/>
        <w:tab w:val="left" w:pos="1191"/>
        <w:tab w:val="left" w:pos="1588"/>
        <w:tab w:val="left" w:pos="1985"/>
      </w:tabs>
      <w:overflowPunct/>
      <w:autoSpaceDE/>
      <w:autoSpaceDN/>
      <w:adjustRightInd/>
      <w:spacing w:before="160"/>
      <w:ind w:left="794"/>
      <w:textAlignment w:val="auto"/>
    </w:pPr>
    <w:rPr>
      <w:rFonts w:eastAsia="Batang"/>
      <w:i/>
      <w:lang w:val="en-US" w:eastAsia="zh-CN"/>
    </w:rPr>
  </w:style>
  <w:style w:type="paragraph" w:styleId="List">
    <w:name w:val="List"/>
    <w:basedOn w:val="Normal"/>
    <w:uiPriority w:val="99"/>
    <w:rsid w:val="006C08B0"/>
    <w:pPr>
      <w:tabs>
        <w:tab w:val="clear" w:pos="1134"/>
        <w:tab w:val="clear" w:pos="1871"/>
        <w:tab w:val="clear" w:pos="2268"/>
        <w:tab w:val="left" w:pos="1701"/>
        <w:tab w:val="left" w:pos="2127"/>
      </w:tabs>
      <w:overflowPunct/>
      <w:autoSpaceDE/>
      <w:autoSpaceDN/>
      <w:adjustRightInd/>
      <w:ind w:left="2127" w:hanging="2127"/>
      <w:textAlignment w:val="auto"/>
    </w:pPr>
    <w:rPr>
      <w:rFonts w:eastAsia="Batang"/>
      <w:lang w:val="en-US" w:eastAsia="zh-CN"/>
    </w:rPr>
  </w:style>
  <w:style w:type="paragraph" w:customStyle="1" w:styleId="Part">
    <w:name w:val="Part"/>
    <w:basedOn w:val="Normal"/>
    <w:uiPriority w:val="99"/>
    <w:rsid w:val="006C08B0"/>
    <w:pPr>
      <w:tabs>
        <w:tab w:val="clear" w:pos="1134"/>
        <w:tab w:val="clear" w:pos="1871"/>
        <w:tab w:val="clear" w:pos="2268"/>
        <w:tab w:val="left" w:pos="1276"/>
        <w:tab w:val="left" w:pos="1701"/>
      </w:tabs>
      <w:overflowPunct/>
      <w:autoSpaceDE/>
      <w:autoSpaceDN/>
      <w:adjustRightInd/>
      <w:spacing w:before="200"/>
      <w:ind w:left="1701" w:hanging="1701"/>
      <w:textAlignment w:val="auto"/>
    </w:pPr>
    <w:rPr>
      <w:rFonts w:eastAsia="Batang"/>
      <w:caps/>
      <w:lang w:val="en-US" w:eastAsia="zh-CN"/>
    </w:rPr>
  </w:style>
  <w:style w:type="paragraph" w:customStyle="1" w:styleId="Keywords">
    <w:name w:val="Keywords"/>
    <w:basedOn w:val="Normal"/>
    <w:uiPriority w:val="99"/>
    <w:rsid w:val="006C08B0"/>
    <w:pPr>
      <w:tabs>
        <w:tab w:val="clear" w:pos="1134"/>
        <w:tab w:val="clear" w:pos="1871"/>
        <w:tab w:val="clear" w:pos="2268"/>
        <w:tab w:val="left" w:pos="794"/>
        <w:tab w:val="left" w:pos="1985"/>
      </w:tabs>
      <w:overflowPunct/>
      <w:autoSpaceDE/>
      <w:autoSpaceDN/>
      <w:adjustRightInd/>
      <w:ind w:left="794" w:hanging="794"/>
      <w:textAlignment w:val="auto"/>
    </w:pPr>
    <w:rPr>
      <w:rFonts w:eastAsia="Batang"/>
      <w:lang w:val="en-US" w:eastAsia="zh-CN"/>
    </w:rPr>
  </w:style>
  <w:style w:type="paragraph" w:customStyle="1" w:styleId="EquationLegend0">
    <w:name w:val="Equation_Legend"/>
    <w:basedOn w:val="Normal"/>
    <w:uiPriority w:val="99"/>
    <w:rsid w:val="006C08B0"/>
    <w:pPr>
      <w:tabs>
        <w:tab w:val="clear" w:pos="1134"/>
        <w:tab w:val="clear" w:pos="1871"/>
        <w:tab w:val="clear" w:pos="2268"/>
        <w:tab w:val="right" w:pos="1531"/>
        <w:tab w:val="left" w:pos="1701"/>
      </w:tabs>
      <w:overflowPunct/>
      <w:autoSpaceDE/>
      <w:autoSpaceDN/>
      <w:adjustRightInd/>
      <w:spacing w:before="80"/>
      <w:ind w:left="1701" w:hanging="1701"/>
      <w:textAlignment w:val="auto"/>
    </w:pPr>
    <w:rPr>
      <w:rFonts w:eastAsia="Batang"/>
      <w:lang w:val="en-US" w:eastAsia="zh-CN"/>
    </w:rPr>
  </w:style>
  <w:style w:type="paragraph" w:customStyle="1" w:styleId="Qlist">
    <w:name w:val="Qlist"/>
    <w:basedOn w:val="Normal"/>
    <w:uiPriority w:val="99"/>
    <w:rsid w:val="006C08B0"/>
    <w:pPr>
      <w:tabs>
        <w:tab w:val="clear" w:pos="1134"/>
        <w:tab w:val="clear" w:pos="1871"/>
        <w:tab w:val="left" w:pos="1843"/>
      </w:tabs>
      <w:overflowPunct/>
      <w:autoSpaceDE/>
      <w:autoSpaceDN/>
      <w:adjustRightInd/>
      <w:ind w:left="2268" w:hanging="2268"/>
      <w:textAlignment w:val="auto"/>
    </w:pPr>
    <w:rPr>
      <w:rFonts w:eastAsia="Batang"/>
      <w:b/>
      <w:lang w:val="en-US" w:eastAsia="zh-CN"/>
    </w:rPr>
  </w:style>
  <w:style w:type="paragraph" w:customStyle="1" w:styleId="meeting">
    <w:name w:val="meeting"/>
    <w:basedOn w:val="Head"/>
    <w:next w:val="Head"/>
    <w:uiPriority w:val="99"/>
    <w:rsid w:val="006C08B0"/>
    <w:pPr>
      <w:tabs>
        <w:tab w:val="left" w:pos="7371"/>
      </w:tabs>
      <w:spacing w:after="560"/>
    </w:pPr>
  </w:style>
  <w:style w:type="paragraph" w:customStyle="1" w:styleId="headingi0">
    <w:name w:val="heading_i"/>
    <w:basedOn w:val="Heading3"/>
    <w:next w:val="Normal"/>
    <w:uiPriority w:val="99"/>
    <w:rsid w:val="006C08B0"/>
    <w:pPr>
      <w:tabs>
        <w:tab w:val="clear" w:pos="1871"/>
        <w:tab w:val="clear" w:pos="2268"/>
        <w:tab w:val="left" w:pos="794"/>
        <w:tab w:val="left" w:pos="1191"/>
        <w:tab w:val="left" w:pos="1588"/>
        <w:tab w:val="left" w:pos="1985"/>
      </w:tabs>
      <w:overflowPunct/>
      <w:autoSpaceDE/>
      <w:autoSpaceDN/>
      <w:adjustRightInd/>
      <w:spacing w:before="160"/>
      <w:ind w:left="0" w:firstLine="0"/>
      <w:textAlignment w:val="auto"/>
      <w:outlineLvl w:val="9"/>
    </w:pPr>
    <w:rPr>
      <w:rFonts w:eastAsia="Batang"/>
      <w:b w:val="0"/>
      <w:i/>
      <w:lang w:val="en-US" w:eastAsia="zh-CN"/>
    </w:rPr>
  </w:style>
  <w:style w:type="paragraph" w:customStyle="1" w:styleId="ArtHeading0">
    <w:name w:val="Art_Heading"/>
    <w:basedOn w:val="Normal"/>
    <w:next w:val="Normalaftertitle"/>
    <w:uiPriority w:val="99"/>
    <w:rsid w:val="006C08B0"/>
    <w:pPr>
      <w:tabs>
        <w:tab w:val="clear" w:pos="1134"/>
        <w:tab w:val="clear" w:pos="1871"/>
        <w:tab w:val="clear" w:pos="2268"/>
        <w:tab w:val="left" w:pos="794"/>
        <w:tab w:val="left" w:pos="1191"/>
        <w:tab w:val="left" w:pos="1588"/>
        <w:tab w:val="left" w:pos="1985"/>
      </w:tabs>
      <w:overflowPunct/>
      <w:autoSpaceDE/>
      <w:autoSpaceDN/>
      <w:adjustRightInd/>
      <w:spacing w:before="480"/>
      <w:jc w:val="center"/>
      <w:textAlignment w:val="auto"/>
    </w:pPr>
    <w:rPr>
      <w:rFonts w:eastAsia="Batang"/>
      <w:b/>
      <w:sz w:val="28"/>
      <w:lang w:val="en-US" w:eastAsia="zh-CN"/>
    </w:rPr>
  </w:style>
  <w:style w:type="paragraph" w:customStyle="1" w:styleId="ArtTitle0">
    <w:name w:val="Art_Title"/>
    <w:basedOn w:val="Normal"/>
    <w:next w:val="Normalaftertitle"/>
    <w:uiPriority w:val="99"/>
    <w:rsid w:val="006C08B0"/>
    <w:pPr>
      <w:tabs>
        <w:tab w:val="clear" w:pos="1134"/>
        <w:tab w:val="clear" w:pos="1871"/>
        <w:tab w:val="clear" w:pos="2268"/>
        <w:tab w:val="left" w:pos="794"/>
        <w:tab w:val="left" w:pos="1191"/>
        <w:tab w:val="left" w:pos="1588"/>
        <w:tab w:val="left" w:pos="1985"/>
      </w:tabs>
      <w:overflowPunct/>
      <w:autoSpaceDE/>
      <w:autoSpaceDN/>
      <w:adjustRightInd/>
      <w:spacing w:before="240"/>
      <w:jc w:val="center"/>
      <w:textAlignment w:val="auto"/>
    </w:pPr>
    <w:rPr>
      <w:rFonts w:eastAsia="Batang"/>
      <w:b/>
      <w:sz w:val="28"/>
      <w:lang w:val="en-US" w:eastAsia="zh-CN"/>
    </w:rPr>
  </w:style>
  <w:style w:type="paragraph" w:customStyle="1" w:styleId="ChapTitle0">
    <w:name w:val="Chap_Title"/>
    <w:basedOn w:val="ArtTitle0"/>
    <w:next w:val="Normalaftertitle"/>
    <w:uiPriority w:val="99"/>
    <w:rsid w:val="006C08B0"/>
  </w:style>
  <w:style w:type="paragraph" w:customStyle="1" w:styleId="PartRef0">
    <w:name w:val="Part_Ref"/>
    <w:basedOn w:val="AnnexRef0"/>
    <w:next w:val="Normalaftertitle"/>
    <w:uiPriority w:val="99"/>
    <w:rsid w:val="006C08B0"/>
  </w:style>
  <w:style w:type="paragraph" w:customStyle="1" w:styleId="PartTitle0">
    <w:name w:val="Part_Title"/>
    <w:basedOn w:val="AnnexTitle0"/>
    <w:next w:val="PartRef0"/>
    <w:uiPriority w:val="99"/>
    <w:rsid w:val="006C08B0"/>
    <w:pPr>
      <w:overflowPunct/>
      <w:autoSpaceDE/>
      <w:autoSpaceDN/>
      <w:adjustRightInd/>
      <w:spacing w:before="240" w:after="280"/>
      <w:textAlignment w:val="auto"/>
    </w:pPr>
    <w:rPr>
      <w:rFonts w:ascii="Times New Roman" w:eastAsia="Batang" w:hAnsi="Times New Roman"/>
      <w:sz w:val="28"/>
      <w:u w:val="none"/>
    </w:rPr>
  </w:style>
  <w:style w:type="paragraph" w:customStyle="1" w:styleId="RecDate0">
    <w:name w:val="Rec_Date"/>
    <w:basedOn w:val="RecRef0"/>
    <w:next w:val="Normalaftertitle"/>
    <w:uiPriority w:val="99"/>
    <w:rsid w:val="006C08B0"/>
    <w:pPr>
      <w:jc w:val="right"/>
    </w:pPr>
  </w:style>
  <w:style w:type="paragraph" w:customStyle="1" w:styleId="ResDate0">
    <w:name w:val="Res_Date"/>
    <w:basedOn w:val="RecDate0"/>
    <w:next w:val="Normalaftertitle"/>
    <w:uiPriority w:val="99"/>
    <w:rsid w:val="006C08B0"/>
    <w:rPr>
      <w:sz w:val="24"/>
    </w:rPr>
  </w:style>
  <w:style w:type="paragraph" w:customStyle="1" w:styleId="ResRef0">
    <w:name w:val="Res_Ref"/>
    <w:basedOn w:val="RecRef0"/>
    <w:next w:val="ResDate0"/>
    <w:uiPriority w:val="99"/>
    <w:rsid w:val="006C08B0"/>
    <w:rPr>
      <w:sz w:val="24"/>
    </w:rPr>
  </w:style>
  <w:style w:type="paragraph" w:customStyle="1" w:styleId="ResTitle0">
    <w:name w:val="Res_Title"/>
    <w:basedOn w:val="RecTitle0"/>
    <w:next w:val="ResRef0"/>
    <w:uiPriority w:val="99"/>
    <w:rsid w:val="006C08B0"/>
  </w:style>
  <w:style w:type="paragraph" w:customStyle="1" w:styleId="SectionTitle0">
    <w:name w:val="Section_Title"/>
    <w:basedOn w:val="Normal"/>
    <w:next w:val="Normalaftertitle"/>
    <w:uiPriority w:val="99"/>
    <w:rsid w:val="006C08B0"/>
    <w:pPr>
      <w:tabs>
        <w:tab w:val="clear" w:pos="1134"/>
        <w:tab w:val="clear" w:pos="1871"/>
        <w:tab w:val="clear" w:pos="2268"/>
        <w:tab w:val="left" w:pos="794"/>
        <w:tab w:val="left" w:pos="1191"/>
        <w:tab w:val="left" w:pos="1588"/>
        <w:tab w:val="left" w:pos="1985"/>
      </w:tabs>
      <w:overflowPunct/>
      <w:autoSpaceDE/>
      <w:autoSpaceDN/>
      <w:adjustRightInd/>
      <w:textAlignment w:val="auto"/>
    </w:pPr>
    <w:rPr>
      <w:rFonts w:eastAsia="Batang"/>
      <w:sz w:val="28"/>
      <w:lang w:val="en-US" w:eastAsia="zh-CN"/>
    </w:rPr>
  </w:style>
  <w:style w:type="paragraph" w:customStyle="1" w:styleId="sgmSPLML">
    <w:name w:val="sgmSPLML"/>
    <w:basedOn w:val="Normal"/>
    <w:uiPriority w:val="99"/>
    <w:rsid w:val="006C08B0"/>
    <w:pPr>
      <w:widowControl w:val="0"/>
      <w:tabs>
        <w:tab w:val="clear" w:pos="1134"/>
        <w:tab w:val="clear" w:pos="1871"/>
        <w:tab w:val="clear" w:pos="2268"/>
      </w:tabs>
      <w:spacing w:before="0" w:after="240" w:line="240" w:lineRule="exact"/>
    </w:pPr>
    <w:rPr>
      <w:rFonts w:ascii="Arial" w:eastAsia="Batang" w:hAnsi="Arial"/>
      <w:b/>
      <w:spacing w:val="4"/>
      <w:kern w:val="18"/>
      <w:sz w:val="22"/>
      <w:lang w:val="en-US" w:eastAsia="zh-CN"/>
    </w:rPr>
  </w:style>
  <w:style w:type="paragraph" w:customStyle="1" w:styleId="Table">
    <w:name w:val="Table_#"/>
    <w:basedOn w:val="Normal"/>
    <w:next w:val="TableTitle1"/>
    <w:uiPriority w:val="99"/>
    <w:rsid w:val="006C08B0"/>
    <w:pPr>
      <w:keepNext/>
      <w:tabs>
        <w:tab w:val="clear" w:pos="1134"/>
        <w:tab w:val="clear" w:pos="1871"/>
        <w:tab w:val="clear" w:pos="2268"/>
        <w:tab w:val="left" w:pos="794"/>
        <w:tab w:val="left" w:pos="1191"/>
        <w:tab w:val="left" w:pos="1588"/>
        <w:tab w:val="left" w:pos="1985"/>
      </w:tabs>
      <w:spacing w:before="560" w:after="120"/>
      <w:jc w:val="center"/>
    </w:pPr>
    <w:rPr>
      <w:rFonts w:eastAsia="Batang"/>
      <w:caps/>
      <w:lang w:val="en-US" w:eastAsia="zh-CN"/>
    </w:rPr>
  </w:style>
  <w:style w:type="paragraph" w:customStyle="1" w:styleId="Fig">
    <w:name w:val="Fig"/>
    <w:basedOn w:val="Normal"/>
    <w:next w:val="Normal"/>
    <w:uiPriority w:val="99"/>
    <w:rsid w:val="006C08B0"/>
    <w:pPr>
      <w:tabs>
        <w:tab w:val="clear" w:pos="1134"/>
        <w:tab w:val="clear" w:pos="1871"/>
        <w:tab w:val="clear" w:pos="2268"/>
        <w:tab w:val="left" w:pos="794"/>
        <w:tab w:val="left" w:pos="1191"/>
        <w:tab w:val="left" w:pos="1588"/>
        <w:tab w:val="left" w:pos="1985"/>
      </w:tabs>
      <w:spacing w:before="136"/>
      <w:jc w:val="center"/>
    </w:pPr>
    <w:rPr>
      <w:rFonts w:ascii="Arial" w:eastAsia="Batang" w:hAnsi="Arial"/>
      <w:sz w:val="20"/>
      <w:lang w:val="en-US" w:eastAsia="zh-CN"/>
    </w:rPr>
  </w:style>
  <w:style w:type="paragraph" w:styleId="PlainText">
    <w:name w:val="Plain Text"/>
    <w:basedOn w:val="Normal"/>
    <w:link w:val="PlainTextChar"/>
    <w:uiPriority w:val="99"/>
    <w:rsid w:val="006C08B0"/>
    <w:pPr>
      <w:widowControl w:val="0"/>
      <w:tabs>
        <w:tab w:val="clear" w:pos="1134"/>
        <w:tab w:val="clear" w:pos="1871"/>
        <w:tab w:val="clear" w:pos="2268"/>
      </w:tabs>
      <w:spacing w:before="0"/>
    </w:pPr>
    <w:rPr>
      <w:rFonts w:ascii="Courier New" w:eastAsia="Batang" w:hAnsi="Courier New"/>
      <w:sz w:val="20"/>
      <w:lang w:val="en-US" w:eastAsia="zh-CN"/>
    </w:rPr>
  </w:style>
  <w:style w:type="character" w:customStyle="1" w:styleId="PlainTextChar">
    <w:name w:val="Plain Text Char"/>
    <w:basedOn w:val="DefaultParagraphFont"/>
    <w:link w:val="PlainText"/>
    <w:uiPriority w:val="99"/>
    <w:rsid w:val="006C08B0"/>
    <w:rPr>
      <w:rFonts w:ascii="Courier New" w:eastAsia="Batang" w:hAnsi="Courier New"/>
    </w:rPr>
  </w:style>
  <w:style w:type="paragraph" w:customStyle="1" w:styleId="Terms">
    <w:name w:val="Term(s)"/>
    <w:basedOn w:val="Normal"/>
    <w:next w:val="Definition"/>
    <w:uiPriority w:val="99"/>
    <w:rsid w:val="006C08B0"/>
    <w:pPr>
      <w:keepNext/>
      <w:tabs>
        <w:tab w:val="clear" w:pos="1134"/>
        <w:tab w:val="clear" w:pos="1871"/>
        <w:tab w:val="clear" w:pos="2268"/>
        <w:tab w:val="left" w:pos="567"/>
        <w:tab w:val="left" w:pos="794"/>
        <w:tab w:val="left" w:pos="1191"/>
        <w:tab w:val="left" w:pos="1588"/>
        <w:tab w:val="left" w:pos="1985"/>
      </w:tabs>
      <w:spacing w:before="136" w:line="220" w:lineRule="exact"/>
    </w:pPr>
    <w:rPr>
      <w:rFonts w:eastAsia="Batang"/>
      <w:b/>
      <w:sz w:val="20"/>
      <w:lang w:val="en-US" w:eastAsia="zh-CN"/>
    </w:rPr>
  </w:style>
  <w:style w:type="paragraph" w:customStyle="1" w:styleId="Definition">
    <w:name w:val="Definition"/>
    <w:basedOn w:val="Normal"/>
    <w:uiPriority w:val="99"/>
    <w:rsid w:val="006C08B0"/>
    <w:pPr>
      <w:tabs>
        <w:tab w:val="clear" w:pos="1134"/>
        <w:tab w:val="clear" w:pos="1871"/>
        <w:tab w:val="clear" w:pos="2268"/>
        <w:tab w:val="left" w:pos="794"/>
        <w:tab w:val="left" w:pos="1191"/>
        <w:tab w:val="left" w:pos="1588"/>
        <w:tab w:val="left" w:pos="1985"/>
      </w:tabs>
      <w:spacing w:before="136" w:line="260" w:lineRule="exact"/>
      <w:jc w:val="both"/>
    </w:pPr>
    <w:rPr>
      <w:rFonts w:eastAsia="Batang"/>
      <w:sz w:val="20"/>
      <w:lang w:val="en-US" w:eastAsia="zh-CN"/>
    </w:rPr>
  </w:style>
  <w:style w:type="paragraph" w:customStyle="1" w:styleId="ASN1-Module">
    <w:name w:val="ASN1-Module"/>
    <w:basedOn w:val="Normal"/>
    <w:uiPriority w:val="99"/>
    <w:rsid w:val="006C08B0"/>
    <w:pPr>
      <w:widowControl w:val="0"/>
      <w:tabs>
        <w:tab w:val="clear" w:pos="1134"/>
        <w:tab w:val="clear" w:pos="1871"/>
        <w:tab w:val="clear" w:pos="2268"/>
        <w:tab w:val="left" w:pos="567"/>
        <w:tab w:val="left" w:pos="1701"/>
        <w:tab w:val="left" w:pos="3686"/>
      </w:tabs>
      <w:spacing w:before="0" w:after="60"/>
    </w:pPr>
    <w:rPr>
      <w:rFonts w:ascii="Arial" w:eastAsia="Batang" w:hAnsi="Arial"/>
      <w:sz w:val="20"/>
      <w:lang w:val="en-US" w:eastAsia="zh-CN"/>
    </w:rPr>
  </w:style>
  <w:style w:type="paragraph" w:styleId="HTMLPreformatted">
    <w:name w:val="HTML Preformatted"/>
    <w:basedOn w:val="Normal"/>
    <w:link w:val="HTMLPreformattedChar"/>
    <w:uiPriority w:val="99"/>
    <w:rsid w:val="006C08B0"/>
    <w:pPr>
      <w:tabs>
        <w:tab w:val="clear" w:pos="1134"/>
        <w:tab w:val="clear" w:pos="1871"/>
        <w:tab w:val="clear" w:pos="2268"/>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spacing w:before="0"/>
      <w:textAlignment w:val="auto"/>
    </w:pPr>
    <w:rPr>
      <w:rFonts w:ascii="Arial Unicode MS" w:eastAsia="Arial Unicode MS" w:hAnsi="Arial Unicode MS" w:cs="Arial Unicode MS"/>
      <w:sz w:val="20"/>
      <w:lang w:val="en-US" w:eastAsia="zh-CN"/>
    </w:rPr>
  </w:style>
  <w:style w:type="character" w:customStyle="1" w:styleId="HTMLPreformattedChar">
    <w:name w:val="HTML Preformatted Char"/>
    <w:basedOn w:val="DefaultParagraphFont"/>
    <w:link w:val="HTMLPreformatted"/>
    <w:uiPriority w:val="99"/>
    <w:rsid w:val="006C08B0"/>
    <w:rPr>
      <w:rFonts w:ascii="Arial Unicode MS" w:eastAsia="Arial Unicode MS" w:hAnsi="Arial Unicode MS" w:cs="Arial Unicode MS"/>
    </w:rPr>
  </w:style>
  <w:style w:type="paragraph" w:customStyle="1" w:styleId="Body">
    <w:name w:val="Body"/>
    <w:basedOn w:val="Normal"/>
    <w:uiPriority w:val="99"/>
    <w:rsid w:val="006C08B0"/>
    <w:pPr>
      <w:tabs>
        <w:tab w:val="clear" w:pos="1134"/>
        <w:tab w:val="clear" w:pos="1871"/>
        <w:tab w:val="clear" w:pos="2268"/>
      </w:tabs>
      <w:overflowPunct/>
      <w:autoSpaceDE/>
      <w:autoSpaceDN/>
      <w:adjustRightInd/>
      <w:ind w:firstLine="432"/>
      <w:jc w:val="both"/>
      <w:textAlignment w:val="auto"/>
    </w:pPr>
    <w:rPr>
      <w:rFonts w:eastAsia="Batang"/>
      <w:lang w:val="en-US" w:eastAsia="zh-CN"/>
    </w:rPr>
  </w:style>
  <w:style w:type="paragraph" w:customStyle="1" w:styleId="Num-DocParagraph">
    <w:name w:val="Num-Doc Paragraph"/>
    <w:basedOn w:val="BodyText"/>
    <w:uiPriority w:val="99"/>
    <w:rsid w:val="006C08B0"/>
    <w:pPr>
      <w:tabs>
        <w:tab w:val="clear" w:pos="794"/>
        <w:tab w:val="clear" w:pos="1588"/>
        <w:tab w:val="clear" w:pos="1985"/>
        <w:tab w:val="left" w:pos="850"/>
        <w:tab w:val="left" w:pos="1531"/>
      </w:tabs>
      <w:overflowPunct/>
      <w:autoSpaceDE/>
      <w:autoSpaceDN/>
      <w:adjustRightInd/>
      <w:spacing w:before="0" w:after="240"/>
      <w:jc w:val="both"/>
      <w:textAlignment w:val="auto"/>
    </w:pPr>
    <w:rPr>
      <w:color w:val="auto"/>
      <w:sz w:val="22"/>
      <w:szCs w:val="22"/>
      <w:lang w:val="en-GB"/>
    </w:rPr>
  </w:style>
  <w:style w:type="character" w:customStyle="1" w:styleId="Num-DocParagraphChar">
    <w:name w:val="Num-Doc Paragraph Char"/>
    <w:basedOn w:val="DefaultParagraphFont"/>
    <w:uiPriority w:val="99"/>
    <w:rsid w:val="006C08B0"/>
    <w:rPr>
      <w:rFonts w:eastAsia="SimSun" w:cs="Times New Roman"/>
      <w:sz w:val="22"/>
      <w:szCs w:val="22"/>
      <w:lang w:val="en-GB" w:eastAsia="zh-CN" w:bidi="ar-SA"/>
    </w:rPr>
  </w:style>
  <w:style w:type="paragraph" w:customStyle="1" w:styleId="CharCharCharCharCharChar">
    <w:name w:val="Char Char Char Char Char Char"/>
    <w:basedOn w:val="Normal"/>
    <w:rsid w:val="006C08B0"/>
    <w:pPr>
      <w:widowControl w:val="0"/>
      <w:tabs>
        <w:tab w:val="clear" w:pos="1134"/>
        <w:tab w:val="clear" w:pos="1871"/>
        <w:tab w:val="clear" w:pos="2268"/>
      </w:tabs>
      <w:overflowPunct/>
      <w:autoSpaceDE/>
      <w:autoSpaceDN/>
      <w:adjustRightInd/>
      <w:spacing w:before="0"/>
      <w:jc w:val="both"/>
      <w:textAlignment w:val="auto"/>
    </w:pPr>
    <w:rPr>
      <w:rFonts w:ascii="Tahoma" w:eastAsia="SimSun" w:hAnsi="Tahoma"/>
      <w:kern w:val="2"/>
      <w:lang w:val="en-US" w:eastAsia="zh-CN"/>
    </w:rPr>
  </w:style>
  <w:style w:type="paragraph" w:customStyle="1" w:styleId="sgmH0">
    <w:name w:val="sgmH0"/>
    <w:basedOn w:val="Normal"/>
    <w:uiPriority w:val="99"/>
    <w:rsid w:val="006C08B0"/>
    <w:pPr>
      <w:keepNext/>
      <w:tabs>
        <w:tab w:val="clear" w:pos="1134"/>
        <w:tab w:val="clear" w:pos="1871"/>
        <w:tab w:val="clear" w:pos="2268"/>
      </w:tabs>
      <w:overflowPunct/>
      <w:autoSpaceDE/>
      <w:autoSpaceDN/>
      <w:adjustRightInd/>
      <w:spacing w:before="0" w:after="900" w:line="300" w:lineRule="exact"/>
      <w:jc w:val="center"/>
      <w:textAlignment w:val="auto"/>
    </w:pPr>
    <w:rPr>
      <w:rFonts w:ascii="Arial" w:eastAsia="Batang" w:hAnsi="Arial"/>
      <w:b/>
      <w:spacing w:val="4"/>
      <w:kern w:val="18"/>
      <w:sz w:val="28"/>
      <w:szCs w:val="24"/>
      <w:lang w:val="en-US" w:eastAsia="zh-CN"/>
    </w:rPr>
  </w:style>
  <w:style w:type="paragraph" w:customStyle="1" w:styleId="Style1">
    <w:name w:val="Style1"/>
    <w:basedOn w:val="Normal"/>
    <w:uiPriority w:val="99"/>
    <w:rsid w:val="006C08B0"/>
    <w:pPr>
      <w:tabs>
        <w:tab w:val="clear" w:pos="1134"/>
        <w:tab w:val="clear" w:pos="1871"/>
        <w:tab w:val="clear" w:pos="2268"/>
        <w:tab w:val="left" w:pos="794"/>
        <w:tab w:val="left" w:pos="1191"/>
        <w:tab w:val="left" w:pos="1588"/>
        <w:tab w:val="left" w:pos="1985"/>
      </w:tabs>
      <w:overflowPunct/>
      <w:autoSpaceDE/>
      <w:autoSpaceDN/>
      <w:adjustRightInd/>
      <w:ind w:left="927" w:hanging="360"/>
      <w:textAlignment w:val="auto"/>
    </w:pPr>
    <w:rPr>
      <w:rFonts w:eastAsia="Batang"/>
      <w:lang w:val="en-US" w:eastAsia="zh-CN"/>
    </w:rPr>
  </w:style>
  <w:style w:type="paragraph" w:styleId="BlockText">
    <w:name w:val="Block Text"/>
    <w:basedOn w:val="Normal"/>
    <w:uiPriority w:val="99"/>
    <w:rsid w:val="006C08B0"/>
    <w:pPr>
      <w:widowControl w:val="0"/>
      <w:tabs>
        <w:tab w:val="clear" w:pos="1134"/>
        <w:tab w:val="clear" w:pos="1871"/>
        <w:tab w:val="clear" w:pos="2268"/>
      </w:tabs>
      <w:overflowPunct/>
      <w:autoSpaceDE/>
      <w:autoSpaceDN/>
      <w:adjustRightInd/>
      <w:spacing w:before="0"/>
      <w:ind w:left="720" w:right="-483"/>
      <w:textAlignment w:val="auto"/>
    </w:pPr>
    <w:rPr>
      <w:rFonts w:eastAsia="Batang"/>
      <w:sz w:val="20"/>
      <w:lang w:val="en-AU" w:eastAsia="zh-CN"/>
    </w:rPr>
  </w:style>
  <w:style w:type="paragraph" w:customStyle="1" w:styleId="FooterPubl">
    <w:name w:val="Footer_Publ"/>
    <w:basedOn w:val="Normal"/>
    <w:uiPriority w:val="99"/>
    <w:rsid w:val="006C08B0"/>
    <w:pPr>
      <w:tabs>
        <w:tab w:val="clear" w:pos="1134"/>
        <w:tab w:val="clear" w:pos="1871"/>
        <w:tab w:val="clear" w:pos="2268"/>
        <w:tab w:val="left" w:pos="5954"/>
        <w:tab w:val="right" w:pos="9639"/>
      </w:tabs>
      <w:spacing w:before="60" w:after="60"/>
    </w:pPr>
    <w:rPr>
      <w:rFonts w:eastAsia="Batang"/>
      <w:sz w:val="18"/>
      <w:lang w:val="en-US" w:eastAsia="zh-CN"/>
    </w:rPr>
  </w:style>
  <w:style w:type="character" w:customStyle="1" w:styleId="ASN1Text">
    <w:name w:val="ASN.1 Text"/>
    <w:basedOn w:val="DefaultParagraphFont"/>
    <w:rsid w:val="006C08B0"/>
    <w:rPr>
      <w:rFonts w:ascii="Courier New" w:hAnsi="Courier New" w:cs="Times New Roman"/>
      <w:b/>
      <w:noProof/>
      <w:color w:val="auto"/>
      <w:spacing w:val="-2"/>
      <w:w w:val="100"/>
      <w:kern w:val="0"/>
      <w:sz w:val="18"/>
      <w:u w:val="none"/>
      <w:effect w:val="none"/>
      <w:vertAlign w:val="baseline"/>
      <w:lang w:val="en-US"/>
    </w:rPr>
  </w:style>
  <w:style w:type="paragraph" w:customStyle="1" w:styleId="a4">
    <w:name w:val="a4"/>
    <w:basedOn w:val="Heading3"/>
    <w:next w:val="Normal"/>
    <w:uiPriority w:val="99"/>
    <w:rsid w:val="006C08B0"/>
    <w:pPr>
      <w:tabs>
        <w:tab w:val="clear" w:pos="1871"/>
        <w:tab w:val="clear" w:pos="2268"/>
        <w:tab w:val="left" w:pos="794"/>
        <w:tab w:val="left" w:pos="1191"/>
        <w:tab w:val="left" w:pos="1588"/>
        <w:tab w:val="left" w:pos="1985"/>
      </w:tabs>
      <w:overflowPunct/>
      <w:autoSpaceDE/>
      <w:autoSpaceDN/>
      <w:adjustRightInd/>
      <w:spacing w:before="181"/>
      <w:ind w:left="0" w:firstLine="0"/>
      <w:jc w:val="both"/>
      <w:textAlignment w:val="auto"/>
      <w:outlineLvl w:val="9"/>
    </w:pPr>
    <w:rPr>
      <w:rFonts w:eastAsia="Batang"/>
      <w:sz w:val="20"/>
      <w:lang w:val="en-US" w:eastAsia="nb-NO"/>
    </w:rPr>
  </w:style>
  <w:style w:type="paragraph" w:customStyle="1" w:styleId="a2">
    <w:name w:val="索引"/>
    <w:basedOn w:val="Normal"/>
    <w:uiPriority w:val="99"/>
    <w:rsid w:val="006C08B0"/>
    <w:pPr>
      <w:suppressLineNumbers/>
      <w:tabs>
        <w:tab w:val="clear" w:pos="1134"/>
        <w:tab w:val="clear" w:pos="1871"/>
        <w:tab w:val="clear" w:pos="2268"/>
      </w:tabs>
      <w:suppressAutoHyphens/>
      <w:overflowPunct/>
      <w:autoSpaceDE/>
      <w:autoSpaceDN/>
      <w:adjustRightInd/>
      <w:spacing w:before="240"/>
      <w:jc w:val="both"/>
      <w:textAlignment w:val="auto"/>
    </w:pPr>
    <w:rPr>
      <w:rFonts w:eastAsia="MS Mincho" w:cs="Tahoma"/>
      <w:lang w:val="en-US" w:eastAsia="ar-SA"/>
    </w:rPr>
  </w:style>
  <w:style w:type="paragraph" w:customStyle="1" w:styleId="paragraph">
    <w:name w:val="paragraph"/>
    <w:basedOn w:val="Normal"/>
    <w:uiPriority w:val="99"/>
    <w:rsid w:val="006C08B0"/>
    <w:pPr>
      <w:tabs>
        <w:tab w:val="clear" w:pos="1134"/>
        <w:tab w:val="clear" w:pos="1871"/>
        <w:tab w:val="clear" w:pos="2268"/>
      </w:tabs>
      <w:suppressAutoHyphens/>
      <w:overflowPunct/>
      <w:autoSpaceDE/>
      <w:autoSpaceDN/>
      <w:adjustRightInd/>
      <w:spacing w:before="240" w:line="260" w:lineRule="atLeast"/>
      <w:jc w:val="both"/>
      <w:textAlignment w:val="auto"/>
    </w:pPr>
    <w:rPr>
      <w:rFonts w:ascii="Times" w:eastAsia="MS Mincho" w:hAnsi="Times"/>
      <w:lang w:val="en-US" w:eastAsia="ar-SA"/>
    </w:rPr>
  </w:style>
  <w:style w:type="paragraph" w:customStyle="1" w:styleId="NBComment">
    <w:name w:val="NB Comment"/>
    <w:basedOn w:val="Normal"/>
    <w:uiPriority w:val="99"/>
    <w:rsid w:val="006C08B0"/>
    <w:pPr>
      <w:tabs>
        <w:tab w:val="clear" w:pos="1134"/>
        <w:tab w:val="clear" w:pos="1871"/>
        <w:tab w:val="clear" w:pos="2268"/>
      </w:tabs>
      <w:suppressAutoHyphens/>
      <w:overflowPunct/>
      <w:autoSpaceDE/>
      <w:autoSpaceDN/>
      <w:adjustRightInd/>
      <w:spacing w:before="240"/>
      <w:textAlignment w:val="auto"/>
    </w:pPr>
    <w:rPr>
      <w:rFonts w:eastAsia="MS Mincho"/>
      <w:lang w:val="en-US" w:eastAsia="ar-SA"/>
    </w:rPr>
  </w:style>
  <w:style w:type="paragraph" w:customStyle="1" w:styleId="NBCommentHdr">
    <w:name w:val="NB Comment Hdr"/>
    <w:basedOn w:val="NBComment"/>
    <w:next w:val="NBComment"/>
    <w:uiPriority w:val="99"/>
    <w:rsid w:val="006C08B0"/>
    <w:pPr>
      <w:keepNext/>
      <w:tabs>
        <w:tab w:val="left" w:pos="1418"/>
        <w:tab w:val="left" w:pos="2127"/>
        <w:tab w:val="left" w:pos="3119"/>
      </w:tabs>
    </w:pPr>
    <w:rPr>
      <w:b/>
    </w:rPr>
  </w:style>
  <w:style w:type="paragraph" w:customStyle="1" w:styleId="NBCommentL2Hdr">
    <w:name w:val="NB Comment L2 Hdr"/>
    <w:basedOn w:val="NBCommentHdr"/>
    <w:next w:val="NBComment"/>
    <w:uiPriority w:val="99"/>
    <w:rsid w:val="006C08B0"/>
  </w:style>
  <w:style w:type="paragraph" w:customStyle="1" w:styleId="WW-2">
    <w:name w:val="WW-箇条書き 2"/>
    <w:basedOn w:val="Normal"/>
    <w:uiPriority w:val="99"/>
    <w:rsid w:val="006C08B0"/>
    <w:pPr>
      <w:tabs>
        <w:tab w:val="clear" w:pos="1134"/>
        <w:tab w:val="clear" w:pos="1871"/>
        <w:tab w:val="clear" w:pos="2268"/>
        <w:tab w:val="left" w:pos="151"/>
        <w:tab w:val="left" w:pos="548"/>
        <w:tab w:val="left" w:pos="945"/>
        <w:tab w:val="left" w:pos="1342"/>
      </w:tabs>
      <w:suppressAutoHyphens/>
      <w:autoSpaceDN/>
      <w:adjustRightInd/>
      <w:spacing w:before="136"/>
      <w:jc w:val="both"/>
    </w:pPr>
    <w:rPr>
      <w:rFonts w:eastAsia="MS Mincho"/>
      <w:sz w:val="20"/>
      <w:lang w:val="en-US" w:eastAsia="ar-SA"/>
    </w:rPr>
  </w:style>
  <w:style w:type="paragraph" w:customStyle="1" w:styleId="ASN1Continue">
    <w:name w:val="ASN.1 Continue"/>
    <w:basedOn w:val="BodyText"/>
    <w:uiPriority w:val="99"/>
    <w:rsid w:val="006C08B0"/>
    <w:pPr>
      <w:tabs>
        <w:tab w:val="clear" w:pos="794"/>
        <w:tab w:val="clear" w:pos="1191"/>
        <w:tab w:val="clear" w:pos="1588"/>
        <w:tab w:val="clear" w:pos="1985"/>
        <w:tab w:val="left" w:pos="1400"/>
        <w:tab w:val="left" w:pos="2007"/>
        <w:tab w:val="left" w:pos="2614"/>
        <w:tab w:val="left" w:pos="3220"/>
        <w:tab w:val="left" w:pos="3827"/>
        <w:tab w:val="left" w:pos="4433"/>
        <w:tab w:val="left" w:pos="5040"/>
        <w:tab w:val="left" w:pos="5647"/>
      </w:tabs>
      <w:suppressAutoHyphens/>
      <w:overflowPunct/>
      <w:autoSpaceDE/>
      <w:autoSpaceDN/>
      <w:adjustRightInd/>
      <w:spacing w:before="0"/>
      <w:ind w:left="1400"/>
      <w:textAlignment w:val="auto"/>
    </w:pPr>
    <w:rPr>
      <w:rFonts w:ascii="Courier New" w:eastAsia="Times New Roman" w:hAnsi="Courier New"/>
      <w:b/>
      <w:noProof/>
      <w:color w:val="auto"/>
      <w:spacing w:val="-2"/>
      <w:sz w:val="18"/>
      <w:szCs w:val="24"/>
      <w:lang w:eastAsia="en-US"/>
    </w:rPr>
  </w:style>
  <w:style w:type="paragraph" w:styleId="ListNumber2">
    <w:name w:val="List Number 2"/>
    <w:basedOn w:val="Normal"/>
    <w:uiPriority w:val="99"/>
    <w:rsid w:val="006C08B0"/>
    <w:pPr>
      <w:tabs>
        <w:tab w:val="clear" w:pos="1134"/>
        <w:tab w:val="clear" w:pos="1871"/>
        <w:tab w:val="clear" w:pos="2268"/>
      </w:tabs>
      <w:overflowPunct/>
      <w:autoSpaceDE/>
      <w:autoSpaceDN/>
      <w:adjustRightInd/>
      <w:ind w:left="1287" w:hanging="360"/>
      <w:textAlignment w:val="auto"/>
    </w:pPr>
    <w:rPr>
      <w:rFonts w:eastAsia="MS Mincho"/>
      <w:szCs w:val="24"/>
      <w:lang w:val="en-US" w:eastAsia="ja-JP"/>
    </w:rPr>
  </w:style>
  <w:style w:type="paragraph" w:styleId="ListBullet2">
    <w:name w:val="List Bullet 2"/>
    <w:basedOn w:val="Normal"/>
    <w:uiPriority w:val="99"/>
    <w:rsid w:val="006C08B0"/>
    <w:pPr>
      <w:tabs>
        <w:tab w:val="clear" w:pos="1134"/>
        <w:tab w:val="clear" w:pos="1871"/>
        <w:tab w:val="clear" w:pos="2268"/>
        <w:tab w:val="left" w:pos="794"/>
        <w:tab w:val="left" w:pos="1191"/>
        <w:tab w:val="left" w:pos="1588"/>
        <w:tab w:val="left" w:pos="1985"/>
      </w:tabs>
      <w:ind w:left="990" w:hanging="360"/>
    </w:pPr>
    <w:rPr>
      <w:rFonts w:eastAsia="Batang"/>
      <w:lang w:val="en-US" w:eastAsia="zh-CN"/>
    </w:rPr>
  </w:style>
  <w:style w:type="paragraph" w:customStyle="1" w:styleId="EUListNumber2">
    <w:name w:val="EUList Number 2"/>
    <w:basedOn w:val="Normal"/>
    <w:uiPriority w:val="99"/>
    <w:rsid w:val="006C08B0"/>
    <w:pPr>
      <w:tabs>
        <w:tab w:val="clear" w:pos="1134"/>
        <w:tab w:val="clear" w:pos="1871"/>
        <w:tab w:val="clear" w:pos="2268"/>
        <w:tab w:val="num" w:pos="432"/>
      </w:tabs>
      <w:overflowPunct/>
      <w:autoSpaceDE/>
      <w:autoSpaceDN/>
      <w:adjustRightInd/>
      <w:ind w:left="432" w:hanging="432"/>
      <w:textAlignment w:val="auto"/>
    </w:pPr>
    <w:rPr>
      <w:rFonts w:eastAsia="MS Mincho"/>
      <w:szCs w:val="24"/>
      <w:lang w:val="en-US" w:eastAsia="ja-JP"/>
    </w:rPr>
  </w:style>
  <w:style w:type="paragraph" w:styleId="ListNumber3">
    <w:name w:val="List Number 3"/>
    <w:basedOn w:val="Normal"/>
    <w:uiPriority w:val="99"/>
    <w:rsid w:val="006C08B0"/>
    <w:pPr>
      <w:tabs>
        <w:tab w:val="clear" w:pos="1134"/>
        <w:tab w:val="clear" w:pos="1871"/>
        <w:tab w:val="clear" w:pos="2268"/>
        <w:tab w:val="left" w:pos="794"/>
        <w:tab w:val="left" w:pos="1191"/>
        <w:tab w:val="left" w:pos="1588"/>
        <w:tab w:val="left" w:pos="1985"/>
      </w:tabs>
      <w:ind w:left="1287" w:hanging="360"/>
    </w:pPr>
    <w:rPr>
      <w:rFonts w:eastAsia="Batang"/>
      <w:lang w:val="en-US" w:eastAsia="zh-CN"/>
    </w:rPr>
  </w:style>
  <w:style w:type="paragraph" w:styleId="ListBullet4">
    <w:name w:val="List Bullet 4"/>
    <w:basedOn w:val="Normal"/>
    <w:uiPriority w:val="99"/>
    <w:rsid w:val="006C08B0"/>
    <w:pPr>
      <w:tabs>
        <w:tab w:val="clear" w:pos="1134"/>
        <w:tab w:val="clear" w:pos="1871"/>
        <w:tab w:val="clear" w:pos="2268"/>
        <w:tab w:val="left" w:pos="794"/>
        <w:tab w:val="left" w:pos="1191"/>
        <w:tab w:val="left" w:pos="1588"/>
        <w:tab w:val="left" w:pos="1985"/>
      </w:tabs>
      <w:ind w:left="1287" w:hanging="360"/>
    </w:pPr>
    <w:rPr>
      <w:rFonts w:eastAsia="Batang"/>
      <w:lang w:val="en-US" w:eastAsia="zh-CN"/>
    </w:rPr>
  </w:style>
  <w:style w:type="paragraph" w:customStyle="1" w:styleId="NO">
    <w:name w:val="NO"/>
    <w:basedOn w:val="Normal"/>
    <w:uiPriority w:val="99"/>
    <w:rsid w:val="006C08B0"/>
    <w:pPr>
      <w:keepLines/>
      <w:tabs>
        <w:tab w:val="clear" w:pos="1134"/>
        <w:tab w:val="clear" w:pos="1871"/>
        <w:tab w:val="clear" w:pos="2268"/>
      </w:tabs>
      <w:spacing w:before="0" w:after="180"/>
      <w:ind w:left="1135" w:hanging="851"/>
    </w:pPr>
    <w:rPr>
      <w:rFonts w:eastAsia="Batang"/>
      <w:sz w:val="20"/>
      <w:lang w:val="en-US" w:eastAsia="zh-CN"/>
    </w:rPr>
  </w:style>
  <w:style w:type="paragraph" w:styleId="BodyText3">
    <w:name w:val="Body Text 3"/>
    <w:basedOn w:val="Normal"/>
    <w:link w:val="BodyText3Char"/>
    <w:rsid w:val="006C08B0"/>
    <w:pPr>
      <w:keepNext/>
      <w:tabs>
        <w:tab w:val="clear" w:pos="1134"/>
        <w:tab w:val="clear" w:pos="1871"/>
        <w:tab w:val="clear" w:pos="2268"/>
      </w:tabs>
      <w:overflowPunct/>
      <w:autoSpaceDE/>
      <w:autoSpaceDN/>
      <w:adjustRightInd/>
      <w:spacing w:before="0"/>
      <w:textAlignment w:val="auto"/>
    </w:pPr>
    <w:rPr>
      <w:rFonts w:ascii="Trebuchet MS" w:eastAsia="Batang" w:hAnsi="Trebuchet MS"/>
      <w:sz w:val="20"/>
      <w:lang w:val="en-US" w:eastAsia="zh-CN"/>
    </w:rPr>
  </w:style>
  <w:style w:type="character" w:customStyle="1" w:styleId="BodyText3Char">
    <w:name w:val="Body Text 3 Char"/>
    <w:basedOn w:val="DefaultParagraphFont"/>
    <w:link w:val="BodyText3"/>
    <w:rsid w:val="006C08B0"/>
    <w:rPr>
      <w:rFonts w:ascii="Trebuchet MS" w:eastAsia="Batang" w:hAnsi="Trebuchet MS"/>
    </w:rPr>
  </w:style>
  <w:style w:type="paragraph" w:customStyle="1" w:styleId="HeaderLevel1">
    <w:name w:val="Header Level 1"/>
    <w:basedOn w:val="Normal"/>
    <w:next w:val="BodyTextIndent"/>
    <w:autoRedefine/>
    <w:rsid w:val="006C08B0"/>
    <w:pPr>
      <w:tabs>
        <w:tab w:val="clear" w:pos="1134"/>
        <w:tab w:val="clear" w:pos="1871"/>
        <w:tab w:val="clear" w:pos="2268"/>
        <w:tab w:val="left" w:pos="794"/>
        <w:tab w:val="left" w:pos="1191"/>
        <w:tab w:val="left" w:pos="1587"/>
        <w:tab w:val="left" w:pos="1984"/>
      </w:tabs>
      <w:overflowPunct/>
      <w:autoSpaceDE/>
      <w:autoSpaceDN/>
      <w:adjustRightInd/>
      <w:spacing w:before="360" w:after="120"/>
      <w:textAlignment w:val="auto"/>
    </w:pPr>
    <w:rPr>
      <w:rFonts w:eastAsia="Batang"/>
      <w:b/>
      <w:bCs/>
      <w:szCs w:val="32"/>
      <w:lang w:val="en-US" w:eastAsia="zh-CN"/>
    </w:rPr>
  </w:style>
  <w:style w:type="paragraph" w:customStyle="1" w:styleId="HeaderLevel2">
    <w:name w:val="Header Level 2"/>
    <w:basedOn w:val="Normal"/>
    <w:next w:val="BodyTextIndent"/>
    <w:autoRedefine/>
    <w:uiPriority w:val="99"/>
    <w:rsid w:val="006C08B0"/>
    <w:pPr>
      <w:tabs>
        <w:tab w:val="clear" w:pos="1134"/>
        <w:tab w:val="clear" w:pos="1871"/>
        <w:tab w:val="clear" w:pos="2268"/>
        <w:tab w:val="left" w:pos="794"/>
        <w:tab w:val="left" w:pos="1191"/>
        <w:tab w:val="left" w:pos="1587"/>
        <w:tab w:val="left" w:pos="1984"/>
      </w:tabs>
      <w:overflowPunct/>
      <w:autoSpaceDE/>
      <w:autoSpaceDN/>
      <w:adjustRightInd/>
      <w:spacing w:before="360" w:after="120"/>
      <w:jc w:val="both"/>
      <w:textAlignment w:val="auto"/>
    </w:pPr>
    <w:rPr>
      <w:rFonts w:eastAsia="Batang"/>
      <w:b/>
      <w:kern w:val="2"/>
      <w:sz w:val="22"/>
      <w:szCs w:val="24"/>
      <w:lang w:val="en-US" w:eastAsia="zh-CN"/>
    </w:rPr>
  </w:style>
  <w:style w:type="paragraph" w:customStyle="1" w:styleId="TABLE0">
    <w:name w:val="TABLE"/>
    <w:basedOn w:val="BodyTextIndent"/>
    <w:next w:val="BodyTextFirstIndent"/>
    <w:autoRedefine/>
    <w:uiPriority w:val="99"/>
    <w:rsid w:val="006C08B0"/>
    <w:pPr>
      <w:widowControl w:val="0"/>
      <w:tabs>
        <w:tab w:val="num" w:pos="719"/>
      </w:tabs>
      <w:autoSpaceDE/>
      <w:autoSpaceDN/>
      <w:adjustRightInd/>
      <w:spacing w:before="240" w:after="120"/>
      <w:ind w:left="893" w:hanging="435"/>
      <w:jc w:val="center"/>
    </w:pPr>
    <w:rPr>
      <w:rFonts w:eastAsia="Batang"/>
      <w:b/>
      <w:szCs w:val="24"/>
      <w:lang w:val="en-GB"/>
    </w:rPr>
  </w:style>
  <w:style w:type="paragraph" w:styleId="BodyTextFirstIndent">
    <w:name w:val="Body Text First Indent"/>
    <w:basedOn w:val="BodyText"/>
    <w:link w:val="BodyTextFirstIndentChar"/>
    <w:rsid w:val="006C08B0"/>
    <w:pPr>
      <w:tabs>
        <w:tab w:val="clear" w:pos="1588"/>
        <w:tab w:val="clear" w:pos="1985"/>
        <w:tab w:val="left" w:pos="1587"/>
        <w:tab w:val="left" w:pos="1984"/>
      </w:tabs>
      <w:overflowPunct/>
      <w:autoSpaceDE/>
      <w:autoSpaceDN/>
      <w:adjustRightInd/>
      <w:spacing w:before="136" w:after="120"/>
      <w:ind w:firstLine="210"/>
      <w:jc w:val="both"/>
      <w:textAlignment w:val="auto"/>
    </w:pPr>
    <w:rPr>
      <w:rFonts w:eastAsia="Times New Roman"/>
      <w:color w:val="auto"/>
      <w:sz w:val="20"/>
      <w:szCs w:val="24"/>
      <w:lang w:val="en-GB" w:eastAsia="en-US"/>
    </w:rPr>
  </w:style>
  <w:style w:type="character" w:customStyle="1" w:styleId="BodyTextFirstIndentChar">
    <w:name w:val="Body Text First Indent Char"/>
    <w:basedOn w:val="BodyTextChar"/>
    <w:link w:val="BodyTextFirstIndent"/>
    <w:rsid w:val="006C08B0"/>
    <w:rPr>
      <w:rFonts w:ascii="Times New Roman" w:hAnsi="Times New Roman"/>
      <w:sz w:val="24"/>
      <w:szCs w:val="24"/>
      <w:lang w:val="en-GB" w:eastAsia="en-US"/>
    </w:rPr>
  </w:style>
  <w:style w:type="paragraph" w:customStyle="1" w:styleId="ReferenceList">
    <w:name w:val="ReferenceList"/>
    <w:basedOn w:val="Normal"/>
    <w:uiPriority w:val="99"/>
    <w:rsid w:val="006C08B0"/>
    <w:pPr>
      <w:tabs>
        <w:tab w:val="clear" w:pos="1134"/>
        <w:tab w:val="clear" w:pos="1871"/>
        <w:tab w:val="clear" w:pos="2268"/>
        <w:tab w:val="num" w:pos="720"/>
        <w:tab w:val="left" w:pos="794"/>
        <w:tab w:val="left" w:pos="1191"/>
        <w:tab w:val="left" w:pos="1587"/>
        <w:tab w:val="left" w:pos="1984"/>
      </w:tabs>
      <w:overflowPunct/>
      <w:autoSpaceDE/>
      <w:autoSpaceDN/>
      <w:adjustRightInd/>
      <w:spacing w:before="136"/>
      <w:ind w:left="720" w:hanging="360"/>
      <w:jc w:val="both"/>
      <w:textAlignment w:val="auto"/>
    </w:pPr>
    <w:rPr>
      <w:rFonts w:eastAsia="Batang"/>
      <w:szCs w:val="24"/>
      <w:lang w:val="en-US" w:eastAsia="zh-CN"/>
    </w:rPr>
  </w:style>
  <w:style w:type="paragraph" w:customStyle="1" w:styleId="aMyHeading1">
    <w:name w:val="aMyHeading1"/>
    <w:basedOn w:val="BodyTextIndent"/>
    <w:autoRedefine/>
    <w:uiPriority w:val="99"/>
    <w:rsid w:val="006C08B0"/>
    <w:pPr>
      <w:tabs>
        <w:tab w:val="num" w:pos="64"/>
        <w:tab w:val="left" w:pos="794"/>
        <w:tab w:val="left" w:pos="1191"/>
        <w:tab w:val="left" w:pos="1588"/>
        <w:tab w:val="left" w:pos="1985"/>
      </w:tabs>
      <w:overflowPunct w:val="0"/>
      <w:spacing w:before="240" w:after="120"/>
      <w:ind w:left="893" w:hanging="893"/>
    </w:pPr>
    <w:rPr>
      <w:rFonts w:eastAsia="Batang"/>
      <w:b/>
      <w:szCs w:val="24"/>
    </w:rPr>
  </w:style>
  <w:style w:type="paragraph" w:customStyle="1" w:styleId="aMyHeading2">
    <w:name w:val="aMyHeading2"/>
    <w:basedOn w:val="BodyTextIndent"/>
    <w:autoRedefine/>
    <w:uiPriority w:val="99"/>
    <w:rsid w:val="006C08B0"/>
    <w:pPr>
      <w:tabs>
        <w:tab w:val="left" w:pos="1191"/>
        <w:tab w:val="num" w:pos="1440"/>
        <w:tab w:val="left" w:pos="1588"/>
        <w:tab w:val="left" w:pos="1985"/>
      </w:tabs>
      <w:overflowPunct w:val="0"/>
      <w:spacing w:before="120" w:after="120"/>
      <w:ind w:left="0" w:firstLine="0"/>
      <w:outlineLvl w:val="1"/>
    </w:pPr>
    <w:rPr>
      <w:rFonts w:eastAsia="Batang"/>
      <w:b/>
      <w:sz w:val="22"/>
      <w:szCs w:val="24"/>
    </w:rPr>
  </w:style>
  <w:style w:type="paragraph" w:customStyle="1" w:styleId="aMyListabc">
    <w:name w:val="aMyList_abc"/>
    <w:basedOn w:val="Normal"/>
    <w:autoRedefine/>
    <w:uiPriority w:val="99"/>
    <w:rsid w:val="006C08B0"/>
    <w:pPr>
      <w:tabs>
        <w:tab w:val="clear" w:pos="1134"/>
        <w:tab w:val="clear" w:pos="1871"/>
        <w:tab w:val="clear" w:pos="2268"/>
        <w:tab w:val="left" w:pos="794"/>
        <w:tab w:val="num" w:pos="900"/>
        <w:tab w:val="left" w:pos="1191"/>
        <w:tab w:val="left" w:pos="1588"/>
        <w:tab w:val="left" w:pos="1985"/>
      </w:tabs>
      <w:textAlignment w:val="auto"/>
    </w:pPr>
    <w:rPr>
      <w:rFonts w:eastAsia="Batang"/>
      <w:b/>
      <w:bCs/>
      <w:sz w:val="22"/>
      <w:szCs w:val="24"/>
      <w:lang w:val="en-US" w:eastAsia="zh-CN"/>
    </w:rPr>
  </w:style>
  <w:style w:type="paragraph" w:styleId="BodyTextIndent3">
    <w:name w:val="Body Text Indent 3"/>
    <w:basedOn w:val="Normal"/>
    <w:link w:val="BodyTextIndent3Char"/>
    <w:rsid w:val="006C08B0"/>
    <w:pPr>
      <w:tabs>
        <w:tab w:val="clear" w:pos="1134"/>
        <w:tab w:val="clear" w:pos="1871"/>
        <w:tab w:val="clear" w:pos="2268"/>
        <w:tab w:val="left" w:pos="794"/>
        <w:tab w:val="left" w:pos="1191"/>
        <w:tab w:val="left" w:pos="1587"/>
        <w:tab w:val="left" w:pos="1984"/>
      </w:tabs>
      <w:overflowPunct/>
      <w:autoSpaceDE/>
      <w:autoSpaceDN/>
      <w:adjustRightInd/>
      <w:spacing w:before="0" w:after="120"/>
      <w:ind w:left="357"/>
      <w:jc w:val="both"/>
      <w:textAlignment w:val="auto"/>
    </w:pPr>
    <w:rPr>
      <w:rFonts w:eastAsia="Batang"/>
      <w:szCs w:val="24"/>
      <w:lang w:val="en-US" w:eastAsia="zh-CN"/>
    </w:rPr>
  </w:style>
  <w:style w:type="character" w:customStyle="1" w:styleId="BodyTextIndent3Char">
    <w:name w:val="Body Text Indent 3 Char"/>
    <w:basedOn w:val="DefaultParagraphFont"/>
    <w:link w:val="BodyTextIndent3"/>
    <w:rsid w:val="006C08B0"/>
    <w:rPr>
      <w:rFonts w:ascii="Times New Roman" w:eastAsia="Batang" w:hAnsi="Times New Roman"/>
      <w:sz w:val="24"/>
      <w:szCs w:val="24"/>
    </w:rPr>
  </w:style>
  <w:style w:type="paragraph" w:customStyle="1" w:styleId="HeaderLevel3">
    <w:name w:val="Header Level 3"/>
    <w:basedOn w:val="Heading3"/>
    <w:next w:val="BodyTextIndent"/>
    <w:autoRedefine/>
    <w:uiPriority w:val="99"/>
    <w:rsid w:val="006C08B0"/>
    <w:pPr>
      <w:tabs>
        <w:tab w:val="clear" w:pos="1871"/>
        <w:tab w:val="clear" w:pos="2268"/>
        <w:tab w:val="left" w:pos="1587"/>
        <w:tab w:val="left" w:pos="1984"/>
      </w:tabs>
      <w:overflowPunct/>
      <w:autoSpaceDE/>
      <w:autoSpaceDN/>
      <w:adjustRightInd/>
      <w:spacing w:before="240" w:after="120"/>
      <w:ind w:left="0" w:firstLine="0"/>
      <w:textAlignment w:val="auto"/>
    </w:pPr>
    <w:rPr>
      <w:rFonts w:eastAsia="Batang" w:cs="Arial"/>
      <w:bCs/>
      <w:kern w:val="2"/>
      <w:sz w:val="22"/>
      <w:szCs w:val="26"/>
      <w:lang w:val="en-US" w:eastAsia="zh-CN"/>
    </w:rPr>
  </w:style>
  <w:style w:type="paragraph" w:customStyle="1" w:styleId="2HeaderLevel2">
    <w:name w:val="2 Header Level 2"/>
    <w:basedOn w:val="Header"/>
    <w:next w:val="BodyTextIndent"/>
    <w:autoRedefine/>
    <w:rsid w:val="006C08B0"/>
    <w:pPr>
      <w:tabs>
        <w:tab w:val="clear" w:pos="1134"/>
        <w:tab w:val="clear" w:pos="1871"/>
        <w:tab w:val="clear" w:pos="2268"/>
        <w:tab w:val="center" w:pos="4153"/>
        <w:tab w:val="right" w:pos="8306"/>
      </w:tabs>
      <w:overflowPunct/>
      <w:autoSpaceDE/>
      <w:autoSpaceDN/>
      <w:adjustRightInd/>
      <w:spacing w:before="240" w:after="120"/>
      <w:jc w:val="left"/>
      <w:textAlignment w:val="auto"/>
      <w:outlineLvl w:val="1"/>
    </w:pPr>
    <w:rPr>
      <w:rFonts w:eastAsia="Batang"/>
      <w:b/>
      <w:sz w:val="22"/>
      <w:szCs w:val="24"/>
      <w:lang w:val="en-US" w:eastAsia="zh-CN"/>
    </w:rPr>
  </w:style>
  <w:style w:type="paragraph" w:customStyle="1" w:styleId="heading0">
    <w:name w:val="heading 0"/>
    <w:basedOn w:val="Heading1"/>
    <w:next w:val="Normal"/>
    <w:uiPriority w:val="99"/>
    <w:rsid w:val="006C08B0"/>
    <w:pPr>
      <w:numPr>
        <w:numId w:val="2"/>
      </w:numPr>
      <w:tabs>
        <w:tab w:val="clear" w:pos="1134"/>
        <w:tab w:val="clear" w:pos="1539"/>
        <w:tab w:val="clear" w:pos="1871"/>
        <w:tab w:val="clear" w:pos="2268"/>
        <w:tab w:val="left" w:pos="794"/>
        <w:tab w:val="left" w:pos="1191"/>
        <w:tab w:val="left" w:pos="1588"/>
        <w:tab w:val="left" w:pos="1985"/>
      </w:tabs>
      <w:spacing w:before="240"/>
      <w:ind w:left="794" w:hanging="794"/>
      <w:outlineLvl w:val="9"/>
    </w:pPr>
    <w:rPr>
      <w:rFonts w:eastAsia="Batang"/>
      <w:lang w:val="en-US" w:eastAsia="zh-CN"/>
    </w:rPr>
  </w:style>
  <w:style w:type="paragraph" w:customStyle="1" w:styleId="List1">
    <w:name w:val="List1"/>
    <w:basedOn w:val="Normal"/>
    <w:uiPriority w:val="99"/>
    <w:rsid w:val="006C08B0"/>
    <w:pPr>
      <w:widowControl w:val="0"/>
      <w:tabs>
        <w:tab w:val="clear" w:pos="1134"/>
        <w:tab w:val="clear" w:pos="1871"/>
        <w:tab w:val="clear" w:pos="2268"/>
        <w:tab w:val="left" w:pos="360"/>
      </w:tabs>
      <w:spacing w:before="0" w:after="120"/>
      <w:ind w:left="357" w:hanging="357"/>
    </w:pPr>
    <w:rPr>
      <w:rFonts w:eastAsia="Batang"/>
      <w:lang w:val="nb-NO" w:eastAsia="zh-CN"/>
    </w:rPr>
  </w:style>
  <w:style w:type="paragraph" w:customStyle="1" w:styleId="sistliste">
    <w:name w:val="sistliste"/>
    <w:basedOn w:val="Normal"/>
    <w:rsid w:val="006C08B0"/>
    <w:pPr>
      <w:widowControl w:val="0"/>
      <w:tabs>
        <w:tab w:val="clear" w:pos="1134"/>
        <w:tab w:val="clear" w:pos="1871"/>
        <w:tab w:val="clear" w:pos="2268"/>
        <w:tab w:val="left" w:pos="360"/>
      </w:tabs>
      <w:spacing w:before="0" w:after="240"/>
      <w:ind w:left="360" w:hanging="360"/>
    </w:pPr>
    <w:rPr>
      <w:rFonts w:eastAsia="Batang"/>
      <w:lang w:val="nb-NO" w:eastAsia="zh-CN"/>
    </w:rPr>
  </w:style>
  <w:style w:type="paragraph" w:customStyle="1" w:styleId="Heading1Q">
    <w:name w:val="Heading 1_Q"/>
    <w:basedOn w:val="Heading1"/>
    <w:uiPriority w:val="99"/>
    <w:rsid w:val="006C08B0"/>
    <w:pPr>
      <w:numPr>
        <w:numId w:val="4"/>
      </w:numPr>
      <w:tabs>
        <w:tab w:val="clear" w:pos="64"/>
        <w:tab w:val="clear" w:pos="1134"/>
        <w:tab w:val="clear" w:pos="1871"/>
        <w:tab w:val="clear" w:pos="2268"/>
        <w:tab w:val="left" w:pos="794"/>
        <w:tab w:val="left" w:pos="1191"/>
        <w:tab w:val="left" w:pos="1588"/>
        <w:tab w:val="left" w:pos="1985"/>
      </w:tabs>
      <w:spacing w:before="360"/>
      <w:ind w:left="794" w:hanging="794"/>
    </w:pPr>
    <w:rPr>
      <w:rFonts w:ascii="Times New Roman Bold" w:eastAsia="SimSun" w:hAnsi="Times New Roman Bold"/>
      <w:sz w:val="24"/>
      <w:lang w:val="en-US" w:eastAsia="zh-CN"/>
    </w:rPr>
  </w:style>
  <w:style w:type="paragraph" w:customStyle="1" w:styleId="hstyle0">
    <w:name w:val="hstyle0"/>
    <w:basedOn w:val="Normal"/>
    <w:uiPriority w:val="99"/>
    <w:rsid w:val="006C08B0"/>
    <w:pPr>
      <w:numPr>
        <w:numId w:val="3"/>
      </w:numPr>
      <w:tabs>
        <w:tab w:val="clear" w:pos="624"/>
        <w:tab w:val="clear" w:pos="1134"/>
        <w:tab w:val="clear" w:pos="1871"/>
        <w:tab w:val="clear" w:pos="2268"/>
      </w:tabs>
      <w:overflowPunct/>
      <w:autoSpaceDE/>
      <w:autoSpaceDN/>
      <w:adjustRightInd/>
      <w:spacing w:before="0" w:line="384" w:lineRule="auto"/>
      <w:ind w:left="0" w:firstLine="0"/>
      <w:jc w:val="both"/>
      <w:textAlignment w:val="auto"/>
    </w:pPr>
    <w:rPr>
      <w:rFonts w:ascii="Batang" w:eastAsia="Batang" w:hAnsi="Batang" w:cs="Gulim"/>
      <w:color w:val="000000"/>
      <w:sz w:val="20"/>
      <w:lang w:val="en-US" w:eastAsia="ko-KR"/>
    </w:rPr>
  </w:style>
  <w:style w:type="paragraph" w:customStyle="1" w:styleId="a3">
    <w:name w:val="連番１"/>
    <w:basedOn w:val="Normal"/>
    <w:uiPriority w:val="99"/>
    <w:rsid w:val="006C08B0"/>
    <w:pPr>
      <w:widowControl w:val="0"/>
      <w:tabs>
        <w:tab w:val="clear" w:pos="1134"/>
        <w:tab w:val="clear" w:pos="1871"/>
        <w:tab w:val="clear" w:pos="2268"/>
        <w:tab w:val="left" w:pos="794"/>
        <w:tab w:val="num" w:pos="1154"/>
      </w:tabs>
      <w:overflowPunct/>
      <w:autoSpaceDE/>
      <w:autoSpaceDN/>
      <w:adjustRightInd/>
      <w:spacing w:before="0" w:after="120" w:line="240" w:lineRule="exact"/>
      <w:ind w:left="1154" w:hanging="360"/>
      <w:jc w:val="both"/>
      <w:textAlignment w:val="auto"/>
    </w:pPr>
    <w:rPr>
      <w:rFonts w:ascii="Arial" w:eastAsia="MS PGothic" w:hAnsi="Arial" w:cs="Arial"/>
      <w:kern w:val="2"/>
      <w:sz w:val="20"/>
      <w:szCs w:val="24"/>
      <w:lang w:val="en-US" w:eastAsia="ja-JP"/>
    </w:rPr>
  </w:style>
  <w:style w:type="character" w:styleId="HTMLCode">
    <w:name w:val="HTML Code"/>
    <w:basedOn w:val="DefaultParagraphFont"/>
    <w:uiPriority w:val="99"/>
    <w:rsid w:val="006C08B0"/>
    <w:rPr>
      <w:rFonts w:ascii="Lucida Console" w:eastAsia="SimSun" w:hAnsi="Lucida Console" w:cs="Courier New"/>
      <w:sz w:val="24"/>
      <w:szCs w:val="24"/>
    </w:rPr>
  </w:style>
  <w:style w:type="character" w:styleId="HTMLKeyboard">
    <w:name w:val="HTML Keyboard"/>
    <w:basedOn w:val="DefaultParagraphFont"/>
    <w:uiPriority w:val="99"/>
    <w:rsid w:val="006C08B0"/>
    <w:rPr>
      <w:rFonts w:ascii="Lucida Console" w:eastAsia="SimSun" w:hAnsi="Lucida Console" w:cs="Courier New"/>
      <w:sz w:val="24"/>
      <w:szCs w:val="24"/>
    </w:rPr>
  </w:style>
  <w:style w:type="character" w:styleId="HTMLSample">
    <w:name w:val="HTML Sample"/>
    <w:basedOn w:val="DefaultParagraphFont"/>
    <w:uiPriority w:val="99"/>
    <w:rsid w:val="006C08B0"/>
    <w:rPr>
      <w:rFonts w:ascii="Lucida Console" w:eastAsia="SimSun" w:hAnsi="Lucida Console" w:cs="Courier New"/>
      <w:sz w:val="24"/>
      <w:szCs w:val="24"/>
    </w:rPr>
  </w:style>
  <w:style w:type="character" w:styleId="HTMLTypewriter">
    <w:name w:val="HTML Typewriter"/>
    <w:basedOn w:val="DefaultParagraphFont"/>
    <w:uiPriority w:val="99"/>
    <w:rsid w:val="006C08B0"/>
    <w:rPr>
      <w:rFonts w:ascii="Lucida Console" w:eastAsia="SimSun" w:hAnsi="Lucida Console" w:cs="Courier New"/>
      <w:sz w:val="24"/>
      <w:szCs w:val="24"/>
    </w:rPr>
  </w:style>
  <w:style w:type="paragraph" w:customStyle="1" w:styleId="collapsepanelheader">
    <w:name w:val="collapsepanelheader"/>
    <w:basedOn w:val="Normal"/>
    <w:uiPriority w:val="99"/>
    <w:rsid w:val="006C08B0"/>
    <w:pPr>
      <w:pBdr>
        <w:top w:val="single" w:sz="6" w:space="5" w:color="1F59A2"/>
        <w:left w:val="single" w:sz="6" w:space="5" w:color="1F59A2"/>
        <w:bottom w:val="single" w:sz="6" w:space="5" w:color="1F59A2"/>
        <w:right w:val="single" w:sz="6" w:space="5" w:color="1F59A2"/>
      </w:pBdr>
      <w:shd w:val="clear" w:color="auto" w:fill="C7D3E7"/>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8"/>
      <w:szCs w:val="18"/>
      <w:lang w:val="en-US" w:eastAsia="zh-CN"/>
    </w:rPr>
  </w:style>
  <w:style w:type="paragraph" w:customStyle="1" w:styleId="lmcellcfdef3">
    <w:name w:val="lm_cell_cfdef3"/>
    <w:basedOn w:val="Normal"/>
    <w:uiPriority w:val="99"/>
    <w:rsid w:val="006C08B0"/>
    <w:pPr>
      <w:pBdr>
        <w:top w:val="single" w:sz="6" w:space="5" w:color="CFDEF3"/>
        <w:left w:val="single" w:sz="6" w:space="5" w:color="CFDEF3"/>
        <w:right w:val="single" w:sz="6" w:space="5" w:color="CFDEF3"/>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8"/>
      <w:szCs w:val="18"/>
      <w:lang w:val="en-US" w:eastAsia="zh-CN"/>
    </w:rPr>
  </w:style>
  <w:style w:type="paragraph" w:customStyle="1" w:styleId="lmtopcellcfdef3">
    <w:name w:val="lm_top_cell_cfdef3"/>
    <w:basedOn w:val="Normal"/>
    <w:uiPriority w:val="99"/>
    <w:rsid w:val="006C08B0"/>
    <w:pPr>
      <w:pBdr>
        <w:top w:val="single" w:sz="6" w:space="5" w:color="FFFFFF"/>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8"/>
      <w:szCs w:val="18"/>
      <w:lang w:val="en-US" w:eastAsia="zh-CN"/>
    </w:rPr>
  </w:style>
  <w:style w:type="paragraph" w:customStyle="1" w:styleId="lmcell2cfdef3">
    <w:name w:val="lm_cell2_cfdef3"/>
    <w:basedOn w:val="Normal"/>
    <w:uiPriority w:val="99"/>
    <w:rsid w:val="006C08B0"/>
    <w:pPr>
      <w:pBdr>
        <w:top w:val="single" w:sz="6" w:space="5" w:color="CFDEF3"/>
        <w:left w:val="single" w:sz="6" w:space="5" w:color="CFDEF3"/>
        <w:right w:val="single" w:sz="2" w:space="5" w:color="CFDEF3"/>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8"/>
      <w:szCs w:val="18"/>
      <w:lang w:val="en-US" w:eastAsia="zh-CN"/>
    </w:rPr>
  </w:style>
  <w:style w:type="paragraph" w:customStyle="1" w:styleId="lmcell004b96">
    <w:name w:val="lm_cell_004b96"/>
    <w:basedOn w:val="Normal"/>
    <w:uiPriority w:val="99"/>
    <w:rsid w:val="006C08B0"/>
    <w:pPr>
      <w:pBdr>
        <w:top w:val="single" w:sz="6" w:space="5" w:color="004B96"/>
        <w:left w:val="single" w:sz="2" w:space="5" w:color="004B96"/>
        <w:right w:val="single" w:sz="6" w:space="5" w:color="004B96"/>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8"/>
      <w:szCs w:val="18"/>
      <w:lang w:val="en-US" w:eastAsia="zh-CN"/>
    </w:rPr>
  </w:style>
  <w:style w:type="paragraph" w:customStyle="1" w:styleId="counciltitle">
    <w:name w:val="council_title"/>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80"/>
      <w:szCs w:val="24"/>
      <w:lang w:val="en-US" w:eastAsia="zh-CN"/>
    </w:rPr>
  </w:style>
  <w:style w:type="paragraph" w:customStyle="1" w:styleId="councilsubtitle">
    <w:name w:val="council_subtitle"/>
    <w:basedOn w:val="Normal"/>
    <w:uiPriority w:val="99"/>
    <w:rsid w:val="006C08B0"/>
    <w:pPr>
      <w:pBdr>
        <w:top w:val="single" w:sz="6" w:space="2" w:color="1F59A2"/>
        <w:left w:val="single" w:sz="6" w:space="2" w:color="1F59A2"/>
        <w:bottom w:val="single" w:sz="6" w:space="2" w:color="1F59A2"/>
        <w:right w:val="single" w:sz="6" w:space="2" w:color="1F59A2"/>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80"/>
      <w:sz w:val="18"/>
      <w:szCs w:val="18"/>
      <w:lang w:val="en-US" w:eastAsia="zh-CN"/>
    </w:rPr>
  </w:style>
  <w:style w:type="paragraph" w:customStyle="1" w:styleId="Title10">
    <w:name w:val="Title1"/>
    <w:basedOn w:val="Normal"/>
    <w:uiPriority w:val="99"/>
    <w:rsid w:val="006C08B0"/>
    <w:pPr>
      <w:tabs>
        <w:tab w:val="clear" w:pos="1134"/>
        <w:tab w:val="clear" w:pos="1871"/>
        <w:tab w:val="clear" w:pos="2268"/>
      </w:tabs>
      <w:overflowPunct/>
      <w:autoSpaceDE/>
      <w:autoSpaceDN/>
      <w:adjustRightInd/>
      <w:spacing w:before="100" w:after="100"/>
      <w:textAlignment w:val="auto"/>
    </w:pPr>
    <w:rPr>
      <w:rFonts w:ascii="Verdana" w:eastAsia="SimSun" w:hAnsi="Verdana"/>
      <w:b/>
      <w:bCs/>
      <w:color w:val="004B96"/>
      <w:sz w:val="22"/>
      <w:szCs w:val="22"/>
      <w:lang w:val="en-US" w:eastAsia="zh-CN"/>
    </w:rPr>
  </w:style>
  <w:style w:type="paragraph" w:customStyle="1" w:styleId="Subtitle1">
    <w:name w:val="Subtitle1"/>
    <w:basedOn w:val="Normal"/>
    <w:uiPriority w:val="99"/>
    <w:rsid w:val="006C08B0"/>
    <w:pPr>
      <w:pBdr>
        <w:top w:val="single" w:sz="6" w:space="2" w:color="1F59A2"/>
        <w:left w:val="single" w:sz="6" w:space="2" w:color="1F59A2"/>
        <w:bottom w:val="single" w:sz="6" w:space="2" w:color="1F59A2"/>
        <w:right w:val="single" w:sz="6" w:space="2" w:color="1F59A2"/>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80"/>
      <w:sz w:val="18"/>
      <w:szCs w:val="18"/>
      <w:lang w:val="en-US" w:eastAsia="zh-CN"/>
    </w:rPr>
  </w:style>
  <w:style w:type="paragraph" w:customStyle="1" w:styleId="dashedcell">
    <w:name w:val="dashed_cell"/>
    <w:basedOn w:val="Normal"/>
    <w:uiPriority w:val="99"/>
    <w:rsid w:val="006C08B0"/>
    <w:pPr>
      <w:pBdr>
        <w:top w:val="dashed" w:sz="6" w:space="5" w:color="1F59A2"/>
        <w:left w:val="dashed" w:sz="6" w:space="5" w:color="1F59A2"/>
        <w:bottom w:val="dashed" w:sz="6" w:space="5" w:color="1F59A2"/>
        <w:right w:val="dashed" w:sz="6" w:space="5" w:color="1F59A2"/>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topritems">
    <w:name w:val="topritems"/>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s="Arial"/>
      <w:b/>
      <w:bCs/>
      <w:color w:val="FFFFFF"/>
      <w:sz w:val="17"/>
      <w:szCs w:val="17"/>
      <w:lang w:val="en-US" w:eastAsia="zh-CN"/>
    </w:rPr>
  </w:style>
  <w:style w:type="paragraph" w:customStyle="1" w:styleId="topritems2">
    <w:name w:val="topritems2"/>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Arial" w:eastAsia="SimSun" w:hAnsi="Arial" w:cs="Arial"/>
      <w:color w:val="FFFFFF"/>
      <w:sz w:val="16"/>
      <w:szCs w:val="16"/>
      <w:lang w:val="en-US" w:eastAsia="zh-CN"/>
    </w:rPr>
  </w:style>
  <w:style w:type="paragraph" w:customStyle="1" w:styleId="ulink">
    <w:name w:val="ulink"/>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u w:val="single"/>
      <w:lang w:val="en-US" w:eastAsia="zh-CN"/>
    </w:rPr>
  </w:style>
  <w:style w:type="paragraph" w:customStyle="1" w:styleId="artab">
    <w:name w:val="ar_tab"/>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s="Simplified Arabic"/>
      <w:color w:val="000000"/>
      <w:sz w:val="32"/>
      <w:szCs w:val="32"/>
      <w:lang w:val="en-US" w:eastAsia="zh-CN"/>
    </w:rPr>
  </w:style>
  <w:style w:type="paragraph" w:customStyle="1" w:styleId="arulink">
    <w:name w:val="ar_ulink"/>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s="Simplified Arabic"/>
      <w:color w:val="000000"/>
      <w:sz w:val="28"/>
      <w:szCs w:val="28"/>
      <w:u w:val="single"/>
      <w:lang w:val="en-US" w:eastAsia="zh-CN"/>
    </w:rPr>
  </w:style>
  <w:style w:type="paragraph" w:customStyle="1" w:styleId="arb2link">
    <w:name w:val="ar_b2link"/>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s="Simplified Arabic"/>
      <w:color w:val="004B96"/>
      <w:sz w:val="28"/>
      <w:szCs w:val="28"/>
      <w:u w:val="single"/>
      <w:lang w:val="en-US" w:eastAsia="zh-CN"/>
    </w:rPr>
  </w:style>
  <w:style w:type="paragraph" w:customStyle="1" w:styleId="iturlink">
    <w:name w:val="itur_link"/>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E0011C"/>
      <w:sz w:val="18"/>
      <w:szCs w:val="18"/>
      <w:u w:val="single"/>
      <w:lang w:val="en-US" w:eastAsia="zh-CN"/>
    </w:rPr>
  </w:style>
  <w:style w:type="paragraph" w:customStyle="1" w:styleId="itutlink">
    <w:name w:val="itut_link"/>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93117E"/>
      <w:sz w:val="18"/>
      <w:szCs w:val="18"/>
      <w:u w:val="single"/>
      <w:lang w:val="en-US" w:eastAsia="zh-CN"/>
    </w:rPr>
  </w:style>
  <w:style w:type="paragraph" w:customStyle="1" w:styleId="itudlink">
    <w:name w:val="itud_link"/>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DA8704"/>
      <w:sz w:val="18"/>
      <w:szCs w:val="18"/>
      <w:u w:val="single"/>
      <w:lang w:val="en-US" w:eastAsia="zh-CN"/>
    </w:rPr>
  </w:style>
  <w:style w:type="paragraph" w:customStyle="1" w:styleId="telecomlink">
    <w:name w:val="telecom_link"/>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7A3D"/>
      <w:sz w:val="18"/>
      <w:szCs w:val="18"/>
      <w:u w:val="single"/>
      <w:lang w:val="en-US" w:eastAsia="zh-CN"/>
    </w:rPr>
  </w:style>
  <w:style w:type="paragraph" w:customStyle="1" w:styleId="blink">
    <w:name w:val="blink"/>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4B96"/>
      <w:sz w:val="18"/>
      <w:szCs w:val="18"/>
      <w:lang w:val="en-US" w:eastAsia="zh-CN"/>
    </w:rPr>
  </w:style>
  <w:style w:type="paragraph" w:customStyle="1" w:styleId="b2link">
    <w:name w:val="b2link"/>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4B96"/>
      <w:sz w:val="18"/>
      <w:szCs w:val="18"/>
      <w:u w:val="single"/>
      <w:lang w:val="en-US" w:eastAsia="zh-CN"/>
    </w:rPr>
  </w:style>
  <w:style w:type="paragraph" w:customStyle="1" w:styleId="lmlink">
    <w:name w:val="lm_link"/>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4B96"/>
      <w:sz w:val="16"/>
      <w:szCs w:val="16"/>
      <w:lang w:val="en-US" w:eastAsia="zh-CN"/>
    </w:rPr>
  </w:style>
  <w:style w:type="paragraph" w:customStyle="1" w:styleId="lm2link">
    <w:name w:val="lm2_link"/>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4B96"/>
      <w:sz w:val="18"/>
      <w:szCs w:val="18"/>
      <w:lang w:val="en-US" w:eastAsia="zh-CN"/>
    </w:rPr>
  </w:style>
  <w:style w:type="paragraph" w:customStyle="1" w:styleId="nlink">
    <w:name w:val="nlink"/>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itunewslink">
    <w:name w:val="itunews_link"/>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6"/>
      <w:szCs w:val="16"/>
      <w:lang w:val="en-US" w:eastAsia="zh-CN"/>
    </w:rPr>
  </w:style>
  <w:style w:type="paragraph" w:customStyle="1" w:styleId="footeritems">
    <w:name w:val="footeritems"/>
    <w:basedOn w:val="Normal"/>
    <w:uiPriority w:val="99"/>
    <w:rsid w:val="006C08B0"/>
    <w:pPr>
      <w:tabs>
        <w:tab w:val="clear" w:pos="1134"/>
        <w:tab w:val="clear" w:pos="1871"/>
        <w:tab w:val="clear" w:pos="2268"/>
      </w:tabs>
      <w:overflowPunct/>
      <w:autoSpaceDE/>
      <w:autoSpaceDN/>
      <w:adjustRightInd/>
      <w:spacing w:before="0" w:after="100"/>
      <w:textAlignment w:val="auto"/>
    </w:pPr>
    <w:rPr>
      <w:rFonts w:ascii="Verdana" w:eastAsia="SimSun" w:hAnsi="Verdana"/>
      <w:color w:val="000066"/>
      <w:sz w:val="17"/>
      <w:szCs w:val="17"/>
      <w:lang w:val="en-US" w:eastAsia="zh-CN"/>
    </w:rPr>
  </w:style>
  <w:style w:type="paragraph" w:customStyle="1" w:styleId="councilbluebullet">
    <w:name w:val="council_blue_bullet"/>
    <w:basedOn w:val="Normal"/>
    <w:uiPriority w:val="99"/>
    <w:rsid w:val="006C08B0"/>
    <w:pPr>
      <w:tabs>
        <w:tab w:val="clear" w:pos="1134"/>
        <w:tab w:val="clear" w:pos="1871"/>
        <w:tab w:val="clear" w:pos="2268"/>
      </w:tabs>
      <w:overflowPunct/>
      <w:autoSpaceDE/>
      <w:autoSpaceDN/>
      <w:adjustRightInd/>
      <w:spacing w:before="0"/>
      <w:ind w:left="-180"/>
      <w:textAlignment w:val="auto"/>
    </w:pPr>
    <w:rPr>
      <w:rFonts w:ascii="Verdana" w:eastAsia="SimSun" w:hAnsi="Verdana"/>
      <w:color w:val="000000"/>
      <w:sz w:val="18"/>
      <w:szCs w:val="18"/>
      <w:lang w:val="en-US" w:eastAsia="zh-CN"/>
    </w:rPr>
  </w:style>
  <w:style w:type="paragraph" w:customStyle="1" w:styleId="councilcircle">
    <w:name w:val="council_circle"/>
    <w:basedOn w:val="Normal"/>
    <w:uiPriority w:val="99"/>
    <w:rsid w:val="006C08B0"/>
    <w:pPr>
      <w:tabs>
        <w:tab w:val="clear" w:pos="1134"/>
        <w:tab w:val="clear" w:pos="1871"/>
        <w:tab w:val="clear" w:pos="2268"/>
      </w:tabs>
      <w:overflowPunct/>
      <w:autoSpaceDE/>
      <w:autoSpaceDN/>
      <w:adjustRightInd/>
      <w:spacing w:before="0"/>
      <w:ind w:left="75"/>
      <w:textAlignment w:val="auto"/>
    </w:pPr>
    <w:rPr>
      <w:rFonts w:ascii="Verdana" w:eastAsia="SimSun" w:hAnsi="Verdana"/>
      <w:color w:val="000000"/>
      <w:sz w:val="18"/>
      <w:szCs w:val="18"/>
      <w:lang w:val="en-US" w:eastAsia="zh-CN"/>
    </w:rPr>
  </w:style>
  <w:style w:type="paragraph" w:customStyle="1" w:styleId="bluebullet">
    <w:name w:val="blue_bullet"/>
    <w:basedOn w:val="Normal"/>
    <w:uiPriority w:val="99"/>
    <w:rsid w:val="006C08B0"/>
    <w:pPr>
      <w:tabs>
        <w:tab w:val="clear" w:pos="1134"/>
        <w:tab w:val="clear" w:pos="1871"/>
        <w:tab w:val="clear" w:pos="2268"/>
      </w:tabs>
      <w:overflowPunct/>
      <w:autoSpaceDE/>
      <w:autoSpaceDN/>
      <w:adjustRightInd/>
      <w:spacing w:before="0"/>
      <w:ind w:left="240"/>
      <w:textAlignment w:val="auto"/>
    </w:pPr>
    <w:rPr>
      <w:rFonts w:ascii="Verdana" w:eastAsia="SimSun" w:hAnsi="Verdana"/>
      <w:color w:val="000000"/>
      <w:sz w:val="18"/>
      <w:szCs w:val="18"/>
      <w:lang w:val="en-US" w:eastAsia="zh-CN"/>
    </w:rPr>
  </w:style>
  <w:style w:type="paragraph" w:customStyle="1" w:styleId="circle">
    <w:name w:val="circle"/>
    <w:basedOn w:val="Normal"/>
    <w:uiPriority w:val="99"/>
    <w:rsid w:val="006C08B0"/>
    <w:pPr>
      <w:tabs>
        <w:tab w:val="clear" w:pos="1134"/>
        <w:tab w:val="clear" w:pos="1871"/>
        <w:tab w:val="clear" w:pos="2268"/>
      </w:tabs>
      <w:overflowPunct/>
      <w:autoSpaceDE/>
      <w:autoSpaceDN/>
      <w:adjustRightInd/>
      <w:spacing w:before="0"/>
      <w:ind w:left="75"/>
      <w:textAlignment w:val="auto"/>
    </w:pPr>
    <w:rPr>
      <w:rFonts w:ascii="Verdana" w:eastAsia="SimSun" w:hAnsi="Verdana"/>
      <w:color w:val="000000"/>
      <w:sz w:val="18"/>
      <w:szCs w:val="18"/>
      <w:lang w:val="en-US" w:eastAsia="zh-CN"/>
    </w:rPr>
  </w:style>
  <w:style w:type="paragraph" w:customStyle="1" w:styleId="parasmall">
    <w:name w:val="parasmall"/>
    <w:basedOn w:val="Normal"/>
    <w:uiPriority w:val="99"/>
    <w:rsid w:val="006C08B0"/>
    <w:pPr>
      <w:tabs>
        <w:tab w:val="clear" w:pos="1134"/>
        <w:tab w:val="clear" w:pos="1871"/>
        <w:tab w:val="clear" w:pos="2268"/>
      </w:tabs>
      <w:overflowPunct/>
      <w:autoSpaceDE/>
      <w:autoSpaceDN/>
      <w:adjustRightInd/>
      <w:spacing w:before="0"/>
      <w:textAlignment w:val="auto"/>
    </w:pPr>
    <w:rPr>
      <w:rFonts w:ascii="Verdana" w:eastAsia="SimSun" w:hAnsi="Verdana"/>
      <w:color w:val="000000"/>
      <w:sz w:val="10"/>
      <w:szCs w:val="10"/>
      <w:lang w:val="en-US" w:eastAsia="zh-CN"/>
    </w:rPr>
  </w:style>
  <w:style w:type="paragraph" w:customStyle="1" w:styleId="artitle">
    <w:name w:val="ar_title"/>
    <w:basedOn w:val="Normal"/>
    <w:uiPriority w:val="99"/>
    <w:rsid w:val="006C08B0"/>
    <w:pPr>
      <w:tabs>
        <w:tab w:val="clear" w:pos="1134"/>
        <w:tab w:val="clear" w:pos="1871"/>
        <w:tab w:val="clear" w:pos="2268"/>
      </w:tabs>
      <w:overflowPunct/>
      <w:autoSpaceDE/>
      <w:autoSpaceDN/>
      <w:adjustRightInd/>
      <w:spacing w:before="100" w:after="100"/>
      <w:textAlignment w:val="auto"/>
    </w:pPr>
    <w:rPr>
      <w:rFonts w:ascii="Verdana" w:eastAsia="SimSun" w:hAnsi="Verdana" w:cs="Simplified Arabic"/>
      <w:b/>
      <w:bCs/>
      <w:color w:val="004B96"/>
      <w:sz w:val="32"/>
      <w:szCs w:val="32"/>
      <w:lang w:val="en-US" w:eastAsia="zh-CN"/>
    </w:rPr>
  </w:style>
  <w:style w:type="paragraph" w:customStyle="1" w:styleId="arpara">
    <w:name w:val="ar_para"/>
    <w:basedOn w:val="Normal"/>
    <w:uiPriority w:val="99"/>
    <w:rsid w:val="006C08B0"/>
    <w:pPr>
      <w:tabs>
        <w:tab w:val="clear" w:pos="1134"/>
        <w:tab w:val="clear" w:pos="1871"/>
        <w:tab w:val="clear" w:pos="2268"/>
      </w:tabs>
      <w:overflowPunct/>
      <w:autoSpaceDE/>
      <w:autoSpaceDN/>
      <w:adjustRightInd/>
      <w:spacing w:before="100" w:after="100" w:line="360" w:lineRule="atLeast"/>
      <w:textAlignment w:val="auto"/>
    </w:pPr>
    <w:rPr>
      <w:rFonts w:ascii="Verdana" w:eastAsia="SimSun" w:hAnsi="Verdana" w:cs="Simplified Arabic"/>
      <w:color w:val="000000"/>
      <w:sz w:val="28"/>
      <w:szCs w:val="28"/>
      <w:lang w:val="en-US" w:eastAsia="zh-CN"/>
    </w:rPr>
  </w:style>
  <w:style w:type="paragraph" w:customStyle="1" w:styleId="plist">
    <w:name w:val="plist"/>
    <w:basedOn w:val="Normal"/>
    <w:uiPriority w:val="99"/>
    <w:rsid w:val="006C08B0"/>
    <w:pPr>
      <w:tabs>
        <w:tab w:val="clear" w:pos="1134"/>
        <w:tab w:val="clear" w:pos="1871"/>
        <w:tab w:val="clear" w:pos="2268"/>
      </w:tabs>
      <w:overflowPunct/>
      <w:autoSpaceDE/>
      <w:autoSpaceDN/>
      <w:adjustRightInd/>
      <w:spacing w:before="75" w:after="75"/>
      <w:textAlignment w:val="auto"/>
    </w:pPr>
    <w:rPr>
      <w:rFonts w:ascii="Verdana" w:eastAsia="SimSun" w:hAnsi="Verdana"/>
      <w:color w:val="000000"/>
      <w:sz w:val="18"/>
      <w:szCs w:val="18"/>
      <w:lang w:val="en-US" w:eastAsia="zh-CN"/>
    </w:rPr>
  </w:style>
  <w:style w:type="paragraph" w:customStyle="1" w:styleId="nlist">
    <w:name w:val="nlist"/>
    <w:basedOn w:val="Normal"/>
    <w:uiPriority w:val="99"/>
    <w:rsid w:val="006C08B0"/>
    <w:pPr>
      <w:tabs>
        <w:tab w:val="clear" w:pos="1134"/>
        <w:tab w:val="clear" w:pos="1871"/>
        <w:tab w:val="clear" w:pos="2268"/>
      </w:tabs>
      <w:overflowPunct/>
      <w:autoSpaceDE/>
      <w:autoSpaceDN/>
      <w:adjustRightInd/>
      <w:spacing w:before="100" w:after="100"/>
      <w:textAlignment w:val="auto"/>
    </w:pPr>
    <w:rPr>
      <w:rFonts w:ascii="Verdana" w:eastAsia="SimSun" w:hAnsi="Verdana"/>
      <w:color w:val="000000"/>
      <w:sz w:val="18"/>
      <w:szCs w:val="18"/>
      <w:lang w:val="en-US" w:eastAsia="zh-CN"/>
    </w:rPr>
  </w:style>
  <w:style w:type="paragraph" w:customStyle="1" w:styleId="itunewslist">
    <w:name w:val="itunews_list"/>
    <w:basedOn w:val="Normal"/>
    <w:uiPriority w:val="99"/>
    <w:rsid w:val="006C08B0"/>
    <w:pPr>
      <w:tabs>
        <w:tab w:val="clear" w:pos="1134"/>
        <w:tab w:val="clear" w:pos="1871"/>
        <w:tab w:val="clear" w:pos="2268"/>
      </w:tabs>
      <w:overflowPunct/>
      <w:autoSpaceDE/>
      <w:autoSpaceDN/>
      <w:adjustRightInd/>
      <w:spacing w:before="100" w:after="100"/>
      <w:textAlignment w:val="auto"/>
    </w:pPr>
    <w:rPr>
      <w:rFonts w:ascii="Verdana" w:eastAsia="SimSun" w:hAnsi="Verdana"/>
      <w:color w:val="000000"/>
      <w:sz w:val="16"/>
      <w:szCs w:val="16"/>
      <w:lang w:val="en-US" w:eastAsia="zh-CN"/>
    </w:rPr>
  </w:style>
  <w:style w:type="paragraph" w:customStyle="1" w:styleId="slist">
    <w:name w:val="slist"/>
    <w:basedOn w:val="Normal"/>
    <w:uiPriority w:val="99"/>
    <w:rsid w:val="006C08B0"/>
    <w:pPr>
      <w:tabs>
        <w:tab w:val="clear" w:pos="1134"/>
        <w:tab w:val="clear" w:pos="1871"/>
        <w:tab w:val="clear" w:pos="2268"/>
      </w:tabs>
      <w:overflowPunct/>
      <w:autoSpaceDE/>
      <w:autoSpaceDN/>
      <w:adjustRightInd/>
      <w:spacing w:before="100" w:after="100"/>
      <w:textAlignment w:val="auto"/>
    </w:pPr>
    <w:rPr>
      <w:rFonts w:ascii="Verdana" w:eastAsia="SimSun" w:hAnsi="Verdana"/>
      <w:color w:val="FFFFFF"/>
      <w:sz w:val="18"/>
      <w:szCs w:val="18"/>
      <w:lang w:val="en-US" w:eastAsia="zh-CN"/>
    </w:rPr>
  </w:style>
  <w:style w:type="paragraph" w:customStyle="1" w:styleId="newsroom">
    <w:name w:val="newsroom"/>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0"/>
      <w:szCs w:val="10"/>
      <w:lang w:val="en-US" w:eastAsia="zh-CN"/>
    </w:rPr>
  </w:style>
  <w:style w:type="paragraph" w:customStyle="1" w:styleId="wrc">
    <w:name w:val="wrc"/>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6"/>
      <w:szCs w:val="16"/>
      <w:lang w:val="en-US" w:eastAsia="zh-CN"/>
    </w:rPr>
  </w:style>
  <w:style w:type="paragraph" w:customStyle="1" w:styleId="folderheader">
    <w:name w:val="folder_header"/>
    <w:basedOn w:val="Normal"/>
    <w:uiPriority w:val="99"/>
    <w:rsid w:val="006C08B0"/>
    <w:pPr>
      <w:pBdr>
        <w:top w:val="single" w:sz="6" w:space="5" w:color="004B96"/>
        <w:left w:val="single" w:sz="6" w:space="4" w:color="004B96"/>
        <w:bottom w:val="single" w:sz="6" w:space="5" w:color="004B96"/>
        <w:right w:val="single" w:sz="6" w:space="5" w:color="004B96"/>
      </w:pBdr>
      <w:shd w:val="clear" w:color="auto" w:fill="004B96"/>
      <w:tabs>
        <w:tab w:val="clear" w:pos="1134"/>
        <w:tab w:val="clear" w:pos="1871"/>
        <w:tab w:val="clear" w:pos="2268"/>
      </w:tabs>
      <w:overflowPunct/>
      <w:autoSpaceDE/>
      <w:autoSpaceDN/>
      <w:adjustRightInd/>
      <w:spacing w:before="100" w:after="100" w:line="240" w:lineRule="atLeast"/>
      <w:jc w:val="center"/>
      <w:textAlignment w:val="auto"/>
    </w:pPr>
    <w:rPr>
      <w:rFonts w:ascii="Verdana" w:eastAsia="SimSun" w:hAnsi="Verdana"/>
      <w:b/>
      <w:bCs/>
      <w:color w:val="FFFFFF"/>
      <w:sz w:val="18"/>
      <w:szCs w:val="18"/>
      <w:lang w:val="en-US" w:eastAsia="zh-CN"/>
    </w:rPr>
  </w:style>
  <w:style w:type="paragraph" w:customStyle="1" w:styleId="bb-input">
    <w:name w:val="bb-input"/>
    <w:basedOn w:val="Normal"/>
    <w:uiPriority w:val="99"/>
    <w:rsid w:val="006C08B0"/>
    <w:pPr>
      <w:pBdr>
        <w:top w:val="single" w:sz="6" w:space="0" w:color="99CCFF"/>
        <w:left w:val="single" w:sz="6" w:space="0" w:color="99CCFF"/>
        <w:bottom w:val="single" w:sz="6" w:space="0" w:color="99CCFF"/>
        <w:right w:val="single" w:sz="6" w:space="0" w:color="99CCFF"/>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buttondisplay">
    <w:name w:val="buttondisplay"/>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5"/>
      <w:szCs w:val="15"/>
      <w:lang w:val="en-US" w:eastAsia="zh-CN"/>
    </w:rPr>
  </w:style>
  <w:style w:type="paragraph" w:customStyle="1" w:styleId="buttonsearch">
    <w:name w:val="buttonsearch"/>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5"/>
      <w:szCs w:val="15"/>
      <w:lang w:val="en-US" w:eastAsia="zh-CN"/>
    </w:rPr>
  </w:style>
  <w:style w:type="paragraph" w:customStyle="1" w:styleId="formdisplay">
    <w:name w:val="formdisplay"/>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5"/>
      <w:szCs w:val="15"/>
      <w:lang w:val="en-US" w:eastAsia="zh-CN"/>
    </w:rPr>
  </w:style>
  <w:style w:type="paragraph" w:customStyle="1" w:styleId="go">
    <w:name w:val="go"/>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7"/>
      <w:szCs w:val="17"/>
      <w:lang w:val="en-US" w:eastAsia="zh-CN"/>
    </w:rPr>
  </w:style>
  <w:style w:type="paragraph" w:customStyle="1" w:styleId="bluebordertable">
    <w:name w:val="bluebordertable"/>
    <w:basedOn w:val="Normal"/>
    <w:uiPriority w:val="99"/>
    <w:rsid w:val="006C08B0"/>
    <w:pPr>
      <w:pBdr>
        <w:top w:val="single" w:sz="6" w:space="0" w:color="99CCFF"/>
        <w:left w:val="single" w:sz="6" w:space="0" w:color="99CCFF"/>
        <w:bottom w:val="single" w:sz="6" w:space="0" w:color="99CCFF"/>
        <w:right w:val="single" w:sz="6" w:space="0" w:color="99CCFF"/>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redbordertable">
    <w:name w:val="redbordertable"/>
    <w:basedOn w:val="Normal"/>
    <w:uiPriority w:val="99"/>
    <w:rsid w:val="006C08B0"/>
    <w:pPr>
      <w:pBdr>
        <w:top w:val="single" w:sz="6" w:space="0" w:color="FF0000"/>
        <w:left w:val="single" w:sz="6" w:space="0" w:color="FF0000"/>
        <w:bottom w:val="single" w:sz="6" w:space="0" w:color="FF0000"/>
        <w:right w:val="single" w:sz="6" w:space="0" w:color="FF0000"/>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blueborder-gray">
    <w:name w:val="blueborder-gray"/>
    <w:basedOn w:val="Normal"/>
    <w:uiPriority w:val="99"/>
    <w:rsid w:val="006C08B0"/>
    <w:pPr>
      <w:pBdr>
        <w:top w:val="single" w:sz="6" w:space="0" w:color="99CCFF"/>
        <w:left w:val="single" w:sz="6" w:space="0" w:color="99CCFF"/>
        <w:bottom w:val="single" w:sz="6" w:space="0" w:color="99CCFF"/>
        <w:right w:val="single" w:sz="6" w:space="0" w:color="99CCFF"/>
      </w:pBdr>
      <w:shd w:val="clear" w:color="auto" w:fill="EFEFEF"/>
      <w:tabs>
        <w:tab w:val="clear" w:pos="1134"/>
        <w:tab w:val="clear" w:pos="1871"/>
        <w:tab w:val="clear" w:pos="2268"/>
      </w:tabs>
      <w:overflowPunct/>
      <w:autoSpaceDE/>
      <w:autoSpaceDN/>
      <w:adjustRightInd/>
      <w:spacing w:before="100" w:after="100" w:line="240" w:lineRule="atLeast"/>
      <w:textAlignment w:val="auto"/>
    </w:pPr>
    <w:rPr>
      <w:rFonts w:ascii="Trebuchet MS" w:eastAsia="SimSun" w:hAnsi="Trebuchet MS"/>
      <w:b/>
      <w:bCs/>
      <w:color w:val="000066"/>
      <w:sz w:val="18"/>
      <w:szCs w:val="18"/>
      <w:lang w:val="en-US" w:eastAsia="zh-CN"/>
    </w:rPr>
  </w:style>
  <w:style w:type="paragraph" w:customStyle="1" w:styleId="bluewhite">
    <w:name w:val="bluewhite"/>
    <w:basedOn w:val="Normal"/>
    <w:uiPriority w:val="99"/>
    <w:rsid w:val="006C08B0"/>
    <w:pPr>
      <w:shd w:val="clear" w:color="auto" w:fill="0099FF"/>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FFFFFF"/>
      <w:sz w:val="18"/>
      <w:szCs w:val="18"/>
      <w:lang w:val="en-US" w:eastAsia="zh-CN"/>
    </w:rPr>
  </w:style>
  <w:style w:type="paragraph" w:customStyle="1" w:styleId="bottomline">
    <w:name w:val="bottomline"/>
    <w:basedOn w:val="Normal"/>
    <w:uiPriority w:val="99"/>
    <w:rsid w:val="006C08B0"/>
    <w:pPr>
      <w:pBdr>
        <w:bottom w:val="single" w:sz="6" w:space="0" w:color="0099FF"/>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ch-blue-red">
    <w:name w:val="ch-blue-red"/>
    <w:basedOn w:val="Normal"/>
    <w:uiPriority w:val="99"/>
    <w:rsid w:val="006C08B0"/>
    <w:pPr>
      <w:shd w:val="clear" w:color="auto" w:fill="0099FF"/>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0000"/>
      <w:sz w:val="18"/>
      <w:szCs w:val="18"/>
      <w:lang w:val="en-US" w:eastAsia="zh-CN"/>
    </w:rPr>
  </w:style>
  <w:style w:type="paragraph" w:customStyle="1" w:styleId="ch-blue-white">
    <w:name w:val="ch-blue-white"/>
    <w:basedOn w:val="Normal"/>
    <w:uiPriority w:val="99"/>
    <w:rsid w:val="006C08B0"/>
    <w:pPr>
      <w:shd w:val="clear" w:color="auto" w:fill="0099FF"/>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8"/>
      <w:szCs w:val="18"/>
      <w:lang w:val="en-US" w:eastAsia="zh-CN"/>
    </w:rPr>
  </w:style>
  <w:style w:type="paragraph" w:customStyle="1" w:styleId="ch-dblue-white">
    <w:name w:val="ch-dblue-white"/>
    <w:basedOn w:val="Normal"/>
    <w:uiPriority w:val="99"/>
    <w:rsid w:val="006C08B0"/>
    <w:pPr>
      <w:shd w:val="clear" w:color="auto" w:fill="00006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8"/>
      <w:szCs w:val="18"/>
      <w:lang w:val="en-US" w:eastAsia="zh-CN"/>
    </w:rPr>
  </w:style>
  <w:style w:type="paragraph" w:customStyle="1" w:styleId="ch-red-white">
    <w:name w:val="ch-red-white"/>
    <w:basedOn w:val="Normal"/>
    <w:uiPriority w:val="99"/>
    <w:rsid w:val="006C08B0"/>
    <w:pPr>
      <w:shd w:val="clear" w:color="auto" w:fill="FF0000"/>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8"/>
      <w:szCs w:val="18"/>
      <w:lang w:val="en-US" w:eastAsia="zh-CN"/>
    </w:rPr>
  </w:style>
  <w:style w:type="paragraph" w:customStyle="1" w:styleId="lightblueborder">
    <w:name w:val="lightblueborder"/>
    <w:basedOn w:val="Normal"/>
    <w:uiPriority w:val="99"/>
    <w:rsid w:val="006C08B0"/>
    <w:pPr>
      <w:pBdr>
        <w:top w:val="single" w:sz="6" w:space="0" w:color="A1B7DE"/>
        <w:left w:val="single" w:sz="6" w:space="0" w:color="A1B7DE"/>
        <w:bottom w:val="single" w:sz="6" w:space="0" w:color="A1B7DE"/>
        <w:right w:val="single" w:sz="6" w:space="0" w:color="A1B7DE"/>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t-blue">
    <w:name w:val="t-blue"/>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66"/>
      <w:sz w:val="18"/>
      <w:szCs w:val="18"/>
      <w:lang w:val="en-US" w:eastAsia="zh-CN"/>
    </w:rPr>
  </w:style>
  <w:style w:type="paragraph" w:customStyle="1" w:styleId="t-row">
    <w:name w:val="t-row"/>
    <w:basedOn w:val="Normal"/>
    <w:uiPriority w:val="99"/>
    <w:rsid w:val="006C08B0"/>
    <w:pPr>
      <w:pBdr>
        <w:top w:val="single" w:sz="6" w:space="0" w:color="99CCFF"/>
        <w:left w:val="single" w:sz="6" w:space="0" w:color="99CCFF"/>
        <w:bottom w:val="single" w:sz="6" w:space="0" w:color="99CCFF"/>
        <w:right w:val="single" w:sz="6" w:space="0" w:color="99CCFF"/>
      </w:pBdr>
      <w:shd w:val="clear" w:color="auto" w:fill="E6EBFF"/>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t-text">
    <w:name w:val="t-text"/>
    <w:basedOn w:val="Normal"/>
    <w:uiPriority w:val="99"/>
    <w:rsid w:val="006C08B0"/>
    <w:pPr>
      <w:pBdr>
        <w:top w:val="single" w:sz="6" w:space="0" w:color="99CCFF"/>
        <w:left w:val="single" w:sz="6" w:space="0" w:color="99CCFF"/>
        <w:bottom w:val="single" w:sz="6" w:space="0" w:color="99CCFF"/>
        <w:right w:val="single" w:sz="6" w:space="0" w:color="99CCFF"/>
      </w:pBdr>
      <w:shd w:val="clear" w:color="auto" w:fill="FFFFC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8"/>
      <w:szCs w:val="18"/>
      <w:lang w:val="en-US" w:eastAsia="zh-CN"/>
    </w:rPr>
  </w:style>
  <w:style w:type="paragraph" w:customStyle="1" w:styleId="globe">
    <w:name w:val="globe"/>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globe-l">
    <w:name w:val="globe-l"/>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globe-t">
    <w:name w:val="globe-t"/>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itumenu">
    <w:name w:val="itumenu"/>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99CCFF"/>
      <w:sz w:val="18"/>
      <w:szCs w:val="18"/>
      <w:lang w:val="en-US" w:eastAsia="zh-CN"/>
    </w:rPr>
  </w:style>
  <w:style w:type="paragraph" w:customStyle="1" w:styleId="navleft">
    <w:name w:val="navleft"/>
    <w:basedOn w:val="Normal"/>
    <w:uiPriority w:val="99"/>
    <w:rsid w:val="006C08B0"/>
    <w:pPr>
      <w:tabs>
        <w:tab w:val="clear" w:pos="1134"/>
        <w:tab w:val="clear" w:pos="1871"/>
        <w:tab w:val="clear" w:pos="2268"/>
      </w:tabs>
      <w:overflowPunct/>
      <w:autoSpaceDE/>
      <w:autoSpaceDN/>
      <w:adjustRightInd/>
      <w:spacing w:before="100" w:after="100" w:line="240" w:lineRule="atLeast"/>
      <w:jc w:val="right"/>
      <w:textAlignment w:val="auto"/>
    </w:pPr>
    <w:rPr>
      <w:rFonts w:ascii="Arial" w:eastAsia="SimSun" w:hAnsi="Arial" w:cs="Arial"/>
      <w:b/>
      <w:bCs/>
      <w:color w:val="FFFFFF"/>
      <w:sz w:val="18"/>
      <w:szCs w:val="18"/>
      <w:lang w:val="en-US" w:eastAsia="zh-CN"/>
    </w:rPr>
  </w:style>
  <w:style w:type="paragraph" w:customStyle="1" w:styleId="locator">
    <w:name w:val="locator"/>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66"/>
      <w:sz w:val="17"/>
      <w:szCs w:val="17"/>
      <w:lang w:val="en-US" w:eastAsia="zh-CN"/>
    </w:rPr>
  </w:style>
  <w:style w:type="paragraph" w:customStyle="1" w:styleId="tsize8pt">
    <w:name w:val="tsize8pt"/>
    <w:basedOn w:val="Normal"/>
    <w:uiPriority w:val="99"/>
    <w:rsid w:val="006C08B0"/>
    <w:pPr>
      <w:tabs>
        <w:tab w:val="clear" w:pos="1134"/>
        <w:tab w:val="clear" w:pos="1871"/>
        <w:tab w:val="clear" w:pos="2268"/>
      </w:tabs>
      <w:overflowPunct/>
      <w:autoSpaceDE/>
      <w:autoSpaceDN/>
      <w:adjustRightInd/>
      <w:spacing w:before="0" w:after="100" w:line="240" w:lineRule="atLeast"/>
      <w:textAlignment w:val="auto"/>
    </w:pPr>
    <w:rPr>
      <w:rFonts w:ascii="Verdana" w:eastAsia="SimSun" w:hAnsi="Verdana"/>
      <w:color w:val="000000"/>
      <w:sz w:val="15"/>
      <w:szCs w:val="15"/>
      <w:lang w:val="en-US" w:eastAsia="zh-CN"/>
    </w:rPr>
  </w:style>
  <w:style w:type="paragraph" w:customStyle="1" w:styleId="smalltext">
    <w:name w:val="smalltext"/>
    <w:basedOn w:val="Normal"/>
    <w:uiPriority w:val="99"/>
    <w:rsid w:val="006C08B0"/>
    <w:pPr>
      <w:tabs>
        <w:tab w:val="clear" w:pos="1134"/>
        <w:tab w:val="clear" w:pos="1871"/>
        <w:tab w:val="clear" w:pos="2268"/>
      </w:tabs>
      <w:overflowPunct/>
      <w:autoSpaceDE/>
      <w:autoSpaceDN/>
      <w:adjustRightInd/>
      <w:spacing w:before="0" w:after="100" w:line="240" w:lineRule="atLeast"/>
      <w:textAlignment w:val="auto"/>
    </w:pPr>
    <w:rPr>
      <w:rFonts w:ascii="Verdana" w:eastAsia="SimSun" w:hAnsi="Verdana"/>
      <w:color w:val="000000"/>
      <w:sz w:val="15"/>
      <w:szCs w:val="15"/>
      <w:lang w:val="en-US" w:eastAsia="zh-CN"/>
    </w:rPr>
  </w:style>
  <w:style w:type="paragraph" w:customStyle="1" w:styleId="bulletlist-blue">
    <w:name w:val="bulletlist-blue"/>
    <w:basedOn w:val="Normal"/>
    <w:uiPriority w:val="99"/>
    <w:rsid w:val="006C08B0"/>
    <w:pPr>
      <w:tabs>
        <w:tab w:val="clear" w:pos="1134"/>
        <w:tab w:val="clear" w:pos="1871"/>
        <w:tab w:val="clear" w:pos="2268"/>
      </w:tabs>
      <w:overflowPunct/>
      <w:autoSpaceDE/>
      <w:autoSpaceDN/>
      <w:adjustRightInd/>
      <w:spacing w:before="75" w:after="75" w:line="240" w:lineRule="atLeast"/>
      <w:ind w:left="300"/>
      <w:textAlignment w:val="auto"/>
    </w:pPr>
    <w:rPr>
      <w:rFonts w:ascii="Trebuchet MS" w:eastAsia="SimSun" w:hAnsi="Trebuchet MS"/>
      <w:color w:val="000000"/>
      <w:sz w:val="18"/>
      <w:szCs w:val="18"/>
      <w:lang w:val="en-US" w:eastAsia="zh-CN"/>
    </w:rPr>
  </w:style>
  <w:style w:type="paragraph" w:customStyle="1" w:styleId="bulletlist-red">
    <w:name w:val="bulletlist-red"/>
    <w:basedOn w:val="Normal"/>
    <w:uiPriority w:val="99"/>
    <w:rsid w:val="006C08B0"/>
    <w:pPr>
      <w:tabs>
        <w:tab w:val="clear" w:pos="1134"/>
        <w:tab w:val="clear" w:pos="1871"/>
        <w:tab w:val="clear" w:pos="2268"/>
      </w:tabs>
      <w:overflowPunct/>
      <w:autoSpaceDE/>
      <w:autoSpaceDN/>
      <w:adjustRightInd/>
      <w:spacing w:before="75" w:after="75" w:line="240" w:lineRule="atLeast"/>
      <w:ind w:left="300"/>
      <w:textAlignment w:val="auto"/>
    </w:pPr>
    <w:rPr>
      <w:rFonts w:ascii="Trebuchet MS" w:eastAsia="SimSun" w:hAnsi="Trebuchet MS"/>
      <w:color w:val="000000"/>
      <w:sz w:val="18"/>
      <w:szCs w:val="18"/>
      <w:lang w:val="en-US" w:eastAsia="zh-CN"/>
    </w:rPr>
  </w:style>
  <w:style w:type="paragraph" w:customStyle="1" w:styleId="arrowlist-blue">
    <w:name w:val="arrowlist-blue"/>
    <w:basedOn w:val="Normal"/>
    <w:uiPriority w:val="99"/>
    <w:rsid w:val="006C08B0"/>
    <w:pPr>
      <w:tabs>
        <w:tab w:val="clear" w:pos="1134"/>
        <w:tab w:val="clear" w:pos="1871"/>
        <w:tab w:val="clear" w:pos="2268"/>
      </w:tabs>
      <w:overflowPunct/>
      <w:autoSpaceDE/>
      <w:autoSpaceDN/>
      <w:adjustRightInd/>
      <w:spacing w:before="75" w:after="75" w:line="240" w:lineRule="atLeast"/>
      <w:ind w:left="300"/>
      <w:textAlignment w:val="auto"/>
    </w:pPr>
    <w:rPr>
      <w:rFonts w:ascii="Trebuchet MS" w:eastAsia="SimSun" w:hAnsi="Trebuchet MS"/>
      <w:color w:val="000000"/>
      <w:sz w:val="18"/>
      <w:szCs w:val="18"/>
      <w:lang w:val="en-US" w:eastAsia="zh-CN"/>
    </w:rPr>
  </w:style>
  <w:style w:type="paragraph" w:customStyle="1" w:styleId="arrowlist-red">
    <w:name w:val="arrowlist-red"/>
    <w:basedOn w:val="Normal"/>
    <w:uiPriority w:val="99"/>
    <w:rsid w:val="006C08B0"/>
    <w:pPr>
      <w:tabs>
        <w:tab w:val="clear" w:pos="1134"/>
        <w:tab w:val="clear" w:pos="1871"/>
        <w:tab w:val="clear" w:pos="2268"/>
      </w:tabs>
      <w:overflowPunct/>
      <w:autoSpaceDE/>
      <w:autoSpaceDN/>
      <w:adjustRightInd/>
      <w:spacing w:before="75" w:after="75" w:line="240" w:lineRule="atLeast"/>
      <w:ind w:left="300"/>
      <w:textAlignment w:val="auto"/>
    </w:pPr>
    <w:rPr>
      <w:rFonts w:ascii="Trebuchet MS" w:eastAsia="SimSun" w:hAnsi="Trebuchet MS"/>
      <w:color w:val="000000"/>
      <w:sz w:val="18"/>
      <w:szCs w:val="18"/>
      <w:lang w:val="en-US" w:eastAsia="zh-CN"/>
    </w:rPr>
  </w:style>
  <w:style w:type="paragraph" w:customStyle="1" w:styleId="pdivider">
    <w:name w:val="pdivider"/>
    <w:basedOn w:val="Normal"/>
    <w:uiPriority w:val="99"/>
    <w:rsid w:val="006C08B0"/>
    <w:pPr>
      <w:tabs>
        <w:tab w:val="clear" w:pos="1134"/>
        <w:tab w:val="clear" w:pos="1871"/>
        <w:tab w:val="clear" w:pos="2268"/>
      </w:tabs>
      <w:overflowPunct/>
      <w:autoSpaceDE/>
      <w:autoSpaceDN/>
      <w:adjustRightInd/>
      <w:spacing w:before="75" w:after="75" w:line="240" w:lineRule="atLeast"/>
      <w:ind w:left="75" w:right="75"/>
      <w:textAlignment w:val="auto"/>
    </w:pPr>
    <w:rPr>
      <w:rFonts w:ascii="Verdana" w:eastAsia="SimSun" w:hAnsi="Verdana"/>
      <w:color w:val="000000"/>
      <w:sz w:val="8"/>
      <w:szCs w:val="8"/>
      <w:lang w:val="en-US" w:eastAsia="zh-CN"/>
    </w:rPr>
  </w:style>
  <w:style w:type="paragraph" w:customStyle="1" w:styleId="pj">
    <w:name w:val="pj"/>
    <w:basedOn w:val="Normal"/>
    <w:uiPriority w:val="99"/>
    <w:rsid w:val="006C08B0"/>
    <w:pPr>
      <w:tabs>
        <w:tab w:val="clear" w:pos="1134"/>
        <w:tab w:val="clear" w:pos="1871"/>
        <w:tab w:val="clear" w:pos="2268"/>
      </w:tabs>
      <w:overflowPunct/>
      <w:autoSpaceDE/>
      <w:autoSpaceDN/>
      <w:adjustRightInd/>
      <w:spacing w:before="100" w:after="100" w:line="240" w:lineRule="atLeast"/>
      <w:jc w:val="both"/>
      <w:textAlignment w:val="auto"/>
    </w:pPr>
    <w:rPr>
      <w:rFonts w:ascii="Verdana" w:eastAsia="SimSun" w:hAnsi="Verdana"/>
      <w:color w:val="000000"/>
      <w:sz w:val="18"/>
      <w:szCs w:val="18"/>
      <w:lang w:val="en-US" w:eastAsia="zh-CN"/>
    </w:rPr>
  </w:style>
  <w:style w:type="paragraph" w:customStyle="1" w:styleId="pml-40">
    <w:name w:val="pml-40"/>
    <w:basedOn w:val="Normal"/>
    <w:uiPriority w:val="99"/>
    <w:rsid w:val="006C08B0"/>
    <w:pPr>
      <w:tabs>
        <w:tab w:val="clear" w:pos="1134"/>
        <w:tab w:val="clear" w:pos="1871"/>
        <w:tab w:val="clear" w:pos="2268"/>
      </w:tabs>
      <w:overflowPunct/>
      <w:autoSpaceDE/>
      <w:autoSpaceDN/>
      <w:adjustRightInd/>
      <w:spacing w:before="100" w:after="100" w:line="240" w:lineRule="atLeast"/>
      <w:ind w:left="600"/>
      <w:textAlignment w:val="auto"/>
    </w:pPr>
    <w:rPr>
      <w:rFonts w:ascii="Verdana" w:eastAsia="SimSun" w:hAnsi="Verdana"/>
      <w:color w:val="000000"/>
      <w:sz w:val="18"/>
      <w:szCs w:val="18"/>
      <w:lang w:val="en-US" w:eastAsia="zh-CN"/>
    </w:rPr>
  </w:style>
  <w:style w:type="paragraph" w:customStyle="1" w:styleId="subfolderstyle">
    <w:name w:val="subfolderstyle"/>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subfolderstyle1">
    <w:name w:val="subfolderstyle1"/>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generic">
    <w:name w:val="awmgeneric"/>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0">
    <w:name w:val="awmst0"/>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td0">
    <w:name w:val="awmsttd0"/>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bg0">
    <w:name w:val="awmstbg0"/>
    <w:basedOn w:val="Normal"/>
    <w:uiPriority w:val="99"/>
    <w:rsid w:val="006C08B0"/>
    <w:pP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cbg0">
    <w:name w:val="awmstcbg0"/>
    <w:basedOn w:val="Normal"/>
    <w:uiPriority w:val="99"/>
    <w:rsid w:val="006C08B0"/>
    <w:pP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1">
    <w:name w:val="awmst1"/>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6"/>
      <w:szCs w:val="16"/>
      <w:lang w:val="en-US" w:eastAsia="zh-CN"/>
    </w:rPr>
  </w:style>
  <w:style w:type="paragraph" w:customStyle="1" w:styleId="awmsttd1">
    <w:name w:val="awmsttd1"/>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6"/>
      <w:szCs w:val="16"/>
      <w:lang w:val="en-US" w:eastAsia="zh-CN"/>
    </w:rPr>
  </w:style>
  <w:style w:type="paragraph" w:customStyle="1" w:styleId="awmstbg1">
    <w:name w:val="awmstbg1"/>
    <w:basedOn w:val="Normal"/>
    <w:uiPriority w:val="99"/>
    <w:rsid w:val="006C08B0"/>
    <w:pP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cbg1">
    <w:name w:val="awmstcbg1"/>
    <w:basedOn w:val="Normal"/>
    <w:uiPriority w:val="99"/>
    <w:rsid w:val="006C08B0"/>
    <w:pP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2">
    <w:name w:val="awmst2"/>
    <w:basedOn w:val="Normal"/>
    <w:uiPriority w:val="99"/>
    <w:rsid w:val="006C08B0"/>
    <w:pPr>
      <w:pBdr>
        <w:top w:val="single" w:sz="6" w:space="2" w:color="000000"/>
        <w:left w:val="single" w:sz="6" w:space="0" w:color="000000"/>
        <w:bottom w:val="single" w:sz="6" w:space="2" w:color="000000"/>
        <w:right w:val="single" w:sz="6" w:space="0" w:color="000000"/>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6"/>
      <w:szCs w:val="16"/>
      <w:lang w:val="en-US" w:eastAsia="zh-CN"/>
    </w:rPr>
  </w:style>
  <w:style w:type="paragraph" w:customStyle="1" w:styleId="awmsttd2">
    <w:name w:val="awmsttd2"/>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6"/>
      <w:szCs w:val="16"/>
      <w:lang w:val="en-US" w:eastAsia="zh-CN"/>
    </w:rPr>
  </w:style>
  <w:style w:type="paragraph" w:customStyle="1" w:styleId="awmstbg2">
    <w:name w:val="awmstbg2"/>
    <w:basedOn w:val="Normal"/>
    <w:uiPriority w:val="99"/>
    <w:rsid w:val="006C08B0"/>
    <w:pPr>
      <w:pBdr>
        <w:top w:val="single" w:sz="6" w:space="0" w:color="000000"/>
        <w:left w:val="single" w:sz="6" w:space="0" w:color="000000"/>
        <w:bottom w:val="single" w:sz="6" w:space="0" w:color="000000"/>
        <w:right w:val="single" w:sz="6" w:space="0" w:color="000000"/>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cbg2">
    <w:name w:val="awmstcbg2"/>
    <w:basedOn w:val="Normal"/>
    <w:uiPriority w:val="99"/>
    <w:rsid w:val="006C08B0"/>
    <w:pPr>
      <w:pBdr>
        <w:top w:val="single" w:sz="6" w:space="0" w:color="000000"/>
        <w:left w:val="single" w:sz="6" w:space="0" w:color="000000"/>
        <w:bottom w:val="single" w:sz="6" w:space="0" w:color="000000"/>
        <w:right w:val="single" w:sz="6" w:space="0" w:color="000000"/>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3">
    <w:name w:val="awmst3"/>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6"/>
      <w:szCs w:val="16"/>
      <w:lang w:val="en-US" w:eastAsia="zh-CN"/>
    </w:rPr>
  </w:style>
  <w:style w:type="paragraph" w:customStyle="1" w:styleId="awmsttd3">
    <w:name w:val="awmsttd3"/>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FFFFFF"/>
      <w:sz w:val="16"/>
      <w:szCs w:val="16"/>
      <w:lang w:val="en-US" w:eastAsia="zh-CN"/>
    </w:rPr>
  </w:style>
  <w:style w:type="paragraph" w:customStyle="1" w:styleId="awmstbg3">
    <w:name w:val="awmstbg3"/>
    <w:basedOn w:val="Normal"/>
    <w:uiPriority w:val="99"/>
    <w:rsid w:val="006C08B0"/>
    <w:pP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cbg3">
    <w:name w:val="awmstcbg3"/>
    <w:basedOn w:val="Normal"/>
    <w:uiPriority w:val="99"/>
    <w:rsid w:val="006C08B0"/>
    <w:pP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4">
    <w:name w:val="awmst4"/>
    <w:basedOn w:val="Normal"/>
    <w:uiPriority w:val="99"/>
    <w:rsid w:val="006C08B0"/>
    <w:pPr>
      <w:pBdr>
        <w:top w:val="single" w:sz="6" w:space="2" w:color="000000"/>
        <w:left w:val="single" w:sz="6" w:space="2" w:color="000000"/>
        <w:bottom w:val="single" w:sz="6" w:space="2" w:color="000000"/>
        <w:right w:val="single" w:sz="6" w:space="2" w:color="000000"/>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6"/>
      <w:szCs w:val="16"/>
      <w:lang w:val="en-US" w:eastAsia="zh-CN"/>
    </w:rPr>
  </w:style>
  <w:style w:type="paragraph" w:customStyle="1" w:styleId="awmsttd4">
    <w:name w:val="awmsttd4"/>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6"/>
      <w:szCs w:val="16"/>
      <w:lang w:val="en-US" w:eastAsia="zh-CN"/>
    </w:rPr>
  </w:style>
  <w:style w:type="paragraph" w:customStyle="1" w:styleId="awmstbg4">
    <w:name w:val="awmstbg4"/>
    <w:basedOn w:val="Normal"/>
    <w:uiPriority w:val="99"/>
    <w:rsid w:val="006C08B0"/>
    <w:pPr>
      <w:pBdr>
        <w:top w:val="single" w:sz="6" w:space="0" w:color="000000"/>
        <w:left w:val="single" w:sz="6" w:space="0" w:color="000000"/>
        <w:bottom w:val="single" w:sz="6" w:space="0" w:color="000000"/>
        <w:right w:val="single" w:sz="6" w:space="0" w:color="000000"/>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cbg4">
    <w:name w:val="awmstcbg4"/>
    <w:basedOn w:val="Normal"/>
    <w:uiPriority w:val="99"/>
    <w:rsid w:val="006C08B0"/>
    <w:pPr>
      <w:pBdr>
        <w:top w:val="single" w:sz="6" w:space="0" w:color="000000"/>
        <w:left w:val="single" w:sz="6" w:space="0" w:color="000000"/>
        <w:bottom w:val="single" w:sz="6" w:space="0" w:color="000000"/>
        <w:right w:val="single" w:sz="6" w:space="0" w:color="000000"/>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5">
    <w:name w:val="awmst5"/>
    <w:basedOn w:val="Normal"/>
    <w:uiPriority w:val="99"/>
    <w:rsid w:val="006C08B0"/>
    <w:pPr>
      <w:pBdr>
        <w:top w:val="outset" w:sz="6" w:space="0" w:color="004B96"/>
        <w:left w:val="outset" w:sz="6" w:space="0" w:color="004B96"/>
        <w:bottom w:val="outset" w:sz="6" w:space="0" w:color="004B96"/>
        <w:right w:val="outset" w:sz="6" w:space="0" w:color="004B96"/>
      </w:pBd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td5">
    <w:name w:val="awmsttd5"/>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bg5">
    <w:name w:val="awmstbg5"/>
    <w:basedOn w:val="Normal"/>
    <w:uiPriority w:val="99"/>
    <w:rsid w:val="006C08B0"/>
    <w:pPr>
      <w:pBdr>
        <w:top w:val="outset" w:sz="6" w:space="0" w:color="004B96"/>
        <w:left w:val="outset" w:sz="6" w:space="0" w:color="004B96"/>
        <w:bottom w:val="outset" w:sz="6" w:space="0" w:color="004B96"/>
        <w:right w:val="outset" w:sz="6" w:space="0" w:color="004B96"/>
      </w:pBd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cbg5">
    <w:name w:val="awmstcbg5"/>
    <w:basedOn w:val="Normal"/>
    <w:uiPriority w:val="99"/>
    <w:rsid w:val="006C08B0"/>
    <w:pPr>
      <w:pBdr>
        <w:top w:val="outset" w:sz="6" w:space="0" w:color="004B96"/>
        <w:left w:val="outset" w:sz="6" w:space="0" w:color="004B96"/>
        <w:bottom w:val="outset" w:sz="6" w:space="0" w:color="004B96"/>
        <w:right w:val="outset" w:sz="6" w:space="0" w:color="004B96"/>
      </w:pBdr>
      <w:shd w:val="clear" w:color="auto" w:fill="004B96"/>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6">
    <w:name w:val="awmst6"/>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4B96"/>
      <w:sz w:val="16"/>
      <w:szCs w:val="16"/>
      <w:lang w:val="en-US" w:eastAsia="zh-CN"/>
    </w:rPr>
  </w:style>
  <w:style w:type="paragraph" w:customStyle="1" w:styleId="awmsttd6">
    <w:name w:val="awmsttd6"/>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4B96"/>
      <w:sz w:val="16"/>
      <w:szCs w:val="16"/>
      <w:lang w:val="en-US" w:eastAsia="zh-CN"/>
    </w:rPr>
  </w:style>
  <w:style w:type="paragraph" w:customStyle="1" w:styleId="awmstbg6">
    <w:name w:val="awmstbg6"/>
    <w:basedOn w:val="Normal"/>
    <w:uiPriority w:val="99"/>
    <w:rsid w:val="006C08B0"/>
    <w:pPr>
      <w:shd w:val="clear" w:color="auto" w:fill="FFFFFF"/>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cbg6">
    <w:name w:val="awmstcbg6"/>
    <w:basedOn w:val="Normal"/>
    <w:uiPriority w:val="99"/>
    <w:rsid w:val="006C08B0"/>
    <w:pPr>
      <w:shd w:val="clear" w:color="auto" w:fill="FFFFFF"/>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7">
    <w:name w:val="awmst7"/>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6"/>
      <w:szCs w:val="16"/>
      <w:lang w:val="en-US" w:eastAsia="zh-CN"/>
    </w:rPr>
  </w:style>
  <w:style w:type="paragraph" w:customStyle="1" w:styleId="awmsttd7">
    <w:name w:val="awmsttd7"/>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00"/>
      <w:sz w:val="16"/>
      <w:szCs w:val="16"/>
      <w:lang w:val="en-US" w:eastAsia="zh-CN"/>
    </w:rPr>
  </w:style>
  <w:style w:type="paragraph" w:customStyle="1" w:styleId="awmstbg7">
    <w:name w:val="awmstbg7"/>
    <w:basedOn w:val="Normal"/>
    <w:uiPriority w:val="99"/>
    <w:rsid w:val="006C08B0"/>
    <w:pP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awmstcbg7">
    <w:name w:val="awmstcbg7"/>
    <w:basedOn w:val="Normal"/>
    <w:uiPriority w:val="99"/>
    <w:rsid w:val="006C08B0"/>
    <w:pP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customStyle="1" w:styleId="subfolderstyle2">
    <w:name w:val="subfolderstyle2"/>
    <w:basedOn w:val="Normal"/>
    <w:uiPriority w:val="99"/>
    <w:rsid w:val="006C08B0"/>
    <w:pPr>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color w:val="000000"/>
      <w:sz w:val="18"/>
      <w:szCs w:val="18"/>
      <w:lang w:val="en-US" w:eastAsia="zh-CN"/>
    </w:rPr>
  </w:style>
  <w:style w:type="paragraph" w:styleId="z-TopofForm">
    <w:name w:val="HTML Top of Form"/>
    <w:basedOn w:val="Normal"/>
    <w:next w:val="Normal"/>
    <w:link w:val="z-TopofFormChar"/>
    <w:hidden/>
    <w:uiPriority w:val="99"/>
    <w:rsid w:val="006C08B0"/>
    <w:pPr>
      <w:pBdr>
        <w:bottom w:val="single" w:sz="6" w:space="1" w:color="auto"/>
      </w:pBdr>
      <w:tabs>
        <w:tab w:val="clear" w:pos="1134"/>
        <w:tab w:val="clear" w:pos="1871"/>
        <w:tab w:val="clear" w:pos="2268"/>
      </w:tabs>
      <w:overflowPunct/>
      <w:autoSpaceDE/>
      <w:autoSpaceDN/>
      <w:adjustRightInd/>
      <w:spacing w:before="0"/>
      <w:jc w:val="center"/>
      <w:textAlignment w:val="auto"/>
    </w:pPr>
    <w:rPr>
      <w:rFonts w:ascii="Arial" w:eastAsia="SimSun" w:hAnsi="Arial" w:cs="Arial"/>
      <w:vanish/>
      <w:color w:val="000000"/>
      <w:sz w:val="16"/>
      <w:szCs w:val="16"/>
      <w:lang w:val="en-US" w:eastAsia="zh-CN"/>
    </w:rPr>
  </w:style>
  <w:style w:type="character" w:customStyle="1" w:styleId="z-TopofFormChar">
    <w:name w:val="z-Top of Form Char"/>
    <w:basedOn w:val="DefaultParagraphFont"/>
    <w:link w:val="z-TopofForm"/>
    <w:uiPriority w:val="99"/>
    <w:rsid w:val="006C08B0"/>
    <w:rPr>
      <w:rFonts w:ascii="Arial" w:eastAsia="SimSun" w:hAnsi="Arial" w:cs="Arial"/>
      <w:vanish/>
      <w:color w:val="000000"/>
      <w:sz w:val="16"/>
      <w:szCs w:val="16"/>
    </w:rPr>
  </w:style>
  <w:style w:type="paragraph" w:styleId="z-BottomofForm">
    <w:name w:val="HTML Bottom of Form"/>
    <w:basedOn w:val="Normal"/>
    <w:next w:val="Normal"/>
    <w:link w:val="z-BottomofFormChar"/>
    <w:hidden/>
    <w:uiPriority w:val="99"/>
    <w:rsid w:val="006C08B0"/>
    <w:pPr>
      <w:pBdr>
        <w:top w:val="single" w:sz="6" w:space="1" w:color="auto"/>
      </w:pBdr>
      <w:tabs>
        <w:tab w:val="clear" w:pos="1134"/>
        <w:tab w:val="clear" w:pos="1871"/>
        <w:tab w:val="clear" w:pos="2268"/>
      </w:tabs>
      <w:overflowPunct/>
      <w:autoSpaceDE/>
      <w:autoSpaceDN/>
      <w:adjustRightInd/>
      <w:spacing w:before="0"/>
      <w:jc w:val="center"/>
      <w:textAlignment w:val="auto"/>
    </w:pPr>
    <w:rPr>
      <w:rFonts w:ascii="Arial" w:eastAsia="SimSun" w:hAnsi="Arial" w:cs="Arial"/>
      <w:vanish/>
      <w:color w:val="000000"/>
      <w:sz w:val="16"/>
      <w:szCs w:val="16"/>
      <w:lang w:val="en-US" w:eastAsia="zh-CN"/>
    </w:rPr>
  </w:style>
  <w:style w:type="character" w:customStyle="1" w:styleId="z-BottomofFormChar">
    <w:name w:val="z-Bottom of Form Char"/>
    <w:basedOn w:val="DefaultParagraphFont"/>
    <w:link w:val="z-BottomofForm"/>
    <w:uiPriority w:val="99"/>
    <w:rsid w:val="006C08B0"/>
    <w:rPr>
      <w:rFonts w:ascii="Arial" w:eastAsia="SimSun" w:hAnsi="Arial" w:cs="Arial"/>
      <w:vanish/>
      <w:color w:val="000000"/>
      <w:sz w:val="16"/>
      <w:szCs w:val="16"/>
    </w:rPr>
  </w:style>
  <w:style w:type="character" w:customStyle="1" w:styleId="HeadingbChar0">
    <w:name w:val="Heading_b Char"/>
    <w:basedOn w:val="DefaultParagraphFont"/>
    <w:uiPriority w:val="99"/>
    <w:rsid w:val="006C08B0"/>
    <w:rPr>
      <w:rFonts w:cs="Times New Roman"/>
      <w:b/>
      <w:sz w:val="24"/>
      <w:lang w:val="en-GB" w:eastAsia="en-US" w:bidi="ar-SA"/>
    </w:rPr>
  </w:style>
  <w:style w:type="paragraph" w:customStyle="1" w:styleId="TabletextCharCharChar">
    <w:name w:val="Table_text Char Char Char"/>
    <w:basedOn w:val="Normal"/>
    <w:uiPriority w:val="99"/>
    <w:rsid w:val="006C08B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rFonts w:eastAsia="Batang"/>
      <w:sz w:val="22"/>
      <w:lang w:val="en-US" w:eastAsia="zh-CN"/>
    </w:rPr>
  </w:style>
  <w:style w:type="character" w:customStyle="1" w:styleId="TabletextCharCharCharChar">
    <w:name w:val="Table_text Char Char Char Char"/>
    <w:basedOn w:val="DefaultParagraphFont"/>
    <w:uiPriority w:val="99"/>
    <w:rsid w:val="006C08B0"/>
    <w:rPr>
      <w:rFonts w:eastAsia="Batang" w:cs="Times New Roman"/>
      <w:sz w:val="22"/>
      <w:lang w:val="en-GB" w:eastAsia="en-US" w:bidi="ar-SA"/>
    </w:rPr>
  </w:style>
  <w:style w:type="table" w:styleId="TableGrid">
    <w:name w:val="Table Grid"/>
    <w:basedOn w:val="TableNormal"/>
    <w:rsid w:val="006C08B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DefaultParagraphFont"/>
    <w:rsid w:val="006C08B0"/>
    <w:rPr>
      <w:rFonts w:cs="Times New Roman"/>
    </w:rPr>
  </w:style>
  <w:style w:type="paragraph" w:customStyle="1" w:styleId="LSForAction">
    <w:name w:val="LSForAction"/>
    <w:basedOn w:val="Normal"/>
    <w:rsid w:val="006C08B0"/>
    <w:pPr>
      <w:tabs>
        <w:tab w:val="clear" w:pos="1134"/>
        <w:tab w:val="clear" w:pos="1871"/>
        <w:tab w:val="clear" w:pos="2268"/>
        <w:tab w:val="left" w:pos="794"/>
        <w:tab w:val="left" w:pos="1191"/>
        <w:tab w:val="left" w:pos="1588"/>
        <w:tab w:val="left" w:pos="1985"/>
      </w:tabs>
    </w:pPr>
    <w:rPr>
      <w:b/>
      <w:bCs/>
      <w:lang w:val="en-US" w:eastAsia="zh-CN"/>
    </w:rPr>
  </w:style>
  <w:style w:type="paragraph" w:customStyle="1" w:styleId="LSForInfo">
    <w:name w:val="LSForInfo"/>
    <w:basedOn w:val="LSForAction"/>
    <w:rsid w:val="006C08B0"/>
  </w:style>
  <w:style w:type="paragraph" w:customStyle="1" w:styleId="LSForComment">
    <w:name w:val="LSForComment"/>
    <w:basedOn w:val="LSForAction"/>
    <w:rsid w:val="006C08B0"/>
  </w:style>
  <w:style w:type="character" w:customStyle="1" w:styleId="1Char2">
    <w:name w:val="1 Char2"/>
    <w:aliases w:val="level 0 Char2,l0 Char2,heading 1 Char Char,1 Char21,level 0 Char21,l0 Char21"/>
    <w:basedOn w:val="DefaultParagraphFont"/>
    <w:uiPriority w:val="99"/>
    <w:rsid w:val="006C08B0"/>
    <w:rPr>
      <w:rFonts w:eastAsia="Batang" w:cs="Times New Roman"/>
      <w:b/>
      <w:sz w:val="24"/>
      <w:lang w:val="en-GB" w:eastAsia="en-US" w:bidi="ar-SA"/>
    </w:rPr>
  </w:style>
  <w:style w:type="character" w:customStyle="1" w:styleId="ntextbold">
    <w:name w:val="ntextbold"/>
    <w:basedOn w:val="DefaultParagraphFont"/>
    <w:uiPriority w:val="99"/>
    <w:rsid w:val="006C08B0"/>
    <w:rPr>
      <w:rFonts w:cs="Times New Roman"/>
    </w:rPr>
  </w:style>
  <w:style w:type="paragraph" w:customStyle="1" w:styleId="NormalnyPogrubienie">
    <w:name w:val="Normalny + Pogrubienie"/>
    <w:basedOn w:val="Normal"/>
    <w:uiPriority w:val="99"/>
    <w:rsid w:val="006C08B0"/>
    <w:pPr>
      <w:tabs>
        <w:tab w:val="clear" w:pos="1134"/>
        <w:tab w:val="clear" w:pos="1871"/>
        <w:tab w:val="clear" w:pos="2268"/>
      </w:tabs>
      <w:overflowPunct/>
      <w:autoSpaceDE/>
      <w:autoSpaceDN/>
      <w:adjustRightInd/>
      <w:spacing w:before="60"/>
      <w:textAlignment w:val="auto"/>
    </w:pPr>
    <w:rPr>
      <w:rFonts w:eastAsia="SimSun"/>
      <w:b/>
      <w:szCs w:val="24"/>
      <w:lang w:val="pl-PL" w:eastAsia="zh-CN"/>
    </w:rPr>
  </w:style>
  <w:style w:type="paragraph" w:customStyle="1" w:styleId="CarCharCharCharChar">
    <w:name w:val="Car Char Char Char Char"/>
    <w:basedOn w:val="Normal"/>
    <w:uiPriority w:val="99"/>
    <w:rsid w:val="006C08B0"/>
    <w:pPr>
      <w:widowControl w:val="0"/>
      <w:tabs>
        <w:tab w:val="clear" w:pos="1134"/>
        <w:tab w:val="clear" w:pos="1871"/>
        <w:tab w:val="clear" w:pos="2268"/>
      </w:tabs>
      <w:overflowPunct/>
      <w:autoSpaceDE/>
      <w:autoSpaceDN/>
      <w:adjustRightInd/>
      <w:spacing w:before="0"/>
      <w:jc w:val="both"/>
      <w:textAlignment w:val="auto"/>
    </w:pPr>
    <w:rPr>
      <w:rFonts w:eastAsia="SimSun"/>
      <w:kern w:val="2"/>
      <w:sz w:val="21"/>
      <w:szCs w:val="24"/>
      <w:lang w:val="en-US" w:eastAsia="zh-CN"/>
    </w:rPr>
  </w:style>
  <w:style w:type="paragraph" w:customStyle="1" w:styleId="WW-Default">
    <w:name w:val="WW-Default"/>
    <w:uiPriority w:val="99"/>
    <w:rsid w:val="006C08B0"/>
    <w:pPr>
      <w:widowControl w:val="0"/>
      <w:suppressAutoHyphens/>
      <w:autoSpaceDE w:val="0"/>
    </w:pPr>
    <w:rPr>
      <w:rFonts w:ascii="Times New Roman" w:eastAsia="MS Mincho" w:hAnsi="Times New Roman"/>
      <w:lang w:eastAsia="ar-SA"/>
    </w:rPr>
  </w:style>
  <w:style w:type="paragraph" w:customStyle="1" w:styleId="CharChar2CharCharCharCharCharCharCharCarCharCharCharCharCharCharCharCharCharChar">
    <w:name w:val="Char Char2 Char Char Char Char Char Char Char Car Char Char Char Char Char Char Char Char Char Char"/>
    <w:basedOn w:val="Normal"/>
    <w:uiPriority w:val="99"/>
    <w:rsid w:val="006C08B0"/>
    <w:pPr>
      <w:widowControl w:val="0"/>
      <w:tabs>
        <w:tab w:val="clear" w:pos="1134"/>
        <w:tab w:val="clear" w:pos="1871"/>
        <w:tab w:val="clear" w:pos="2268"/>
      </w:tabs>
      <w:overflowPunct/>
      <w:autoSpaceDE/>
      <w:autoSpaceDN/>
      <w:adjustRightInd/>
      <w:spacing w:before="0"/>
      <w:jc w:val="both"/>
      <w:textAlignment w:val="auto"/>
    </w:pPr>
    <w:rPr>
      <w:rFonts w:eastAsia="SimSun"/>
      <w:kern w:val="2"/>
      <w:sz w:val="21"/>
      <w:szCs w:val="24"/>
      <w:lang w:val="en-US" w:eastAsia="zh-CN"/>
    </w:rPr>
  </w:style>
  <w:style w:type="character" w:customStyle="1" w:styleId="tabletextchar1">
    <w:name w:val="tabletextchar"/>
    <w:basedOn w:val="DefaultParagraphFont"/>
    <w:uiPriority w:val="99"/>
    <w:rsid w:val="006C08B0"/>
    <w:rPr>
      <w:rFonts w:cs="Times New Roman"/>
    </w:rPr>
  </w:style>
  <w:style w:type="paragraph" w:customStyle="1" w:styleId="RecCCITTNo">
    <w:name w:val="Rec_CCITT_No"/>
    <w:basedOn w:val="Normal"/>
    <w:uiPriority w:val="99"/>
    <w:rsid w:val="006C08B0"/>
    <w:pPr>
      <w:keepNext/>
      <w:keepLines/>
      <w:tabs>
        <w:tab w:val="clear" w:pos="1134"/>
        <w:tab w:val="clear" w:pos="1871"/>
        <w:tab w:val="clear" w:pos="2268"/>
        <w:tab w:val="left" w:pos="794"/>
        <w:tab w:val="left" w:pos="1191"/>
        <w:tab w:val="left" w:pos="1588"/>
        <w:tab w:val="left" w:pos="1985"/>
      </w:tabs>
      <w:spacing w:before="136"/>
      <w:jc w:val="both"/>
    </w:pPr>
    <w:rPr>
      <w:b/>
      <w:sz w:val="20"/>
      <w:lang w:val="en-US" w:eastAsia="zh-CN"/>
    </w:rPr>
  </w:style>
  <w:style w:type="character" w:customStyle="1" w:styleId="eudoraheader">
    <w:name w:val="eudoraheader"/>
    <w:basedOn w:val="DefaultParagraphFont"/>
    <w:rsid w:val="006C08B0"/>
    <w:rPr>
      <w:rFonts w:cs="Times New Roman"/>
    </w:rPr>
  </w:style>
  <w:style w:type="paragraph" w:customStyle="1" w:styleId="CharCharCar1">
    <w:name w:val="Char Char Car1"/>
    <w:basedOn w:val="Normal"/>
    <w:uiPriority w:val="99"/>
    <w:rsid w:val="006C08B0"/>
    <w:pPr>
      <w:widowControl w:val="0"/>
      <w:tabs>
        <w:tab w:val="clear" w:pos="1134"/>
        <w:tab w:val="clear" w:pos="1871"/>
        <w:tab w:val="clear" w:pos="2268"/>
      </w:tabs>
      <w:overflowPunct/>
      <w:autoSpaceDE/>
      <w:autoSpaceDN/>
      <w:adjustRightInd/>
      <w:spacing w:before="0"/>
      <w:jc w:val="both"/>
      <w:textAlignment w:val="auto"/>
    </w:pPr>
    <w:rPr>
      <w:rFonts w:eastAsia="SimSun"/>
      <w:kern w:val="2"/>
      <w:sz w:val="21"/>
      <w:szCs w:val="24"/>
      <w:lang w:val="en-US" w:eastAsia="zh-CN"/>
    </w:rPr>
  </w:style>
  <w:style w:type="paragraph" w:customStyle="1" w:styleId="CharCharCharChar1">
    <w:name w:val="Char Char Char (文字) (文字) Char1"/>
    <w:basedOn w:val="Normal"/>
    <w:autoRedefine/>
    <w:uiPriority w:val="99"/>
    <w:rsid w:val="006C08B0"/>
    <w:pPr>
      <w:keepNext/>
      <w:keepLines/>
      <w:pageBreakBefore/>
      <w:widowControl w:val="0"/>
      <w:tabs>
        <w:tab w:val="clear" w:pos="1134"/>
        <w:tab w:val="clear" w:pos="1871"/>
        <w:tab w:val="clear" w:pos="2268"/>
        <w:tab w:val="num" w:pos="360"/>
      </w:tabs>
      <w:overflowPunct/>
      <w:autoSpaceDE/>
      <w:autoSpaceDN/>
      <w:adjustRightInd/>
      <w:spacing w:before="0"/>
      <w:jc w:val="both"/>
      <w:textAlignment w:val="auto"/>
    </w:pPr>
    <w:rPr>
      <w:rFonts w:ascii="Tahoma" w:eastAsia="SimSun" w:hAnsi="Tahoma"/>
      <w:kern w:val="2"/>
      <w:lang w:val="en-US" w:eastAsia="zh-CN"/>
    </w:rPr>
  </w:style>
  <w:style w:type="paragraph" w:customStyle="1" w:styleId="CharCharCharCharCharCharCharChar1">
    <w:name w:val="Char Char Char Char Char Char Char Char1"/>
    <w:basedOn w:val="Normal"/>
    <w:uiPriority w:val="99"/>
    <w:rsid w:val="006C08B0"/>
    <w:pPr>
      <w:widowControl w:val="0"/>
      <w:tabs>
        <w:tab w:val="clear" w:pos="1134"/>
        <w:tab w:val="clear" w:pos="1871"/>
        <w:tab w:val="clear" w:pos="2268"/>
      </w:tabs>
      <w:overflowPunct/>
      <w:autoSpaceDE/>
      <w:autoSpaceDN/>
      <w:adjustRightInd/>
      <w:spacing w:before="0"/>
      <w:jc w:val="both"/>
      <w:textAlignment w:val="auto"/>
    </w:pPr>
    <w:rPr>
      <w:rFonts w:ascii="Tahoma" w:eastAsia="SimSun" w:hAnsi="Tahoma"/>
      <w:kern w:val="2"/>
      <w:lang w:val="en-US" w:eastAsia="zh-CN"/>
    </w:rPr>
  </w:style>
  <w:style w:type="paragraph" w:customStyle="1" w:styleId="Char1">
    <w:name w:val="Char1"/>
    <w:basedOn w:val="Normal"/>
    <w:uiPriority w:val="99"/>
    <w:rsid w:val="006C08B0"/>
    <w:pPr>
      <w:tabs>
        <w:tab w:val="clear" w:pos="1134"/>
        <w:tab w:val="clear" w:pos="1871"/>
        <w:tab w:val="clear" w:pos="2268"/>
      </w:tabs>
      <w:overflowPunct/>
      <w:autoSpaceDE/>
      <w:autoSpaceDN/>
      <w:adjustRightInd/>
      <w:spacing w:before="0" w:after="160" w:line="240" w:lineRule="exact"/>
      <w:textAlignment w:val="auto"/>
    </w:pPr>
    <w:rPr>
      <w:rFonts w:ascii="Arial" w:hAnsi="Arial"/>
      <w:sz w:val="20"/>
      <w:szCs w:val="22"/>
      <w:lang w:val="en-US" w:eastAsia="zh-CN"/>
    </w:rPr>
  </w:style>
  <w:style w:type="character" w:customStyle="1" w:styleId="CharChar81">
    <w:name w:val="Char Char81"/>
    <w:basedOn w:val="DefaultParagraphFont"/>
    <w:uiPriority w:val="99"/>
    <w:rsid w:val="006C08B0"/>
    <w:rPr>
      <w:rFonts w:cs="Times New Roman"/>
      <w:lang w:val="en-GB"/>
    </w:rPr>
  </w:style>
  <w:style w:type="paragraph" w:customStyle="1" w:styleId="CharCharCharCharCharChar1">
    <w:name w:val="Char Char Char Char Char Char1"/>
    <w:basedOn w:val="Normal"/>
    <w:uiPriority w:val="99"/>
    <w:rsid w:val="006C08B0"/>
    <w:pPr>
      <w:widowControl w:val="0"/>
      <w:tabs>
        <w:tab w:val="clear" w:pos="1134"/>
        <w:tab w:val="clear" w:pos="1871"/>
        <w:tab w:val="clear" w:pos="2268"/>
      </w:tabs>
      <w:overflowPunct/>
      <w:autoSpaceDE/>
      <w:autoSpaceDN/>
      <w:adjustRightInd/>
      <w:spacing w:before="0"/>
      <w:jc w:val="both"/>
      <w:textAlignment w:val="auto"/>
    </w:pPr>
    <w:rPr>
      <w:rFonts w:ascii="Tahoma" w:eastAsia="SimSun" w:hAnsi="Tahoma"/>
      <w:kern w:val="2"/>
      <w:lang w:val="en-US" w:eastAsia="zh-CN"/>
    </w:rPr>
  </w:style>
  <w:style w:type="paragraph" w:customStyle="1" w:styleId="CarCharCharCharChar1">
    <w:name w:val="Car Char Char Char Char1"/>
    <w:basedOn w:val="Normal"/>
    <w:uiPriority w:val="99"/>
    <w:rsid w:val="006C08B0"/>
    <w:pPr>
      <w:widowControl w:val="0"/>
      <w:tabs>
        <w:tab w:val="clear" w:pos="1134"/>
        <w:tab w:val="clear" w:pos="1871"/>
        <w:tab w:val="clear" w:pos="2268"/>
      </w:tabs>
      <w:overflowPunct/>
      <w:autoSpaceDE/>
      <w:autoSpaceDN/>
      <w:adjustRightInd/>
      <w:spacing w:before="0"/>
      <w:jc w:val="both"/>
      <w:textAlignment w:val="auto"/>
    </w:pPr>
    <w:rPr>
      <w:rFonts w:eastAsia="SimSun"/>
      <w:kern w:val="2"/>
      <w:sz w:val="21"/>
      <w:szCs w:val="24"/>
      <w:lang w:val="en-US" w:eastAsia="zh-CN"/>
    </w:rPr>
  </w:style>
  <w:style w:type="paragraph" w:customStyle="1" w:styleId="CharChar2CharCharCharCharCharCharCharCarCharCharCharCharCharCharCharCharCharChar1">
    <w:name w:val="Char Char2 Char Char Char Char Char Char Char Car Char Char Char Char Char Char Char Char Char Char1"/>
    <w:basedOn w:val="Normal"/>
    <w:uiPriority w:val="99"/>
    <w:rsid w:val="006C08B0"/>
    <w:pPr>
      <w:widowControl w:val="0"/>
      <w:tabs>
        <w:tab w:val="clear" w:pos="1134"/>
        <w:tab w:val="clear" w:pos="1871"/>
        <w:tab w:val="clear" w:pos="2268"/>
      </w:tabs>
      <w:overflowPunct/>
      <w:autoSpaceDE/>
      <w:autoSpaceDN/>
      <w:adjustRightInd/>
      <w:spacing w:before="0"/>
      <w:jc w:val="both"/>
      <w:textAlignment w:val="auto"/>
    </w:pPr>
    <w:rPr>
      <w:rFonts w:eastAsia="SimSun"/>
      <w:kern w:val="2"/>
      <w:sz w:val="21"/>
      <w:szCs w:val="24"/>
      <w:lang w:val="en-US" w:eastAsia="zh-CN"/>
    </w:rPr>
  </w:style>
  <w:style w:type="paragraph" w:customStyle="1" w:styleId="Default">
    <w:name w:val="Default"/>
    <w:rsid w:val="006C08B0"/>
    <w:pPr>
      <w:autoSpaceDE w:val="0"/>
      <w:autoSpaceDN w:val="0"/>
      <w:adjustRightInd w:val="0"/>
    </w:pPr>
    <w:rPr>
      <w:rFonts w:ascii="Arial" w:hAnsi="Arial" w:cs="Arial"/>
      <w:color w:val="000000"/>
      <w:sz w:val="24"/>
      <w:szCs w:val="24"/>
    </w:rPr>
  </w:style>
  <w:style w:type="paragraph" w:customStyle="1" w:styleId="Normal1">
    <w:name w:val="Normal+1"/>
    <w:basedOn w:val="Default"/>
    <w:next w:val="Default"/>
    <w:uiPriority w:val="99"/>
    <w:rsid w:val="006C08B0"/>
    <w:rPr>
      <w:color w:val="auto"/>
    </w:rPr>
  </w:style>
  <w:style w:type="paragraph" w:customStyle="1" w:styleId="hl-als">
    <w:name w:val="hl-als"/>
    <w:basedOn w:val="Normal"/>
    <w:uiPriority w:val="99"/>
    <w:rsid w:val="006C08B0"/>
    <w:pPr>
      <w:tabs>
        <w:tab w:val="clear" w:pos="1134"/>
        <w:tab w:val="clear" w:pos="1871"/>
        <w:tab w:val="clear" w:pos="2268"/>
      </w:tabs>
      <w:overflowPunct/>
      <w:autoSpaceDE/>
      <w:autoSpaceDN/>
      <w:adjustRightInd/>
      <w:spacing w:before="100" w:beforeAutospacing="1" w:after="100" w:afterAutospacing="1"/>
      <w:textAlignment w:val="auto"/>
    </w:pPr>
    <w:rPr>
      <w:szCs w:val="24"/>
      <w:lang w:val="en-US" w:eastAsia="zh-CN"/>
    </w:rPr>
  </w:style>
  <w:style w:type="paragraph" w:customStyle="1" w:styleId="hl-title">
    <w:name w:val="hl-title"/>
    <w:basedOn w:val="Normal"/>
    <w:uiPriority w:val="99"/>
    <w:rsid w:val="006C08B0"/>
    <w:pPr>
      <w:tabs>
        <w:tab w:val="clear" w:pos="1134"/>
        <w:tab w:val="clear" w:pos="1871"/>
        <w:tab w:val="clear" w:pos="2268"/>
      </w:tabs>
      <w:overflowPunct/>
      <w:autoSpaceDE/>
      <w:autoSpaceDN/>
      <w:adjustRightInd/>
      <w:spacing w:before="100" w:beforeAutospacing="1" w:after="100" w:afterAutospacing="1"/>
      <w:textAlignment w:val="auto"/>
    </w:pPr>
    <w:rPr>
      <w:szCs w:val="24"/>
      <w:lang w:val="en-US" w:eastAsia="zh-CN"/>
    </w:rPr>
  </w:style>
  <w:style w:type="paragraph" w:customStyle="1" w:styleId="hl-orgs">
    <w:name w:val="hl-orgs"/>
    <w:basedOn w:val="Normal"/>
    <w:uiPriority w:val="99"/>
    <w:rsid w:val="006C08B0"/>
    <w:pPr>
      <w:tabs>
        <w:tab w:val="clear" w:pos="1134"/>
        <w:tab w:val="clear" w:pos="1871"/>
        <w:tab w:val="clear" w:pos="2268"/>
      </w:tabs>
      <w:overflowPunct/>
      <w:autoSpaceDE/>
      <w:autoSpaceDN/>
      <w:adjustRightInd/>
      <w:spacing w:before="100" w:beforeAutospacing="1" w:after="100" w:afterAutospacing="1"/>
      <w:textAlignment w:val="auto"/>
    </w:pPr>
    <w:rPr>
      <w:szCs w:val="24"/>
      <w:lang w:val="en-US" w:eastAsia="zh-CN"/>
    </w:rPr>
  </w:style>
  <w:style w:type="paragraph" w:customStyle="1" w:styleId="NormalIndent2">
    <w:name w:val="Normal Indent2"/>
    <w:basedOn w:val="Normal"/>
    <w:uiPriority w:val="99"/>
    <w:rsid w:val="006C08B0"/>
    <w:pPr>
      <w:tabs>
        <w:tab w:val="clear" w:pos="1134"/>
        <w:tab w:val="clear" w:pos="1871"/>
        <w:tab w:val="clear" w:pos="2268"/>
      </w:tabs>
      <w:overflowPunct/>
      <w:autoSpaceDE/>
      <w:autoSpaceDN/>
      <w:adjustRightInd/>
      <w:ind w:left="284"/>
      <w:textAlignment w:val="auto"/>
    </w:pPr>
    <w:rPr>
      <w:rFonts w:ascii="Arial" w:hAnsi="Arial"/>
      <w:sz w:val="22"/>
      <w:szCs w:val="24"/>
      <w:lang w:val="en-US" w:eastAsia="zh-CN"/>
    </w:rPr>
  </w:style>
  <w:style w:type="paragraph" w:customStyle="1" w:styleId="List2">
    <w:name w:val="List2"/>
    <w:basedOn w:val="Normal"/>
    <w:uiPriority w:val="99"/>
    <w:rsid w:val="006C08B0"/>
    <w:pPr>
      <w:widowControl w:val="0"/>
      <w:tabs>
        <w:tab w:val="clear" w:pos="1134"/>
        <w:tab w:val="clear" w:pos="1871"/>
        <w:tab w:val="clear" w:pos="2268"/>
        <w:tab w:val="left" w:pos="360"/>
      </w:tabs>
      <w:spacing w:before="0" w:after="120"/>
      <w:ind w:left="357" w:hanging="357"/>
    </w:pPr>
    <w:rPr>
      <w:rFonts w:eastAsia="Batang"/>
      <w:lang w:val="nb-NO" w:eastAsia="zh-CN"/>
    </w:rPr>
  </w:style>
  <w:style w:type="paragraph" w:customStyle="1" w:styleId="Title20">
    <w:name w:val="Title2"/>
    <w:basedOn w:val="Normal"/>
    <w:uiPriority w:val="99"/>
    <w:rsid w:val="006C08B0"/>
    <w:pPr>
      <w:tabs>
        <w:tab w:val="clear" w:pos="1134"/>
        <w:tab w:val="clear" w:pos="1871"/>
        <w:tab w:val="clear" w:pos="2268"/>
      </w:tabs>
      <w:overflowPunct/>
      <w:autoSpaceDE/>
      <w:autoSpaceDN/>
      <w:adjustRightInd/>
      <w:spacing w:before="100" w:after="100"/>
      <w:textAlignment w:val="auto"/>
    </w:pPr>
    <w:rPr>
      <w:rFonts w:ascii="Verdana" w:eastAsia="SimSun" w:hAnsi="Verdana"/>
      <w:b/>
      <w:bCs/>
      <w:color w:val="004B96"/>
      <w:sz w:val="22"/>
      <w:szCs w:val="22"/>
      <w:lang w:val="en-US" w:eastAsia="zh-CN"/>
    </w:rPr>
  </w:style>
  <w:style w:type="paragraph" w:customStyle="1" w:styleId="Subtitle2">
    <w:name w:val="Subtitle2"/>
    <w:basedOn w:val="Normal"/>
    <w:uiPriority w:val="99"/>
    <w:rsid w:val="006C08B0"/>
    <w:pPr>
      <w:pBdr>
        <w:top w:val="single" w:sz="6" w:space="2" w:color="1F59A2"/>
        <w:left w:val="single" w:sz="6" w:space="2" w:color="1F59A2"/>
        <w:bottom w:val="single" w:sz="6" w:space="2" w:color="1F59A2"/>
        <w:right w:val="single" w:sz="6" w:space="2" w:color="1F59A2"/>
      </w:pBdr>
      <w:shd w:val="clear" w:color="auto" w:fill="CFDEF3"/>
      <w:tabs>
        <w:tab w:val="clear" w:pos="1134"/>
        <w:tab w:val="clear" w:pos="1871"/>
        <w:tab w:val="clear" w:pos="2268"/>
      </w:tabs>
      <w:overflowPunct/>
      <w:autoSpaceDE/>
      <w:autoSpaceDN/>
      <w:adjustRightInd/>
      <w:spacing w:before="100" w:after="100" w:line="240" w:lineRule="atLeast"/>
      <w:textAlignment w:val="auto"/>
    </w:pPr>
    <w:rPr>
      <w:rFonts w:ascii="Verdana" w:eastAsia="SimSun" w:hAnsi="Verdana"/>
      <w:b/>
      <w:bCs/>
      <w:color w:val="000080"/>
      <w:sz w:val="18"/>
      <w:szCs w:val="18"/>
      <w:lang w:val="en-US" w:eastAsia="zh-CN"/>
    </w:rPr>
  </w:style>
  <w:style w:type="character" w:customStyle="1" w:styleId="StyleComplex12ptBlack">
    <w:name w:val="Style (Complex) 12 pt Black"/>
    <w:basedOn w:val="DefaultParagraphFont"/>
    <w:rsid w:val="006C08B0"/>
    <w:rPr>
      <w:color w:val="000000"/>
      <w:sz w:val="24"/>
      <w:szCs w:val="24"/>
    </w:rPr>
  </w:style>
  <w:style w:type="character" w:customStyle="1" w:styleId="StyleBlack">
    <w:name w:val="Style Black"/>
    <w:basedOn w:val="DefaultParagraphFont"/>
    <w:rsid w:val="006C08B0"/>
    <w:rPr>
      <w:rFonts w:ascii="Times New Roman" w:hAnsi="Times New Roman" w:cs="Times New Roman" w:hint="default"/>
      <w:color w:val="000000"/>
      <w:sz w:val="24"/>
    </w:rPr>
  </w:style>
  <w:style w:type="character" w:customStyle="1" w:styleId="longtext">
    <w:name w:val="long_text"/>
    <w:basedOn w:val="DefaultParagraphFont"/>
    <w:uiPriority w:val="99"/>
    <w:rsid w:val="006C08B0"/>
    <w:rPr>
      <w:rFonts w:cs="Times New Roman"/>
    </w:rPr>
  </w:style>
  <w:style w:type="paragraph" w:customStyle="1" w:styleId="SectionHeaderLevel1">
    <w:name w:val="Section Header Level 1"/>
    <w:basedOn w:val="Normal"/>
    <w:autoRedefine/>
    <w:rsid w:val="006C08B0"/>
    <w:pPr>
      <w:numPr>
        <w:numId w:val="5"/>
      </w:numPr>
      <w:tabs>
        <w:tab w:val="clear" w:pos="1134"/>
        <w:tab w:val="clear" w:pos="1871"/>
        <w:tab w:val="clear" w:pos="2268"/>
      </w:tabs>
      <w:overflowPunct/>
      <w:autoSpaceDE/>
      <w:autoSpaceDN/>
      <w:adjustRightInd/>
      <w:spacing w:before="240" w:after="120"/>
      <w:ind w:hanging="720"/>
      <w:textAlignment w:val="auto"/>
    </w:pPr>
    <w:rPr>
      <w:b/>
      <w:szCs w:val="24"/>
      <w:lang w:val="en-US"/>
    </w:rPr>
  </w:style>
  <w:style w:type="character" w:customStyle="1" w:styleId="storybody1">
    <w:name w:val="storybody1"/>
    <w:basedOn w:val="DefaultParagraphFont"/>
    <w:rsid w:val="006C08B0"/>
    <w:rPr>
      <w:rFonts w:ascii="Arial" w:hAnsi="Arial" w:cs="Arial" w:hint="default"/>
      <w:b w:val="0"/>
      <w:bCs w:val="0"/>
      <w:color w:val="000000"/>
      <w:sz w:val="18"/>
      <w:szCs w:val="18"/>
    </w:rPr>
  </w:style>
  <w:style w:type="paragraph" w:customStyle="1" w:styleId="Paragraph3">
    <w:name w:val="Paragraph3"/>
    <w:basedOn w:val="Normal"/>
    <w:next w:val="BodyTextIndent"/>
    <w:autoRedefine/>
    <w:rsid w:val="006C08B0"/>
    <w:pPr>
      <w:keepNext/>
      <w:tabs>
        <w:tab w:val="clear" w:pos="1134"/>
        <w:tab w:val="clear" w:pos="1871"/>
        <w:tab w:val="clear" w:pos="2268"/>
        <w:tab w:val="num" w:pos="720"/>
        <w:tab w:val="left" w:pos="1587"/>
        <w:tab w:val="left" w:pos="1984"/>
      </w:tabs>
      <w:overflowPunct/>
      <w:autoSpaceDE/>
      <w:autoSpaceDN/>
      <w:adjustRightInd/>
      <w:spacing w:after="120"/>
      <w:textAlignment w:val="auto"/>
      <w:outlineLvl w:val="2"/>
    </w:pPr>
    <w:rPr>
      <w:rFonts w:cs="Arial"/>
      <w:b/>
      <w:kern w:val="2"/>
      <w:szCs w:val="26"/>
    </w:rPr>
  </w:style>
  <w:style w:type="paragraph" w:customStyle="1" w:styleId="BodyTextCentered">
    <w:name w:val="Body Text Centered"/>
    <w:basedOn w:val="BodyTextIndent"/>
    <w:rsid w:val="006C08B0"/>
    <w:pPr>
      <w:widowControl w:val="0"/>
      <w:autoSpaceDE/>
      <w:autoSpaceDN/>
      <w:adjustRightInd/>
      <w:spacing w:before="0" w:after="120"/>
      <w:ind w:left="0" w:firstLine="0"/>
      <w:jc w:val="center"/>
    </w:pPr>
    <w:rPr>
      <w:rFonts w:ascii="Times New Roman Bold" w:hAnsi="Times New Roman Bold"/>
      <w:b/>
      <w:szCs w:val="24"/>
      <w:lang w:val="en-GB" w:eastAsia="en-US"/>
    </w:rPr>
  </w:style>
  <w:style w:type="paragraph" w:customStyle="1" w:styleId="HeadingForSummary">
    <w:name w:val="HeadingForSummary"/>
    <w:basedOn w:val="Heading2"/>
    <w:next w:val="Normal"/>
    <w:rsid w:val="006C08B0"/>
    <w:pPr>
      <w:tabs>
        <w:tab w:val="clear" w:pos="1134"/>
        <w:tab w:val="clear" w:pos="1871"/>
        <w:tab w:val="clear" w:pos="2268"/>
        <w:tab w:val="left" w:pos="709"/>
        <w:tab w:val="left" w:pos="1191"/>
        <w:tab w:val="left" w:pos="1588"/>
        <w:tab w:val="left" w:pos="1985"/>
      </w:tabs>
      <w:overflowPunct/>
      <w:autoSpaceDE/>
      <w:autoSpaceDN/>
      <w:adjustRightInd/>
      <w:spacing w:before="240"/>
      <w:ind w:left="0" w:firstLine="0"/>
      <w:jc w:val="both"/>
      <w:textAlignment w:val="auto"/>
    </w:pPr>
    <w:rPr>
      <w:szCs w:val="24"/>
    </w:rPr>
  </w:style>
  <w:style w:type="paragraph" w:customStyle="1" w:styleId="CharCharCharCharCharChar2">
    <w:name w:val="Char Char Char Char Char Char2"/>
    <w:basedOn w:val="Normal"/>
    <w:rsid w:val="006C08B0"/>
    <w:pPr>
      <w:widowControl w:val="0"/>
      <w:tabs>
        <w:tab w:val="clear" w:pos="1134"/>
        <w:tab w:val="clear" w:pos="1871"/>
        <w:tab w:val="clear" w:pos="2268"/>
      </w:tabs>
      <w:overflowPunct/>
      <w:autoSpaceDE/>
      <w:autoSpaceDN/>
      <w:adjustRightInd/>
      <w:spacing w:before="0"/>
      <w:jc w:val="both"/>
      <w:textAlignment w:val="auto"/>
    </w:pPr>
    <w:rPr>
      <w:rFonts w:ascii="Tahoma" w:eastAsia="SimSun" w:hAnsi="Tahoma"/>
      <w:kern w:val="2"/>
      <w:lang w:val="en-US" w:eastAsia="zh-CN"/>
    </w:rPr>
  </w:style>
  <w:style w:type="paragraph" w:customStyle="1" w:styleId="LSDeadline">
    <w:name w:val="LSDeadline"/>
    <w:basedOn w:val="Normal"/>
    <w:rsid w:val="006C08B0"/>
    <w:pPr>
      <w:tabs>
        <w:tab w:val="clear" w:pos="1134"/>
        <w:tab w:val="clear" w:pos="1871"/>
        <w:tab w:val="clear" w:pos="2268"/>
        <w:tab w:val="left" w:pos="794"/>
        <w:tab w:val="left" w:pos="1191"/>
        <w:tab w:val="left" w:pos="1588"/>
        <w:tab w:val="left" w:pos="1985"/>
      </w:tabs>
    </w:pPr>
    <w:rPr>
      <w:rFonts w:eastAsia="MS Mincho"/>
      <w:b/>
      <w:bCs/>
    </w:rPr>
  </w:style>
  <w:style w:type="paragraph" w:customStyle="1" w:styleId="LSSource">
    <w:name w:val="LSSource"/>
    <w:basedOn w:val="Normal"/>
    <w:rsid w:val="006C08B0"/>
    <w:pPr>
      <w:tabs>
        <w:tab w:val="clear" w:pos="1134"/>
        <w:tab w:val="clear" w:pos="1871"/>
        <w:tab w:val="clear" w:pos="2268"/>
        <w:tab w:val="left" w:pos="794"/>
        <w:tab w:val="left" w:pos="1191"/>
        <w:tab w:val="left" w:pos="1588"/>
        <w:tab w:val="left" w:pos="1985"/>
      </w:tabs>
    </w:pPr>
    <w:rPr>
      <w:rFonts w:eastAsia="MS Mincho"/>
      <w:b/>
      <w:bCs/>
    </w:rPr>
  </w:style>
  <w:style w:type="paragraph" w:customStyle="1" w:styleId="LetterStart">
    <w:name w:val="Letter_Start"/>
    <w:basedOn w:val="Normal"/>
    <w:rsid w:val="006C08B0"/>
    <w:pPr>
      <w:tabs>
        <w:tab w:val="clear" w:pos="1134"/>
        <w:tab w:val="clear" w:pos="1871"/>
        <w:tab w:val="clear" w:pos="2268"/>
        <w:tab w:val="left" w:pos="1361"/>
        <w:tab w:val="left" w:pos="1758"/>
        <w:tab w:val="left" w:pos="2155"/>
        <w:tab w:val="left" w:pos="2552"/>
      </w:tabs>
      <w:overflowPunct/>
      <w:autoSpaceDE/>
      <w:autoSpaceDN/>
      <w:adjustRightInd/>
      <w:spacing w:before="284"/>
      <w:ind w:left="567"/>
      <w:textAlignment w:val="auto"/>
    </w:pPr>
    <w:rPr>
      <w:rFonts w:eastAsia="MS Mincho"/>
    </w:rPr>
  </w:style>
  <w:style w:type="paragraph" w:customStyle="1" w:styleId="AnnexNoTitle0">
    <w:name w:val="Annex_NoTitle"/>
    <w:basedOn w:val="Normal"/>
    <w:next w:val="Normal"/>
    <w:rsid w:val="006C08B0"/>
    <w:pPr>
      <w:keepNext/>
      <w:keepLines/>
      <w:tabs>
        <w:tab w:val="clear" w:pos="1134"/>
        <w:tab w:val="clear" w:pos="1871"/>
        <w:tab w:val="clear" w:pos="2268"/>
        <w:tab w:val="left" w:pos="794"/>
        <w:tab w:val="left" w:pos="1191"/>
        <w:tab w:val="left" w:pos="1588"/>
        <w:tab w:val="left" w:pos="1985"/>
      </w:tabs>
      <w:spacing w:before="720"/>
      <w:jc w:val="center"/>
    </w:pPr>
    <w:rPr>
      <w:rFonts w:eastAsiaTheme="minorEastAsia"/>
      <w:b/>
      <w:sz w:val="28"/>
    </w:rPr>
  </w:style>
  <w:style w:type="paragraph" w:customStyle="1" w:styleId="CarattereCarattere">
    <w:name w:val="Carattere Carattere"/>
    <w:basedOn w:val="Normal"/>
    <w:rsid w:val="006C08B0"/>
    <w:pPr>
      <w:widowControl w:val="0"/>
      <w:tabs>
        <w:tab w:val="clear" w:pos="1134"/>
        <w:tab w:val="clear" w:pos="1871"/>
        <w:tab w:val="clear" w:pos="2268"/>
      </w:tabs>
      <w:overflowPunct/>
      <w:autoSpaceDE/>
      <w:autoSpaceDN/>
      <w:adjustRightInd/>
      <w:spacing w:before="0"/>
      <w:jc w:val="both"/>
      <w:textAlignment w:val="auto"/>
    </w:pPr>
    <w:rPr>
      <w:rFonts w:ascii="Tahoma" w:eastAsia="SimSun" w:hAnsi="Tahoma"/>
      <w:kern w:val="2"/>
      <w:lang w:val="en-US" w:eastAsia="zh-CN"/>
    </w:rPr>
  </w:style>
  <w:style w:type="character" w:customStyle="1" w:styleId="ASN1Car1">
    <w:name w:val="ASN.1 Car1"/>
    <w:basedOn w:val="DefaultParagraphFont"/>
    <w:rsid w:val="006C08B0"/>
    <w:rPr>
      <w:rFonts w:ascii="Courier New" w:eastAsia="MS Mincho" w:hAnsi="Courier New"/>
      <w:b/>
      <w:noProof/>
      <w:lang w:val="en-GB" w:eastAsia="en-US" w:bidi="ar-SA"/>
    </w:rPr>
  </w:style>
  <w:style w:type="paragraph" w:styleId="Date">
    <w:name w:val="Date"/>
    <w:basedOn w:val="Normal"/>
    <w:next w:val="Normal"/>
    <w:link w:val="DateChar"/>
    <w:rsid w:val="006C08B0"/>
    <w:pPr>
      <w:tabs>
        <w:tab w:val="clear" w:pos="1134"/>
        <w:tab w:val="clear" w:pos="1871"/>
        <w:tab w:val="clear" w:pos="2268"/>
        <w:tab w:val="left" w:pos="794"/>
        <w:tab w:val="left" w:pos="1191"/>
        <w:tab w:val="left" w:pos="1588"/>
        <w:tab w:val="left" w:pos="1985"/>
      </w:tabs>
    </w:pPr>
    <w:rPr>
      <w:rFonts w:eastAsia="MS Mincho"/>
    </w:rPr>
  </w:style>
  <w:style w:type="character" w:customStyle="1" w:styleId="DateChar">
    <w:name w:val="Date Char"/>
    <w:basedOn w:val="DefaultParagraphFont"/>
    <w:link w:val="Date"/>
    <w:rsid w:val="006C08B0"/>
    <w:rPr>
      <w:rFonts w:ascii="Times New Roman" w:eastAsia="MS Mincho" w:hAnsi="Times New Roman"/>
      <w:sz w:val="24"/>
      <w:lang w:val="en-GB" w:eastAsia="en-US"/>
    </w:rPr>
  </w:style>
  <w:style w:type="paragraph" w:customStyle="1" w:styleId="a5">
    <w:name w:val="連番２"/>
    <w:basedOn w:val="a3"/>
    <w:rsid w:val="006C08B0"/>
    <w:pPr>
      <w:tabs>
        <w:tab w:val="clear" w:pos="1154"/>
      </w:tabs>
      <w:ind w:left="0" w:firstLine="0"/>
    </w:pPr>
  </w:style>
  <w:style w:type="paragraph" w:customStyle="1" w:styleId="AnnexSG17">
    <w:name w:val="Annex SG17"/>
    <w:basedOn w:val="Normal"/>
    <w:rsid w:val="006C08B0"/>
    <w:pPr>
      <w:keepNext/>
      <w:keepLines/>
      <w:tabs>
        <w:tab w:val="clear" w:pos="1134"/>
        <w:tab w:val="clear" w:pos="1871"/>
        <w:tab w:val="clear" w:pos="2268"/>
        <w:tab w:val="left" w:pos="794"/>
        <w:tab w:val="left" w:pos="1191"/>
        <w:tab w:val="left" w:pos="1588"/>
        <w:tab w:val="left" w:pos="1985"/>
      </w:tabs>
      <w:spacing w:before="0" w:line="0" w:lineRule="atLeast"/>
      <w:jc w:val="center"/>
    </w:pPr>
    <w:rPr>
      <w:rFonts w:eastAsia="MS Mincho"/>
      <w:szCs w:val="24"/>
      <w:lang w:val="en-US" w:eastAsia="ja-JP"/>
    </w:rPr>
  </w:style>
  <w:style w:type="paragraph" w:customStyle="1" w:styleId="FigureNoTitle0">
    <w:name w:val="Figure_NoTitle"/>
    <w:basedOn w:val="Normal"/>
    <w:next w:val="Normalaftertitle0"/>
    <w:rsid w:val="006C08B0"/>
    <w:pPr>
      <w:keepLines/>
      <w:tabs>
        <w:tab w:val="clear" w:pos="1134"/>
        <w:tab w:val="clear" w:pos="1871"/>
        <w:tab w:val="clear" w:pos="2268"/>
        <w:tab w:val="left" w:pos="794"/>
        <w:tab w:val="left" w:pos="1191"/>
        <w:tab w:val="left" w:pos="1588"/>
        <w:tab w:val="left" w:pos="1985"/>
      </w:tabs>
      <w:spacing w:before="240" w:after="120"/>
      <w:jc w:val="center"/>
    </w:pPr>
    <w:rPr>
      <w:rFonts w:eastAsia="MS Mincho"/>
      <w:b/>
    </w:rPr>
  </w:style>
  <w:style w:type="paragraph" w:customStyle="1" w:styleId="a6">
    <w:name w:val="列项·"/>
    <w:rsid w:val="006C08B0"/>
    <w:pPr>
      <w:tabs>
        <w:tab w:val="num" w:pos="432"/>
        <w:tab w:val="left" w:pos="840"/>
      </w:tabs>
      <w:ind w:left="432" w:hanging="432"/>
      <w:jc w:val="both"/>
    </w:pPr>
    <w:rPr>
      <w:rFonts w:ascii="SimSun" w:eastAsia="SimSun" w:hAnsi="Times New Roman"/>
      <w:sz w:val="21"/>
    </w:rPr>
  </w:style>
  <w:style w:type="paragraph" w:customStyle="1" w:styleId="a7">
    <w:name w:val="正文图标题"/>
    <w:next w:val="a0"/>
    <w:rsid w:val="006C08B0"/>
    <w:pPr>
      <w:tabs>
        <w:tab w:val="num" w:pos="432"/>
      </w:tabs>
      <w:ind w:left="432" w:hanging="432"/>
      <w:jc w:val="center"/>
    </w:pPr>
    <w:rPr>
      <w:rFonts w:ascii="SimHei" w:eastAsia="SimHei" w:hAnsi="Times New Roman"/>
      <w:sz w:val="21"/>
    </w:rPr>
  </w:style>
  <w:style w:type="paragraph" w:customStyle="1" w:styleId="MEP">
    <w:name w:val="MEP"/>
    <w:basedOn w:val="Normal"/>
    <w:rsid w:val="006C08B0"/>
    <w:pPr>
      <w:tabs>
        <w:tab w:val="clear" w:pos="1134"/>
        <w:tab w:val="clear" w:pos="1871"/>
        <w:tab w:val="clear" w:pos="2268"/>
        <w:tab w:val="left" w:pos="794"/>
        <w:tab w:val="left" w:pos="1191"/>
        <w:tab w:val="left" w:pos="1588"/>
        <w:tab w:val="left" w:pos="1985"/>
      </w:tabs>
      <w:overflowPunct/>
      <w:autoSpaceDE/>
      <w:autoSpaceDN/>
      <w:adjustRightInd/>
      <w:spacing w:before="0"/>
      <w:textAlignment w:val="auto"/>
    </w:pPr>
    <w:rPr>
      <w:rFonts w:eastAsia="MS Mincho"/>
      <w:sz w:val="20"/>
      <w:szCs w:val="24"/>
      <w:lang w:val="en-US"/>
    </w:rPr>
  </w:style>
  <w:style w:type="paragraph" w:customStyle="1" w:styleId="ListOfAnswers1">
    <w:name w:val="ListOfAnswers1"/>
    <w:basedOn w:val="Normal"/>
    <w:rsid w:val="006C08B0"/>
    <w:pPr>
      <w:keepLines/>
      <w:tabs>
        <w:tab w:val="clear" w:pos="1134"/>
        <w:tab w:val="clear" w:pos="1871"/>
        <w:tab w:val="clear" w:pos="2268"/>
        <w:tab w:val="num" w:pos="960"/>
        <w:tab w:val="left" w:pos="1474"/>
      </w:tabs>
      <w:suppressAutoHyphens/>
      <w:overflowPunct/>
      <w:autoSpaceDE/>
      <w:autoSpaceDN/>
      <w:adjustRightInd/>
      <w:spacing w:before="0"/>
      <w:ind w:left="1378" w:hanging="360"/>
      <w:textAlignment w:val="auto"/>
    </w:pPr>
    <w:rPr>
      <w:rFonts w:eastAsia="MS Mincho"/>
      <w:i/>
      <w:szCs w:val="24"/>
      <w:lang w:val="ru-RU" w:eastAsia="ru-RU"/>
    </w:rPr>
  </w:style>
  <w:style w:type="paragraph" w:customStyle="1" w:styleId="MAIN-TITLE">
    <w:name w:val="MAIN-TITLE"/>
    <w:basedOn w:val="Normal"/>
    <w:rsid w:val="006C08B0"/>
    <w:pPr>
      <w:tabs>
        <w:tab w:val="clear" w:pos="1134"/>
        <w:tab w:val="clear" w:pos="1871"/>
        <w:tab w:val="clear" w:pos="2268"/>
      </w:tabs>
      <w:overflowPunct/>
      <w:autoSpaceDE/>
      <w:autoSpaceDN/>
      <w:adjustRightInd/>
      <w:snapToGrid w:val="0"/>
      <w:spacing w:before="0"/>
      <w:jc w:val="center"/>
      <w:textAlignment w:val="auto"/>
    </w:pPr>
    <w:rPr>
      <w:rFonts w:ascii="Arial" w:eastAsia="MS Mincho" w:hAnsi="Arial" w:cs="Arial"/>
      <w:b/>
      <w:bCs/>
      <w:spacing w:val="8"/>
      <w:szCs w:val="24"/>
      <w:lang w:eastAsia="zh-CN"/>
    </w:rPr>
  </w:style>
  <w:style w:type="paragraph" w:customStyle="1" w:styleId="Indent">
    <w:name w:val="Indent"/>
    <w:basedOn w:val="Normal"/>
    <w:rsid w:val="006C08B0"/>
    <w:pPr>
      <w:tabs>
        <w:tab w:val="clear" w:pos="1134"/>
        <w:tab w:val="clear" w:pos="1871"/>
        <w:tab w:val="clear" w:pos="2268"/>
        <w:tab w:val="num" w:pos="360"/>
      </w:tabs>
      <w:overflowPunct/>
      <w:autoSpaceDE/>
      <w:autoSpaceDN/>
      <w:adjustRightInd/>
      <w:spacing w:before="60" w:after="60"/>
      <w:ind w:left="360" w:hanging="360"/>
      <w:textAlignment w:val="auto"/>
    </w:pPr>
    <w:rPr>
      <w:rFonts w:eastAsia="MS Mincho"/>
      <w:sz w:val="22"/>
      <w:lang w:val="en-US"/>
    </w:rPr>
  </w:style>
  <w:style w:type="paragraph" w:customStyle="1" w:styleId="EX">
    <w:name w:val="EX"/>
    <w:basedOn w:val="Normal"/>
    <w:rsid w:val="006C08B0"/>
    <w:pPr>
      <w:keepLines/>
      <w:tabs>
        <w:tab w:val="clear" w:pos="1134"/>
        <w:tab w:val="clear" w:pos="1871"/>
        <w:tab w:val="clear" w:pos="2268"/>
      </w:tabs>
      <w:overflowPunct/>
      <w:autoSpaceDE/>
      <w:autoSpaceDN/>
      <w:adjustRightInd/>
      <w:spacing w:before="0" w:after="180"/>
      <w:ind w:left="1702" w:hanging="1418"/>
      <w:textAlignment w:val="auto"/>
    </w:pPr>
    <w:rPr>
      <w:rFonts w:eastAsia="MS Mincho"/>
      <w:sz w:val="20"/>
      <w:lang w:eastAsia="zh-CN"/>
    </w:rPr>
  </w:style>
  <w:style w:type="paragraph" w:customStyle="1" w:styleId="reference">
    <w:name w:val="reference"/>
    <w:basedOn w:val="Normal"/>
    <w:rsid w:val="006C08B0"/>
    <w:pPr>
      <w:tabs>
        <w:tab w:val="clear" w:pos="1134"/>
        <w:tab w:val="clear" w:pos="1871"/>
        <w:tab w:val="clear" w:pos="2268"/>
      </w:tabs>
      <w:overflowPunct/>
      <w:autoSpaceDE/>
      <w:autoSpaceDN/>
      <w:adjustRightInd/>
      <w:spacing w:before="100" w:beforeAutospacing="1" w:after="100" w:afterAutospacing="1"/>
      <w:textAlignment w:val="auto"/>
    </w:pPr>
    <w:rPr>
      <w:rFonts w:eastAsia="MS Mincho"/>
      <w:szCs w:val="24"/>
      <w:lang w:val="en-US"/>
    </w:rPr>
  </w:style>
  <w:style w:type="paragraph" w:customStyle="1" w:styleId="xsref">
    <w:name w:val="xsref"/>
    <w:basedOn w:val="Normal"/>
    <w:rsid w:val="006C08B0"/>
    <w:pPr>
      <w:tabs>
        <w:tab w:val="clear" w:pos="1134"/>
        <w:tab w:val="clear" w:pos="1871"/>
        <w:tab w:val="clear" w:pos="2268"/>
      </w:tabs>
      <w:overflowPunct/>
      <w:autoSpaceDE/>
      <w:autoSpaceDN/>
      <w:adjustRightInd/>
      <w:spacing w:before="100" w:beforeAutospacing="1" w:after="100" w:afterAutospacing="1"/>
      <w:textAlignment w:val="auto"/>
    </w:pPr>
    <w:rPr>
      <w:rFonts w:eastAsia="MS Mincho"/>
      <w:szCs w:val="24"/>
      <w:lang w:val="en-US"/>
    </w:rPr>
  </w:style>
  <w:style w:type="paragraph" w:customStyle="1" w:styleId="NPNormal">
    <w:name w:val="NPNormal"/>
    <w:basedOn w:val="Normal"/>
    <w:rsid w:val="006C08B0"/>
    <w:pPr>
      <w:tabs>
        <w:tab w:val="clear" w:pos="1134"/>
        <w:tab w:val="clear" w:pos="1871"/>
        <w:tab w:val="clear" w:pos="2268"/>
        <w:tab w:val="num" w:pos="360"/>
      </w:tabs>
      <w:overflowPunct/>
      <w:autoSpaceDE/>
      <w:autoSpaceDN/>
      <w:adjustRightInd/>
      <w:spacing w:before="100" w:after="100"/>
      <w:textAlignment w:val="auto"/>
    </w:pPr>
    <w:rPr>
      <w:rFonts w:ascii="Arial" w:eastAsia="MS Mincho" w:hAnsi="Arial"/>
      <w:sz w:val="20"/>
    </w:rPr>
  </w:style>
  <w:style w:type="paragraph" w:customStyle="1" w:styleId="AnnexHeading1">
    <w:name w:val="AnnexHeading 1"/>
    <w:basedOn w:val="Normal"/>
    <w:next w:val="Normal"/>
    <w:rsid w:val="006C08B0"/>
    <w:pPr>
      <w:keepNext/>
      <w:pageBreakBefore/>
      <w:tabs>
        <w:tab w:val="clear" w:pos="1134"/>
        <w:tab w:val="clear" w:pos="1871"/>
        <w:tab w:val="clear" w:pos="2268"/>
        <w:tab w:val="num" w:pos="720"/>
      </w:tabs>
      <w:overflowPunct/>
      <w:autoSpaceDE/>
      <w:autoSpaceDN/>
      <w:adjustRightInd/>
      <w:spacing w:before="0" w:after="360"/>
      <w:jc w:val="center"/>
      <w:textAlignment w:val="auto"/>
      <w:outlineLvl w:val="0"/>
    </w:pPr>
    <w:rPr>
      <w:rFonts w:ascii="Arial" w:eastAsia="MS Mincho" w:hAnsi="Arial"/>
      <w:b/>
    </w:rPr>
  </w:style>
  <w:style w:type="paragraph" w:customStyle="1" w:styleId="AnnexHeading2">
    <w:name w:val="AnnexHeading 2"/>
    <w:basedOn w:val="Normal"/>
    <w:next w:val="Normal"/>
    <w:rsid w:val="006C08B0"/>
    <w:pPr>
      <w:keepNext/>
      <w:tabs>
        <w:tab w:val="clear" w:pos="1134"/>
        <w:tab w:val="clear" w:pos="1871"/>
        <w:tab w:val="clear" w:pos="2268"/>
        <w:tab w:val="num" w:pos="864"/>
      </w:tabs>
      <w:overflowPunct/>
      <w:autoSpaceDE/>
      <w:autoSpaceDN/>
      <w:adjustRightInd/>
      <w:spacing w:after="120"/>
      <w:textAlignment w:val="auto"/>
      <w:outlineLvl w:val="1"/>
    </w:pPr>
    <w:rPr>
      <w:rFonts w:ascii="Arial" w:eastAsia="MS Mincho" w:hAnsi="Arial"/>
      <w:b/>
    </w:rPr>
  </w:style>
  <w:style w:type="paragraph" w:customStyle="1" w:styleId="AnnexHeading4">
    <w:name w:val="AnnexHeading 4"/>
    <w:basedOn w:val="Normal"/>
    <w:rsid w:val="006C08B0"/>
    <w:pPr>
      <w:keepNext/>
      <w:tabs>
        <w:tab w:val="clear" w:pos="1871"/>
        <w:tab w:val="clear" w:pos="2268"/>
        <w:tab w:val="num" w:pos="1134"/>
      </w:tabs>
      <w:overflowPunct/>
      <w:autoSpaceDE/>
      <w:autoSpaceDN/>
      <w:adjustRightInd/>
      <w:spacing w:before="0" w:after="120"/>
      <w:textAlignment w:val="auto"/>
      <w:outlineLvl w:val="2"/>
    </w:pPr>
    <w:rPr>
      <w:rFonts w:ascii="Arial" w:eastAsia="MS Mincho" w:hAnsi="Arial"/>
      <w:b/>
      <w:snapToGrid w:val="0"/>
    </w:rPr>
  </w:style>
  <w:style w:type="paragraph" w:customStyle="1" w:styleId="AnnexHeading5">
    <w:name w:val="AnnexHeading 5"/>
    <w:basedOn w:val="AnnexHeading4"/>
    <w:rsid w:val="006C08B0"/>
    <w:pPr>
      <w:tabs>
        <w:tab w:val="clear" w:pos="1134"/>
        <w:tab w:val="num" w:pos="420"/>
      </w:tabs>
      <w:ind w:left="420" w:hanging="420"/>
    </w:pPr>
  </w:style>
  <w:style w:type="paragraph" w:customStyle="1" w:styleId="Bullet1">
    <w:name w:val="Bullet 1"/>
    <w:basedOn w:val="Normal"/>
    <w:rsid w:val="006C08B0"/>
    <w:pPr>
      <w:tabs>
        <w:tab w:val="clear" w:pos="1134"/>
        <w:tab w:val="clear" w:pos="1871"/>
        <w:tab w:val="clear" w:pos="2268"/>
        <w:tab w:val="num" w:pos="1381"/>
      </w:tabs>
      <w:overflowPunct/>
      <w:autoSpaceDE/>
      <w:autoSpaceDN/>
      <w:adjustRightInd/>
      <w:spacing w:before="0"/>
      <w:ind w:left="1381" w:hanging="360"/>
      <w:textAlignment w:val="auto"/>
    </w:pPr>
    <w:rPr>
      <w:rFonts w:eastAsia="MS Mincho"/>
      <w:noProof/>
      <w:sz w:val="20"/>
      <w:lang w:val="en-US"/>
    </w:rPr>
  </w:style>
  <w:style w:type="paragraph" w:customStyle="1" w:styleId="CM14">
    <w:name w:val="CM14"/>
    <w:basedOn w:val="Normal"/>
    <w:next w:val="Normal"/>
    <w:rsid w:val="006C08B0"/>
    <w:pPr>
      <w:widowControl w:val="0"/>
      <w:tabs>
        <w:tab w:val="clear" w:pos="1134"/>
        <w:tab w:val="clear" w:pos="1871"/>
        <w:tab w:val="clear" w:pos="2268"/>
      </w:tabs>
      <w:overflowPunct/>
      <w:spacing w:before="0" w:after="200"/>
      <w:textAlignment w:val="auto"/>
    </w:pPr>
    <w:rPr>
      <w:rFonts w:ascii="Arial" w:eastAsia="PMingLiU" w:hAnsi="Arial"/>
      <w:szCs w:val="24"/>
      <w:lang w:val="en-US" w:eastAsia="zh-TW"/>
    </w:rPr>
  </w:style>
  <w:style w:type="paragraph" w:customStyle="1" w:styleId="CM16">
    <w:name w:val="CM16"/>
    <w:basedOn w:val="Normal"/>
    <w:next w:val="Normal"/>
    <w:rsid w:val="006C08B0"/>
    <w:pPr>
      <w:widowControl w:val="0"/>
      <w:tabs>
        <w:tab w:val="clear" w:pos="1134"/>
        <w:tab w:val="clear" w:pos="1871"/>
        <w:tab w:val="clear" w:pos="2268"/>
      </w:tabs>
      <w:overflowPunct/>
      <w:spacing w:before="0" w:after="308"/>
      <w:textAlignment w:val="auto"/>
    </w:pPr>
    <w:rPr>
      <w:rFonts w:ascii="Arial" w:eastAsia="PMingLiU" w:hAnsi="Arial"/>
      <w:szCs w:val="24"/>
      <w:lang w:val="en-US" w:eastAsia="zh-TW"/>
    </w:rPr>
  </w:style>
  <w:style w:type="paragraph" w:customStyle="1" w:styleId="ISOComments">
    <w:name w:val="ISO_Comments"/>
    <w:basedOn w:val="Normal"/>
    <w:rsid w:val="006C08B0"/>
    <w:pPr>
      <w:tabs>
        <w:tab w:val="clear" w:pos="1134"/>
        <w:tab w:val="clear" w:pos="1871"/>
        <w:tab w:val="clear" w:pos="2268"/>
      </w:tabs>
      <w:overflowPunct/>
      <w:autoSpaceDE/>
      <w:autoSpaceDN/>
      <w:adjustRightInd/>
      <w:spacing w:before="210" w:line="210" w:lineRule="exact"/>
      <w:textAlignment w:val="auto"/>
    </w:pPr>
    <w:rPr>
      <w:rFonts w:ascii="Arial" w:eastAsia="MS Mincho" w:hAnsi="Arial"/>
      <w:sz w:val="18"/>
    </w:rPr>
  </w:style>
  <w:style w:type="paragraph" w:customStyle="1" w:styleId="ISOChange">
    <w:name w:val="ISO_Change"/>
    <w:basedOn w:val="Normal"/>
    <w:rsid w:val="006C08B0"/>
    <w:pPr>
      <w:tabs>
        <w:tab w:val="clear" w:pos="1134"/>
        <w:tab w:val="clear" w:pos="1871"/>
        <w:tab w:val="clear" w:pos="2268"/>
        <w:tab w:val="num" w:pos="1080"/>
      </w:tabs>
      <w:overflowPunct/>
      <w:autoSpaceDE/>
      <w:autoSpaceDN/>
      <w:adjustRightInd/>
      <w:spacing w:before="210" w:line="210" w:lineRule="exact"/>
      <w:textAlignment w:val="auto"/>
    </w:pPr>
    <w:rPr>
      <w:rFonts w:ascii="Arial" w:eastAsia="MS Mincho" w:hAnsi="Arial"/>
      <w:sz w:val="18"/>
    </w:rPr>
  </w:style>
  <w:style w:type="paragraph" w:customStyle="1" w:styleId="ISOSecretObservations">
    <w:name w:val="ISO_Secret_Observations"/>
    <w:basedOn w:val="Normal"/>
    <w:rsid w:val="006C08B0"/>
    <w:pPr>
      <w:tabs>
        <w:tab w:val="clear" w:pos="1134"/>
        <w:tab w:val="clear" w:pos="1871"/>
        <w:tab w:val="clear" w:pos="2268"/>
        <w:tab w:val="num" w:pos="360"/>
      </w:tabs>
      <w:overflowPunct/>
      <w:autoSpaceDE/>
      <w:autoSpaceDN/>
      <w:adjustRightInd/>
      <w:spacing w:before="210" w:line="210" w:lineRule="exact"/>
      <w:textAlignment w:val="auto"/>
    </w:pPr>
    <w:rPr>
      <w:rFonts w:ascii="Arial" w:eastAsia="MS Mincho" w:hAnsi="Arial"/>
      <w:sz w:val="18"/>
    </w:rPr>
  </w:style>
  <w:style w:type="paragraph" w:customStyle="1" w:styleId="ISOClause">
    <w:name w:val="ISO_Clause"/>
    <w:basedOn w:val="Normal"/>
    <w:rsid w:val="006C08B0"/>
    <w:pPr>
      <w:tabs>
        <w:tab w:val="clear" w:pos="1134"/>
        <w:tab w:val="clear" w:pos="1871"/>
        <w:tab w:val="clear" w:pos="2268"/>
        <w:tab w:val="num" w:pos="720"/>
      </w:tabs>
      <w:overflowPunct/>
      <w:autoSpaceDE/>
      <w:autoSpaceDN/>
      <w:adjustRightInd/>
      <w:spacing w:before="210" w:line="210" w:lineRule="exact"/>
      <w:textAlignment w:val="auto"/>
    </w:pPr>
    <w:rPr>
      <w:rFonts w:ascii="Arial" w:eastAsia="MS Mincho" w:hAnsi="Arial"/>
      <w:sz w:val="18"/>
    </w:rPr>
  </w:style>
  <w:style w:type="paragraph" w:customStyle="1" w:styleId="ISOParagraph">
    <w:name w:val="ISO_Paragraph"/>
    <w:basedOn w:val="Normal"/>
    <w:rsid w:val="006C08B0"/>
    <w:pPr>
      <w:tabs>
        <w:tab w:val="clear" w:pos="1134"/>
        <w:tab w:val="clear" w:pos="1871"/>
        <w:tab w:val="clear" w:pos="2268"/>
        <w:tab w:val="num" w:pos="864"/>
      </w:tabs>
      <w:overflowPunct/>
      <w:autoSpaceDE/>
      <w:autoSpaceDN/>
      <w:adjustRightInd/>
      <w:spacing w:before="210" w:line="210" w:lineRule="exact"/>
      <w:textAlignment w:val="auto"/>
    </w:pPr>
    <w:rPr>
      <w:rFonts w:ascii="Arial" w:eastAsia="MS Mincho" w:hAnsi="Arial"/>
      <w:sz w:val="18"/>
    </w:rPr>
  </w:style>
  <w:style w:type="paragraph" w:customStyle="1" w:styleId="ISOCommType">
    <w:name w:val="ISO_Comm_Type"/>
    <w:basedOn w:val="Normal"/>
    <w:rsid w:val="006C08B0"/>
    <w:pPr>
      <w:tabs>
        <w:tab w:val="clear" w:pos="1871"/>
        <w:tab w:val="clear" w:pos="2268"/>
        <w:tab w:val="num" w:pos="1134"/>
      </w:tabs>
      <w:overflowPunct/>
      <w:autoSpaceDE/>
      <w:autoSpaceDN/>
      <w:adjustRightInd/>
      <w:spacing w:before="210" w:line="210" w:lineRule="exact"/>
      <w:textAlignment w:val="auto"/>
    </w:pPr>
    <w:rPr>
      <w:rFonts w:ascii="Arial" w:eastAsia="MS Mincho" w:hAnsi="Arial"/>
      <w:sz w:val="18"/>
    </w:rPr>
  </w:style>
  <w:style w:type="paragraph" w:customStyle="1" w:styleId="NOTE0">
    <w:name w:val="NOTE"/>
    <w:basedOn w:val="Normal"/>
    <w:rsid w:val="006C08B0"/>
    <w:pPr>
      <w:tabs>
        <w:tab w:val="clear" w:pos="1134"/>
        <w:tab w:val="clear" w:pos="1871"/>
        <w:tab w:val="clear" w:pos="2268"/>
      </w:tabs>
      <w:overflowPunct/>
      <w:autoSpaceDE/>
      <w:autoSpaceDN/>
      <w:adjustRightInd/>
      <w:snapToGrid w:val="0"/>
      <w:spacing w:before="0" w:after="100"/>
      <w:jc w:val="both"/>
      <w:textAlignment w:val="auto"/>
    </w:pPr>
    <w:rPr>
      <w:rFonts w:ascii="Arial" w:eastAsia="Batang" w:hAnsi="Arial" w:cs="Arial"/>
      <w:spacing w:val="8"/>
      <w:sz w:val="16"/>
      <w:szCs w:val="16"/>
      <w:lang w:eastAsia="zh-CN"/>
    </w:rPr>
  </w:style>
  <w:style w:type="paragraph" w:customStyle="1" w:styleId="TERM-number">
    <w:name w:val="TERM-number"/>
    <w:basedOn w:val="Heading2"/>
    <w:next w:val="Normal"/>
    <w:rsid w:val="006C08B0"/>
    <w:pPr>
      <w:keepLines w:val="0"/>
      <w:numPr>
        <w:ilvl w:val="1"/>
      </w:numPr>
      <w:tabs>
        <w:tab w:val="clear" w:pos="1134"/>
        <w:tab w:val="clear" w:pos="1871"/>
        <w:tab w:val="clear" w:pos="2268"/>
        <w:tab w:val="num" w:pos="360"/>
      </w:tabs>
      <w:suppressAutoHyphens/>
      <w:overflowPunct/>
      <w:autoSpaceDE/>
      <w:autoSpaceDN/>
      <w:adjustRightInd/>
      <w:snapToGrid w:val="0"/>
      <w:spacing w:before="100"/>
      <w:ind w:left="794" w:hanging="794"/>
      <w:textAlignment w:val="auto"/>
      <w:outlineLvl w:val="9"/>
    </w:pPr>
    <w:rPr>
      <w:rFonts w:ascii="Arial" w:eastAsia="Batang" w:hAnsi="Arial" w:cs="Arial"/>
      <w:bCs/>
      <w:spacing w:val="8"/>
      <w:sz w:val="20"/>
      <w:lang w:eastAsia="zh-CN"/>
    </w:rPr>
  </w:style>
  <w:style w:type="paragraph" w:customStyle="1" w:styleId="CodeFragment">
    <w:name w:val="Code Fragment"/>
    <w:basedOn w:val="Normal"/>
    <w:rsid w:val="006C08B0"/>
    <w:pPr>
      <w:tabs>
        <w:tab w:val="clear" w:pos="1134"/>
        <w:tab w:val="clear" w:pos="1871"/>
        <w:tab w:val="clear" w:pos="2268"/>
        <w:tab w:val="left" w:pos="794"/>
        <w:tab w:val="left" w:pos="1191"/>
        <w:tab w:val="left" w:pos="1587"/>
        <w:tab w:val="left" w:pos="1984"/>
      </w:tabs>
      <w:overflowPunct/>
      <w:autoSpaceDE/>
      <w:autoSpaceDN/>
      <w:adjustRightInd/>
      <w:spacing w:before="136"/>
      <w:textAlignment w:val="auto"/>
    </w:pPr>
    <w:rPr>
      <w:rFonts w:ascii="Arial" w:eastAsia="Batang" w:hAnsi="Arial"/>
      <w:sz w:val="20"/>
      <w:szCs w:val="24"/>
      <w:lang w:val="en-US"/>
    </w:rPr>
  </w:style>
  <w:style w:type="paragraph" w:customStyle="1" w:styleId="Cpara">
    <w:name w:val="C para"/>
    <w:basedOn w:val="Normal"/>
    <w:rsid w:val="006C08B0"/>
    <w:pPr>
      <w:tabs>
        <w:tab w:val="clear" w:pos="1134"/>
        <w:tab w:val="clear" w:pos="1871"/>
        <w:tab w:val="clear" w:pos="2268"/>
        <w:tab w:val="left" w:pos="1400"/>
        <w:tab w:val="left" w:pos="2007"/>
      </w:tabs>
      <w:overflowPunct/>
      <w:spacing w:before="136"/>
      <w:ind w:left="680"/>
      <w:textAlignment w:val="auto"/>
    </w:pPr>
    <w:rPr>
      <w:rFonts w:ascii="Arial" w:eastAsia="Batang" w:hAnsi="Arial" w:cs="Arial"/>
      <w:b/>
      <w:noProof/>
      <w:color w:val="FF6600"/>
      <w:sz w:val="18"/>
      <w:szCs w:val="24"/>
    </w:rPr>
  </w:style>
  <w:style w:type="paragraph" w:customStyle="1" w:styleId="Cparacontinue">
    <w:name w:val="C para continue"/>
    <w:basedOn w:val="Cpara"/>
    <w:rsid w:val="006C08B0"/>
    <w:pPr>
      <w:spacing w:before="0"/>
    </w:pPr>
  </w:style>
  <w:style w:type="paragraph" w:customStyle="1" w:styleId="ASN1para">
    <w:name w:val="ASN.1 para"/>
    <w:basedOn w:val="Normal"/>
    <w:rsid w:val="006C08B0"/>
    <w:pPr>
      <w:widowControl w:val="0"/>
      <w:tabs>
        <w:tab w:val="clear" w:pos="1134"/>
        <w:tab w:val="clear" w:pos="1871"/>
        <w:tab w:val="clear" w:pos="2268"/>
        <w:tab w:val="left" w:pos="340"/>
        <w:tab w:val="left" w:pos="680"/>
        <w:tab w:val="left" w:pos="794"/>
        <w:tab w:val="left" w:pos="1021"/>
        <w:tab w:val="left" w:pos="1191"/>
        <w:tab w:val="left" w:pos="1361"/>
        <w:tab w:val="left" w:pos="1587"/>
        <w:tab w:val="left" w:pos="1701"/>
        <w:tab w:val="left" w:pos="1984"/>
        <w:tab w:val="left" w:pos="2041"/>
        <w:tab w:val="left" w:pos="2381"/>
        <w:tab w:val="left" w:pos="2722"/>
        <w:tab w:val="left" w:pos="3062"/>
        <w:tab w:val="left" w:pos="3402"/>
        <w:tab w:val="left" w:pos="3742"/>
        <w:tab w:val="left" w:pos="4082"/>
        <w:tab w:val="left" w:pos="4423"/>
        <w:tab w:val="left" w:pos="4763"/>
        <w:tab w:val="left" w:pos="5103"/>
      </w:tabs>
      <w:suppressAutoHyphens/>
      <w:overflowPunct/>
      <w:autoSpaceDE/>
      <w:autoSpaceDN/>
      <w:adjustRightInd/>
      <w:spacing w:before="136"/>
      <w:ind w:left="680"/>
      <w:textAlignment w:val="auto"/>
    </w:pPr>
    <w:rPr>
      <w:rFonts w:ascii="Arial" w:eastAsia="Symbol" w:hAnsi="Arial"/>
      <w:b/>
      <w:noProof/>
      <w:color w:val="800080"/>
      <w:sz w:val="18"/>
      <w:szCs w:val="24"/>
      <w:lang w:eastAsia="fr-FR"/>
    </w:rPr>
  </w:style>
  <w:style w:type="paragraph" w:customStyle="1" w:styleId="kgkreflist">
    <w:name w:val="kgkreflist"/>
    <w:basedOn w:val="Normal"/>
    <w:rsid w:val="006C08B0"/>
    <w:pPr>
      <w:tabs>
        <w:tab w:val="clear" w:pos="1134"/>
        <w:tab w:val="clear" w:pos="1871"/>
        <w:tab w:val="clear" w:pos="2268"/>
        <w:tab w:val="num" w:pos="720"/>
        <w:tab w:val="left" w:pos="794"/>
        <w:tab w:val="left" w:pos="1191"/>
        <w:tab w:val="left" w:pos="1588"/>
        <w:tab w:val="left" w:pos="1985"/>
      </w:tabs>
      <w:ind w:left="720" w:hanging="360"/>
    </w:pPr>
    <w:rPr>
      <w:rFonts w:eastAsia="MS Mincho"/>
    </w:rPr>
  </w:style>
  <w:style w:type="paragraph" w:customStyle="1" w:styleId="AnnexsubforSG17">
    <w:name w:val="Annex (sub) for SG17"/>
    <w:basedOn w:val="Normal"/>
    <w:rsid w:val="006C08B0"/>
    <w:pPr>
      <w:tabs>
        <w:tab w:val="clear" w:pos="1134"/>
        <w:tab w:val="clear" w:pos="1871"/>
        <w:tab w:val="clear" w:pos="2268"/>
        <w:tab w:val="left" w:pos="794"/>
        <w:tab w:val="left" w:pos="1191"/>
        <w:tab w:val="left" w:pos="1588"/>
        <w:tab w:val="left" w:pos="1985"/>
      </w:tabs>
      <w:spacing w:before="0" w:after="240"/>
      <w:jc w:val="center"/>
    </w:pPr>
    <w:rPr>
      <w:rFonts w:eastAsia="MS Mincho"/>
      <w:b/>
      <w:u w:val="single"/>
    </w:rPr>
  </w:style>
  <w:style w:type="paragraph" w:customStyle="1" w:styleId="ISOMB">
    <w:name w:val="ISO_MB"/>
    <w:basedOn w:val="Normal"/>
    <w:rsid w:val="006C08B0"/>
    <w:pPr>
      <w:tabs>
        <w:tab w:val="clear" w:pos="1134"/>
        <w:tab w:val="clear" w:pos="1871"/>
        <w:tab w:val="clear" w:pos="2268"/>
      </w:tabs>
      <w:overflowPunct/>
      <w:autoSpaceDE/>
      <w:autoSpaceDN/>
      <w:adjustRightInd/>
      <w:spacing w:before="210" w:line="210" w:lineRule="exact"/>
      <w:textAlignment w:val="auto"/>
    </w:pPr>
    <w:rPr>
      <w:rFonts w:ascii="Arial" w:eastAsia="Batang" w:hAnsi="Arial"/>
      <w:sz w:val="18"/>
    </w:rPr>
  </w:style>
  <w:style w:type="paragraph" w:customStyle="1" w:styleId="TTBulletL1">
    <w:name w:val="+TT Bullet L1"/>
    <w:basedOn w:val="Normal"/>
    <w:rsid w:val="006C08B0"/>
    <w:pPr>
      <w:tabs>
        <w:tab w:val="clear" w:pos="1134"/>
        <w:tab w:val="clear" w:pos="1871"/>
        <w:tab w:val="clear" w:pos="2268"/>
        <w:tab w:val="num" w:pos="720"/>
        <w:tab w:val="left" w:pos="794"/>
        <w:tab w:val="left" w:pos="1191"/>
        <w:tab w:val="left" w:pos="1588"/>
        <w:tab w:val="left" w:pos="1985"/>
      </w:tabs>
      <w:ind w:left="1080" w:hanging="720"/>
    </w:pPr>
    <w:rPr>
      <w:rFonts w:eastAsia="Batang"/>
    </w:rPr>
  </w:style>
  <w:style w:type="paragraph" w:customStyle="1" w:styleId="AnnexClause3">
    <w:name w:val="Annex Clause 3"/>
    <w:basedOn w:val="Normal"/>
    <w:autoRedefine/>
    <w:rsid w:val="006C08B0"/>
    <w:pPr>
      <w:tabs>
        <w:tab w:val="clear" w:pos="1134"/>
        <w:tab w:val="clear" w:pos="1871"/>
        <w:tab w:val="clear" w:pos="2268"/>
        <w:tab w:val="num" w:pos="720"/>
      </w:tabs>
      <w:overflowPunct/>
      <w:autoSpaceDE/>
      <w:autoSpaceDN/>
      <w:adjustRightInd/>
      <w:spacing w:before="0" w:after="120"/>
      <w:ind w:left="357" w:hanging="357"/>
      <w:textAlignment w:val="auto"/>
    </w:pPr>
    <w:rPr>
      <w:rFonts w:ascii="Arial" w:eastAsia="MS Mincho" w:hAnsi="Arial"/>
      <w:sz w:val="20"/>
    </w:rPr>
  </w:style>
  <w:style w:type="paragraph" w:customStyle="1" w:styleId="CharChar1CharCharCharChar">
    <w:name w:val="Char Char1 (文字) (文字) Char Char Char Char"/>
    <w:basedOn w:val="Normal"/>
    <w:autoRedefine/>
    <w:rsid w:val="006C08B0"/>
    <w:pPr>
      <w:keepNext/>
      <w:keepLines/>
      <w:pageBreakBefore/>
      <w:widowControl w:val="0"/>
      <w:tabs>
        <w:tab w:val="clear" w:pos="1134"/>
        <w:tab w:val="clear" w:pos="1871"/>
        <w:tab w:val="clear" w:pos="2268"/>
        <w:tab w:val="num" w:pos="360"/>
        <w:tab w:val="left" w:pos="794"/>
        <w:tab w:val="left" w:pos="1191"/>
        <w:tab w:val="left" w:pos="1588"/>
        <w:tab w:val="left" w:pos="1985"/>
      </w:tabs>
      <w:jc w:val="both"/>
    </w:pPr>
    <w:rPr>
      <w:rFonts w:ascii="Tahoma" w:eastAsia="MS Mincho" w:hAnsi="Tahoma" w:cs="Tahoma"/>
      <w:kern w:val="2"/>
      <w:szCs w:val="24"/>
      <w:lang w:val="en-US" w:eastAsia="zh-CN"/>
    </w:rPr>
  </w:style>
  <w:style w:type="paragraph" w:customStyle="1" w:styleId="TERM-definition">
    <w:name w:val="TERM-definition"/>
    <w:basedOn w:val="Normal"/>
    <w:next w:val="TERM-number"/>
    <w:rsid w:val="006C08B0"/>
    <w:pPr>
      <w:tabs>
        <w:tab w:val="clear" w:pos="1134"/>
        <w:tab w:val="clear" w:pos="1871"/>
        <w:tab w:val="clear" w:pos="2268"/>
      </w:tabs>
      <w:overflowPunct/>
      <w:autoSpaceDE/>
      <w:autoSpaceDN/>
      <w:adjustRightInd/>
      <w:snapToGrid w:val="0"/>
      <w:spacing w:before="0" w:after="200"/>
      <w:jc w:val="both"/>
      <w:textAlignment w:val="auto"/>
    </w:pPr>
    <w:rPr>
      <w:rFonts w:ascii="Arial" w:eastAsia="Batang" w:hAnsi="Arial" w:cs="Arial"/>
      <w:spacing w:val="8"/>
      <w:sz w:val="20"/>
      <w:lang w:eastAsia="zh-CN"/>
    </w:rPr>
  </w:style>
  <w:style w:type="paragraph" w:customStyle="1" w:styleId="CharCharChar">
    <w:name w:val="Char Char Char"/>
    <w:basedOn w:val="Normal"/>
    <w:rsid w:val="006C08B0"/>
    <w:pPr>
      <w:widowControl w:val="0"/>
      <w:tabs>
        <w:tab w:val="clear" w:pos="1134"/>
        <w:tab w:val="clear" w:pos="1871"/>
        <w:tab w:val="clear" w:pos="2268"/>
      </w:tabs>
      <w:overflowPunct/>
      <w:autoSpaceDE/>
      <w:autoSpaceDN/>
      <w:adjustRightInd/>
      <w:spacing w:before="0"/>
      <w:jc w:val="both"/>
      <w:textAlignment w:val="auto"/>
    </w:pPr>
    <w:rPr>
      <w:rFonts w:eastAsia="SimSun"/>
      <w:kern w:val="2"/>
      <w:sz w:val="21"/>
      <w:szCs w:val="24"/>
      <w:lang w:val="en-US" w:eastAsia="zh-CN"/>
    </w:rPr>
  </w:style>
  <w:style w:type="paragraph" w:customStyle="1" w:styleId="CharCharCarCar">
    <w:name w:val="Char Char Car Car"/>
    <w:basedOn w:val="Normal"/>
    <w:rsid w:val="006C08B0"/>
    <w:pPr>
      <w:widowControl w:val="0"/>
      <w:tabs>
        <w:tab w:val="clear" w:pos="1134"/>
        <w:tab w:val="clear" w:pos="1871"/>
        <w:tab w:val="clear" w:pos="2268"/>
      </w:tabs>
      <w:overflowPunct/>
      <w:autoSpaceDE/>
      <w:autoSpaceDN/>
      <w:adjustRightInd/>
      <w:spacing w:before="0"/>
      <w:jc w:val="both"/>
      <w:textAlignment w:val="auto"/>
    </w:pPr>
    <w:rPr>
      <w:rFonts w:ascii="Tahoma" w:eastAsia="SimSun" w:hAnsi="Tahoma"/>
      <w:kern w:val="2"/>
      <w:lang w:val="en-US" w:eastAsia="zh-CN"/>
    </w:rPr>
  </w:style>
  <w:style w:type="paragraph" w:customStyle="1" w:styleId="Heading">
    <w:name w:val="Heading"/>
    <w:basedOn w:val="Normal"/>
    <w:next w:val="BodyText"/>
    <w:rsid w:val="006C08B0"/>
    <w:pPr>
      <w:keepNext/>
      <w:widowControl w:val="0"/>
      <w:tabs>
        <w:tab w:val="clear" w:pos="1134"/>
        <w:tab w:val="clear" w:pos="1871"/>
        <w:tab w:val="clear" w:pos="2268"/>
      </w:tabs>
      <w:suppressAutoHyphens/>
      <w:overflowPunct/>
      <w:autoSpaceDE/>
      <w:autoSpaceDN/>
      <w:adjustRightInd/>
      <w:spacing w:before="240" w:after="120"/>
      <w:textAlignment w:val="auto"/>
    </w:pPr>
    <w:rPr>
      <w:rFonts w:ascii="Arial" w:eastAsia="MS PGothic" w:hAnsi="Arial" w:cs="Tahoma"/>
      <w:kern w:val="1"/>
      <w:sz w:val="28"/>
      <w:szCs w:val="28"/>
      <w:lang w:val="en-US"/>
    </w:rPr>
  </w:style>
  <w:style w:type="paragraph" w:customStyle="1" w:styleId="Caption1">
    <w:name w:val="Caption1"/>
    <w:basedOn w:val="Normal"/>
    <w:rsid w:val="006C08B0"/>
    <w:pPr>
      <w:widowControl w:val="0"/>
      <w:suppressLineNumbers/>
      <w:tabs>
        <w:tab w:val="clear" w:pos="1134"/>
        <w:tab w:val="clear" w:pos="1871"/>
        <w:tab w:val="clear" w:pos="2268"/>
      </w:tabs>
      <w:suppressAutoHyphens/>
      <w:overflowPunct/>
      <w:autoSpaceDE/>
      <w:autoSpaceDN/>
      <w:adjustRightInd/>
      <w:spacing w:after="120"/>
      <w:textAlignment w:val="auto"/>
    </w:pPr>
    <w:rPr>
      <w:rFonts w:eastAsia="MS PMincho" w:cs="Tahoma"/>
      <w:i/>
      <w:iCs/>
      <w:kern w:val="1"/>
      <w:szCs w:val="24"/>
      <w:lang w:val="en-US"/>
    </w:rPr>
  </w:style>
  <w:style w:type="paragraph" w:customStyle="1" w:styleId="Index">
    <w:name w:val="Index"/>
    <w:basedOn w:val="Normal"/>
    <w:rsid w:val="006C08B0"/>
    <w:pPr>
      <w:widowControl w:val="0"/>
      <w:suppressLineNumbers/>
      <w:tabs>
        <w:tab w:val="clear" w:pos="1134"/>
        <w:tab w:val="clear" w:pos="1871"/>
        <w:tab w:val="clear" w:pos="2268"/>
      </w:tabs>
      <w:suppressAutoHyphens/>
      <w:overflowPunct/>
      <w:autoSpaceDE/>
      <w:autoSpaceDN/>
      <w:adjustRightInd/>
      <w:spacing w:before="0"/>
      <w:textAlignment w:val="auto"/>
    </w:pPr>
    <w:rPr>
      <w:rFonts w:eastAsia="MS PMincho" w:cs="Tahoma"/>
      <w:kern w:val="1"/>
      <w:szCs w:val="24"/>
      <w:lang w:val="en-US"/>
    </w:rPr>
  </w:style>
  <w:style w:type="paragraph" w:customStyle="1" w:styleId="TableContents">
    <w:name w:val="Table Contents"/>
    <w:basedOn w:val="Normal"/>
    <w:rsid w:val="006C08B0"/>
    <w:pPr>
      <w:widowControl w:val="0"/>
      <w:suppressLineNumbers/>
      <w:tabs>
        <w:tab w:val="clear" w:pos="1134"/>
        <w:tab w:val="clear" w:pos="1871"/>
        <w:tab w:val="clear" w:pos="2268"/>
      </w:tabs>
      <w:suppressAutoHyphens/>
      <w:overflowPunct/>
      <w:autoSpaceDE/>
      <w:autoSpaceDN/>
      <w:adjustRightInd/>
      <w:spacing w:before="0"/>
      <w:textAlignment w:val="auto"/>
    </w:pPr>
    <w:rPr>
      <w:rFonts w:eastAsia="MS PMincho"/>
      <w:kern w:val="1"/>
      <w:szCs w:val="24"/>
      <w:lang w:val="en-US"/>
    </w:rPr>
  </w:style>
  <w:style w:type="paragraph" w:customStyle="1" w:styleId="TableHeading">
    <w:name w:val="Table Heading"/>
    <w:basedOn w:val="TableContents"/>
    <w:rsid w:val="006C08B0"/>
    <w:pPr>
      <w:jc w:val="center"/>
    </w:pPr>
    <w:rPr>
      <w:b/>
      <w:bCs/>
    </w:rPr>
  </w:style>
  <w:style w:type="paragraph" w:customStyle="1" w:styleId="HTMLPreformatted1">
    <w:name w:val="HTML Preformatted1"/>
    <w:basedOn w:val="Normal"/>
    <w:rsid w:val="006C08B0"/>
    <w:pPr>
      <w:widowControl w:val="0"/>
      <w:tabs>
        <w:tab w:val="clear" w:pos="1134"/>
        <w:tab w:val="clear" w:pos="1871"/>
        <w:tab w:val="clear" w:pos="2268"/>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overflowPunct/>
      <w:autoSpaceDE/>
      <w:autoSpaceDN/>
      <w:adjustRightInd/>
      <w:spacing w:before="0"/>
      <w:textAlignment w:val="auto"/>
    </w:pPr>
    <w:rPr>
      <w:rFonts w:ascii="Courier New" w:eastAsia="SimSun" w:hAnsi="Courier New" w:cs="Courier New"/>
      <w:kern w:val="1"/>
      <w:sz w:val="20"/>
      <w:szCs w:val="24"/>
      <w:lang w:val="en-US" w:eastAsia="zh-CN"/>
    </w:rPr>
  </w:style>
  <w:style w:type="character" w:customStyle="1" w:styleId="ASN1CarCar">
    <w:name w:val="ASN.1 Car Car"/>
    <w:basedOn w:val="CharChar"/>
    <w:rsid w:val="006C08B0"/>
    <w:rPr>
      <w:rFonts w:ascii="Courier New" w:eastAsia="MS Mincho" w:hAnsi="Courier New" w:cs="Times New Roman"/>
      <w:b/>
      <w:noProof/>
      <w:spacing w:val="-2"/>
      <w:sz w:val="18"/>
      <w:szCs w:val="24"/>
      <w:lang w:val="en-US" w:eastAsia="en-US" w:bidi="ar-SA"/>
    </w:rPr>
  </w:style>
  <w:style w:type="paragraph" w:customStyle="1" w:styleId="StyleASN1ContinueGauche0cm">
    <w:name w:val="Style ASN.1 Continue + Gauche :  0 cm"/>
    <w:basedOn w:val="ASN1Continue"/>
    <w:autoRedefine/>
    <w:rsid w:val="006C08B0"/>
    <w:pPr>
      <w:tabs>
        <w:tab w:val="clear" w:pos="1400"/>
        <w:tab w:val="left" w:pos="400"/>
        <w:tab w:val="left" w:pos="794"/>
        <w:tab w:val="left" w:pos="1191"/>
        <w:tab w:val="left" w:pos="1587"/>
      </w:tabs>
      <w:ind w:left="0"/>
    </w:pPr>
    <w:rPr>
      <w:rFonts w:eastAsia="MS Mincho"/>
      <w:bCs/>
      <w:szCs w:val="20"/>
    </w:rPr>
  </w:style>
  <w:style w:type="paragraph" w:customStyle="1" w:styleId="CharChar1CharCharCharChar0">
    <w:name w:val="Char Char1 Char Char Char Char"/>
    <w:basedOn w:val="Normal"/>
    <w:rsid w:val="006C08B0"/>
    <w:pPr>
      <w:widowControl w:val="0"/>
      <w:tabs>
        <w:tab w:val="clear" w:pos="1134"/>
        <w:tab w:val="clear" w:pos="1871"/>
        <w:tab w:val="clear" w:pos="2268"/>
      </w:tabs>
      <w:overflowPunct/>
      <w:autoSpaceDE/>
      <w:autoSpaceDN/>
      <w:adjustRightInd/>
      <w:spacing w:before="0"/>
      <w:jc w:val="both"/>
      <w:textAlignment w:val="auto"/>
    </w:pPr>
    <w:rPr>
      <w:rFonts w:eastAsia="SimSun"/>
      <w:kern w:val="2"/>
      <w:sz w:val="21"/>
      <w:szCs w:val="24"/>
      <w:lang w:val="en-US" w:eastAsia="zh-CN"/>
    </w:rPr>
  </w:style>
  <w:style w:type="paragraph" w:customStyle="1" w:styleId="CarCarCharChar">
    <w:name w:val="Car Car Char Char"/>
    <w:basedOn w:val="Normal"/>
    <w:rsid w:val="006C08B0"/>
    <w:pPr>
      <w:widowControl w:val="0"/>
      <w:tabs>
        <w:tab w:val="clear" w:pos="1134"/>
        <w:tab w:val="clear" w:pos="1871"/>
        <w:tab w:val="clear" w:pos="2268"/>
      </w:tabs>
      <w:overflowPunct/>
      <w:autoSpaceDE/>
      <w:autoSpaceDN/>
      <w:adjustRightInd/>
      <w:spacing w:before="0"/>
      <w:jc w:val="both"/>
      <w:textAlignment w:val="auto"/>
    </w:pPr>
    <w:rPr>
      <w:rFonts w:ascii="Tahoma" w:eastAsia="SimSun" w:hAnsi="Tahoma"/>
      <w:kern w:val="2"/>
      <w:lang w:val="en-US" w:eastAsia="zh-CN"/>
    </w:rPr>
  </w:style>
  <w:style w:type="paragraph" w:customStyle="1" w:styleId="CharChar6">
    <w:name w:val="Char Char6"/>
    <w:next w:val="Normal"/>
    <w:rsid w:val="006C08B0"/>
    <w:pPr>
      <w:keepNext/>
      <w:keepLines/>
      <w:tabs>
        <w:tab w:val="num" w:pos="3360"/>
        <w:tab w:val="num" w:pos="4394"/>
      </w:tabs>
      <w:snapToGrid w:val="0"/>
      <w:spacing w:before="240" w:after="240"/>
      <w:ind w:left="3360" w:hanging="1418"/>
      <w:outlineLvl w:val="7"/>
    </w:pPr>
    <w:rPr>
      <w:rFonts w:ascii="Arial" w:eastAsia="SimHei" w:hAnsi="Arial" w:cs="Arial"/>
      <w:sz w:val="21"/>
      <w:szCs w:val="21"/>
    </w:rPr>
  </w:style>
  <w:style w:type="paragraph" w:customStyle="1" w:styleId="tabletext2">
    <w:name w:val="tabletext"/>
    <w:basedOn w:val="Normal"/>
    <w:rsid w:val="006C08B0"/>
    <w:pPr>
      <w:tabs>
        <w:tab w:val="clear" w:pos="1134"/>
        <w:tab w:val="clear" w:pos="1871"/>
        <w:tab w:val="clear" w:pos="2268"/>
      </w:tabs>
      <w:overflowPunct/>
      <w:autoSpaceDE/>
      <w:autoSpaceDN/>
      <w:adjustRightInd/>
      <w:spacing w:before="100" w:beforeAutospacing="1" w:after="100" w:afterAutospacing="1"/>
      <w:textAlignment w:val="auto"/>
    </w:pPr>
    <w:rPr>
      <w:rFonts w:eastAsia="MS Mincho"/>
      <w:szCs w:val="24"/>
      <w:lang w:val="en-US"/>
    </w:rPr>
  </w:style>
  <w:style w:type="paragraph" w:customStyle="1" w:styleId="a8">
    <w:name w:val="(文字) (文字)"/>
    <w:basedOn w:val="Normal"/>
    <w:rsid w:val="006C08B0"/>
    <w:pPr>
      <w:widowControl w:val="0"/>
      <w:tabs>
        <w:tab w:val="clear" w:pos="1134"/>
        <w:tab w:val="clear" w:pos="1871"/>
        <w:tab w:val="clear" w:pos="2268"/>
      </w:tabs>
      <w:overflowPunct/>
      <w:autoSpaceDE/>
      <w:autoSpaceDN/>
      <w:adjustRightInd/>
      <w:spacing w:before="0"/>
      <w:jc w:val="both"/>
      <w:textAlignment w:val="auto"/>
    </w:pPr>
    <w:rPr>
      <w:rFonts w:ascii="Tahoma" w:eastAsia="SimSun" w:hAnsi="Tahoma"/>
      <w:kern w:val="2"/>
      <w:lang w:val="en-US" w:eastAsia="zh-CN"/>
    </w:rPr>
  </w:style>
  <w:style w:type="paragraph" w:customStyle="1" w:styleId="ele">
    <w:name w:val="ele."/>
    <w:basedOn w:val="ListParagraph"/>
    <w:rsid w:val="006C08B0"/>
    <w:pPr>
      <w:numPr>
        <w:numId w:val="6"/>
      </w:numPr>
      <w:tabs>
        <w:tab w:val="left" w:pos="284"/>
        <w:tab w:val="num" w:pos="360"/>
        <w:tab w:val="left" w:pos="567"/>
        <w:tab w:val="left" w:pos="851"/>
        <w:tab w:val="left" w:pos="1134"/>
        <w:tab w:val="left" w:pos="1418"/>
        <w:tab w:val="left" w:pos="1701"/>
        <w:tab w:val="left" w:pos="187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ind w:left="360" w:hanging="720"/>
    </w:pPr>
    <w:rPr>
      <w:rFonts w:ascii="Times New Roman" w:hAnsi="Times New Roman"/>
      <w:sz w:val="24"/>
      <w:szCs w:val="24"/>
      <w:lang w:eastAsia="en-US"/>
    </w:rPr>
  </w:style>
  <w:style w:type="paragraph" w:customStyle="1" w:styleId="tabletext10">
    <w:name w:val="table_text 10"/>
    <w:basedOn w:val="Tabletext"/>
    <w:rsid w:val="006C08B0"/>
    <w:pPr>
      <w:keepLines/>
      <w:tabs>
        <w:tab w:val="clear" w:pos="284"/>
        <w:tab w:val="clear" w:pos="567"/>
        <w:tab w:val="clear" w:pos="851"/>
        <w:tab w:val="clear" w:pos="1134"/>
        <w:tab w:val="clear" w:pos="1418"/>
        <w:tab w:val="clear" w:pos="1701"/>
        <w:tab w:val="clear" w:pos="1871"/>
        <w:tab w:val="clear" w:pos="2268"/>
        <w:tab w:val="clear" w:pos="2552"/>
        <w:tab w:val="clear" w:pos="2835"/>
        <w:tab w:val="clear" w:pos="3119"/>
        <w:tab w:val="clear" w:pos="3402"/>
        <w:tab w:val="clear" w:pos="3969"/>
        <w:tab w:val="left" w:pos="794"/>
        <w:tab w:val="left" w:pos="1191"/>
        <w:tab w:val="left" w:pos="1588"/>
      </w:tabs>
      <w:overflowPunct/>
      <w:autoSpaceDE/>
      <w:autoSpaceDN/>
      <w:adjustRightInd/>
      <w:spacing w:before="120" w:after="120" w:line="190" w:lineRule="exact"/>
      <w:textAlignment w:val="auto"/>
    </w:pPr>
    <w:rPr>
      <w:sz w:val="20"/>
    </w:rPr>
  </w:style>
  <w:style w:type="character" w:customStyle="1" w:styleId="s31">
    <w:name w:val="s31"/>
    <w:basedOn w:val="DefaultParagraphFont"/>
    <w:rsid w:val="006C08B0"/>
  </w:style>
  <w:style w:type="character" w:customStyle="1" w:styleId="hps">
    <w:name w:val="hps"/>
    <w:rsid w:val="006C08B0"/>
  </w:style>
  <w:style w:type="character" w:customStyle="1" w:styleId="ms-rtethemeforecolor-2-0">
    <w:name w:val="ms-rtethemeforecolor-2-0"/>
    <w:basedOn w:val="DefaultParagraphFont"/>
    <w:rsid w:val="006C08B0"/>
  </w:style>
  <w:style w:type="character" w:customStyle="1" w:styleId="href">
    <w:name w:val="href"/>
    <w:rsid w:val="006C08B0"/>
    <w:rPr>
      <w:lang w:val="fr-FR"/>
    </w:rPr>
  </w:style>
  <w:style w:type="character" w:customStyle="1" w:styleId="ms-rtethemebackcolor-1-0">
    <w:name w:val="ms-rtethemebackcolor-1-0"/>
    <w:basedOn w:val="DefaultParagraphFont"/>
    <w:rsid w:val="006C08B0"/>
  </w:style>
  <w:style w:type="character" w:customStyle="1" w:styleId="ms-rteforecolor-2">
    <w:name w:val="ms-rteforecolor-2"/>
    <w:rsid w:val="006C08B0"/>
  </w:style>
  <w:style w:type="paragraph" w:styleId="Index7">
    <w:name w:val="index 7"/>
    <w:basedOn w:val="Normal"/>
    <w:next w:val="Normal"/>
    <w:rsid w:val="006C08B0"/>
    <w:pPr>
      <w:tabs>
        <w:tab w:val="clear" w:pos="1134"/>
        <w:tab w:val="clear" w:pos="1871"/>
        <w:tab w:val="clear" w:pos="2268"/>
        <w:tab w:val="left" w:pos="794"/>
        <w:tab w:val="left" w:pos="1191"/>
        <w:tab w:val="left" w:pos="1588"/>
        <w:tab w:val="left" w:pos="1985"/>
      </w:tabs>
      <w:ind w:left="1698"/>
    </w:pPr>
  </w:style>
  <w:style w:type="paragraph" w:styleId="Index6">
    <w:name w:val="index 6"/>
    <w:basedOn w:val="Normal"/>
    <w:next w:val="Normal"/>
    <w:rsid w:val="006C08B0"/>
    <w:pPr>
      <w:tabs>
        <w:tab w:val="clear" w:pos="1134"/>
        <w:tab w:val="clear" w:pos="1871"/>
        <w:tab w:val="clear" w:pos="2268"/>
        <w:tab w:val="left" w:pos="794"/>
        <w:tab w:val="left" w:pos="1191"/>
        <w:tab w:val="left" w:pos="1588"/>
        <w:tab w:val="left" w:pos="1985"/>
      </w:tabs>
      <w:ind w:left="1415"/>
    </w:pPr>
  </w:style>
  <w:style w:type="paragraph" w:customStyle="1" w:styleId="WTSA1">
    <w:name w:val="WTSA1"/>
    <w:rsid w:val="006C08B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customStyle="1" w:styleId="WTSA2">
    <w:name w:val="WTSA2"/>
    <w:rsid w:val="006C08B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character" w:customStyle="1" w:styleId="Symbol">
    <w:name w:val="Symbol"/>
    <w:rsid w:val="006C08B0"/>
    <w:rPr>
      <w:rFonts w:ascii="Symbol" w:hAnsi="Symbol"/>
      <w:i/>
    </w:rPr>
  </w:style>
  <w:style w:type="paragraph" w:customStyle="1" w:styleId="listitem">
    <w:name w:val="listitem"/>
    <w:basedOn w:val="Normal"/>
    <w:rsid w:val="006C08B0"/>
    <w:pPr>
      <w:tabs>
        <w:tab w:val="clear" w:pos="1134"/>
        <w:tab w:val="clear" w:pos="1871"/>
        <w:tab w:val="clear" w:pos="2268"/>
        <w:tab w:val="left" w:pos="794"/>
        <w:tab w:val="left" w:pos="1191"/>
        <w:tab w:val="left" w:pos="1588"/>
        <w:tab w:val="left" w:pos="1985"/>
      </w:tabs>
      <w:spacing w:before="0"/>
    </w:pPr>
  </w:style>
  <w:style w:type="paragraph" w:customStyle="1" w:styleId="Questionheading">
    <w:name w:val="Question_heading"/>
    <w:basedOn w:val="Heading3"/>
    <w:rsid w:val="006C08B0"/>
    <w:pPr>
      <w:tabs>
        <w:tab w:val="clear" w:pos="1871"/>
        <w:tab w:val="clear" w:pos="2268"/>
        <w:tab w:val="left" w:pos="794"/>
        <w:tab w:val="left" w:pos="1191"/>
        <w:tab w:val="left" w:pos="1588"/>
        <w:tab w:val="left" w:pos="1985"/>
      </w:tabs>
      <w:ind w:left="794" w:hanging="794"/>
    </w:pPr>
  </w:style>
  <w:style w:type="character" w:customStyle="1" w:styleId="highlight">
    <w:name w:val="highlight"/>
    <w:rsid w:val="006C08B0"/>
  </w:style>
  <w:style w:type="paragraph" w:customStyle="1" w:styleId="ColorfulList-Accent11">
    <w:name w:val="Colorful List - Accent 11"/>
    <w:basedOn w:val="Normal"/>
    <w:uiPriority w:val="34"/>
    <w:qFormat/>
    <w:rsid w:val="006C08B0"/>
    <w:pPr>
      <w:tabs>
        <w:tab w:val="clear" w:pos="1134"/>
        <w:tab w:val="clear" w:pos="1871"/>
        <w:tab w:val="clear" w:pos="2268"/>
        <w:tab w:val="left" w:pos="794"/>
        <w:tab w:val="left" w:pos="1191"/>
        <w:tab w:val="left" w:pos="1588"/>
        <w:tab w:val="left" w:pos="1985"/>
      </w:tabs>
      <w:ind w:left="720"/>
      <w:contextualSpacing/>
    </w:pPr>
    <w:rPr>
      <w:rFonts w:eastAsia="Malgun Gothic"/>
    </w:rPr>
  </w:style>
  <w:style w:type="paragraph" w:styleId="Revision">
    <w:name w:val="Revision"/>
    <w:hidden/>
    <w:uiPriority w:val="99"/>
    <w:semiHidden/>
    <w:rsid w:val="00223BC8"/>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780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hyperlink" Target="mailto:kremer@rans.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M:\SG_DOC\SG17\2013-2016\Reports\WTSA-16\WTSA16E_Report_Part_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11B50238FE804470817B6F288ECEB042"/>
        <w:category>
          <w:name w:val="General"/>
          <w:gallery w:val="placeholder"/>
        </w:category>
        <w:types>
          <w:type w:val="bbPlcHdr"/>
        </w:types>
        <w:behaviors>
          <w:behavior w:val="content"/>
        </w:behaviors>
        <w:guid w:val="{C66F1B55-9CB8-4FEA-B84D-DB5BABDBE192}"/>
      </w:docPartPr>
      <w:docPartBody>
        <w:p w:rsidR="0047445B" w:rsidRDefault="00283068">
          <w:pPr>
            <w:pStyle w:val="11B50238FE804470817B6F288ECEB042"/>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Gulim">
    <w:altName w:val="굴림"/>
    <w:panose1 w:val="020B0600000101010101"/>
    <w:charset w:val="81"/>
    <w:family w:val="swiss"/>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 w:name="Consolas">
    <w:panose1 w:val="020B0609020204030204"/>
    <w:charset w:val="00"/>
    <w:family w:val="modern"/>
    <w:pitch w:val="fixed"/>
    <w:sig w:usb0="E10002FF" w:usb1="4000FCFF" w:usb2="00000009" w:usb3="00000000" w:csb0="0000019F" w:csb1="00000000"/>
  </w:font>
  <w:font w:name="Malgun Gothic">
    <w:panose1 w:val="020B0503020000020004"/>
    <w:charset w:val="81"/>
    <w:family w:val="swiss"/>
    <w:pitch w:val="variable"/>
    <w:sig w:usb0="900002AF" w:usb1="09D77CFB" w:usb2="00000012" w:usb3="00000000" w:csb0="00080001" w:csb1="00000000"/>
  </w:font>
  <w:font w:name="Dotum">
    <w:altName w:val="돋움"/>
    <w:panose1 w:val="020B0600000101010101"/>
    <w:charset w:val="81"/>
    <w:family w:val="swiss"/>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287" w:usb1="00000000" w:usb2="00000000" w:usb3="00000000" w:csb0="0000009F" w:csb1="00000000"/>
  </w:font>
  <w:font w:name="MS PGothic">
    <w:panose1 w:val="020B0600070205080204"/>
    <w:charset w:val="80"/>
    <w:family w:val="swiss"/>
    <w:pitch w:val="variable"/>
    <w:sig w:usb0="E00002FF" w:usb1="6AC7FDFB" w:usb2="00000012" w:usb3="00000000" w:csb0="0002009F" w:csb1="00000000"/>
  </w:font>
  <w:font w:name="Lucida Console">
    <w:panose1 w:val="020B0609040504020204"/>
    <w:charset w:val="00"/>
    <w:family w:val="modern"/>
    <w:pitch w:val="fixed"/>
    <w:sig w:usb0="8000028F" w:usb1="00001800" w:usb2="00000000" w:usb3="00000000" w:csb0="0000001F" w:csb1="00000000"/>
  </w:font>
  <w:font w:name="Simplified Arabic">
    <w:panose1 w:val="02020603050405020304"/>
    <w:charset w:val="00"/>
    <w:family w:val="roman"/>
    <w:pitch w:val="variable"/>
    <w:sig w:usb0="00002003" w:usb1="00000000" w:usb2="00000000" w:usb3="00000000" w:csb0="00000041" w:csb1="00000000"/>
  </w:font>
  <w:font w:name="SimHei">
    <w:altName w:val="黑体"/>
    <w:panose1 w:val="02010609060101010101"/>
    <w:charset w:val="86"/>
    <w:family w:val="modern"/>
    <w:pitch w:val="fixed"/>
    <w:sig w:usb0="800002BF" w:usb1="38CF7CFA" w:usb2="00000016"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MS PMincho">
    <w:panose1 w:val="02020600040205080304"/>
    <w:charset w:val="80"/>
    <w:family w:val="roman"/>
    <w:pitch w:val="variable"/>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3068"/>
    <w:rsid w:val="000F344C"/>
    <w:rsid w:val="00283068"/>
    <w:rsid w:val="0047445B"/>
    <w:rsid w:val="0093282B"/>
    <w:rsid w:val="00DE105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11B50238FE804470817B6F288ECEB042">
    <w:name w:val="11B50238FE804470817B6F288ECEB04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497810497161F44B742076E071A4E20" ma:contentTypeVersion="0" ma:contentTypeDescription="Create a new document." ma:contentTypeScope="" ma:versionID="593454d91a4fde710a4e8c82ed18e36c">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B026663-558F-4BA1-B6DB-32B5CDA9CF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D1C0CF7-8E71-4DFC-A5F3-D8D3BDFF1F88}">
  <ds:schemaRefs>
    <ds:schemaRef ds:uri="http://purl.org/dc/dcmitype/"/>
    <ds:schemaRef ds:uri="http://purl.org/dc/elements/1.1/"/>
    <ds:schemaRef ds:uri="http://www.w3.org/XML/1998/namespace"/>
    <ds:schemaRef ds:uri="http://purl.org/dc/terms/"/>
    <ds:schemaRef ds:uri="http://schemas.microsoft.com/office/infopath/2007/PartnerControls"/>
    <ds:schemaRef ds:uri="http://schemas.openxmlformats.org/package/2006/metadata/core-properties"/>
    <ds:schemaRef ds:uri="http://schemas.microsoft.com/office/2006/documentManagement/types"/>
    <ds:schemaRef ds:uri="http://schemas.microsoft.com/office/2006/metadata/properties"/>
  </ds:schemaRefs>
</ds:datastoreItem>
</file>

<file path=customXml/itemProps3.xml><?xml version="1.0" encoding="utf-8"?>
<ds:datastoreItem xmlns:ds="http://schemas.openxmlformats.org/officeDocument/2006/customXml" ds:itemID="{9A2A4263-E1CD-4DA5-81F4-8E93C9C1AB5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WTSA16E_Report_Part_2.dotx</Template>
  <TotalTime>22</TotalTime>
  <Pages>39</Pages>
  <Words>11312</Words>
  <Characters>70216</Characters>
  <Application>Microsoft Office Word</Application>
  <DocSecurity>0</DocSecurity>
  <Lines>1282</Lines>
  <Paragraphs>626</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80991</CharactersWithSpaces>
  <SharedDoc>false</SharedDoc>
  <HLinks>
    <vt:vector size="60" baseType="variant">
      <vt:variant>
        <vt:i4>4391029</vt:i4>
      </vt:variant>
      <vt:variant>
        <vt:i4>27</vt:i4>
      </vt:variant>
      <vt:variant>
        <vt:i4>0</vt:i4>
      </vt:variant>
      <vt:variant>
        <vt:i4>5</vt:i4>
      </vt:variant>
      <vt:variant>
        <vt:lpwstr>http://www.itu.int/ITU-T/workprog/wp_search.aspx?isn_sp=545&amp;isn_sg=555</vt:lpwstr>
      </vt:variant>
      <vt:variant>
        <vt:lpwstr/>
      </vt:variant>
      <vt:variant>
        <vt:i4>4325493</vt:i4>
      </vt:variant>
      <vt:variant>
        <vt:i4>24</vt:i4>
      </vt:variant>
      <vt:variant>
        <vt:i4>0</vt:i4>
      </vt:variant>
      <vt:variant>
        <vt:i4>5</vt:i4>
      </vt:variant>
      <vt:variant>
        <vt:lpwstr>http://www.itu.int/ITU-T/workprog/wp_search.aspx?isn_sp=545&amp;isn_sg=554</vt:lpwstr>
      </vt:variant>
      <vt:variant>
        <vt:lpwstr/>
      </vt:variant>
      <vt:variant>
        <vt:i4>4522101</vt:i4>
      </vt:variant>
      <vt:variant>
        <vt:i4>21</vt:i4>
      </vt:variant>
      <vt:variant>
        <vt:i4>0</vt:i4>
      </vt:variant>
      <vt:variant>
        <vt:i4>5</vt:i4>
      </vt:variant>
      <vt:variant>
        <vt:lpwstr>http://www.itu.int/ITU-T/workprog/wp_search.aspx?isn_sp=545&amp;isn_sg=553</vt:lpwstr>
      </vt:variant>
      <vt:variant>
        <vt:lpwstr/>
      </vt:variant>
      <vt:variant>
        <vt:i4>4456565</vt:i4>
      </vt:variant>
      <vt:variant>
        <vt:i4>18</vt:i4>
      </vt:variant>
      <vt:variant>
        <vt:i4>0</vt:i4>
      </vt:variant>
      <vt:variant>
        <vt:i4>5</vt:i4>
      </vt:variant>
      <vt:variant>
        <vt:lpwstr>http://www.itu.int/ITU-T/workprog/wp_search.aspx?isn_sp=545&amp;isn_sg=552</vt:lpwstr>
      </vt:variant>
      <vt:variant>
        <vt:lpwstr/>
      </vt:variant>
      <vt:variant>
        <vt:i4>4653173</vt:i4>
      </vt:variant>
      <vt:variant>
        <vt:i4>15</vt:i4>
      </vt:variant>
      <vt:variant>
        <vt:i4>0</vt:i4>
      </vt:variant>
      <vt:variant>
        <vt:i4>5</vt:i4>
      </vt:variant>
      <vt:variant>
        <vt:lpwstr>http://www.itu.int/ITU-T/workprog/wp_search.aspx?isn_sp=545&amp;isn_sg=551</vt:lpwstr>
      </vt:variant>
      <vt:variant>
        <vt:lpwstr/>
      </vt:variant>
      <vt:variant>
        <vt:i4>4587637</vt:i4>
      </vt:variant>
      <vt:variant>
        <vt:i4>12</vt:i4>
      </vt:variant>
      <vt:variant>
        <vt:i4>0</vt:i4>
      </vt:variant>
      <vt:variant>
        <vt:i4>5</vt:i4>
      </vt:variant>
      <vt:variant>
        <vt:lpwstr>http://www.itu.int/ITU-T/workprog/wp_search.aspx?isn_sp=545&amp;isn_sg=550</vt:lpwstr>
      </vt:variant>
      <vt:variant>
        <vt:lpwstr/>
      </vt:variant>
      <vt:variant>
        <vt:i4>5177460</vt:i4>
      </vt:variant>
      <vt:variant>
        <vt:i4>9</vt:i4>
      </vt:variant>
      <vt:variant>
        <vt:i4>0</vt:i4>
      </vt:variant>
      <vt:variant>
        <vt:i4>5</vt:i4>
      </vt:variant>
      <vt:variant>
        <vt:lpwstr>http://www.itu.int/ITU-T/workprog/wp_search.aspx?isn_sp=545&amp;isn_sg=549</vt:lpwstr>
      </vt:variant>
      <vt:variant>
        <vt:lpwstr/>
      </vt:variant>
      <vt:variant>
        <vt:i4>5111924</vt:i4>
      </vt:variant>
      <vt:variant>
        <vt:i4>6</vt:i4>
      </vt:variant>
      <vt:variant>
        <vt:i4>0</vt:i4>
      </vt:variant>
      <vt:variant>
        <vt:i4>5</vt:i4>
      </vt:variant>
      <vt:variant>
        <vt:lpwstr>http://www.itu.int/ITU-T/workprog/wp_search.aspx?isn_sp=545&amp;isn_sg=548</vt:lpwstr>
      </vt:variant>
      <vt:variant>
        <vt:lpwstr/>
      </vt:variant>
      <vt:variant>
        <vt:i4>4259956</vt:i4>
      </vt:variant>
      <vt:variant>
        <vt:i4>3</vt:i4>
      </vt:variant>
      <vt:variant>
        <vt:i4>0</vt:i4>
      </vt:variant>
      <vt:variant>
        <vt:i4>5</vt:i4>
      </vt:variant>
      <vt:variant>
        <vt:lpwstr>http://www.itu.int/ITU-T/workprog/wp_search.aspx?isn_sp=545&amp;isn_sg=547</vt:lpwstr>
      </vt:variant>
      <vt:variant>
        <vt:lpwstr/>
      </vt:variant>
      <vt:variant>
        <vt:i4>4194420</vt:i4>
      </vt:variant>
      <vt:variant>
        <vt:i4>0</vt:i4>
      </vt:variant>
      <vt:variant>
        <vt:i4>0</vt:i4>
      </vt:variant>
      <vt:variant>
        <vt:i4>5</vt:i4>
      </vt:variant>
      <vt:variant>
        <vt:lpwstr>http://www.itu.int/ITU-T/workprog/wp_search.aspx?isn_sp=545&amp;isn_sg=546</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 - 2016</dc:subject>
  <dc:creator>TSB-MEU</dc:creator>
  <cp:keywords/>
  <dc:description>WTSA16_Doc 20-E_SG17Report_Part_2.docx  For: _x000d_Document date: _x000d_Saved by ITU51010110 at 14:24:32 on 22/06/2016</dc:description>
  <cp:lastModifiedBy>Clark, Robert</cp:lastModifiedBy>
  <cp:revision>4</cp:revision>
  <cp:lastPrinted>2012-03-30T08:30:00Z</cp:lastPrinted>
  <dcterms:created xsi:type="dcterms:W3CDTF">2016-06-21T14:16:00Z</dcterms:created>
  <dcterms:modified xsi:type="dcterms:W3CDTF">2016-06-22T12:24:00Z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WTSA16_Doc 20-E_SG17Report_Part_2.docx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0x0101002497810497161F44B742076E071A4E20</vt:lpwstr>
  </property>
</Properties>
</file>