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48"/>
        <w:gridCol w:w="2155"/>
      </w:tblGrid>
      <w:tr w:rsidR="007A5BDE" w:rsidRPr="007A5BDE" w:rsidTr="00982856">
        <w:trPr>
          <w:cantSplit/>
          <w:trHeight w:val="1418"/>
        </w:trPr>
        <w:tc>
          <w:tcPr>
            <w:tcW w:w="635" w:type="pct"/>
          </w:tcPr>
          <w:p w:rsidR="007A5BDE" w:rsidRPr="007A5BDE" w:rsidRDefault="007A5BDE" w:rsidP="00982856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7A5BDE">
              <w:rPr>
                <w:noProof/>
              </w:rPr>
              <w:drawing>
                <wp:inline distT="0" distB="0" distL="0" distR="0" wp14:anchorId="20B042C9" wp14:editId="24FED21E">
                  <wp:extent cx="648000" cy="720000"/>
                  <wp:effectExtent l="0" t="0" r="0" b="4445"/>
                  <wp:docPr id="17" name="Picture 1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A5BDE" w:rsidRPr="007A5BDE" w:rsidRDefault="007A5BDE" w:rsidP="007A5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7A5BDE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7A5BDE" w:rsidRPr="007A5BDE" w:rsidRDefault="007A5BDE" w:rsidP="007A5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7A5BDE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21" w:type="pct"/>
          </w:tcPr>
          <w:p w:rsidR="007A5BDE" w:rsidRPr="007A5BDE" w:rsidRDefault="00982856" w:rsidP="00982856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BDE" w:rsidRPr="007A5BDE" w:rsidTr="008963B4">
        <w:trPr>
          <w:cantSplit/>
        </w:trPr>
        <w:tc>
          <w:tcPr>
            <w:tcW w:w="635" w:type="pct"/>
          </w:tcPr>
          <w:p w:rsidR="007A5BDE" w:rsidRPr="007A5BDE" w:rsidRDefault="007A5BDE" w:rsidP="007A5BDE">
            <w:pPr>
              <w:rPr>
                <w:b/>
                <w:lang w:bidi="ar-SY"/>
              </w:rPr>
            </w:pPr>
          </w:p>
        </w:tc>
        <w:tc>
          <w:tcPr>
            <w:tcW w:w="3244" w:type="pct"/>
          </w:tcPr>
          <w:p w:rsidR="007A5BDE" w:rsidRPr="007A5BDE" w:rsidRDefault="007A5BDE" w:rsidP="007A5BDE">
            <w:pPr>
              <w:rPr>
                <w:b/>
                <w:lang w:bidi="ar-SY"/>
              </w:rPr>
            </w:pPr>
          </w:p>
        </w:tc>
        <w:tc>
          <w:tcPr>
            <w:tcW w:w="1121" w:type="pct"/>
          </w:tcPr>
          <w:p w:rsidR="007A5BDE" w:rsidRPr="007A5BDE" w:rsidRDefault="007A5BDE" w:rsidP="007A5BDE">
            <w:pPr>
              <w:rPr>
                <w:lang w:bidi="ar-SY"/>
              </w:rPr>
            </w:pPr>
          </w:p>
        </w:tc>
      </w:tr>
    </w:tbl>
    <w:p w:rsidR="007A5BDE" w:rsidRPr="007334FD" w:rsidRDefault="007A5BDE" w:rsidP="007A5BDE">
      <w:pPr>
        <w:rPr>
          <w:sz w:val="18"/>
          <w:szCs w:val="26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7A5BDE" w:rsidRPr="007A5BDE" w:rsidTr="008963B4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7A5BDE" w:rsidRPr="007A5BDE" w:rsidRDefault="007A5BDE" w:rsidP="003F0059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7A5BDE">
              <w:rPr>
                <w:rFonts w:hint="cs"/>
                <w:rtl/>
              </w:rPr>
              <w:t xml:space="preserve">جنيف، </w:t>
            </w:r>
            <w:r w:rsidR="000F7DDB">
              <w:t>20</w:t>
            </w:r>
            <w:r w:rsidR="003F0059">
              <w:rPr>
                <w:rFonts w:hint="cs"/>
                <w:rtl/>
                <w:lang w:bidi="ar-EG"/>
              </w:rPr>
              <w:t xml:space="preserve"> أكتوبر </w:t>
            </w:r>
            <w:r w:rsidR="003F0059">
              <w:rPr>
                <w:lang w:bidi="ar-EG"/>
              </w:rPr>
              <w:t>2016</w:t>
            </w:r>
          </w:p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7A5BDE" w:rsidRPr="007A5BDE" w:rsidTr="008963B4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7A5BDE" w:rsidRPr="007A5BDE" w:rsidRDefault="007A5BDE" w:rsidP="0081669D">
            <w:pPr>
              <w:spacing w:before="60" w:after="60" w:line="300" w:lineRule="exact"/>
              <w:jc w:val="left"/>
              <w:rPr>
                <w:bCs/>
                <w:rtl/>
                <w:lang w:bidi="ar-EG"/>
              </w:rPr>
            </w:pPr>
            <w:r w:rsidRPr="007A5BDE">
              <w:rPr>
                <w:b/>
                <w:lang w:bidi="ar-SY"/>
              </w:rPr>
              <w:t xml:space="preserve">TSB Circular </w:t>
            </w:r>
            <w:r w:rsidR="008B04D7">
              <w:rPr>
                <w:b/>
                <w:lang w:bidi="ar-SY"/>
              </w:rPr>
              <w:t>253</w:t>
            </w:r>
            <w:r w:rsidRPr="007A5BDE">
              <w:rPr>
                <w:b/>
                <w:rtl/>
                <w:lang w:bidi="ar-EG"/>
              </w:rPr>
              <w:br/>
            </w:r>
            <w:r w:rsidR="0081669D">
              <w:rPr>
                <w:bCs/>
                <w:lang w:bidi="ar-SY"/>
              </w:rPr>
              <w:t>SG</w:t>
            </w:r>
            <w:r w:rsidR="003F0059">
              <w:rPr>
                <w:bCs/>
                <w:lang w:bidi="ar-SY"/>
              </w:rPr>
              <w:t>15/HO</w:t>
            </w:r>
          </w:p>
        </w:tc>
        <w:tc>
          <w:tcPr>
            <w:tcW w:w="2470" w:type="pct"/>
            <w:vMerge w:val="restart"/>
          </w:tcPr>
          <w:p w:rsidR="004E752E" w:rsidRDefault="004E752E" w:rsidP="004E752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إلى:</w:t>
            </w:r>
          </w:p>
          <w:p w:rsidR="007A5BDE" w:rsidRDefault="007A5BDE" w:rsidP="004E752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7A5BDE">
              <w:rPr>
                <w:rFonts w:hint="cs"/>
                <w:rtl/>
              </w:rPr>
              <w:t>-</w:t>
            </w:r>
            <w:r w:rsidRPr="007A5BDE">
              <w:rPr>
                <w:rtl/>
              </w:rPr>
              <w:tab/>
            </w:r>
            <w:r w:rsidRPr="007A5BDE">
              <w:rPr>
                <w:rFonts w:hint="cs"/>
                <w:rtl/>
              </w:rPr>
              <w:t>إدارات الدول الأعضاء في الات‍حاد</w:t>
            </w:r>
            <w:r w:rsidR="004E752E">
              <w:rPr>
                <w:rFonts w:hint="cs"/>
                <w:rtl/>
                <w:lang w:bidi="ar-SY"/>
              </w:rPr>
              <w:t>؛</w:t>
            </w:r>
          </w:p>
          <w:p w:rsidR="005F6782" w:rsidRDefault="005F6782" w:rsidP="00E01A5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5F6782">
              <w:rPr>
                <w:rFonts w:hint="cs"/>
                <w:rtl/>
              </w:rPr>
              <w:t>أعضاء قطاع تقييس الاتصالات</w:t>
            </w:r>
            <w:r w:rsidR="00E01A53">
              <w:rPr>
                <w:rFonts w:hint="cs"/>
                <w:rtl/>
                <w:lang w:bidi="ar-EG"/>
              </w:rPr>
              <w:t xml:space="preserve"> </w:t>
            </w:r>
            <w:r w:rsidR="00E01A53" w:rsidRPr="00E01A53">
              <w:rPr>
                <w:rFonts w:hint="cs"/>
                <w:rtl/>
              </w:rPr>
              <w:t>في الات‍حاد</w:t>
            </w:r>
            <w:r w:rsidRPr="005F6782">
              <w:rPr>
                <w:rFonts w:hint="cs"/>
                <w:rtl/>
              </w:rPr>
              <w:t>؛</w:t>
            </w:r>
          </w:p>
          <w:p w:rsidR="004E752E" w:rsidRPr="007A5BDE" w:rsidRDefault="004E752E" w:rsidP="004E752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7A5BDE">
              <w:rPr>
                <w:rFonts w:hint="cs"/>
                <w:rtl/>
              </w:rPr>
              <w:t>-</w:t>
            </w:r>
            <w:r w:rsidRPr="007A5BDE">
              <w:rPr>
                <w:rtl/>
              </w:rPr>
              <w:tab/>
            </w:r>
            <w:r w:rsidRPr="007A5BDE">
              <w:rPr>
                <w:rFonts w:hint="cs"/>
                <w:rtl/>
              </w:rPr>
              <w:t>ال</w:t>
            </w:r>
            <w:r w:rsidRPr="007A5BDE">
              <w:rPr>
                <w:rFonts w:hint="cs"/>
                <w:rtl/>
                <w:lang w:bidi="ar-EG"/>
              </w:rPr>
              <w:t>‍</w:t>
            </w:r>
            <w:r w:rsidRPr="007A5BDE">
              <w:rPr>
                <w:rFonts w:hint="cs"/>
                <w:rtl/>
              </w:rPr>
              <w:t>منتسبين إلى قطاع تقييس الاتصالات؛</w:t>
            </w:r>
          </w:p>
          <w:p w:rsidR="004E752E" w:rsidRPr="007A5BDE" w:rsidRDefault="004E752E" w:rsidP="005F678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  <w:lang w:bidi="ar-EG"/>
              </w:rPr>
              <w:t>-</w:t>
            </w:r>
            <w:r w:rsidRPr="007A5BDE">
              <w:rPr>
                <w:rtl/>
                <w:lang w:bidi="ar-EG"/>
              </w:rPr>
              <w:tab/>
            </w:r>
            <w:r w:rsidRPr="007A5BDE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5F6782">
              <w:rPr>
                <w:rFonts w:hint="cs"/>
                <w:rtl/>
                <w:lang w:bidi="ar-EG"/>
              </w:rPr>
              <w:t>الات‍حاد</w:t>
            </w:r>
          </w:p>
        </w:tc>
      </w:tr>
      <w:tr w:rsidR="007A5BDE" w:rsidRPr="007A5BDE" w:rsidTr="008963B4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  <w:lang w:bidi="ar-SY"/>
              </w:rPr>
              <w:t>الهاتف</w:t>
            </w:r>
            <w:r w:rsidRPr="007A5BDE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7A5BDE" w:rsidRPr="007A5BDE" w:rsidRDefault="008B04D7" w:rsidP="003F005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>
              <w:rPr>
                <w:lang w:bidi="ar-SY"/>
              </w:rPr>
              <w:t>+41 22 730 6356</w:t>
            </w:r>
          </w:p>
        </w:tc>
        <w:tc>
          <w:tcPr>
            <w:tcW w:w="2470" w:type="pct"/>
            <w:vMerge/>
          </w:tcPr>
          <w:p w:rsidR="007A5BDE" w:rsidRPr="007A5BDE" w:rsidRDefault="007A5BDE" w:rsidP="00896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8963B4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A5BDE" w:rsidRPr="007A5BDE" w:rsidRDefault="007A5BDE" w:rsidP="00896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8963B4">
        <w:trPr>
          <w:cantSplit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7A5BDE" w:rsidRPr="007A5BDE" w:rsidRDefault="000F7DDB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8B04D7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2470" w:type="pct"/>
          </w:tcPr>
          <w:p w:rsidR="007A5BDE" w:rsidRPr="007A5BDE" w:rsidRDefault="007A5BDE" w:rsidP="00896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7A5BDE">
              <w:rPr>
                <w:rFonts w:hint="cs"/>
                <w:b/>
                <w:bCs/>
                <w:rtl/>
              </w:rPr>
              <w:t>نسخة إلى:</w:t>
            </w:r>
          </w:p>
          <w:p w:rsidR="007A5BDE" w:rsidRPr="00846C3D" w:rsidRDefault="007A5BDE" w:rsidP="00846C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spacing w:val="-2"/>
                <w:rtl/>
                <w:lang w:bidi="ar-EG"/>
              </w:rPr>
            </w:pPr>
            <w:r w:rsidRPr="00846C3D">
              <w:rPr>
                <w:rFonts w:hint="cs"/>
                <w:spacing w:val="-2"/>
                <w:rtl/>
              </w:rPr>
              <w:t>-</w:t>
            </w:r>
            <w:r w:rsidRPr="00846C3D">
              <w:rPr>
                <w:spacing w:val="-2"/>
                <w:rtl/>
              </w:rPr>
              <w:tab/>
            </w:r>
            <w:r w:rsidRPr="00846C3D">
              <w:rPr>
                <w:rFonts w:hint="cs"/>
                <w:spacing w:val="-2"/>
                <w:rtl/>
              </w:rPr>
              <w:t xml:space="preserve">رئيس ل‍جنة الدراسات </w:t>
            </w:r>
            <w:r w:rsidR="00846C3D" w:rsidRPr="00846C3D">
              <w:rPr>
                <w:spacing w:val="-2"/>
                <w:lang w:bidi="ar-SY"/>
              </w:rPr>
              <w:t>15</w:t>
            </w:r>
            <w:r w:rsidR="00846C3D" w:rsidRPr="00846C3D">
              <w:rPr>
                <w:rFonts w:hint="cs"/>
                <w:spacing w:val="-2"/>
                <w:rtl/>
                <w:lang w:bidi="ar-EG"/>
              </w:rPr>
              <w:t xml:space="preserve"> لقطاع تقييس الاتصالات</w:t>
            </w:r>
            <w:r w:rsidRPr="00846C3D">
              <w:rPr>
                <w:rFonts w:hint="cs"/>
                <w:spacing w:val="-2"/>
                <w:rtl/>
                <w:lang w:bidi="ar-EG"/>
              </w:rPr>
              <w:t xml:space="preserve"> ونوابه؛</w:t>
            </w:r>
          </w:p>
          <w:p w:rsidR="007A5BDE" w:rsidRPr="007A5BDE" w:rsidRDefault="007A5BDE" w:rsidP="00896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A5BDE">
              <w:rPr>
                <w:rFonts w:hint="cs"/>
                <w:rtl/>
              </w:rPr>
              <w:t>-</w:t>
            </w:r>
            <w:r w:rsidRPr="007A5BDE">
              <w:rPr>
                <w:rtl/>
              </w:rPr>
              <w:tab/>
              <w:t>مدير مكتب تنمية الاتصالات</w:t>
            </w:r>
            <w:r w:rsidRPr="007A5BDE">
              <w:rPr>
                <w:rFonts w:hint="cs"/>
                <w:rtl/>
              </w:rPr>
              <w:t>؛</w:t>
            </w:r>
          </w:p>
          <w:p w:rsidR="007A5BDE" w:rsidRPr="007A5BDE" w:rsidRDefault="007A5BDE" w:rsidP="008963B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A5BDE">
              <w:rPr>
                <w:rFonts w:hint="cs"/>
                <w:rtl/>
              </w:rPr>
              <w:t>-</w:t>
            </w:r>
            <w:r w:rsidRPr="007A5BDE">
              <w:rPr>
                <w:rtl/>
              </w:rPr>
              <w:tab/>
              <w:t>مدير مكتب الاتصالات الراديوية</w:t>
            </w:r>
          </w:p>
        </w:tc>
      </w:tr>
      <w:tr w:rsidR="007A5BDE" w:rsidRPr="007A5BDE" w:rsidTr="008963B4">
        <w:trPr>
          <w:cantSplit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7A5BDE" w:rsidRPr="007A5BDE" w:rsidTr="008963B4">
        <w:trPr>
          <w:cantSplit/>
        </w:trPr>
        <w:tc>
          <w:tcPr>
            <w:tcW w:w="796" w:type="pct"/>
          </w:tcPr>
          <w:p w:rsidR="007A5BDE" w:rsidRPr="007A5BDE" w:rsidRDefault="007A5BDE" w:rsidP="00A22804">
            <w:pPr>
              <w:spacing w:before="60" w:after="60"/>
              <w:jc w:val="left"/>
              <w:rPr>
                <w:rtl/>
                <w:lang w:bidi="ar-SY"/>
              </w:rPr>
            </w:pPr>
            <w:r w:rsidRPr="007A5BDE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A5BDE" w:rsidRPr="001C7FAC" w:rsidRDefault="007A5BDE" w:rsidP="00A22804">
            <w:pPr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7A5BDE">
              <w:rPr>
                <w:rFonts w:hint="cs"/>
                <w:b/>
                <w:bCs/>
                <w:rtl/>
              </w:rPr>
              <w:t xml:space="preserve">اقتراح بإلغاء </w:t>
            </w:r>
            <w:r w:rsidR="001C7FAC">
              <w:rPr>
                <w:rFonts w:hint="cs"/>
                <w:b/>
                <w:bCs/>
                <w:rtl/>
              </w:rPr>
              <w:t xml:space="preserve">التوصية </w:t>
            </w:r>
            <w:r w:rsidR="001C7FAC">
              <w:rPr>
                <w:b/>
                <w:bCs/>
              </w:rPr>
              <w:t>ITU-T </w:t>
            </w:r>
            <w:r w:rsidR="003D2FA2">
              <w:rPr>
                <w:b/>
                <w:bCs/>
              </w:rPr>
              <w:t>X.</w:t>
            </w:r>
            <w:r w:rsidR="001C7FAC">
              <w:rPr>
                <w:b/>
                <w:bCs/>
              </w:rPr>
              <w:t>87</w:t>
            </w:r>
            <w:r w:rsidR="001C7FA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FAC">
              <w:rPr>
                <w:b/>
                <w:bCs/>
                <w:lang w:bidi="ar-EG"/>
              </w:rPr>
              <w:t>(2003)</w:t>
            </w:r>
            <w:r w:rsidR="001C7FAC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</w:t>
            </w:r>
            <w:r w:rsidR="001C7FAC" w:rsidRPr="001C7FAC">
              <w:rPr>
                <w:rFonts w:hint="cs"/>
                <w:b/>
                <w:bCs/>
                <w:rtl/>
              </w:rPr>
              <w:t>وافقت عليه لجنة الدراسات</w:t>
            </w:r>
            <w:r w:rsidR="001C7FAC">
              <w:rPr>
                <w:rFonts w:hint="eastAsia"/>
                <w:b/>
                <w:bCs/>
                <w:rtl/>
              </w:rPr>
              <w:t> </w:t>
            </w:r>
            <w:r w:rsidR="001C7FAC">
              <w:rPr>
                <w:b/>
                <w:bCs/>
                <w:lang w:bidi="ar-EG"/>
              </w:rPr>
              <w:t>15</w:t>
            </w:r>
            <w:r w:rsidR="001C7FAC" w:rsidRPr="001C7FAC">
              <w:rPr>
                <w:rFonts w:hint="cs"/>
                <w:b/>
                <w:bCs/>
                <w:rtl/>
              </w:rPr>
              <w:t xml:space="preserve"> في</w:t>
            </w:r>
            <w:r w:rsidR="001C7FAC">
              <w:rPr>
                <w:rFonts w:hint="eastAsia"/>
                <w:b/>
                <w:bCs/>
                <w:rtl/>
              </w:rPr>
              <w:t> </w:t>
            </w:r>
            <w:r w:rsidR="001C7FAC" w:rsidRPr="001C7FAC">
              <w:rPr>
                <w:rFonts w:hint="cs"/>
                <w:b/>
                <w:bCs/>
                <w:rtl/>
              </w:rPr>
              <w:t xml:space="preserve">اجتماعها يوم </w:t>
            </w:r>
            <w:r w:rsidR="00980A5E">
              <w:rPr>
                <w:b/>
                <w:bCs/>
                <w:lang w:bidi="ar-EG"/>
              </w:rPr>
              <w:t>30</w:t>
            </w:r>
            <w:r w:rsidR="001C7FAC" w:rsidRPr="001C7FAC">
              <w:rPr>
                <w:rFonts w:hint="cs"/>
                <w:b/>
                <w:bCs/>
                <w:rtl/>
              </w:rPr>
              <w:t xml:space="preserve"> </w:t>
            </w:r>
            <w:r w:rsidR="00980A5E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1C7FAC" w:rsidRPr="001C7FA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80A5E">
              <w:rPr>
                <w:b/>
                <w:bCs/>
                <w:lang w:bidi="ar-EG"/>
              </w:rPr>
              <w:t>2016</w:t>
            </w:r>
          </w:p>
        </w:tc>
      </w:tr>
    </w:tbl>
    <w:p w:rsidR="007A5BDE" w:rsidRPr="007A5BDE" w:rsidRDefault="007A5BDE" w:rsidP="00A22804">
      <w:pPr>
        <w:pStyle w:val="Normalaftertitle"/>
        <w:spacing w:before="600"/>
        <w:rPr>
          <w:rtl/>
        </w:rPr>
      </w:pPr>
      <w:r w:rsidRPr="007A5BDE">
        <w:rPr>
          <w:rFonts w:hint="cs"/>
          <w:rtl/>
        </w:rPr>
        <w:t>حضرات السادة والسيدات،</w:t>
      </w:r>
    </w:p>
    <w:p w:rsidR="007A5BDE" w:rsidRPr="008963B4" w:rsidRDefault="007A5BDE" w:rsidP="008963B4">
      <w:pPr>
        <w:rPr>
          <w:bCs/>
          <w:rtl/>
          <w:lang w:bidi="ar-SY"/>
        </w:rPr>
      </w:pPr>
      <w:r w:rsidRPr="007A5BDE">
        <w:rPr>
          <w:rFonts w:hint="cs"/>
          <w:rtl/>
        </w:rPr>
        <w:t>ت‍حية طيبة وبعد،</w:t>
      </w:r>
    </w:p>
    <w:p w:rsidR="007A5BDE" w:rsidRPr="007A5BDE" w:rsidRDefault="007A5BDE" w:rsidP="00CB6D80">
      <w:pPr>
        <w:rPr>
          <w:rtl/>
          <w:lang w:bidi="ar-EG"/>
        </w:rPr>
      </w:pPr>
      <w:r w:rsidRPr="007A5BDE">
        <w:rPr>
          <w:lang w:bidi="ar-SY"/>
        </w:rPr>
        <w:t>1</w:t>
      </w:r>
      <w:r w:rsidRPr="007A5BDE">
        <w:rPr>
          <w:lang w:bidi="ar-SY"/>
        </w:rPr>
        <w:tab/>
      </w:r>
      <w:r w:rsidRPr="003F5D5D">
        <w:rPr>
          <w:rFonts w:hint="cs"/>
          <w:spacing w:val="-4"/>
          <w:rtl/>
        </w:rPr>
        <w:t xml:space="preserve">بناءً على طلب رئيس ل‍جنة الدراسات </w:t>
      </w:r>
      <w:r w:rsidR="003F5D5D" w:rsidRPr="003F5D5D">
        <w:rPr>
          <w:spacing w:val="-4"/>
          <w:lang w:bidi="ar-SY"/>
        </w:rPr>
        <w:t>15</w:t>
      </w:r>
      <w:r w:rsidRPr="003F5D5D">
        <w:rPr>
          <w:rFonts w:hint="cs"/>
          <w:spacing w:val="-4"/>
          <w:rtl/>
        </w:rPr>
        <w:t>،</w:t>
      </w:r>
      <w:r w:rsidRPr="003F5D5D">
        <w:rPr>
          <w:rFonts w:hint="cs"/>
          <w:spacing w:val="-4"/>
          <w:rtl/>
          <w:lang w:bidi="ar-EG"/>
        </w:rPr>
        <w:t xml:space="preserve"> </w:t>
      </w:r>
      <w:r w:rsidR="008B04D7" w:rsidRPr="003F5D5D">
        <w:rPr>
          <w:rFonts w:hint="cs"/>
          <w:i/>
          <w:iCs/>
          <w:spacing w:val="-4"/>
          <w:rtl/>
          <w:lang w:bidi="ar"/>
        </w:rPr>
        <w:t>الشبكات والتكنولوجيات والبنى التحتية لأغراض النقل والنفاذ والمنشآت المنزلية</w:t>
      </w:r>
      <w:r w:rsidRPr="003F5D5D">
        <w:rPr>
          <w:rFonts w:hint="cs"/>
          <w:spacing w:val="-4"/>
          <w:rtl/>
          <w:lang w:bidi="ar-EG"/>
        </w:rPr>
        <w:t>،</w:t>
      </w:r>
      <w:r w:rsidRPr="007A5BDE">
        <w:rPr>
          <w:rFonts w:hint="cs"/>
          <w:rtl/>
          <w:lang w:bidi="ar-EG"/>
        </w:rPr>
        <w:t xml:space="preserve"> أتشرف بأن أعلمكم أن ل‍جنة الدراسات هذه اتفقت في</w:t>
      </w:r>
      <w:r w:rsidRPr="007A5BDE">
        <w:rPr>
          <w:rFonts w:hint="eastAsia"/>
          <w:rtl/>
          <w:lang w:bidi="ar-EG"/>
        </w:rPr>
        <w:t> </w:t>
      </w:r>
      <w:r w:rsidRPr="007A5BDE">
        <w:rPr>
          <w:rFonts w:hint="cs"/>
          <w:rtl/>
          <w:lang w:bidi="ar-EG"/>
        </w:rPr>
        <w:t xml:space="preserve">اجتماعها ال‍معقود من </w:t>
      </w:r>
      <w:r w:rsidR="008B04D7">
        <w:rPr>
          <w:lang w:bidi="ar-EG"/>
        </w:rPr>
        <w:t>19</w:t>
      </w:r>
      <w:r w:rsidR="008B04D7">
        <w:rPr>
          <w:rFonts w:hint="cs"/>
          <w:rtl/>
          <w:lang w:bidi="ar-EG"/>
        </w:rPr>
        <w:t xml:space="preserve"> </w:t>
      </w:r>
      <w:r w:rsidRPr="007A5BDE">
        <w:rPr>
          <w:rFonts w:hint="cs"/>
          <w:rtl/>
          <w:lang w:bidi="ar-EG"/>
        </w:rPr>
        <w:t xml:space="preserve">إلى </w:t>
      </w:r>
      <w:r w:rsidR="008B04D7">
        <w:rPr>
          <w:lang w:bidi="ar-EG"/>
        </w:rPr>
        <w:t>30</w:t>
      </w:r>
      <w:r w:rsidR="008B04D7">
        <w:rPr>
          <w:rFonts w:hint="cs"/>
          <w:rtl/>
          <w:lang w:bidi="ar-EG"/>
        </w:rPr>
        <w:t xml:space="preserve"> سبتمبر </w:t>
      </w:r>
      <w:r w:rsidR="008B04D7">
        <w:rPr>
          <w:lang w:bidi="ar-EG"/>
        </w:rPr>
        <w:t>2016</w:t>
      </w:r>
      <w:r w:rsidRPr="007A5BDE">
        <w:rPr>
          <w:rFonts w:hint="cs"/>
          <w:rtl/>
          <w:lang w:bidi="ar-EG"/>
        </w:rPr>
        <w:t xml:space="preserve"> على إلغاء </w:t>
      </w:r>
      <w:r w:rsidR="00F770A1">
        <w:rPr>
          <w:rFonts w:hint="cs"/>
          <w:rtl/>
          <w:lang w:bidi="ar-EG"/>
        </w:rPr>
        <w:t>التوصية </w:t>
      </w:r>
      <w:r w:rsidR="00F770A1">
        <w:rPr>
          <w:lang w:bidi="ar-EG"/>
        </w:rPr>
        <w:t>ITU</w:t>
      </w:r>
      <w:r w:rsidR="00F770A1">
        <w:rPr>
          <w:lang w:bidi="ar-EG"/>
        </w:rPr>
        <w:noBreakHyphen/>
        <w:t>T X.87</w:t>
      </w:r>
      <w:r w:rsidR="00F770A1">
        <w:rPr>
          <w:rFonts w:hint="cs"/>
          <w:rtl/>
          <w:lang w:bidi="ar-EG"/>
        </w:rPr>
        <w:t xml:space="preserve"> </w:t>
      </w:r>
      <w:r w:rsidR="00F770A1">
        <w:rPr>
          <w:lang w:bidi="ar-EG"/>
        </w:rPr>
        <w:t>(2003</w:t>
      </w:r>
      <w:proofErr w:type="gramStart"/>
      <w:r w:rsidR="00F770A1">
        <w:rPr>
          <w:lang w:bidi="ar-EG"/>
        </w:rPr>
        <w:t>)</w:t>
      </w:r>
      <w:r w:rsidRPr="007A5BDE">
        <w:rPr>
          <w:rFonts w:hint="cs"/>
          <w:rtl/>
          <w:lang w:bidi="ar-EG"/>
        </w:rPr>
        <w:t>،</w:t>
      </w:r>
      <w:proofErr w:type="gramEnd"/>
      <w:r w:rsidRPr="007A5BDE">
        <w:rPr>
          <w:rFonts w:hint="cs"/>
          <w:rtl/>
          <w:lang w:bidi="ar-EG"/>
        </w:rPr>
        <w:t xml:space="preserve"> عملاً بأحكام البند</w:t>
      </w:r>
      <w:r w:rsidRPr="007A5BDE">
        <w:rPr>
          <w:rFonts w:hint="eastAsia"/>
          <w:rtl/>
          <w:lang w:bidi="ar-EG"/>
        </w:rPr>
        <w:t> </w:t>
      </w:r>
      <w:r w:rsidR="00860685">
        <w:rPr>
          <w:lang w:bidi="ar-SY"/>
        </w:rPr>
        <w:t>2.8</w:t>
      </w:r>
      <w:r w:rsidRPr="007A5BDE">
        <w:rPr>
          <w:rFonts w:hint="cs"/>
          <w:rtl/>
          <w:lang w:bidi="ar-EG"/>
        </w:rPr>
        <w:t xml:space="preserve"> من </w:t>
      </w:r>
      <w:r w:rsidR="00860685">
        <w:rPr>
          <w:rFonts w:hint="cs"/>
          <w:rtl/>
          <w:lang w:bidi="ar-EG"/>
        </w:rPr>
        <w:t>التوصية</w:t>
      </w:r>
      <w:r w:rsidRPr="007A5BDE">
        <w:rPr>
          <w:rFonts w:hint="eastAsia"/>
          <w:rtl/>
          <w:lang w:bidi="ar-EG"/>
        </w:rPr>
        <w:t> </w:t>
      </w:r>
      <w:r w:rsidR="00860685">
        <w:rPr>
          <w:lang w:bidi="ar-SY"/>
        </w:rPr>
        <w:t>A.8</w:t>
      </w:r>
      <w:r w:rsidRPr="007A5BDE">
        <w:rPr>
          <w:rFonts w:hint="cs"/>
          <w:rtl/>
          <w:lang w:bidi="ar-EG"/>
        </w:rPr>
        <w:t xml:space="preserve"> الصادر</w:t>
      </w:r>
      <w:r w:rsidR="00860685">
        <w:rPr>
          <w:rFonts w:hint="cs"/>
          <w:rtl/>
          <w:lang w:bidi="ar-EG"/>
        </w:rPr>
        <w:t>ة</w:t>
      </w:r>
      <w:r w:rsidRPr="007A5BDE">
        <w:rPr>
          <w:rFonts w:hint="cs"/>
          <w:rtl/>
          <w:lang w:bidi="ar-EG"/>
        </w:rPr>
        <w:t xml:space="preserve"> عن ال‍جمعية العال‍مية لتقييس الاتصالات (دبي،</w:t>
      </w:r>
      <w:r w:rsidRPr="007A5BDE">
        <w:rPr>
          <w:rFonts w:hint="eastAsia"/>
          <w:rtl/>
          <w:lang w:bidi="ar-EG"/>
        </w:rPr>
        <w:t> </w:t>
      </w:r>
      <w:r w:rsidRPr="007A5BDE">
        <w:rPr>
          <w:lang w:bidi="ar-SY"/>
        </w:rPr>
        <w:t>2012</w:t>
      </w:r>
      <w:r w:rsidRPr="007A5BDE">
        <w:rPr>
          <w:rFonts w:hint="cs"/>
          <w:rtl/>
          <w:lang w:bidi="ar-EG"/>
        </w:rPr>
        <w:t xml:space="preserve">)، </w:t>
      </w:r>
      <w:r w:rsidR="00860685" w:rsidRPr="00860685">
        <w:rPr>
          <w:rFonts w:hint="cs"/>
          <w:rtl/>
          <w:lang w:bidi="ar-EG"/>
        </w:rPr>
        <w:t xml:space="preserve">وقد شارك في الاجتماع </w:t>
      </w:r>
      <w:r w:rsidR="00860685">
        <w:rPr>
          <w:lang w:bidi="ar-EG"/>
        </w:rPr>
        <w:t>23</w:t>
      </w:r>
      <w:r w:rsidR="00860685" w:rsidRPr="00860685">
        <w:rPr>
          <w:rFonts w:hint="cs"/>
          <w:rtl/>
          <w:lang w:bidi="ar-EG"/>
        </w:rPr>
        <w:t xml:space="preserve"> دولة عضواً و</w:t>
      </w:r>
      <w:r w:rsidR="00860685">
        <w:rPr>
          <w:lang w:bidi="ar-EG"/>
        </w:rPr>
        <w:t>55</w:t>
      </w:r>
      <w:r w:rsidR="00860685" w:rsidRPr="00860685">
        <w:rPr>
          <w:rFonts w:hint="cs"/>
          <w:rtl/>
          <w:lang w:bidi="ar-EG"/>
        </w:rPr>
        <w:t xml:space="preserve"> عضواً في القطاع ولم</w:t>
      </w:r>
      <w:r w:rsidR="00860685" w:rsidRPr="00860685">
        <w:rPr>
          <w:rFonts w:hint="eastAsia"/>
          <w:rtl/>
          <w:lang w:bidi="ar-EG"/>
        </w:rPr>
        <w:t> </w:t>
      </w:r>
      <w:r w:rsidR="00860685" w:rsidRPr="00860685">
        <w:rPr>
          <w:rFonts w:hint="cs"/>
          <w:rtl/>
          <w:lang w:bidi="ar-EG"/>
        </w:rPr>
        <w:t>يلق هذا الاتفاق أي اعتراض.</w:t>
      </w:r>
    </w:p>
    <w:p w:rsidR="007A5BDE" w:rsidRPr="007A5BDE" w:rsidRDefault="007A5BDE" w:rsidP="00860685">
      <w:pPr>
        <w:rPr>
          <w:rtl/>
          <w:lang w:bidi="ar-EG"/>
        </w:rPr>
      </w:pPr>
      <w:r w:rsidRPr="007A5BDE">
        <w:rPr>
          <w:lang w:bidi="ar-SY"/>
        </w:rPr>
        <w:t>2</w:t>
      </w:r>
      <w:r w:rsidRPr="007A5BDE">
        <w:rPr>
          <w:lang w:bidi="ar-SY"/>
        </w:rPr>
        <w:tab/>
      </w:r>
      <w:r w:rsidRPr="007A5BDE">
        <w:rPr>
          <w:rFonts w:hint="cs"/>
          <w:rtl/>
        </w:rPr>
        <w:t xml:space="preserve">ويشتمل </w:t>
      </w:r>
      <w:r w:rsidRPr="007A5BDE">
        <w:rPr>
          <w:rFonts w:hint="cs"/>
          <w:b/>
          <w:bCs/>
          <w:rtl/>
        </w:rPr>
        <w:t>ال</w:t>
      </w:r>
      <w:r w:rsidRPr="007A5BDE">
        <w:rPr>
          <w:rFonts w:hint="cs"/>
          <w:b/>
          <w:bCs/>
          <w:rtl/>
          <w:lang w:bidi="ar-EG"/>
        </w:rPr>
        <w:t>‍</w:t>
      </w:r>
      <w:r w:rsidRPr="007A5BDE">
        <w:rPr>
          <w:rFonts w:hint="cs"/>
          <w:b/>
          <w:bCs/>
          <w:rtl/>
        </w:rPr>
        <w:t xml:space="preserve">ملحق </w:t>
      </w:r>
      <w:r w:rsidRPr="007A5BDE">
        <w:rPr>
          <w:b/>
          <w:bCs/>
          <w:lang w:bidi="ar-SY"/>
        </w:rPr>
        <w:t>1</w:t>
      </w:r>
      <w:r w:rsidRPr="007A5BDE">
        <w:rPr>
          <w:rFonts w:hint="cs"/>
          <w:rtl/>
          <w:lang w:bidi="ar-EG"/>
        </w:rPr>
        <w:t xml:space="preserve"> بهذه الرسالة </w:t>
      </w:r>
      <w:r w:rsidR="00860685">
        <w:rPr>
          <w:rFonts w:hint="cs"/>
          <w:rtl/>
          <w:lang w:bidi="ar-EG"/>
        </w:rPr>
        <w:t>على ملخص لتفسير أسباب الإلغاء.</w:t>
      </w:r>
    </w:p>
    <w:p w:rsidR="00B05833" w:rsidRDefault="00B05833" w:rsidP="00B05833">
      <w:pPr>
        <w:rPr>
          <w:lang w:bidi="ar-EG"/>
        </w:rPr>
      </w:pPr>
      <w:r w:rsidRPr="007A5BDE">
        <w:rPr>
          <w:lang w:bidi="ar-SY"/>
        </w:rPr>
        <w:t>3</w:t>
      </w:r>
      <w:r w:rsidRPr="007A5BDE">
        <w:rPr>
          <w:lang w:bidi="ar-SY"/>
        </w:rPr>
        <w:tab/>
      </w:r>
      <w:r w:rsidRPr="007A5BDE">
        <w:rPr>
          <w:rFonts w:hint="cs"/>
          <w:rtl/>
        </w:rPr>
        <w:t>وتبعاً لأحكام القسم</w:t>
      </w:r>
      <w:r w:rsidRPr="007A5BDE">
        <w:rPr>
          <w:rFonts w:hint="eastAsia"/>
          <w:rtl/>
        </w:rPr>
        <w:t> </w:t>
      </w:r>
      <w:r>
        <w:rPr>
          <w:lang w:bidi="ar-SY"/>
        </w:rPr>
        <w:t>2.8</w:t>
      </w:r>
      <w:r w:rsidRPr="007A5BDE">
        <w:rPr>
          <w:rFonts w:hint="cs"/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التوصية</w:t>
      </w:r>
      <w:r w:rsidRPr="007A5BDE">
        <w:rPr>
          <w:rFonts w:hint="eastAsia"/>
          <w:rtl/>
          <w:lang w:bidi="ar-EG"/>
        </w:rPr>
        <w:t> </w:t>
      </w:r>
      <w:r>
        <w:rPr>
          <w:lang w:bidi="ar-SY"/>
        </w:rPr>
        <w:t>A.8</w:t>
      </w:r>
      <w:r w:rsidRPr="007A5BDE">
        <w:rPr>
          <w:rFonts w:hint="cs"/>
          <w:rtl/>
          <w:lang w:bidi="ar-EG"/>
        </w:rPr>
        <w:t xml:space="preserve"> سأكون م‍متناً لو تفضلتم بإعلامي في موعد أقصاه الساعة</w:t>
      </w:r>
      <w:r w:rsidRPr="007A5BDE">
        <w:rPr>
          <w:rFonts w:hint="eastAsia"/>
          <w:rtl/>
          <w:lang w:bidi="ar-EG"/>
        </w:rPr>
        <w:t> </w:t>
      </w:r>
      <w:r w:rsidRPr="007A5BDE">
        <w:rPr>
          <w:lang w:bidi="ar-SY"/>
        </w:rPr>
        <w:t>2400</w:t>
      </w:r>
      <w:r w:rsidRPr="007A5BDE">
        <w:rPr>
          <w:rFonts w:hint="cs"/>
          <w:rtl/>
          <w:lang w:bidi="ar-EG"/>
        </w:rPr>
        <w:t xml:space="preserve"> بالتوقيت العال‍مي ال‍منسّق </w:t>
      </w:r>
      <w:r w:rsidRPr="007A5BDE">
        <w:rPr>
          <w:rFonts w:hint="cs"/>
          <w:b/>
          <w:bCs/>
          <w:rtl/>
          <w:lang w:bidi="ar-EG"/>
        </w:rPr>
        <w:t xml:space="preserve">في </w:t>
      </w:r>
      <w:r w:rsidR="000F7DDB">
        <w:rPr>
          <w:b/>
          <w:bCs/>
          <w:lang w:bidi="ar-EG"/>
        </w:rPr>
        <w:t>20</w:t>
      </w:r>
      <w:r>
        <w:rPr>
          <w:rFonts w:hint="cs"/>
          <w:b/>
          <w:bCs/>
          <w:rtl/>
          <w:lang w:bidi="ar-EG"/>
        </w:rPr>
        <w:t xml:space="preserve"> يناير </w:t>
      </w:r>
      <w:r>
        <w:rPr>
          <w:b/>
          <w:bCs/>
          <w:lang w:bidi="ar-EG"/>
        </w:rPr>
        <w:t>2017</w:t>
      </w:r>
      <w:r w:rsidRPr="007A5BDE">
        <w:rPr>
          <w:rFonts w:hint="cs"/>
          <w:rtl/>
          <w:lang w:bidi="ar-EG"/>
        </w:rPr>
        <w:t>، ما إذا كانت إدارتكم تؤيد أم ترفض هذا</w:t>
      </w:r>
      <w:r w:rsidRPr="007A5BDE">
        <w:rPr>
          <w:rFonts w:hint="eastAsia"/>
          <w:rtl/>
        </w:rPr>
        <w:t> </w:t>
      </w:r>
      <w:r w:rsidRPr="007A5BDE">
        <w:rPr>
          <w:rFonts w:hint="cs"/>
          <w:rtl/>
          <w:lang w:bidi="ar-EG"/>
        </w:rPr>
        <w:t>الإلغاء.</w:t>
      </w:r>
    </w:p>
    <w:p w:rsidR="00B05833" w:rsidRPr="006B12CB" w:rsidRDefault="00B05833" w:rsidP="00B05833">
      <w:pPr>
        <w:rPr>
          <w:rtl/>
          <w:lang w:bidi="ar-EG"/>
        </w:rPr>
      </w:pPr>
      <w:r>
        <w:rPr>
          <w:color w:val="000000"/>
          <w:rtl/>
        </w:rPr>
        <w:tab/>
        <w:t>وإذا رأى أي من الدول الأعضاء أو أعضاء القطاع ما ي</w:t>
      </w:r>
      <w:r>
        <w:rPr>
          <w:rFonts w:hint="cs"/>
          <w:color w:val="000000"/>
          <w:rtl/>
        </w:rPr>
        <w:t>‍</w:t>
      </w:r>
      <w:r>
        <w:rPr>
          <w:color w:val="000000"/>
          <w:rtl/>
        </w:rPr>
        <w:t>منع ال</w:t>
      </w:r>
      <w:r>
        <w:rPr>
          <w:rFonts w:hint="cs"/>
          <w:color w:val="000000"/>
          <w:rtl/>
        </w:rPr>
        <w:t>‍</w:t>
      </w:r>
      <w:r>
        <w:rPr>
          <w:color w:val="000000"/>
          <w:rtl/>
        </w:rPr>
        <w:t>موافقة على الإلغاء، يرجى منه أن يبين أسباب ذلك الاعتراض وعندئذ تُعاد المسألة إلى ل</w:t>
      </w:r>
      <w:r w:rsidR="00603B8C">
        <w:rPr>
          <w:rFonts w:hint="cs"/>
          <w:color w:val="000000"/>
          <w:rtl/>
          <w:lang w:bidi="ar-EG"/>
        </w:rPr>
        <w:t>‍</w:t>
      </w:r>
      <w:r>
        <w:rPr>
          <w:color w:val="000000"/>
          <w:rtl/>
        </w:rPr>
        <w:t>جنة الدراسات</w:t>
      </w:r>
      <w:r>
        <w:rPr>
          <w:color w:val="000000"/>
        </w:rPr>
        <w:t>.</w:t>
      </w:r>
    </w:p>
    <w:p w:rsidR="00B05833" w:rsidRDefault="00B05833" w:rsidP="00CA5648">
      <w:pPr>
        <w:pageBreakBefore/>
        <w:rPr>
          <w:lang w:bidi="ar-EG"/>
        </w:rPr>
      </w:pPr>
      <w:r w:rsidRPr="007A5BDE">
        <w:rPr>
          <w:lang w:bidi="ar-SY"/>
        </w:rPr>
        <w:lastRenderedPageBreak/>
        <w:t>4</w:t>
      </w:r>
      <w:r w:rsidRPr="007A5BDE">
        <w:rPr>
          <w:rFonts w:hint="cs"/>
          <w:rtl/>
          <w:lang w:bidi="ar-EG"/>
        </w:rPr>
        <w:tab/>
        <w:t xml:space="preserve">وفي أعقاب ال‍مهلة ال‍مذكورة أعلاه </w:t>
      </w:r>
      <w:r>
        <w:rPr>
          <w:rFonts w:hint="cs"/>
          <w:rtl/>
          <w:lang w:bidi="ar-EG"/>
        </w:rPr>
        <w:t>(</w:t>
      </w:r>
      <w:r w:rsidR="000F7DDB">
        <w:rPr>
          <w:lang w:bidi="ar-EG"/>
        </w:rPr>
        <w:t>20</w:t>
      </w:r>
      <w:r w:rsidRPr="00B05833">
        <w:rPr>
          <w:rFonts w:hint="cs"/>
          <w:rtl/>
          <w:lang w:bidi="ar-EG"/>
        </w:rPr>
        <w:t xml:space="preserve"> يناير </w:t>
      </w:r>
      <w:r w:rsidRPr="00B05833">
        <w:rPr>
          <w:lang w:bidi="ar-EG"/>
        </w:rPr>
        <w:t>2017</w:t>
      </w:r>
      <w:proofErr w:type="gramStart"/>
      <w:r>
        <w:rPr>
          <w:rFonts w:hint="cs"/>
          <w:rtl/>
          <w:lang w:bidi="ar-EG"/>
        </w:rPr>
        <w:t>)،</w:t>
      </w:r>
      <w:proofErr w:type="gramEnd"/>
      <w:r w:rsidRPr="007A5BDE">
        <w:rPr>
          <w:rFonts w:hint="cs"/>
          <w:rtl/>
          <w:lang w:bidi="ar-EG"/>
        </w:rPr>
        <w:t xml:space="preserve"> سوف يعلن مدير مكتب تقييس الاتصالات في رسالة معممة، نتيجة</w:t>
      </w:r>
      <w:r w:rsidRPr="007A5BDE">
        <w:rPr>
          <w:rFonts w:hint="eastAsia"/>
          <w:rtl/>
          <w:lang w:bidi="ar-EG"/>
        </w:rPr>
        <w:t> </w:t>
      </w:r>
      <w:r w:rsidRPr="007A5BDE">
        <w:rPr>
          <w:rFonts w:hint="cs"/>
          <w:rtl/>
          <w:lang w:bidi="ar-EG"/>
        </w:rPr>
        <w:t>ال‍مشاورة.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وسوف تُنشر هذه ال‍معلومات أيضاً في النشرة التشغيلية للات‍حاد</w:t>
      </w:r>
      <w:r>
        <w:rPr>
          <w:rFonts w:hint="cs"/>
          <w:color w:val="000000"/>
          <w:rtl/>
        </w:rPr>
        <w:t>.</w:t>
      </w:r>
    </w:p>
    <w:p w:rsidR="00706D7A" w:rsidRDefault="007A5BDE" w:rsidP="003B60BA">
      <w:pPr>
        <w:spacing w:before="240"/>
        <w:rPr>
          <w:lang w:bidi="ar-EG"/>
        </w:rPr>
      </w:pPr>
      <w:r w:rsidRPr="007A5BDE">
        <w:rPr>
          <w:rFonts w:hint="cs"/>
          <w:rtl/>
          <w:lang w:bidi="ar-EG"/>
        </w:rPr>
        <w:t>وتفضلوا بقبول فائق التقدير والاحترام.</w:t>
      </w:r>
    </w:p>
    <w:p w:rsidR="000F7DDB" w:rsidRDefault="000F7DDB" w:rsidP="000F7DDB">
      <w:pPr>
        <w:spacing w:before="0"/>
        <w:rPr>
          <w:lang w:bidi="ar-EG"/>
        </w:rPr>
      </w:pPr>
    </w:p>
    <w:p w:rsidR="000F7DDB" w:rsidRDefault="000F7DDB" w:rsidP="000F7DDB">
      <w:pPr>
        <w:spacing w:before="0"/>
        <w:rPr>
          <w:lang w:bidi="ar-EG"/>
        </w:rPr>
      </w:pPr>
    </w:p>
    <w:p w:rsidR="000F7DDB" w:rsidRDefault="000F7DDB" w:rsidP="000F7DDB">
      <w:pPr>
        <w:spacing w:before="0"/>
        <w:rPr>
          <w:rtl/>
          <w:lang w:bidi="ar-EG"/>
        </w:rPr>
      </w:pPr>
      <w:bookmarkStart w:id="0" w:name="_GoBack"/>
      <w:bookmarkEnd w:id="0"/>
    </w:p>
    <w:p w:rsidR="007A5BDE" w:rsidRDefault="007A5BDE" w:rsidP="000F7DDB">
      <w:pPr>
        <w:spacing w:before="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0545E0" w:rsidRPr="000545E0" w:rsidRDefault="000545E0" w:rsidP="007A5BDE">
      <w:pPr>
        <w:spacing w:before="1440"/>
        <w:jc w:val="left"/>
        <w:rPr>
          <w:b/>
          <w:bCs/>
          <w:lang w:bidi="ar-SY"/>
        </w:rPr>
      </w:pPr>
      <w:r w:rsidRPr="000545E0">
        <w:rPr>
          <w:rFonts w:hint="cs"/>
          <w:b/>
          <w:bCs/>
          <w:rtl/>
          <w:lang w:bidi="ar-SY"/>
        </w:rPr>
        <w:t xml:space="preserve">الملحقات: </w:t>
      </w:r>
      <w:r w:rsidR="003B60BA" w:rsidRPr="003B60BA">
        <w:rPr>
          <w:lang w:bidi="ar-SY"/>
        </w:rPr>
        <w:t>1</w:t>
      </w:r>
    </w:p>
    <w:p w:rsidR="007A5BDE" w:rsidRDefault="007A5BD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  <w:r>
        <w:rPr>
          <w:rtl/>
          <w:lang w:bidi="ar-SY"/>
        </w:rPr>
        <w:br w:type="page"/>
      </w:r>
    </w:p>
    <w:p w:rsidR="007A5BDE" w:rsidRDefault="008B04D7" w:rsidP="00BF719D">
      <w:pPr>
        <w:pStyle w:val="AnnexNo"/>
        <w:spacing w:after="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:rsidR="0056678F" w:rsidRDefault="0056678F" w:rsidP="00BF719D">
      <w:pPr>
        <w:pStyle w:val="AnnexNo"/>
        <w:spacing w:before="0"/>
        <w:rPr>
          <w:sz w:val="22"/>
          <w:szCs w:val="30"/>
          <w:lang w:bidi="ar-EG"/>
        </w:rPr>
      </w:pPr>
      <w:r w:rsidRPr="00CA5648">
        <w:rPr>
          <w:rFonts w:hint="cs"/>
          <w:sz w:val="22"/>
          <w:szCs w:val="30"/>
          <w:rtl/>
        </w:rPr>
        <w:t xml:space="preserve">(بالرسالة المعممة </w:t>
      </w:r>
      <w:r w:rsidRPr="00CA5648">
        <w:rPr>
          <w:sz w:val="22"/>
          <w:szCs w:val="30"/>
        </w:rPr>
        <w:t>253</w:t>
      </w:r>
      <w:r w:rsidRPr="00CA5648">
        <w:rPr>
          <w:rFonts w:hint="cs"/>
          <w:sz w:val="22"/>
          <w:szCs w:val="30"/>
          <w:rtl/>
          <w:lang w:bidi="ar-EG"/>
        </w:rPr>
        <w:t xml:space="preserve"> لمكتب تقييس الاتصالات)</w:t>
      </w:r>
    </w:p>
    <w:p w:rsidR="00CA5648" w:rsidRPr="00CA5648" w:rsidRDefault="00BF719D" w:rsidP="00CA5648">
      <w:pPr>
        <w:pStyle w:val="Annextitle"/>
        <w:rPr>
          <w:rtl/>
        </w:rPr>
      </w:pPr>
      <w:r w:rsidRPr="00CA5648">
        <w:rPr>
          <w:rFonts w:hint="cs"/>
          <w:rtl/>
          <w:lang w:bidi="ar-SA"/>
        </w:rPr>
        <w:t xml:space="preserve">إلغاء التوصية </w:t>
      </w:r>
      <w:r w:rsidRPr="00CA5648">
        <w:t>ITU</w:t>
      </w:r>
      <w:r w:rsidRPr="00CA5648">
        <w:noBreakHyphen/>
        <w:t>T X.87</w:t>
      </w:r>
    </w:p>
    <w:p w:rsidR="00C100D0" w:rsidRPr="00866B5D" w:rsidRDefault="00BF719D" w:rsidP="00866B5D">
      <w:pPr>
        <w:pStyle w:val="Headingb"/>
        <w:rPr>
          <w:rtl/>
        </w:rPr>
      </w:pPr>
      <w:r w:rsidRPr="00866B5D">
        <w:rPr>
          <w:rFonts w:hint="cs"/>
          <w:rtl/>
        </w:rPr>
        <w:t xml:space="preserve">التوصية </w:t>
      </w:r>
      <w:r w:rsidRPr="00866B5D">
        <w:t>ITU</w:t>
      </w:r>
      <w:r w:rsidRPr="00866B5D">
        <w:noBreakHyphen/>
        <w:t>T X.87</w:t>
      </w:r>
      <w:r w:rsidR="00C100D0" w:rsidRPr="00866B5D">
        <w:rPr>
          <w:rFonts w:hint="cs"/>
          <w:rtl/>
        </w:rPr>
        <w:t xml:space="preserve">، </w:t>
      </w:r>
      <w:r w:rsidR="00C100D0" w:rsidRPr="00723294">
        <w:rPr>
          <w:i/>
          <w:iCs/>
          <w:rtl/>
        </w:rPr>
        <w:t>حلقة الخدمات المتعددة القائمة على حلقات الرزم المر</w:t>
      </w:r>
      <w:r w:rsidR="00C100D0" w:rsidRPr="00723294">
        <w:rPr>
          <w:rFonts w:hint="cs"/>
          <w:i/>
          <w:iCs/>
          <w:rtl/>
        </w:rPr>
        <w:t xml:space="preserve">نة </w:t>
      </w:r>
      <w:r w:rsidR="00C100D0" w:rsidRPr="00723294">
        <w:rPr>
          <w:i/>
          <w:iCs/>
        </w:rPr>
        <w:t>(RPR)</w:t>
      </w:r>
    </w:p>
    <w:p w:rsidR="00C100D0" w:rsidRDefault="00C100D0" w:rsidP="00CA5648">
      <w:pPr>
        <w:pStyle w:val="Headingb"/>
        <w:rPr>
          <w:rtl/>
        </w:rPr>
      </w:pPr>
      <w:r>
        <w:rPr>
          <w:rFonts w:hint="cs"/>
          <w:rtl/>
        </w:rPr>
        <w:t>ملخص</w:t>
      </w:r>
    </w:p>
    <w:p w:rsidR="00FB6000" w:rsidRDefault="00C100D0" w:rsidP="00B14E94">
      <w:pPr>
        <w:rPr>
          <w:b/>
          <w:bCs/>
          <w:rtl/>
          <w:lang w:bidi="ar-EG"/>
        </w:rPr>
      </w:pPr>
      <w:r>
        <w:rPr>
          <w:rFonts w:hint="cs"/>
          <w:rtl/>
        </w:rPr>
        <w:t xml:space="preserve">تحدد هذه التوصية حلقة الخدمات المتعددة </w:t>
      </w:r>
      <w:r>
        <w:t>(MSR)</w:t>
      </w:r>
      <w:r>
        <w:rPr>
          <w:rFonts w:hint="cs"/>
          <w:rtl/>
        </w:rPr>
        <w:t xml:space="preserve"> القائمة على حلقات الرزم المرنة </w:t>
      </w:r>
      <w:r>
        <w:t>(RPR)</w:t>
      </w:r>
      <w:r>
        <w:rPr>
          <w:rFonts w:hint="cs"/>
          <w:rtl/>
          <w:lang w:bidi="ar-EG"/>
        </w:rPr>
        <w:t xml:space="preserve"> وطريقة</w:t>
      </w:r>
      <w:r w:rsidR="00DC6F36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لتقديم الخدمات</w:t>
      </w:r>
      <w:r w:rsidR="00F36CB0">
        <w:rPr>
          <w:rFonts w:hint="cs"/>
          <w:rtl/>
          <w:lang w:bidi="ar-EG"/>
        </w:rPr>
        <w:t xml:space="preserve"> المتعددة</w:t>
      </w:r>
      <w:r>
        <w:rPr>
          <w:rFonts w:hint="cs"/>
          <w:rtl/>
          <w:lang w:bidi="ar-EG"/>
        </w:rPr>
        <w:t xml:space="preserve"> عبر</w:t>
      </w:r>
      <w:r w:rsidR="009A631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حلقات الرزم المرنة. وت</w:t>
      </w:r>
      <w:r w:rsidR="00F36CB0">
        <w:rPr>
          <w:rFonts w:hint="cs"/>
          <w:rtl/>
          <w:lang w:bidi="ar-EG"/>
        </w:rPr>
        <w:t>عرّف</w:t>
      </w:r>
      <w:r>
        <w:rPr>
          <w:rFonts w:hint="cs"/>
          <w:rtl/>
          <w:lang w:bidi="ar-EG"/>
        </w:rPr>
        <w:t xml:space="preserve"> حلقة الخدمات المتعددة ل</w:t>
      </w:r>
      <w:r w:rsidR="00F36CB0">
        <w:rPr>
          <w:rFonts w:hint="cs"/>
          <w:rtl/>
          <w:lang w:bidi="ar-EG"/>
        </w:rPr>
        <w:t>كي ت</w:t>
      </w:r>
      <w:r>
        <w:rPr>
          <w:rFonts w:hint="cs"/>
          <w:rtl/>
          <w:lang w:bidi="ar-EG"/>
        </w:rPr>
        <w:t xml:space="preserve">عمل لدى عميل طبقة </w:t>
      </w:r>
      <w:r>
        <w:rPr>
          <w:lang w:bidi="ar-EG"/>
        </w:rPr>
        <w:t>RPR MAC</w:t>
      </w:r>
      <w:r>
        <w:rPr>
          <w:rFonts w:hint="cs"/>
          <w:rtl/>
          <w:lang w:bidi="ar-EG"/>
        </w:rPr>
        <w:t xml:space="preserve"> وتستخدم </w:t>
      </w:r>
      <w:r w:rsidR="00D235D8">
        <w:rPr>
          <w:rFonts w:hint="cs"/>
          <w:rtl/>
          <w:lang w:bidi="ar-EG"/>
        </w:rPr>
        <w:t xml:space="preserve">خوارزمية </w:t>
      </w:r>
      <w:r>
        <w:rPr>
          <w:rFonts w:hint="cs"/>
          <w:rtl/>
          <w:lang w:bidi="ar-EG"/>
        </w:rPr>
        <w:t>نزاهة</w:t>
      </w:r>
      <w:r w:rsidR="00605785">
        <w:rPr>
          <w:rFonts w:hint="eastAsia"/>
          <w:rtl/>
          <w:lang w:bidi="ar-EG"/>
        </w:rPr>
        <w:t> </w:t>
      </w:r>
      <w:r>
        <w:rPr>
          <w:lang w:bidi="ar-EG"/>
        </w:rPr>
        <w:t>(FA)</w:t>
      </w:r>
      <w:r>
        <w:rPr>
          <w:rFonts w:hint="cs"/>
          <w:rtl/>
          <w:lang w:bidi="ar-EG"/>
        </w:rPr>
        <w:t xml:space="preserve"> </w:t>
      </w:r>
      <w:r w:rsidR="00F36CB0">
        <w:rPr>
          <w:rFonts w:hint="cs"/>
          <w:rtl/>
          <w:lang w:bidi="ar-EG"/>
        </w:rPr>
        <w:t>البروتوكول</w:t>
      </w:r>
      <w:r w:rsidR="00825FCF">
        <w:rPr>
          <w:rFonts w:hint="eastAsia"/>
          <w:rtl/>
          <w:lang w:bidi="ar-EG"/>
        </w:rPr>
        <w:t> </w:t>
      </w:r>
      <w:r w:rsidR="00D235D8">
        <w:rPr>
          <w:lang w:bidi="ar-EG"/>
        </w:rPr>
        <w:t>RPR</w:t>
      </w:r>
      <w:r w:rsidR="00605785">
        <w:rPr>
          <w:lang w:bidi="ar-EG"/>
        </w:rPr>
        <w:t> </w:t>
      </w:r>
      <w:r w:rsidR="00D235D8">
        <w:rPr>
          <w:lang w:bidi="ar-EG"/>
        </w:rPr>
        <w:t>MAC</w:t>
      </w:r>
      <w:r w:rsidR="00D235D8">
        <w:rPr>
          <w:rFonts w:hint="cs"/>
          <w:rtl/>
          <w:lang w:bidi="ar-EG"/>
        </w:rPr>
        <w:t xml:space="preserve"> لدعم خدمات الفئ</w:t>
      </w:r>
      <w:r w:rsidR="00F36CB0">
        <w:rPr>
          <w:rFonts w:hint="cs"/>
          <w:rtl/>
          <w:lang w:bidi="ar-EG"/>
        </w:rPr>
        <w:t>ات</w:t>
      </w:r>
      <w:r w:rsidR="00D235D8">
        <w:rPr>
          <w:rFonts w:hint="cs"/>
          <w:rtl/>
          <w:lang w:bidi="ar-EG"/>
        </w:rPr>
        <w:t xml:space="preserve"> </w:t>
      </w:r>
      <w:r w:rsidR="00D235D8">
        <w:rPr>
          <w:lang w:bidi="ar-EG"/>
        </w:rPr>
        <w:t>A</w:t>
      </w:r>
      <w:r w:rsidR="00D235D8">
        <w:rPr>
          <w:rFonts w:hint="cs"/>
          <w:rtl/>
          <w:lang w:bidi="ar-EG"/>
        </w:rPr>
        <w:t xml:space="preserve"> و</w:t>
      </w:r>
      <w:r w:rsidR="00D235D8">
        <w:rPr>
          <w:lang w:bidi="ar-EG"/>
        </w:rPr>
        <w:t>B</w:t>
      </w:r>
      <w:r w:rsidR="00D235D8">
        <w:rPr>
          <w:rFonts w:hint="cs"/>
          <w:rtl/>
          <w:lang w:bidi="ar-EG"/>
        </w:rPr>
        <w:t xml:space="preserve"> و</w:t>
      </w:r>
      <w:r w:rsidR="00D235D8">
        <w:rPr>
          <w:lang w:bidi="ar-EG"/>
        </w:rPr>
        <w:t>C</w:t>
      </w:r>
      <w:r w:rsidR="00D235D8">
        <w:rPr>
          <w:rFonts w:hint="cs"/>
          <w:rtl/>
          <w:lang w:bidi="ar-EG"/>
        </w:rPr>
        <w:t>. وتستخدم</w:t>
      </w:r>
      <w:r w:rsidR="00D235D8">
        <w:rPr>
          <w:rFonts w:hint="cs"/>
          <w:rtl/>
        </w:rPr>
        <w:t xml:space="preserve"> حلقة الخدمات المتعددة </w:t>
      </w:r>
      <w:r w:rsidR="00D235D8">
        <w:t>(MSR)</w:t>
      </w:r>
      <w:r w:rsidR="00D235D8">
        <w:rPr>
          <w:rFonts w:hint="cs"/>
          <w:rtl/>
        </w:rPr>
        <w:t xml:space="preserve"> في </w:t>
      </w:r>
      <w:r w:rsidR="00AC4588">
        <w:rPr>
          <w:rFonts w:hint="cs"/>
          <w:rtl/>
        </w:rPr>
        <w:t>ال</w:t>
      </w:r>
      <w:r w:rsidR="00D235D8">
        <w:rPr>
          <w:rFonts w:hint="cs"/>
          <w:rtl/>
        </w:rPr>
        <w:t xml:space="preserve">تشكيلات </w:t>
      </w:r>
      <w:r w:rsidR="00AC4588">
        <w:rPr>
          <w:rFonts w:hint="cs"/>
          <w:rtl/>
        </w:rPr>
        <w:t xml:space="preserve">التي </w:t>
      </w:r>
      <w:r w:rsidR="00D235D8">
        <w:rPr>
          <w:rFonts w:hint="cs"/>
          <w:rtl/>
        </w:rPr>
        <w:t>تدار فيها خدمة رافدة من تزويد</w:t>
      </w:r>
      <w:r w:rsidR="00AC4588">
        <w:rPr>
          <w:rFonts w:hint="cs"/>
          <w:rtl/>
        </w:rPr>
        <w:t xml:space="preserve"> الخدمات</w:t>
      </w:r>
      <w:r w:rsidR="00D235D8">
        <w:rPr>
          <w:rFonts w:hint="cs"/>
          <w:rtl/>
        </w:rPr>
        <w:t xml:space="preserve">. ومن الناحية المعمارية، </w:t>
      </w:r>
      <w:r w:rsidR="00AC4588">
        <w:rPr>
          <w:rFonts w:hint="cs"/>
          <w:rtl/>
        </w:rPr>
        <w:t xml:space="preserve">فإن الدعم </w:t>
      </w:r>
      <w:r w:rsidR="00D235D8">
        <w:rPr>
          <w:rFonts w:hint="cs"/>
          <w:rtl/>
        </w:rPr>
        <w:t xml:space="preserve">يتوفر أيضاً </w:t>
      </w:r>
      <w:r w:rsidR="00AC4588">
        <w:rPr>
          <w:rFonts w:hint="cs"/>
          <w:rtl/>
        </w:rPr>
        <w:t>لطوبولوجيات الوصلات و</w:t>
      </w:r>
      <w:r w:rsidR="00D235D8">
        <w:rPr>
          <w:rFonts w:hint="cs"/>
          <w:rtl/>
        </w:rPr>
        <w:t>البث. و</w:t>
      </w:r>
      <w:r w:rsidR="00AC4588">
        <w:rPr>
          <w:rFonts w:hint="cs"/>
          <w:rtl/>
        </w:rPr>
        <w:t>تبرز</w:t>
      </w:r>
      <w:r w:rsidR="00D235D8">
        <w:rPr>
          <w:rFonts w:hint="cs"/>
          <w:rtl/>
        </w:rPr>
        <w:t xml:space="preserve"> التوصية خصائص </w:t>
      </w:r>
      <w:r w:rsidR="00B14E94">
        <w:rPr>
          <w:rFonts w:hint="cs"/>
          <w:rtl/>
          <w:lang w:bidi="ar-EG"/>
        </w:rPr>
        <w:t xml:space="preserve">البديل الجاهز للاستعمال في غضون </w:t>
      </w:r>
      <w:proofErr w:type="spellStart"/>
      <w:r w:rsidR="00B14E94">
        <w:rPr>
          <w:lang w:bidi="ar-EG"/>
        </w:rPr>
        <w:t>ms</w:t>
      </w:r>
      <w:proofErr w:type="spellEnd"/>
      <w:r w:rsidR="00B14E94">
        <w:rPr>
          <w:lang w:bidi="ar-EG"/>
        </w:rPr>
        <w:t> 50</w:t>
      </w:r>
      <w:r w:rsidR="00B14E94">
        <w:rPr>
          <w:rFonts w:hint="cs"/>
          <w:rtl/>
          <w:lang w:bidi="ar-EG"/>
        </w:rPr>
        <w:t xml:space="preserve"> للنماذج </w:t>
      </w:r>
      <w:r w:rsidR="00B14E94">
        <w:rPr>
          <w:lang w:bidi="ar-EG"/>
        </w:rPr>
        <w:t>1+1</w:t>
      </w:r>
      <w:r w:rsidR="00B14E94">
        <w:rPr>
          <w:rFonts w:hint="cs"/>
          <w:rtl/>
          <w:lang w:bidi="ar-EG"/>
        </w:rPr>
        <w:t xml:space="preserve"> و</w:t>
      </w:r>
      <w:r w:rsidR="00B14E94">
        <w:rPr>
          <w:lang w:bidi="ar-EG"/>
        </w:rPr>
        <w:t>1:1</w:t>
      </w:r>
      <w:r w:rsidR="00B14E94">
        <w:rPr>
          <w:rFonts w:hint="cs"/>
          <w:rtl/>
          <w:lang w:bidi="ar-EG"/>
        </w:rPr>
        <w:t xml:space="preserve"> و</w:t>
      </w:r>
      <w:r w:rsidR="00B14E94">
        <w:rPr>
          <w:lang w:bidi="ar-EG"/>
        </w:rPr>
        <w:t>1:N</w:t>
      </w:r>
      <w:r w:rsidR="00B14E94">
        <w:rPr>
          <w:rFonts w:hint="cs"/>
          <w:rtl/>
          <w:lang w:bidi="ar-EG"/>
        </w:rPr>
        <w:t xml:space="preserve"> القائمة على الخدمة الرافدة (مثل خدمة الإثرنت</w:t>
      </w:r>
      <w:r w:rsidR="00FB6000">
        <w:rPr>
          <w:rFonts w:hint="cs"/>
          <w:rtl/>
          <w:lang w:bidi="ar-EG"/>
        </w:rPr>
        <w:t xml:space="preserve"> وترحيل الأرتال و</w:t>
      </w:r>
      <w:r w:rsidR="00FB6000">
        <w:rPr>
          <w:lang w:bidi="ar-EG"/>
        </w:rPr>
        <w:t>G.702</w:t>
      </w:r>
      <w:r w:rsidR="00FB6000">
        <w:rPr>
          <w:rFonts w:hint="cs"/>
          <w:rtl/>
          <w:lang w:bidi="ar-EG"/>
        </w:rPr>
        <w:t xml:space="preserve"> وغير ذلك)، وإد</w:t>
      </w:r>
      <w:r w:rsidR="00AC4588">
        <w:rPr>
          <w:rFonts w:hint="cs"/>
          <w:rtl/>
          <w:lang w:bidi="ar-EG"/>
        </w:rPr>
        <w:t>ا</w:t>
      </w:r>
      <w:r w:rsidR="00FB6000">
        <w:rPr>
          <w:rFonts w:hint="cs"/>
          <w:rtl/>
          <w:lang w:bidi="ar-EG"/>
        </w:rPr>
        <w:t xml:space="preserve">رة </w:t>
      </w:r>
      <w:r w:rsidR="00AC4588">
        <w:rPr>
          <w:rFonts w:hint="cs"/>
          <w:rtl/>
          <w:lang w:bidi="ar-EG"/>
        </w:rPr>
        <w:t xml:space="preserve">عرض </w:t>
      </w:r>
      <w:r w:rsidR="00FB6000">
        <w:rPr>
          <w:rFonts w:hint="cs"/>
          <w:rtl/>
          <w:lang w:bidi="ar-EG"/>
        </w:rPr>
        <w:t xml:space="preserve">النطاق </w:t>
      </w:r>
      <w:r w:rsidR="00AC4588">
        <w:rPr>
          <w:rFonts w:hint="cs"/>
          <w:rtl/>
          <w:lang w:bidi="ar-EG"/>
        </w:rPr>
        <w:t>المتناظر واللامتناظر القائمة على الخدمة الرافدة</w:t>
      </w:r>
      <w:r w:rsidR="00FB6000">
        <w:rPr>
          <w:rFonts w:hint="cs"/>
          <w:rtl/>
          <w:lang w:bidi="ar-EG"/>
        </w:rPr>
        <w:t>، والبث المتعدد القائم على الخدمة الرافدة</w:t>
      </w:r>
      <w:r w:rsidR="00AC4588">
        <w:rPr>
          <w:rFonts w:hint="cs"/>
          <w:rtl/>
          <w:lang w:bidi="ar-EG"/>
        </w:rPr>
        <w:t>،</w:t>
      </w:r>
      <w:r w:rsidR="00FB6000">
        <w:rPr>
          <w:rFonts w:hint="cs"/>
          <w:rtl/>
          <w:lang w:bidi="ar-EG"/>
        </w:rPr>
        <w:t xml:space="preserve"> ورقم </w:t>
      </w:r>
      <w:r w:rsidR="00AC4588">
        <w:rPr>
          <w:rFonts w:hint="cs"/>
          <w:rtl/>
          <w:lang w:bidi="ar-EG"/>
        </w:rPr>
        <w:t>تتابع</w:t>
      </w:r>
      <w:r w:rsidR="00FB6000">
        <w:rPr>
          <w:rFonts w:hint="cs"/>
          <w:rtl/>
          <w:lang w:bidi="ar-EG"/>
        </w:rPr>
        <w:t xml:space="preserve"> </w:t>
      </w:r>
      <w:r w:rsidR="00AC4588">
        <w:rPr>
          <w:rFonts w:hint="cs"/>
          <w:rtl/>
          <w:lang w:bidi="ar-EG"/>
        </w:rPr>
        <w:t>الأرتال</w:t>
      </w:r>
      <w:r w:rsidR="00FB6000">
        <w:rPr>
          <w:rFonts w:hint="cs"/>
          <w:rtl/>
          <w:lang w:bidi="ar-EG"/>
        </w:rPr>
        <w:t xml:space="preserve"> لمراقبة أداء الخدمة الرافدة.</w:t>
      </w:r>
    </w:p>
    <w:p w:rsidR="00FB6000" w:rsidRDefault="00FB6000" w:rsidP="00CA5648">
      <w:pPr>
        <w:pStyle w:val="Headingb"/>
      </w:pPr>
      <w:r w:rsidRPr="00FB6000">
        <w:rPr>
          <w:rtl/>
        </w:rPr>
        <w:t>أسباب إلغاء التوصي</w:t>
      </w:r>
      <w:r w:rsidRPr="00FB6000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Pr="00FB6000">
        <w:rPr>
          <w:szCs w:val="22"/>
        </w:rPr>
        <w:t>ITU-T X.87</w:t>
      </w:r>
    </w:p>
    <w:p w:rsidR="00FB6000" w:rsidRDefault="00FB6000" w:rsidP="00CF5591">
      <w:pPr>
        <w:rPr>
          <w:rtl/>
          <w:lang w:bidi="ar-EG"/>
        </w:rPr>
      </w:pPr>
      <w:r w:rsidRPr="00DC6F36">
        <w:rPr>
          <w:rFonts w:hint="cs"/>
          <w:rtl/>
          <w:lang w:bidi="ar-EG"/>
        </w:rPr>
        <w:t>التوصية الواردة أعلاه</w:t>
      </w:r>
      <w:r w:rsidRPr="00DC6F36">
        <w:rPr>
          <w:rFonts w:hint="cs"/>
          <w:rtl/>
        </w:rPr>
        <w:t xml:space="preserve"> مشتقة من نسخة سابقة للمعيار </w:t>
      </w:r>
      <w:r w:rsidRPr="00DC6F36">
        <w:t>IEEE 802.17</w:t>
      </w:r>
      <w:r w:rsidRPr="00DC6F36">
        <w:rPr>
          <w:rFonts w:hint="cs"/>
          <w:rtl/>
          <w:lang w:bidi="ar-EG"/>
        </w:rPr>
        <w:t xml:space="preserve"> (منذ عام </w:t>
      </w:r>
      <w:r w:rsidRPr="00DC6F36">
        <w:rPr>
          <w:lang w:bidi="ar-EG"/>
        </w:rPr>
        <w:t>2003</w:t>
      </w:r>
      <w:r w:rsidRPr="00DC6F36">
        <w:rPr>
          <w:rFonts w:hint="cs"/>
          <w:rtl/>
          <w:lang w:bidi="ar-EG"/>
        </w:rPr>
        <w:t xml:space="preserve">). غير أن </w:t>
      </w:r>
      <w:r w:rsidRPr="00DC6F36">
        <w:rPr>
          <w:rtl/>
        </w:rPr>
        <w:t>معهد مهندسي الكهرباء والإلكترونيات</w:t>
      </w:r>
      <w:r w:rsidRPr="00DC6F36">
        <w:rPr>
          <w:rFonts w:hint="cs"/>
          <w:rtl/>
        </w:rPr>
        <w:t xml:space="preserve"> </w:t>
      </w:r>
      <w:r w:rsidRPr="00DC6F36">
        <w:t>(IEEE)</w:t>
      </w:r>
      <w:r w:rsidRPr="00DC6F36">
        <w:rPr>
          <w:rFonts w:hint="cs"/>
          <w:rtl/>
          <w:lang w:bidi="ar-EG"/>
        </w:rPr>
        <w:t xml:space="preserve"> بدأ عملية </w:t>
      </w:r>
      <w:r w:rsidR="00AC4588">
        <w:rPr>
          <w:rFonts w:hint="cs"/>
          <w:rtl/>
          <w:lang w:bidi="ar-EG"/>
        </w:rPr>
        <w:t>تقضي ب</w:t>
      </w:r>
      <w:r w:rsidRPr="00DC6F36">
        <w:rPr>
          <w:rFonts w:hint="cs"/>
          <w:rtl/>
          <w:lang w:bidi="ar-EG"/>
        </w:rPr>
        <w:t xml:space="preserve">نقل المعيار </w:t>
      </w:r>
      <w:r w:rsidRPr="00DC6F36">
        <w:rPr>
          <w:lang w:bidi="ar-EG"/>
        </w:rPr>
        <w:t>IEEE 802.17</w:t>
      </w:r>
      <w:r w:rsidRPr="00DC6F36">
        <w:rPr>
          <w:rFonts w:hint="cs"/>
          <w:rtl/>
          <w:lang w:bidi="ar-EG"/>
        </w:rPr>
        <w:t xml:space="preserve"> إلى </w:t>
      </w:r>
      <w:r w:rsidR="00AC4588">
        <w:rPr>
          <w:rFonts w:hint="cs"/>
          <w:rtl/>
          <w:lang w:bidi="ar-EG"/>
        </w:rPr>
        <w:t>وضع</w:t>
      </w:r>
      <w:r w:rsidR="00DC6F36" w:rsidRPr="00DC6F36">
        <w:rPr>
          <w:rFonts w:hint="cs"/>
          <w:rtl/>
          <w:lang w:bidi="ar-EG"/>
        </w:rPr>
        <w:t xml:space="preserve"> </w:t>
      </w:r>
      <w:r w:rsidR="00AC4588">
        <w:rPr>
          <w:rFonts w:hint="cs"/>
          <w:rtl/>
          <w:lang w:bidi="ar-EG"/>
        </w:rPr>
        <w:t>غير نشط</w:t>
      </w:r>
      <w:r w:rsidR="00DC6F36" w:rsidRPr="00DC6F36">
        <w:rPr>
          <w:rFonts w:hint="cs"/>
          <w:rtl/>
          <w:lang w:bidi="ar-EG"/>
        </w:rPr>
        <w:t>. والأساس المنطقي لهذا ا</w:t>
      </w:r>
      <w:r w:rsidR="00AC4588">
        <w:rPr>
          <w:rFonts w:hint="cs"/>
          <w:rtl/>
          <w:lang w:bidi="ar-EG"/>
        </w:rPr>
        <w:t>لإجراء</w:t>
      </w:r>
      <w:r w:rsidR="002D0A2F">
        <w:rPr>
          <w:rFonts w:hint="cs"/>
          <w:rtl/>
          <w:lang w:bidi="ar-EG"/>
        </w:rPr>
        <w:t xml:space="preserve"> هو أن الأسواق لا</w:t>
      </w:r>
      <w:r w:rsidR="00CF5591">
        <w:rPr>
          <w:rFonts w:hint="eastAsia"/>
          <w:rtl/>
          <w:lang w:bidi="ar-EG"/>
        </w:rPr>
        <w:t> </w:t>
      </w:r>
      <w:r w:rsidR="002D0A2F">
        <w:rPr>
          <w:rFonts w:hint="cs"/>
          <w:rtl/>
          <w:lang w:bidi="ar-EG"/>
        </w:rPr>
        <w:t xml:space="preserve">تحتاج إلى </w:t>
      </w:r>
      <w:r w:rsidR="00DC6F36" w:rsidRPr="00DC6F36">
        <w:rPr>
          <w:rFonts w:hint="cs"/>
          <w:rtl/>
          <w:lang w:bidi="ar-EG"/>
        </w:rPr>
        <w:t xml:space="preserve">هذه التكنولوجيا (التي كان آخر تحديث لها في عام </w:t>
      </w:r>
      <w:r w:rsidR="00DC6F36" w:rsidRPr="00DC6F36">
        <w:rPr>
          <w:lang w:bidi="ar-EG"/>
        </w:rPr>
        <w:t>2011</w:t>
      </w:r>
      <w:r w:rsidR="00DC6F36" w:rsidRPr="00DC6F36">
        <w:rPr>
          <w:rFonts w:hint="cs"/>
          <w:rtl/>
          <w:lang w:bidi="ar-EG"/>
        </w:rPr>
        <w:t xml:space="preserve">). وبالنظر إلى </w:t>
      </w:r>
      <w:r w:rsidR="00DC6F36" w:rsidRPr="00DC6F36">
        <w:rPr>
          <w:rFonts w:hint="cs"/>
          <w:rtl/>
        </w:rPr>
        <w:t>ال</w:t>
      </w:r>
      <w:r w:rsidR="00DC6F36" w:rsidRPr="00DC6F36">
        <w:rPr>
          <w:rtl/>
        </w:rPr>
        <w:t xml:space="preserve">قبول </w:t>
      </w:r>
      <w:r w:rsidR="00DC6F36" w:rsidRPr="00DC6F36">
        <w:rPr>
          <w:rFonts w:hint="cs"/>
          <w:rtl/>
        </w:rPr>
        <w:t>ال</w:t>
      </w:r>
      <w:r w:rsidR="00DC6F36" w:rsidRPr="00DC6F36">
        <w:rPr>
          <w:rtl/>
        </w:rPr>
        <w:t>واسع في</w:t>
      </w:r>
      <w:r w:rsidR="00FB2238">
        <w:rPr>
          <w:rFonts w:hint="cs"/>
          <w:rtl/>
        </w:rPr>
        <w:t> </w:t>
      </w:r>
      <w:r w:rsidR="00DC6F36" w:rsidRPr="00DC6F36">
        <w:rPr>
          <w:rtl/>
        </w:rPr>
        <w:t>السوق</w:t>
      </w:r>
      <w:r w:rsidR="00DC6F36" w:rsidRPr="00DC6F36">
        <w:rPr>
          <w:rFonts w:hint="cs"/>
          <w:rtl/>
        </w:rPr>
        <w:t xml:space="preserve"> للتوصية</w:t>
      </w:r>
      <w:r w:rsidR="00CA5648">
        <w:rPr>
          <w:rFonts w:hint="eastAsia"/>
          <w:rtl/>
        </w:rPr>
        <w:t> </w:t>
      </w:r>
      <w:r w:rsidR="00DC6F36" w:rsidRPr="00DC6F36">
        <w:t>ITU</w:t>
      </w:r>
      <w:r w:rsidR="00CA5648">
        <w:noBreakHyphen/>
      </w:r>
      <w:r w:rsidR="00DC6F36" w:rsidRPr="00DC6F36">
        <w:t>T</w:t>
      </w:r>
      <w:r w:rsidR="00CA5648">
        <w:t> </w:t>
      </w:r>
      <w:r w:rsidR="00DC6F36" w:rsidRPr="00DC6F36">
        <w:t>G.8032</w:t>
      </w:r>
      <w:r w:rsidR="00DC6F36" w:rsidRPr="00DC6F36">
        <w:rPr>
          <w:rFonts w:hint="cs"/>
          <w:rtl/>
          <w:lang w:bidi="ar-EG"/>
        </w:rPr>
        <w:t xml:space="preserve">، </w:t>
      </w:r>
      <w:r w:rsidR="002D0A2F">
        <w:rPr>
          <w:rFonts w:hint="cs"/>
          <w:rtl/>
          <w:lang w:bidi="ar-EG"/>
        </w:rPr>
        <w:t>"</w:t>
      </w:r>
      <w:r w:rsidR="00DC6F36" w:rsidRPr="002D0A2F">
        <w:rPr>
          <w:i/>
          <w:iCs/>
          <w:rtl/>
        </w:rPr>
        <w:t>تبديل الحماية الحَلَقية لشبكة الإثرنت</w:t>
      </w:r>
      <w:r w:rsidR="002D0A2F">
        <w:rPr>
          <w:rFonts w:hint="cs"/>
          <w:i/>
          <w:iCs/>
          <w:rtl/>
        </w:rPr>
        <w:t>"</w:t>
      </w:r>
      <w:r w:rsidR="00DC6F36" w:rsidRPr="00DC6F36">
        <w:rPr>
          <w:rFonts w:hint="cs"/>
          <w:rtl/>
        </w:rPr>
        <w:t xml:space="preserve">، </w:t>
      </w:r>
      <w:r w:rsidR="002D0A2F">
        <w:rPr>
          <w:rFonts w:hint="cs"/>
          <w:rtl/>
        </w:rPr>
        <w:t>تعتبر</w:t>
      </w:r>
      <w:r w:rsidR="00DC6F36" w:rsidRPr="00DC6F36">
        <w:rPr>
          <w:rFonts w:hint="cs"/>
          <w:rtl/>
        </w:rPr>
        <w:t xml:space="preserve"> التوصية </w:t>
      </w:r>
      <w:r w:rsidR="00DC6F36" w:rsidRPr="00DC6F36">
        <w:t>ITU-T X.87</w:t>
      </w:r>
      <w:r w:rsidR="00DC6F36" w:rsidRPr="00DC6F36">
        <w:rPr>
          <w:rFonts w:hint="cs"/>
          <w:rtl/>
          <w:lang w:bidi="ar-EG"/>
        </w:rPr>
        <w:t xml:space="preserve"> متقادمة في الوقت الراهن.</w:t>
      </w:r>
    </w:p>
    <w:p w:rsidR="00CA5648" w:rsidRPr="00DC6F36" w:rsidRDefault="00CA5648" w:rsidP="00CA5648">
      <w:pPr>
        <w:spacing w:before="600"/>
        <w:jc w:val="center"/>
        <w:rPr>
          <w:b/>
          <w:bCs/>
          <w:rtl/>
          <w:lang w:bidi="ar-EG"/>
        </w:rPr>
      </w:pPr>
      <w:r>
        <w:rPr>
          <w:rtl/>
          <w:lang w:bidi="ar-EG"/>
        </w:rPr>
        <w:t>___________</w:t>
      </w:r>
    </w:p>
    <w:sectPr w:rsidR="00CA5648" w:rsidRPr="00DC6F36" w:rsidSect="007A5BDE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75" w:rsidRDefault="00BF2975" w:rsidP="007A5BDE">
      <w:pPr>
        <w:spacing w:before="0" w:line="240" w:lineRule="auto"/>
      </w:pPr>
      <w:r>
        <w:separator/>
      </w:r>
    </w:p>
  </w:endnote>
  <w:endnote w:type="continuationSeparator" w:id="0">
    <w:p w:rsidR="00BF2975" w:rsidRDefault="00BF2975" w:rsidP="007A5B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7E3417" w:rsidRDefault="007E3417" w:rsidP="007E3417">
    <w:pPr>
      <w:pStyle w:val="Footer"/>
      <w:rPr>
        <w:rFonts w:asciiTheme="minorHAnsi" w:hAnsiTheme="minorHAnsi"/>
        <w:sz w:val="16"/>
        <w:szCs w:val="16"/>
        <w:lang w:val="fr-CH"/>
      </w:rPr>
    </w:pPr>
    <w:r w:rsidRPr="007E3417">
      <w:rPr>
        <w:rFonts w:asciiTheme="minorHAnsi" w:hAnsiTheme="minorHAnsi"/>
        <w:sz w:val="16"/>
        <w:szCs w:val="16"/>
        <w:lang w:val="fr-CH"/>
      </w:rPr>
      <w:t>ITU-T\BUREAU\CIRC\253</w:t>
    </w:r>
    <w:r>
      <w:rPr>
        <w:rFonts w:asciiTheme="minorHAnsi" w:hAnsiTheme="minorHAnsi"/>
        <w:sz w:val="16"/>
        <w:szCs w:val="16"/>
        <w:lang w:val="fr-CH"/>
      </w:rPr>
      <w:t>A</w:t>
    </w:r>
    <w:r w:rsidRPr="007E3417">
      <w:rPr>
        <w:rFonts w:asciiTheme="minorHAnsi" w:hAnsiTheme="minorHAns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0C" w:rsidRDefault="00AD400C" w:rsidP="000B35F2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75" w:rsidRDefault="00BF2975" w:rsidP="007A5BDE">
      <w:pPr>
        <w:spacing w:before="0" w:line="240" w:lineRule="auto"/>
      </w:pPr>
      <w:r>
        <w:separator/>
      </w:r>
    </w:p>
  </w:footnote>
  <w:footnote w:type="continuationSeparator" w:id="0">
    <w:p w:rsidR="00BF2975" w:rsidRDefault="00BF2975" w:rsidP="007A5BD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E76837" w:rsidRDefault="007A5BDE" w:rsidP="00857DB8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0F7DDB">
      <w:rPr>
        <w:rFonts w:cs="Times New Roman"/>
        <w:noProof/>
        <w:sz w:val="20"/>
        <w:szCs w:val="20"/>
        <w:rtl/>
      </w:rPr>
      <w:t>3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8F"/>
    <w:rsid w:val="00026062"/>
    <w:rsid w:val="000545E0"/>
    <w:rsid w:val="00090574"/>
    <w:rsid w:val="000B35F2"/>
    <w:rsid w:val="000E768F"/>
    <w:rsid w:val="000F7DDB"/>
    <w:rsid w:val="00100950"/>
    <w:rsid w:val="00173915"/>
    <w:rsid w:val="001C7FAC"/>
    <w:rsid w:val="0023283D"/>
    <w:rsid w:val="002978F4"/>
    <w:rsid w:val="002B028D"/>
    <w:rsid w:val="002D0A2F"/>
    <w:rsid w:val="002E6541"/>
    <w:rsid w:val="00357185"/>
    <w:rsid w:val="003B60BA"/>
    <w:rsid w:val="003D2FA2"/>
    <w:rsid w:val="003F0059"/>
    <w:rsid w:val="003F5D5D"/>
    <w:rsid w:val="003F678F"/>
    <w:rsid w:val="0042686F"/>
    <w:rsid w:val="00443869"/>
    <w:rsid w:val="004D13D0"/>
    <w:rsid w:val="004E752E"/>
    <w:rsid w:val="00501E0E"/>
    <w:rsid w:val="0055516A"/>
    <w:rsid w:val="0056678F"/>
    <w:rsid w:val="005F6782"/>
    <w:rsid w:val="00603B8C"/>
    <w:rsid w:val="00605785"/>
    <w:rsid w:val="00627631"/>
    <w:rsid w:val="006F63F7"/>
    <w:rsid w:val="00706D7A"/>
    <w:rsid w:val="00723294"/>
    <w:rsid w:val="007334FD"/>
    <w:rsid w:val="007A5BDE"/>
    <w:rsid w:val="007E3417"/>
    <w:rsid w:val="00803F08"/>
    <w:rsid w:val="0081669D"/>
    <w:rsid w:val="008235CD"/>
    <w:rsid w:val="00825FCF"/>
    <w:rsid w:val="00846C3D"/>
    <w:rsid w:val="008513CB"/>
    <w:rsid w:val="00857DB8"/>
    <w:rsid w:val="00857FA6"/>
    <w:rsid w:val="00860685"/>
    <w:rsid w:val="00866B5D"/>
    <w:rsid w:val="008963B4"/>
    <w:rsid w:val="008B04D7"/>
    <w:rsid w:val="0093630B"/>
    <w:rsid w:val="00980A5E"/>
    <w:rsid w:val="00982856"/>
    <w:rsid w:val="00982B28"/>
    <w:rsid w:val="009A6317"/>
    <w:rsid w:val="009C2795"/>
    <w:rsid w:val="00A22804"/>
    <w:rsid w:val="00A97F94"/>
    <w:rsid w:val="00AC4588"/>
    <w:rsid w:val="00AD400C"/>
    <w:rsid w:val="00B05833"/>
    <w:rsid w:val="00B14E94"/>
    <w:rsid w:val="00B9022A"/>
    <w:rsid w:val="00BE331A"/>
    <w:rsid w:val="00BF2975"/>
    <w:rsid w:val="00BF719D"/>
    <w:rsid w:val="00C100D0"/>
    <w:rsid w:val="00C674FE"/>
    <w:rsid w:val="00C71952"/>
    <w:rsid w:val="00C75633"/>
    <w:rsid w:val="00CA5648"/>
    <w:rsid w:val="00CB6D80"/>
    <w:rsid w:val="00CE2EE1"/>
    <w:rsid w:val="00CF3FFD"/>
    <w:rsid w:val="00CF5591"/>
    <w:rsid w:val="00D068C6"/>
    <w:rsid w:val="00D235D8"/>
    <w:rsid w:val="00D5645E"/>
    <w:rsid w:val="00D60727"/>
    <w:rsid w:val="00D77D0F"/>
    <w:rsid w:val="00DA1CF0"/>
    <w:rsid w:val="00DC24B4"/>
    <w:rsid w:val="00DC6F36"/>
    <w:rsid w:val="00DF16DC"/>
    <w:rsid w:val="00E01A53"/>
    <w:rsid w:val="00E17033"/>
    <w:rsid w:val="00E45211"/>
    <w:rsid w:val="00F36CB0"/>
    <w:rsid w:val="00F770A1"/>
    <w:rsid w:val="00F84366"/>
    <w:rsid w:val="00F85089"/>
    <w:rsid w:val="00F962C3"/>
    <w:rsid w:val="00FB2238"/>
    <w:rsid w:val="00F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7B6350F-DEC1-4392-AECD-AC561E3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85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22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22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22A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022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022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022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022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8963B4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8285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22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8963B4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5645E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963B4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963B4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8963B4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8963B4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6276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BD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DE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8963B4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8963B4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8963B4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8963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8963B4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963B4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8963B4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8963B4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63B4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8963B4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8963B4"/>
    <w:rPr>
      <w:smallCaps/>
      <w:color w:val="FF0000"/>
    </w:rPr>
  </w:style>
  <w:style w:type="paragraph" w:customStyle="1" w:styleId="Headingb">
    <w:name w:val="Heading b"/>
    <w:basedOn w:val="Normal"/>
    <w:qFormat/>
    <w:rsid w:val="008963B4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8963B4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8963B4"/>
    <w:pPr>
      <w:spacing w:before="80"/>
    </w:pPr>
    <w:rPr>
      <w:spacing w:val="-2"/>
    </w:rPr>
  </w:style>
  <w:style w:type="paragraph" w:customStyle="1" w:styleId="FirstFooter">
    <w:name w:val="FirstFooter"/>
    <w:basedOn w:val="Footer"/>
    <w:rsid w:val="00627631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AE5A-D58D-4302-A519-0862049F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Osvath, Alexandra</cp:lastModifiedBy>
  <cp:revision>18</cp:revision>
  <cp:lastPrinted>2016-10-31T16:44:00Z</cp:lastPrinted>
  <dcterms:created xsi:type="dcterms:W3CDTF">2016-10-24T17:17:00Z</dcterms:created>
  <dcterms:modified xsi:type="dcterms:W3CDTF">2016-10-31T16:44:00Z</dcterms:modified>
</cp:coreProperties>
</file>