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ook w:val="0000" w:firstRow="0" w:lastRow="0" w:firstColumn="0" w:lastColumn="0" w:noHBand="0" w:noVBand="0"/>
      </w:tblPr>
      <w:tblGrid>
        <w:gridCol w:w="1385"/>
        <w:gridCol w:w="6074"/>
        <w:gridCol w:w="2180"/>
      </w:tblGrid>
      <w:tr w:rsidR="00521E65" w:rsidRPr="00521E65" w:rsidTr="00775E0A">
        <w:trPr>
          <w:cantSplit/>
          <w:trHeight w:val="1418"/>
          <w:jc w:val="center"/>
        </w:trPr>
        <w:tc>
          <w:tcPr>
            <w:tcW w:w="718" w:type="pct"/>
          </w:tcPr>
          <w:p w:rsidR="00521E65" w:rsidRPr="00521E65" w:rsidRDefault="00521E65" w:rsidP="00775E0A">
            <w:pPr>
              <w:spacing w:before="0" w:line="240" w:lineRule="auto"/>
              <w:jc w:val="left"/>
              <w:rPr>
                <w:b/>
                <w:bCs/>
                <w:rtl/>
              </w:rPr>
            </w:pPr>
            <w:r w:rsidRPr="00521E65">
              <w:rPr>
                <w:noProof/>
              </w:rPr>
              <w:drawing>
                <wp:inline distT="0" distB="0" distL="0" distR="0" wp14:anchorId="72B8080A" wp14:editId="19195315">
                  <wp:extent cx="648000" cy="720000"/>
                  <wp:effectExtent l="0" t="0" r="0" b="4445"/>
                  <wp:docPr id="9" name="Picture 9"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151" w:type="pct"/>
          </w:tcPr>
          <w:p w:rsidR="00521E65" w:rsidRPr="00521E65" w:rsidRDefault="00521E65" w:rsidP="00775E0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521E65">
              <w:rPr>
                <w:rFonts w:eastAsia="Times New Roman" w:hint="cs"/>
                <w:b/>
                <w:bCs/>
                <w:w w:val="120"/>
                <w:sz w:val="44"/>
                <w:szCs w:val="44"/>
                <w:rtl/>
                <w:lang w:eastAsia="en-US"/>
              </w:rPr>
              <w:t>الاتحـاد الدولـي للاتصـالات</w:t>
            </w:r>
          </w:p>
          <w:p w:rsidR="00521E65" w:rsidRPr="00521E65" w:rsidRDefault="00521E65" w:rsidP="00775E0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521E65">
              <w:rPr>
                <w:rFonts w:eastAsia="Times New Roman" w:hint="cs"/>
                <w:b/>
                <w:bCs/>
                <w:sz w:val="26"/>
                <w:szCs w:val="36"/>
                <w:rtl/>
                <w:lang w:eastAsia="en-US"/>
              </w:rPr>
              <w:t>مكتب تقييس الاتصالات</w:t>
            </w:r>
          </w:p>
        </w:tc>
        <w:tc>
          <w:tcPr>
            <w:tcW w:w="1131" w:type="pct"/>
          </w:tcPr>
          <w:p w:rsidR="00521E65" w:rsidRPr="00521E65" w:rsidRDefault="00150BF1" w:rsidP="00775E0A">
            <w:pPr>
              <w:spacing w:before="0" w:line="240" w:lineRule="auto"/>
              <w:jc w:val="right"/>
              <w:rPr>
                <w:b/>
                <w:bCs/>
                <w:rtl/>
              </w:rPr>
            </w:pPr>
            <w:r>
              <w:rPr>
                <w:rFonts w:cs="Calibri"/>
                <w:noProof/>
              </w:rPr>
              <w:drawing>
                <wp:inline distT="0" distB="0" distL="0" distR="0" wp14:anchorId="039C6479" wp14:editId="21C72C95">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ED1648" w:rsidRDefault="00ED1648" w:rsidP="00122C9C">
      <w:pPr>
        <w:spacing w:before="0"/>
        <w:rPr>
          <w:sz w:val="18"/>
          <w:szCs w:val="26"/>
          <w:rtl/>
          <w:lang w:bidi="ar-EG"/>
        </w:rPr>
      </w:pPr>
    </w:p>
    <w:p w:rsidR="00122C9C" w:rsidRPr="007334FD" w:rsidRDefault="00122C9C" w:rsidP="00122C9C">
      <w:pPr>
        <w:spacing w:before="0"/>
        <w:rPr>
          <w:sz w:val="18"/>
          <w:szCs w:val="26"/>
          <w:rtl/>
          <w:lang w:bidi="ar-EG"/>
        </w:rPr>
      </w:pPr>
    </w:p>
    <w:tbl>
      <w:tblPr>
        <w:tblpPr w:leftFromText="180" w:rightFromText="180" w:vertAnchor="text" w:tblpXSpec="center" w:tblpY="1"/>
        <w:tblOverlap w:val="never"/>
        <w:bidiVisual/>
        <w:tblW w:w="5000" w:type="pct"/>
        <w:tblCellMar>
          <w:left w:w="0" w:type="dxa"/>
          <w:right w:w="0" w:type="dxa"/>
        </w:tblCellMar>
        <w:tblLook w:val="0000" w:firstRow="0" w:lastRow="0" w:firstColumn="0" w:lastColumn="0" w:noHBand="0" w:noVBand="0"/>
      </w:tblPr>
      <w:tblGrid>
        <w:gridCol w:w="1417"/>
        <w:gridCol w:w="3460"/>
        <w:gridCol w:w="4762"/>
      </w:tblGrid>
      <w:tr w:rsidR="00ED1648" w:rsidRPr="007A5BDE" w:rsidTr="005161A3">
        <w:trPr>
          <w:cantSplit/>
          <w:trHeight w:val="340"/>
        </w:trPr>
        <w:tc>
          <w:tcPr>
            <w:tcW w:w="735" w:type="pct"/>
          </w:tcPr>
          <w:p w:rsidR="00ED1648" w:rsidRPr="007A5BDE" w:rsidRDefault="00ED1648" w:rsidP="0027593E">
            <w:pPr>
              <w:spacing w:before="60" w:after="60" w:line="300" w:lineRule="exact"/>
              <w:jc w:val="left"/>
              <w:rPr>
                <w:lang w:bidi="ar-SY"/>
              </w:rPr>
            </w:pPr>
          </w:p>
        </w:tc>
        <w:tc>
          <w:tcPr>
            <w:tcW w:w="1795" w:type="pct"/>
          </w:tcPr>
          <w:p w:rsidR="00ED1648" w:rsidRPr="007A5BDE" w:rsidRDefault="00ED1648" w:rsidP="0027593E">
            <w:pPr>
              <w:spacing w:before="60" w:after="60" w:line="300" w:lineRule="exact"/>
              <w:jc w:val="left"/>
              <w:rPr>
                <w:b/>
                <w:lang w:bidi="ar-SY"/>
              </w:rPr>
            </w:pPr>
          </w:p>
        </w:tc>
        <w:tc>
          <w:tcPr>
            <w:tcW w:w="2470" w:type="pct"/>
          </w:tcPr>
          <w:p w:rsidR="00ED1648" w:rsidRPr="007A5BDE" w:rsidRDefault="00ED1648" w:rsidP="0027593E">
            <w:pPr>
              <w:spacing w:before="60" w:after="60" w:line="300" w:lineRule="exact"/>
              <w:jc w:val="left"/>
              <w:rPr>
                <w:rtl/>
              </w:rPr>
            </w:pPr>
            <w:r w:rsidRPr="007A5BDE">
              <w:rPr>
                <w:rFonts w:hint="cs"/>
                <w:rtl/>
              </w:rPr>
              <w:t xml:space="preserve">جنيف، </w:t>
            </w:r>
            <w:r>
              <w:t>14</w:t>
            </w:r>
            <w:r w:rsidRPr="009B635D">
              <w:rPr>
                <w:rFonts w:hint="cs"/>
                <w:rtl/>
                <w:lang w:bidi="ar-SY"/>
              </w:rPr>
              <w:t xml:space="preserve"> نوفمبر </w:t>
            </w:r>
            <w:r>
              <w:t>2016</w:t>
            </w:r>
          </w:p>
          <w:p w:rsidR="00ED1648" w:rsidRPr="007A5BDE" w:rsidRDefault="00ED1648" w:rsidP="0027593E">
            <w:pPr>
              <w:spacing w:before="60" w:after="60" w:line="300" w:lineRule="exact"/>
              <w:jc w:val="left"/>
              <w:rPr>
                <w:lang w:bidi="ar-SY"/>
              </w:rPr>
            </w:pPr>
          </w:p>
        </w:tc>
      </w:tr>
      <w:tr w:rsidR="00ED1648" w:rsidRPr="007A5BDE" w:rsidTr="005161A3">
        <w:trPr>
          <w:cantSplit/>
          <w:trHeight w:val="340"/>
        </w:trPr>
        <w:tc>
          <w:tcPr>
            <w:tcW w:w="735" w:type="pct"/>
          </w:tcPr>
          <w:p w:rsidR="00ED1648" w:rsidRPr="007A5BDE" w:rsidRDefault="00ED1648" w:rsidP="0027593E">
            <w:pPr>
              <w:spacing w:before="60" w:after="60" w:line="300" w:lineRule="exact"/>
              <w:jc w:val="left"/>
              <w:rPr>
                <w:lang w:bidi="ar-SY"/>
              </w:rPr>
            </w:pPr>
            <w:r w:rsidRPr="007A5BDE">
              <w:rPr>
                <w:rFonts w:hint="cs"/>
                <w:rtl/>
              </w:rPr>
              <w:t>المرجع:</w:t>
            </w:r>
          </w:p>
        </w:tc>
        <w:tc>
          <w:tcPr>
            <w:tcW w:w="1795" w:type="pct"/>
          </w:tcPr>
          <w:p w:rsidR="00ED1648" w:rsidRPr="007A5BDE" w:rsidRDefault="00ED1648" w:rsidP="00A4397D">
            <w:pPr>
              <w:spacing w:before="60" w:after="60" w:line="300" w:lineRule="exact"/>
              <w:jc w:val="left"/>
              <w:rPr>
                <w:bCs/>
                <w:lang w:bidi="ar-SY"/>
              </w:rPr>
            </w:pPr>
            <w:r w:rsidRPr="007A5BDE">
              <w:rPr>
                <w:b/>
                <w:lang w:bidi="ar-SY"/>
              </w:rPr>
              <w:t>TSB Circular</w:t>
            </w:r>
            <w:r w:rsidR="00A4397D">
              <w:rPr>
                <w:b/>
              </w:rPr>
              <w:t> </w:t>
            </w:r>
            <w:r>
              <w:rPr>
                <w:b/>
              </w:rPr>
              <w:t>249</w:t>
            </w:r>
            <w:r w:rsidRPr="007A5BDE">
              <w:rPr>
                <w:b/>
                <w:rtl/>
                <w:lang w:bidi="ar-EG"/>
              </w:rPr>
              <w:br/>
            </w:r>
            <w:r w:rsidRPr="00BE5F4B">
              <w:rPr>
                <w:bCs/>
              </w:rPr>
              <w:t>TSB Workshops</w:t>
            </w:r>
            <w:r w:rsidRPr="007A5BDE">
              <w:rPr>
                <w:bCs/>
                <w:lang w:bidi="ar-SY"/>
              </w:rPr>
              <w:t>/</w:t>
            </w:r>
            <w:r w:rsidRPr="00BE5F4B">
              <w:rPr>
                <w:bCs/>
              </w:rPr>
              <w:t>M.A.</w:t>
            </w:r>
          </w:p>
        </w:tc>
        <w:tc>
          <w:tcPr>
            <w:tcW w:w="2470" w:type="pct"/>
            <w:vMerge w:val="restart"/>
          </w:tcPr>
          <w:p w:rsidR="00ED1648" w:rsidRPr="00ED1648" w:rsidRDefault="00ED1648" w:rsidP="0027593E">
            <w:pPr>
              <w:tabs>
                <w:tab w:val="clear" w:pos="794"/>
                <w:tab w:val="clear" w:pos="1361"/>
                <w:tab w:val="clear" w:pos="1928"/>
                <w:tab w:val="clear" w:pos="2495"/>
                <w:tab w:val="clear" w:pos="3062"/>
                <w:tab w:val="left" w:pos="367"/>
              </w:tabs>
              <w:spacing w:before="60" w:after="60" w:line="300" w:lineRule="exact"/>
              <w:ind w:left="367" w:hanging="367"/>
              <w:jc w:val="left"/>
              <w:rPr>
                <w:b/>
                <w:bCs/>
              </w:rPr>
            </w:pPr>
            <w:r w:rsidRPr="00ED1648">
              <w:rPr>
                <w:rFonts w:hint="cs"/>
                <w:b/>
                <w:bCs/>
                <w:rtl/>
              </w:rPr>
              <w:t>إلى</w:t>
            </w:r>
            <w:r w:rsidRPr="00ED1648">
              <w:rPr>
                <w:b/>
                <w:bCs/>
              </w:rPr>
              <w:t>:</w:t>
            </w:r>
          </w:p>
          <w:p w:rsidR="00ED1648" w:rsidRPr="009B635D" w:rsidRDefault="00ED1648" w:rsidP="0027593E">
            <w:pPr>
              <w:tabs>
                <w:tab w:val="left" w:pos="284"/>
                <w:tab w:val="left" w:pos="4111"/>
              </w:tabs>
              <w:spacing w:before="60" w:after="60" w:line="300" w:lineRule="exact"/>
              <w:ind w:left="57"/>
            </w:pPr>
            <w:r w:rsidRPr="009B635D">
              <w:rPr>
                <w:rFonts w:hint="cs"/>
                <w:rtl/>
              </w:rPr>
              <w:t>-</w:t>
            </w:r>
            <w:r w:rsidRPr="009B635D">
              <w:rPr>
                <w:rtl/>
              </w:rPr>
              <w:tab/>
            </w:r>
            <w:r w:rsidRPr="009B635D">
              <w:rPr>
                <w:rFonts w:hint="cs"/>
                <w:rtl/>
              </w:rPr>
              <w:t>إدارات الدول الأعضاء في الاتحاد؛</w:t>
            </w:r>
          </w:p>
          <w:p w:rsidR="00ED1648" w:rsidRPr="009B635D" w:rsidRDefault="00ED1648" w:rsidP="0027593E">
            <w:pPr>
              <w:tabs>
                <w:tab w:val="left" w:pos="284"/>
                <w:tab w:val="left" w:pos="4111"/>
              </w:tabs>
              <w:spacing w:before="60" w:after="60" w:line="300" w:lineRule="exact"/>
              <w:ind w:left="284" w:hanging="227"/>
              <w:rPr>
                <w:rtl/>
                <w:lang w:bidi="ar-EG"/>
              </w:rPr>
            </w:pPr>
            <w:r w:rsidRPr="009B635D">
              <w:rPr>
                <w:rFonts w:hint="cs"/>
                <w:rtl/>
              </w:rPr>
              <w:t>-</w:t>
            </w:r>
            <w:r w:rsidRPr="009B635D">
              <w:rPr>
                <w:rtl/>
              </w:rPr>
              <w:tab/>
            </w:r>
            <w:r w:rsidRPr="009B635D">
              <w:rPr>
                <w:rFonts w:hint="cs"/>
                <w:rtl/>
              </w:rPr>
              <w:t>أعضاء قطاع تقييس الاتصالات وقطاع الاتصالات الراديوية وقطاع تنمية الاتصالات؛</w:t>
            </w:r>
          </w:p>
          <w:p w:rsidR="00ED1648" w:rsidRPr="009B635D" w:rsidRDefault="00ED1648" w:rsidP="0027593E">
            <w:pPr>
              <w:tabs>
                <w:tab w:val="left" w:pos="284"/>
                <w:tab w:val="left" w:pos="4111"/>
              </w:tabs>
              <w:spacing w:before="60" w:after="60" w:line="300" w:lineRule="exact"/>
              <w:ind w:left="57"/>
              <w:rPr>
                <w:rtl/>
              </w:rPr>
            </w:pPr>
            <w:r w:rsidRPr="009B635D">
              <w:rPr>
                <w:rFonts w:hint="cs"/>
                <w:rtl/>
              </w:rPr>
              <w:t>-</w:t>
            </w:r>
            <w:r w:rsidRPr="009B635D">
              <w:rPr>
                <w:rtl/>
              </w:rPr>
              <w:tab/>
            </w:r>
            <w:r w:rsidRPr="009B635D">
              <w:rPr>
                <w:rFonts w:hint="cs"/>
                <w:rtl/>
              </w:rPr>
              <w:t>المنتسبين إلى قطاع تقييس الاتصالات؛</w:t>
            </w:r>
          </w:p>
          <w:p w:rsidR="00ED1648" w:rsidRPr="007A5BDE" w:rsidRDefault="00ED1648" w:rsidP="0027593E">
            <w:pPr>
              <w:tabs>
                <w:tab w:val="left" w:pos="284"/>
                <w:tab w:val="left" w:pos="4111"/>
              </w:tabs>
              <w:spacing w:before="60" w:after="60" w:line="300" w:lineRule="exact"/>
              <w:ind w:left="57"/>
              <w:rPr>
                <w:lang w:bidi="ar-SY"/>
              </w:rPr>
            </w:pPr>
            <w:r w:rsidRPr="009B635D">
              <w:rPr>
                <w:rFonts w:hint="cs"/>
                <w:rtl/>
              </w:rPr>
              <w:t>-</w:t>
            </w:r>
            <w:r w:rsidRPr="009B635D">
              <w:rPr>
                <w:rtl/>
              </w:rPr>
              <w:tab/>
            </w:r>
            <w:r w:rsidRPr="009B635D">
              <w:rPr>
                <w:rFonts w:hint="cs"/>
                <w:rtl/>
              </w:rPr>
              <w:t>الهيئات الأكاديمية المنضمة إلى الاتحاد</w:t>
            </w:r>
          </w:p>
        </w:tc>
      </w:tr>
      <w:tr w:rsidR="00ED1648" w:rsidRPr="007A5BDE" w:rsidTr="005161A3">
        <w:trPr>
          <w:cantSplit/>
          <w:trHeight w:val="340"/>
        </w:trPr>
        <w:tc>
          <w:tcPr>
            <w:tcW w:w="735" w:type="pct"/>
          </w:tcPr>
          <w:p w:rsidR="00ED1648" w:rsidRPr="00F8484E" w:rsidRDefault="00ED1648" w:rsidP="0027593E">
            <w:pPr>
              <w:tabs>
                <w:tab w:val="left" w:pos="4111"/>
              </w:tabs>
              <w:spacing w:before="60" w:after="60" w:line="300" w:lineRule="exact"/>
              <w:ind w:left="57"/>
              <w:rPr>
                <w:rtl/>
              </w:rPr>
            </w:pPr>
            <w:r w:rsidRPr="00F8484E">
              <w:rPr>
                <w:rFonts w:hint="cs"/>
                <w:rtl/>
              </w:rPr>
              <w:t>جهة الاتصال:</w:t>
            </w:r>
          </w:p>
        </w:tc>
        <w:tc>
          <w:tcPr>
            <w:tcW w:w="1795" w:type="pct"/>
          </w:tcPr>
          <w:p w:rsidR="00ED1648" w:rsidRPr="009B635D" w:rsidRDefault="00ED1648" w:rsidP="0027593E">
            <w:pPr>
              <w:tabs>
                <w:tab w:val="left" w:pos="4111"/>
              </w:tabs>
              <w:spacing w:before="60" w:after="60" w:line="300" w:lineRule="exact"/>
              <w:ind w:left="57"/>
              <w:rPr>
                <w:b/>
                <w:bCs/>
              </w:rPr>
            </w:pPr>
            <w:r w:rsidRPr="009B635D">
              <w:rPr>
                <w:rFonts w:hint="cs"/>
                <w:b/>
                <w:bCs/>
                <w:rtl/>
              </w:rPr>
              <w:t xml:space="preserve">مارتن أدولف </w:t>
            </w:r>
            <w:r w:rsidRPr="009B635D">
              <w:rPr>
                <w:b/>
                <w:bCs/>
              </w:rPr>
              <w:t>(Martin Adolph)</w:t>
            </w:r>
          </w:p>
        </w:tc>
        <w:tc>
          <w:tcPr>
            <w:tcW w:w="2470" w:type="pct"/>
            <w:vMerge/>
          </w:tcPr>
          <w:p w:rsidR="00ED1648" w:rsidRPr="007A5BDE" w:rsidRDefault="00ED1648" w:rsidP="0027593E">
            <w:pPr>
              <w:tabs>
                <w:tab w:val="clear" w:pos="794"/>
                <w:tab w:val="clear" w:pos="1361"/>
                <w:tab w:val="clear" w:pos="1928"/>
                <w:tab w:val="clear" w:pos="2495"/>
                <w:tab w:val="clear" w:pos="3062"/>
                <w:tab w:val="left" w:pos="367"/>
              </w:tabs>
              <w:spacing w:before="60" w:after="60" w:line="300" w:lineRule="exact"/>
              <w:ind w:left="367" w:hanging="367"/>
              <w:jc w:val="left"/>
              <w:rPr>
                <w:rtl/>
              </w:rPr>
            </w:pPr>
          </w:p>
        </w:tc>
      </w:tr>
      <w:tr w:rsidR="00ED1648" w:rsidRPr="007A5BDE" w:rsidTr="005161A3">
        <w:trPr>
          <w:cantSplit/>
          <w:trHeight w:val="340"/>
        </w:trPr>
        <w:tc>
          <w:tcPr>
            <w:tcW w:w="735" w:type="pct"/>
          </w:tcPr>
          <w:p w:rsidR="00ED1648" w:rsidRPr="007A5BDE" w:rsidRDefault="00ED1648" w:rsidP="0027593E">
            <w:pPr>
              <w:spacing w:before="60" w:after="60" w:line="300" w:lineRule="exact"/>
              <w:jc w:val="left"/>
              <w:rPr>
                <w:rtl/>
              </w:rPr>
            </w:pPr>
            <w:r w:rsidRPr="007A5BDE">
              <w:rPr>
                <w:rFonts w:hint="cs"/>
                <w:rtl/>
                <w:lang w:bidi="ar-SY"/>
              </w:rPr>
              <w:t>الهاتف</w:t>
            </w:r>
            <w:r w:rsidRPr="007A5BDE">
              <w:rPr>
                <w:rFonts w:hint="cs"/>
                <w:rtl/>
              </w:rPr>
              <w:t>:</w:t>
            </w:r>
          </w:p>
        </w:tc>
        <w:tc>
          <w:tcPr>
            <w:tcW w:w="1795" w:type="pct"/>
          </w:tcPr>
          <w:p w:rsidR="00ED1648" w:rsidRPr="007A5BDE" w:rsidRDefault="00ED1648" w:rsidP="0027593E">
            <w:pPr>
              <w:spacing w:before="60" w:after="60" w:line="300" w:lineRule="exact"/>
              <w:jc w:val="left"/>
              <w:rPr>
                <w:b/>
                <w:lang w:bidi="ar-SY"/>
              </w:rPr>
            </w:pPr>
            <w:r w:rsidRPr="009B635D">
              <w:rPr>
                <w:lang w:val="en-GB" w:bidi="ar-SY"/>
              </w:rPr>
              <w:t>+41</w:t>
            </w:r>
            <w:r>
              <w:rPr>
                <w:lang w:val="en-GB" w:bidi="ar-SY"/>
              </w:rPr>
              <w:t> </w:t>
            </w:r>
            <w:r w:rsidRPr="009B635D">
              <w:rPr>
                <w:lang w:val="en-GB" w:bidi="ar-SY"/>
              </w:rPr>
              <w:t>22</w:t>
            </w:r>
            <w:r>
              <w:rPr>
                <w:lang w:val="en-GB" w:bidi="ar-SY"/>
              </w:rPr>
              <w:t> </w:t>
            </w:r>
            <w:r w:rsidRPr="009B635D">
              <w:rPr>
                <w:lang w:val="en-GB" w:bidi="ar-SY"/>
              </w:rPr>
              <w:t>730</w:t>
            </w:r>
            <w:r>
              <w:rPr>
                <w:lang w:val="en-GB" w:bidi="ar-SY"/>
              </w:rPr>
              <w:t> </w:t>
            </w:r>
            <w:r w:rsidRPr="009B635D">
              <w:rPr>
                <w:lang w:val="en-GB" w:bidi="ar-SY"/>
              </w:rPr>
              <w:t>6828</w:t>
            </w:r>
          </w:p>
        </w:tc>
        <w:tc>
          <w:tcPr>
            <w:tcW w:w="2470" w:type="pct"/>
            <w:vMerge/>
          </w:tcPr>
          <w:p w:rsidR="00ED1648" w:rsidRPr="007A5BDE" w:rsidRDefault="00ED1648" w:rsidP="0027593E">
            <w:pPr>
              <w:tabs>
                <w:tab w:val="clear" w:pos="794"/>
                <w:tab w:val="clear" w:pos="1361"/>
                <w:tab w:val="clear" w:pos="1928"/>
                <w:tab w:val="clear" w:pos="2495"/>
                <w:tab w:val="clear" w:pos="3062"/>
                <w:tab w:val="left" w:pos="367"/>
              </w:tabs>
              <w:spacing w:before="60" w:after="60" w:line="300" w:lineRule="exact"/>
              <w:ind w:left="367" w:hanging="367"/>
              <w:jc w:val="left"/>
              <w:rPr>
                <w:rtl/>
              </w:rPr>
            </w:pPr>
          </w:p>
        </w:tc>
      </w:tr>
      <w:tr w:rsidR="00ED1648" w:rsidRPr="007A5BDE" w:rsidTr="005161A3">
        <w:trPr>
          <w:cantSplit/>
          <w:trHeight w:val="340"/>
        </w:trPr>
        <w:tc>
          <w:tcPr>
            <w:tcW w:w="735" w:type="pct"/>
          </w:tcPr>
          <w:p w:rsidR="00ED1648" w:rsidRPr="007A5BDE" w:rsidRDefault="00ED1648" w:rsidP="0027593E">
            <w:pPr>
              <w:spacing w:before="60" w:after="60" w:line="300" w:lineRule="exact"/>
              <w:jc w:val="left"/>
              <w:rPr>
                <w:rtl/>
              </w:rPr>
            </w:pPr>
            <w:r w:rsidRPr="007A5BDE">
              <w:rPr>
                <w:rFonts w:hint="cs"/>
                <w:rtl/>
              </w:rPr>
              <w:t>الفاكس:</w:t>
            </w:r>
          </w:p>
        </w:tc>
        <w:tc>
          <w:tcPr>
            <w:tcW w:w="1795" w:type="pct"/>
          </w:tcPr>
          <w:p w:rsidR="00ED1648" w:rsidRPr="007A5BDE" w:rsidRDefault="00ED1648" w:rsidP="0027593E">
            <w:pPr>
              <w:spacing w:before="60" w:after="60" w:line="300" w:lineRule="exact"/>
              <w:jc w:val="left"/>
              <w:rPr>
                <w:b/>
                <w:lang w:bidi="ar-SY"/>
              </w:rPr>
            </w:pPr>
            <w:r w:rsidRPr="009B635D">
              <w:rPr>
                <w:lang w:val="en-GB" w:bidi="ar-SY"/>
              </w:rPr>
              <w:t>+41</w:t>
            </w:r>
            <w:r>
              <w:rPr>
                <w:lang w:val="en-GB" w:bidi="ar-SY"/>
              </w:rPr>
              <w:t> </w:t>
            </w:r>
            <w:r w:rsidRPr="009B635D">
              <w:rPr>
                <w:lang w:val="en-GB" w:bidi="ar-SY"/>
              </w:rPr>
              <w:t>22</w:t>
            </w:r>
            <w:r>
              <w:rPr>
                <w:lang w:val="en-GB" w:bidi="ar-SY"/>
              </w:rPr>
              <w:t> </w:t>
            </w:r>
            <w:r w:rsidRPr="009B635D">
              <w:rPr>
                <w:lang w:val="en-GB" w:bidi="ar-SY"/>
              </w:rPr>
              <w:t>730</w:t>
            </w:r>
            <w:r>
              <w:rPr>
                <w:lang w:val="en-GB" w:bidi="ar-SY"/>
              </w:rPr>
              <w:t> </w:t>
            </w:r>
            <w:r w:rsidRPr="009B635D">
              <w:rPr>
                <w:lang w:val="en-GB" w:bidi="ar-SY"/>
              </w:rPr>
              <w:t>5853</w:t>
            </w:r>
          </w:p>
        </w:tc>
        <w:tc>
          <w:tcPr>
            <w:tcW w:w="2470" w:type="pct"/>
            <w:vMerge/>
          </w:tcPr>
          <w:p w:rsidR="00ED1648" w:rsidRPr="007A5BDE" w:rsidRDefault="00ED1648" w:rsidP="0027593E">
            <w:pPr>
              <w:tabs>
                <w:tab w:val="clear" w:pos="794"/>
                <w:tab w:val="clear" w:pos="1361"/>
                <w:tab w:val="clear" w:pos="1928"/>
                <w:tab w:val="clear" w:pos="2495"/>
                <w:tab w:val="clear" w:pos="3062"/>
                <w:tab w:val="left" w:pos="367"/>
              </w:tabs>
              <w:spacing w:before="60" w:after="60" w:line="300" w:lineRule="exact"/>
              <w:ind w:left="367" w:hanging="367"/>
              <w:jc w:val="left"/>
              <w:rPr>
                <w:rtl/>
              </w:rPr>
            </w:pPr>
          </w:p>
        </w:tc>
      </w:tr>
      <w:tr w:rsidR="00ED1648" w:rsidRPr="007A5BDE" w:rsidTr="005161A3">
        <w:trPr>
          <w:cantSplit/>
        </w:trPr>
        <w:tc>
          <w:tcPr>
            <w:tcW w:w="735" w:type="pct"/>
          </w:tcPr>
          <w:p w:rsidR="00ED1648" w:rsidRPr="007A5BDE" w:rsidRDefault="00ED1648" w:rsidP="0027593E">
            <w:pPr>
              <w:spacing w:before="60" w:after="60" w:line="300" w:lineRule="exact"/>
              <w:jc w:val="left"/>
              <w:rPr>
                <w:lang w:bidi="ar-SY"/>
              </w:rPr>
            </w:pPr>
            <w:r w:rsidRPr="007A5BDE">
              <w:rPr>
                <w:rFonts w:hint="cs"/>
                <w:rtl/>
              </w:rPr>
              <w:t>البريد الإلكتروني:</w:t>
            </w:r>
          </w:p>
        </w:tc>
        <w:tc>
          <w:tcPr>
            <w:tcW w:w="1795" w:type="pct"/>
          </w:tcPr>
          <w:p w:rsidR="00ED1648" w:rsidRPr="007A5BDE" w:rsidRDefault="00977D50" w:rsidP="0027593E">
            <w:pPr>
              <w:spacing w:before="60" w:after="60" w:line="300" w:lineRule="exact"/>
              <w:jc w:val="left"/>
              <w:rPr>
                <w:lang w:bidi="ar-SY"/>
              </w:rPr>
            </w:pPr>
            <w:hyperlink r:id="rId10" w:history="1">
              <w:r w:rsidR="00ED1648" w:rsidRPr="009B635D">
                <w:rPr>
                  <w:rFonts w:cs="Times New Roman"/>
                  <w:color w:val="0000FF"/>
                  <w:szCs w:val="18"/>
                  <w:u w:val="single"/>
                  <w:lang w:val="en-GB"/>
                </w:rPr>
                <w:t>tsbworkshops@itu.int</w:t>
              </w:r>
            </w:hyperlink>
          </w:p>
        </w:tc>
        <w:tc>
          <w:tcPr>
            <w:tcW w:w="2470" w:type="pct"/>
          </w:tcPr>
          <w:p w:rsidR="00ED1648" w:rsidRPr="007A5BDE" w:rsidRDefault="00ED1648" w:rsidP="0027593E">
            <w:pPr>
              <w:tabs>
                <w:tab w:val="clear" w:pos="794"/>
                <w:tab w:val="clear" w:pos="1361"/>
                <w:tab w:val="clear" w:pos="1928"/>
                <w:tab w:val="clear" w:pos="2495"/>
                <w:tab w:val="clear" w:pos="3062"/>
                <w:tab w:val="left" w:pos="367"/>
              </w:tabs>
              <w:spacing w:before="60" w:after="60" w:line="300" w:lineRule="exact"/>
              <w:ind w:left="367" w:hanging="367"/>
              <w:jc w:val="left"/>
              <w:rPr>
                <w:b/>
                <w:bCs/>
                <w:rtl/>
              </w:rPr>
            </w:pPr>
            <w:r w:rsidRPr="007A5BDE">
              <w:rPr>
                <w:rFonts w:hint="cs"/>
                <w:b/>
                <w:bCs/>
                <w:rtl/>
              </w:rPr>
              <w:t>نسخة إلى:</w:t>
            </w:r>
          </w:p>
          <w:p w:rsidR="00ED1648" w:rsidRPr="009B635D" w:rsidRDefault="00ED1648" w:rsidP="0027593E">
            <w:pPr>
              <w:tabs>
                <w:tab w:val="left" w:pos="284"/>
                <w:tab w:val="left" w:pos="4111"/>
              </w:tabs>
              <w:spacing w:before="60" w:after="60" w:line="300" w:lineRule="exact"/>
              <w:ind w:left="57"/>
              <w:rPr>
                <w:rtl/>
                <w:lang w:bidi="ar-EG"/>
              </w:rPr>
            </w:pPr>
            <w:r w:rsidRPr="009B635D">
              <w:rPr>
                <w:rFonts w:hint="cs"/>
                <w:rtl/>
              </w:rPr>
              <w:t>-</w:t>
            </w:r>
            <w:r w:rsidRPr="009B635D">
              <w:rPr>
                <w:rtl/>
              </w:rPr>
              <w:tab/>
            </w:r>
            <w:r w:rsidRPr="009B635D">
              <w:rPr>
                <w:rFonts w:hint="cs"/>
                <w:rtl/>
              </w:rPr>
              <w:t>رؤساء لجان الدراسات في قطاع تقييس الاتصالات ونوابهم؛</w:t>
            </w:r>
          </w:p>
          <w:p w:rsidR="00ED1648" w:rsidRPr="009B635D" w:rsidRDefault="00ED1648" w:rsidP="0027593E">
            <w:pPr>
              <w:tabs>
                <w:tab w:val="left" w:pos="284"/>
                <w:tab w:val="left" w:pos="4111"/>
              </w:tabs>
              <w:spacing w:before="60" w:after="60" w:line="300" w:lineRule="exact"/>
              <w:ind w:left="57"/>
              <w:rPr>
                <w:rtl/>
              </w:rPr>
            </w:pPr>
            <w:r w:rsidRPr="009B635D">
              <w:rPr>
                <w:rFonts w:hint="cs"/>
                <w:rtl/>
              </w:rPr>
              <w:t>-</w:t>
            </w:r>
            <w:r w:rsidRPr="009B635D">
              <w:rPr>
                <w:rtl/>
              </w:rPr>
              <w:tab/>
              <w:t>مدير مكتب تنمية الاتصالات</w:t>
            </w:r>
            <w:r w:rsidRPr="009B635D">
              <w:rPr>
                <w:rFonts w:hint="cs"/>
                <w:rtl/>
              </w:rPr>
              <w:t>؛</w:t>
            </w:r>
          </w:p>
          <w:p w:rsidR="00ED1648" w:rsidRPr="007A5BDE" w:rsidRDefault="00ED1648" w:rsidP="0027593E">
            <w:pPr>
              <w:tabs>
                <w:tab w:val="left" w:pos="284"/>
                <w:tab w:val="left" w:pos="4111"/>
              </w:tabs>
              <w:spacing w:before="60" w:after="60" w:line="300" w:lineRule="exact"/>
              <w:ind w:left="57"/>
              <w:rPr>
                <w:rtl/>
              </w:rPr>
            </w:pPr>
            <w:r w:rsidRPr="009B635D">
              <w:rPr>
                <w:rFonts w:hint="cs"/>
                <w:rtl/>
              </w:rPr>
              <w:t>-</w:t>
            </w:r>
            <w:r w:rsidRPr="009B635D">
              <w:rPr>
                <w:rtl/>
              </w:rPr>
              <w:tab/>
              <w:t>مدير مكتب الاتصالات الراديوية</w:t>
            </w:r>
          </w:p>
        </w:tc>
      </w:tr>
      <w:tr w:rsidR="00ED1648" w:rsidRPr="007A5BDE" w:rsidTr="005161A3">
        <w:trPr>
          <w:cantSplit/>
        </w:trPr>
        <w:tc>
          <w:tcPr>
            <w:tcW w:w="735" w:type="pct"/>
          </w:tcPr>
          <w:p w:rsidR="00ED1648" w:rsidRPr="007A5BDE" w:rsidRDefault="00ED1648" w:rsidP="0027593E">
            <w:pPr>
              <w:spacing w:before="60" w:after="60" w:line="300" w:lineRule="exact"/>
              <w:jc w:val="left"/>
              <w:rPr>
                <w:rtl/>
                <w:lang w:bidi="ar-SY"/>
              </w:rPr>
            </w:pPr>
          </w:p>
        </w:tc>
        <w:tc>
          <w:tcPr>
            <w:tcW w:w="1795" w:type="pct"/>
          </w:tcPr>
          <w:p w:rsidR="00ED1648" w:rsidRPr="007A5BDE" w:rsidRDefault="00ED1648" w:rsidP="0027593E">
            <w:pPr>
              <w:spacing w:before="60" w:after="60" w:line="300" w:lineRule="exact"/>
              <w:jc w:val="left"/>
              <w:rPr>
                <w:lang w:bidi="ar-SY"/>
              </w:rPr>
            </w:pPr>
          </w:p>
        </w:tc>
        <w:tc>
          <w:tcPr>
            <w:tcW w:w="2470" w:type="pct"/>
          </w:tcPr>
          <w:p w:rsidR="00ED1648" w:rsidRPr="007A5BDE" w:rsidRDefault="00ED1648" w:rsidP="0027593E">
            <w:pPr>
              <w:spacing w:before="60" w:after="60" w:line="300" w:lineRule="exact"/>
              <w:jc w:val="left"/>
              <w:rPr>
                <w:b/>
                <w:bCs/>
                <w:rtl/>
              </w:rPr>
            </w:pPr>
          </w:p>
        </w:tc>
      </w:tr>
      <w:tr w:rsidR="00ED1648" w:rsidRPr="007A5BDE" w:rsidTr="005161A3">
        <w:trPr>
          <w:cantSplit/>
        </w:trPr>
        <w:tc>
          <w:tcPr>
            <w:tcW w:w="735" w:type="pct"/>
          </w:tcPr>
          <w:p w:rsidR="00ED1648" w:rsidRPr="007A5BDE" w:rsidRDefault="00ED1648" w:rsidP="0027593E">
            <w:pPr>
              <w:spacing w:before="60" w:after="60" w:line="300" w:lineRule="exact"/>
              <w:jc w:val="left"/>
              <w:rPr>
                <w:rtl/>
                <w:lang w:bidi="ar-SY"/>
              </w:rPr>
            </w:pPr>
            <w:r w:rsidRPr="007A5BDE">
              <w:rPr>
                <w:rFonts w:hint="cs"/>
                <w:rtl/>
              </w:rPr>
              <w:t>الموضوع:</w:t>
            </w:r>
          </w:p>
        </w:tc>
        <w:tc>
          <w:tcPr>
            <w:tcW w:w="4265" w:type="pct"/>
            <w:gridSpan w:val="2"/>
          </w:tcPr>
          <w:p w:rsidR="00ED1648" w:rsidRPr="00A4397D" w:rsidRDefault="00ED1648" w:rsidP="00A4397D">
            <w:pPr>
              <w:spacing w:before="60" w:after="60" w:line="300" w:lineRule="exact"/>
              <w:rPr>
                <w:b/>
                <w:bCs/>
                <w:spacing w:val="-6"/>
                <w:rtl/>
              </w:rPr>
            </w:pPr>
            <w:r w:rsidRPr="00A640FD">
              <w:rPr>
                <w:rFonts w:hint="cs"/>
                <w:b/>
                <w:bCs/>
                <w:spacing w:val="-6"/>
                <w:rtl/>
              </w:rPr>
              <w:t xml:space="preserve">ندوة </w:t>
            </w:r>
            <w:r w:rsidRPr="00A640FD">
              <w:rPr>
                <w:b/>
                <w:bCs/>
                <w:spacing w:val="-6"/>
                <w:rtl/>
              </w:rPr>
              <w:t xml:space="preserve">بشأن </w:t>
            </w:r>
            <w:r w:rsidRPr="00A640FD">
              <w:rPr>
                <w:rFonts w:hint="cs"/>
                <w:b/>
                <w:bCs/>
                <w:spacing w:val="-6"/>
                <w:rtl/>
              </w:rPr>
              <w:t>"سيارة المستقبل</w:t>
            </w:r>
            <w:r w:rsidRPr="00A640FD">
              <w:rPr>
                <w:b/>
                <w:bCs/>
                <w:spacing w:val="-6"/>
                <w:rtl/>
              </w:rPr>
              <w:t xml:space="preserve"> </w:t>
            </w:r>
            <w:r w:rsidRPr="00A640FD">
              <w:rPr>
                <w:rFonts w:hint="cs"/>
                <w:b/>
                <w:bCs/>
                <w:spacing w:val="-6"/>
                <w:rtl/>
              </w:rPr>
              <w:t xml:space="preserve">الموصولة شبكياً" - </w:t>
            </w:r>
            <w:r w:rsidRPr="00A640FD">
              <w:rPr>
                <w:b/>
                <w:bCs/>
                <w:spacing w:val="-6"/>
                <w:rtl/>
              </w:rPr>
              <w:t>معرض جنيف الدولي للسيارات</w:t>
            </w:r>
            <w:r w:rsidRPr="00A640FD">
              <w:rPr>
                <w:rFonts w:hint="cs"/>
                <w:b/>
                <w:bCs/>
                <w:spacing w:val="-6"/>
                <w:rtl/>
              </w:rPr>
              <w:t xml:space="preserve"> - </w:t>
            </w:r>
            <w:r w:rsidRPr="00A640FD">
              <w:rPr>
                <w:b/>
                <w:bCs/>
                <w:spacing w:val="-6"/>
                <w:rtl/>
              </w:rPr>
              <w:t xml:space="preserve">جنيف، </w:t>
            </w:r>
            <w:r w:rsidRPr="00A640FD">
              <w:rPr>
                <w:b/>
                <w:bCs/>
                <w:spacing w:val="-6"/>
              </w:rPr>
              <w:t>9</w:t>
            </w:r>
            <w:r w:rsidRPr="00A640FD">
              <w:rPr>
                <w:b/>
                <w:bCs/>
                <w:spacing w:val="-6"/>
                <w:rtl/>
                <w:lang w:bidi="ar-EG"/>
              </w:rPr>
              <w:t xml:space="preserve"> مارس</w:t>
            </w:r>
            <w:r w:rsidR="00A4397D">
              <w:rPr>
                <w:rFonts w:hint="cs"/>
                <w:b/>
                <w:bCs/>
                <w:spacing w:val="-6"/>
                <w:rtl/>
                <w:lang w:bidi="ar-EG"/>
              </w:rPr>
              <w:t> </w:t>
            </w:r>
            <w:r w:rsidRPr="00A640FD">
              <w:rPr>
                <w:b/>
                <w:bCs/>
                <w:spacing w:val="-6"/>
                <w:lang w:val="fr-FR"/>
              </w:rPr>
              <w:t>2017</w:t>
            </w:r>
          </w:p>
          <w:p w:rsidR="00ED1648" w:rsidRPr="007A5BDE" w:rsidRDefault="00ED1648" w:rsidP="0027593E">
            <w:pPr>
              <w:spacing w:before="60" w:after="60" w:line="300" w:lineRule="exact"/>
              <w:rPr>
                <w:rtl/>
              </w:rPr>
            </w:pPr>
            <w:r w:rsidRPr="00A640FD">
              <w:rPr>
                <w:rFonts w:hint="cs"/>
                <w:b/>
                <w:bCs/>
                <w:rtl/>
              </w:rPr>
              <w:t>اجتماع</w:t>
            </w:r>
            <w:r w:rsidRPr="00A640FD">
              <w:rPr>
                <w:b/>
                <w:bCs/>
                <w:rtl/>
              </w:rPr>
              <w:t xml:space="preserve"> هيئة التعاون </w:t>
            </w:r>
            <w:r w:rsidRPr="00A640FD">
              <w:rPr>
                <w:rFonts w:hint="cs"/>
                <w:b/>
                <w:bCs/>
                <w:rtl/>
              </w:rPr>
              <w:t>المعنية</w:t>
            </w:r>
            <w:r w:rsidRPr="00A640FD">
              <w:rPr>
                <w:b/>
                <w:bCs/>
                <w:rtl/>
              </w:rPr>
              <w:t xml:space="preserve"> بوضع معايير الاتصالات لأنظمة النقل الذكية</w:t>
            </w:r>
            <w:r w:rsidRPr="00A640FD">
              <w:rPr>
                <w:rFonts w:hint="cs"/>
                <w:b/>
                <w:bCs/>
                <w:spacing w:val="-2"/>
                <w:rtl/>
                <w:lang w:val="fr-FR"/>
              </w:rPr>
              <w:t xml:space="preserve"> - </w:t>
            </w:r>
            <w:r w:rsidRPr="00A640FD">
              <w:rPr>
                <w:b/>
                <w:bCs/>
                <w:spacing w:val="-2"/>
                <w:rtl/>
              </w:rPr>
              <w:t xml:space="preserve">جنيف، </w:t>
            </w:r>
            <w:r w:rsidRPr="00A640FD">
              <w:rPr>
                <w:b/>
                <w:bCs/>
                <w:spacing w:val="-2"/>
              </w:rPr>
              <w:t>10</w:t>
            </w:r>
            <w:r w:rsidRPr="00A640FD">
              <w:rPr>
                <w:b/>
                <w:bCs/>
                <w:spacing w:val="-2"/>
                <w:rtl/>
                <w:lang w:bidi="ar-EG"/>
              </w:rPr>
              <w:t xml:space="preserve"> مارس </w:t>
            </w:r>
            <w:r w:rsidRPr="00A640FD">
              <w:rPr>
                <w:b/>
                <w:bCs/>
                <w:spacing w:val="-2"/>
                <w:lang w:val="fr-FR"/>
              </w:rPr>
              <w:t>2017</w:t>
            </w:r>
          </w:p>
        </w:tc>
      </w:tr>
    </w:tbl>
    <w:p w:rsidR="00ED1648" w:rsidRPr="007A5BDE" w:rsidRDefault="00ED1648" w:rsidP="00A4397D">
      <w:pPr>
        <w:pStyle w:val="Normalaftertitle"/>
        <w:spacing w:before="600"/>
        <w:rPr>
          <w:rtl/>
        </w:rPr>
      </w:pPr>
      <w:r w:rsidRPr="007A5BDE">
        <w:rPr>
          <w:rFonts w:hint="cs"/>
          <w:rtl/>
        </w:rPr>
        <w:t>حضرات السادة والسيدات،</w:t>
      </w:r>
    </w:p>
    <w:p w:rsidR="00ED1648" w:rsidRPr="008963B4" w:rsidRDefault="00ED1648" w:rsidP="00ED1648">
      <w:pPr>
        <w:rPr>
          <w:bCs/>
          <w:rtl/>
          <w:lang w:bidi="ar-SY"/>
        </w:rPr>
      </w:pPr>
      <w:r w:rsidRPr="007A5BDE">
        <w:rPr>
          <w:rFonts w:hint="cs"/>
          <w:rtl/>
        </w:rPr>
        <w:t>تحية طيبة وبعد،</w:t>
      </w:r>
    </w:p>
    <w:p w:rsidR="00ED1648" w:rsidRPr="00EC192D" w:rsidRDefault="00ED1648" w:rsidP="00ED1648">
      <w:pPr>
        <w:rPr>
          <w:rFonts w:eastAsia="SimSun"/>
          <w:rtl/>
          <w:lang w:bidi="ar-EG"/>
        </w:rPr>
      </w:pPr>
      <w:r w:rsidRPr="00EC192D">
        <w:rPr>
          <w:rFonts w:eastAsia="SimSun"/>
          <w:lang w:bidi="ar-EG"/>
        </w:rPr>
        <w:t>1</w:t>
      </w:r>
      <w:r w:rsidRPr="00EC192D">
        <w:rPr>
          <w:rFonts w:eastAsia="SimSun"/>
          <w:rtl/>
        </w:rPr>
        <w:tab/>
        <w:t>أود إبلاغكم أن</w:t>
      </w:r>
      <w:r w:rsidRPr="00EC192D">
        <w:rPr>
          <w:rFonts w:eastAsia="SimSun" w:hint="cs"/>
          <w:rtl/>
          <w:lang w:bidi="ar-EG"/>
        </w:rPr>
        <w:t xml:space="preserve"> </w:t>
      </w:r>
      <w:r w:rsidRPr="00EC192D">
        <w:rPr>
          <w:rFonts w:eastAsia="SimSun"/>
          <w:rtl/>
        </w:rPr>
        <w:t xml:space="preserve">الاتحاد الدولي للاتصالات </w:t>
      </w:r>
      <w:r w:rsidRPr="00EC192D">
        <w:rPr>
          <w:rFonts w:eastAsia="SimSun" w:hint="cs"/>
          <w:rtl/>
        </w:rPr>
        <w:t>و</w:t>
      </w:r>
      <w:r w:rsidRPr="00EC192D">
        <w:rPr>
          <w:rFonts w:eastAsia="SimSun"/>
          <w:rtl/>
        </w:rPr>
        <w:t>لجنة الأمم المتحدة الاقتصادية لأوروبا</w:t>
      </w:r>
      <w:r w:rsidRPr="00EC192D">
        <w:rPr>
          <w:rFonts w:eastAsia="SimSun" w:hint="cs"/>
          <w:rtl/>
        </w:rPr>
        <w:t xml:space="preserve"> </w:t>
      </w:r>
      <w:r w:rsidRPr="00EC192D">
        <w:rPr>
          <w:rFonts w:eastAsia="SimSun"/>
          <w:lang w:bidi="ar-EG"/>
        </w:rPr>
        <w:t>(UNECE)</w:t>
      </w:r>
      <w:r w:rsidRPr="00EC192D">
        <w:rPr>
          <w:rFonts w:eastAsia="SimSun" w:hint="cs"/>
          <w:rtl/>
          <w:lang w:bidi="ar-EG"/>
        </w:rPr>
        <w:t xml:space="preserve"> سينظمان</w:t>
      </w:r>
      <w:r w:rsidRPr="00EC192D">
        <w:rPr>
          <w:rFonts w:eastAsia="SimSun"/>
          <w:rtl/>
        </w:rPr>
        <w:t xml:space="preserve"> </w:t>
      </w:r>
      <w:r w:rsidRPr="00EC192D">
        <w:rPr>
          <w:rFonts w:eastAsia="SimSun" w:hint="cs"/>
          <w:rtl/>
        </w:rPr>
        <w:t>ندوة</w:t>
      </w:r>
      <w:r w:rsidRPr="00EC192D">
        <w:rPr>
          <w:rFonts w:eastAsia="SimSun"/>
          <w:rtl/>
        </w:rPr>
        <w:t xml:space="preserve"> مشتركة</w:t>
      </w:r>
      <w:r w:rsidRPr="00EC192D">
        <w:rPr>
          <w:rFonts w:eastAsia="SimSun" w:hint="cs"/>
          <w:rtl/>
          <w:lang w:bidi="ar-EG"/>
        </w:rPr>
        <w:t xml:space="preserve"> </w:t>
      </w:r>
      <w:r w:rsidRPr="00EC192D">
        <w:rPr>
          <w:rFonts w:eastAsia="SimSun" w:hint="cs"/>
          <w:rtl/>
        </w:rPr>
        <w:t>بعنوان </w:t>
      </w:r>
      <w:r w:rsidRPr="00EC192D">
        <w:rPr>
          <w:rFonts w:eastAsia="SimSun" w:hint="cs"/>
          <w:b/>
          <w:bCs/>
          <w:rtl/>
        </w:rPr>
        <w:t>"سيارة المستقبل</w:t>
      </w:r>
      <w:r w:rsidRPr="00EC192D">
        <w:rPr>
          <w:rFonts w:eastAsia="SimSun"/>
          <w:b/>
          <w:bCs/>
          <w:rtl/>
        </w:rPr>
        <w:t xml:space="preserve"> </w:t>
      </w:r>
      <w:r w:rsidRPr="00EC192D">
        <w:rPr>
          <w:rFonts w:eastAsia="SimSun" w:hint="cs"/>
          <w:b/>
          <w:bCs/>
          <w:rtl/>
        </w:rPr>
        <w:t>الموصولة شبكياً</w:t>
      </w:r>
      <w:r w:rsidRPr="00EC192D">
        <w:rPr>
          <w:rFonts w:eastAsia="SimSun"/>
          <w:b/>
          <w:bCs/>
          <w:rtl/>
        </w:rPr>
        <w:t>"</w:t>
      </w:r>
      <w:r w:rsidRPr="00EC192D">
        <w:rPr>
          <w:rFonts w:eastAsia="SimSun"/>
          <w:rtl/>
        </w:rPr>
        <w:t xml:space="preserve"> </w:t>
      </w:r>
      <w:r w:rsidRPr="00EC192D">
        <w:rPr>
          <w:rFonts w:eastAsia="SimSun" w:hint="cs"/>
          <w:rtl/>
          <w:lang w:bidi="ar-EG"/>
        </w:rPr>
        <w:t>يوم</w:t>
      </w:r>
      <w:r w:rsidRPr="00EC192D">
        <w:rPr>
          <w:rFonts w:eastAsia="SimSun"/>
          <w:rtl/>
          <w:lang w:bidi="ar-EG"/>
        </w:rPr>
        <w:t xml:space="preserve"> </w:t>
      </w:r>
      <w:r>
        <w:rPr>
          <w:rFonts w:eastAsia="SimSun"/>
          <w:b/>
          <w:bCs/>
          <w:lang w:bidi="ar-EG"/>
        </w:rPr>
        <w:t>9</w:t>
      </w:r>
      <w:r w:rsidRPr="00EC192D">
        <w:rPr>
          <w:rFonts w:eastAsia="SimSun"/>
          <w:b/>
          <w:bCs/>
          <w:rtl/>
          <w:lang w:bidi="ar-EG"/>
        </w:rPr>
        <w:t> مارس</w:t>
      </w:r>
      <w:r w:rsidRPr="00EC192D">
        <w:rPr>
          <w:rFonts w:eastAsia="SimSun" w:hint="cs"/>
          <w:b/>
          <w:bCs/>
          <w:rtl/>
          <w:lang w:bidi="ar-EG"/>
        </w:rPr>
        <w:t> </w:t>
      </w:r>
      <w:r>
        <w:rPr>
          <w:rFonts w:eastAsia="SimSun"/>
          <w:b/>
          <w:bCs/>
          <w:lang w:bidi="ar-EG"/>
        </w:rPr>
        <w:t>2017</w:t>
      </w:r>
      <w:r w:rsidRPr="00EC192D">
        <w:rPr>
          <w:rFonts w:eastAsia="SimSun"/>
          <w:rtl/>
        </w:rPr>
        <w:t xml:space="preserve"> </w:t>
      </w:r>
      <w:r w:rsidRPr="00EC192D">
        <w:rPr>
          <w:rFonts w:eastAsia="SimSun" w:hint="cs"/>
          <w:rtl/>
        </w:rPr>
        <w:t>في إطار</w:t>
      </w:r>
      <w:r w:rsidRPr="00EC192D">
        <w:rPr>
          <w:rFonts w:eastAsia="SimSun"/>
          <w:rtl/>
        </w:rPr>
        <w:t xml:space="preserve"> معرض جنيف الدولي </w:t>
      </w:r>
      <w:r>
        <w:rPr>
          <w:rFonts w:eastAsia="SimSun" w:hint="cs"/>
          <w:rtl/>
        </w:rPr>
        <w:t>السابع</w:t>
      </w:r>
      <w:r w:rsidRPr="00EC192D">
        <w:rPr>
          <w:rFonts w:eastAsia="SimSun"/>
          <w:rtl/>
        </w:rPr>
        <w:t xml:space="preserve"> والثمانين للسيارات في</w:t>
      </w:r>
      <w:r w:rsidRPr="00EC192D">
        <w:rPr>
          <w:rFonts w:eastAsia="SimSun" w:hint="cs"/>
          <w:rtl/>
        </w:rPr>
        <w:t xml:space="preserve"> مركز </w:t>
      </w:r>
      <w:r w:rsidRPr="00EC192D">
        <w:rPr>
          <w:rFonts w:eastAsia="SimSun"/>
          <w:rtl/>
        </w:rPr>
        <w:t>المعارض</w:t>
      </w:r>
      <w:r w:rsidRPr="00EC192D">
        <w:rPr>
          <w:rFonts w:eastAsia="SimSun" w:hint="eastAsia"/>
          <w:rtl/>
        </w:rPr>
        <w:t> </w:t>
      </w:r>
      <w:r w:rsidRPr="00EC192D">
        <w:rPr>
          <w:rFonts w:eastAsia="SimSun"/>
          <w:lang w:bidi="ar-EG"/>
        </w:rPr>
        <w:t>PALEXPO</w:t>
      </w:r>
      <w:r w:rsidRPr="00EC192D">
        <w:rPr>
          <w:rFonts w:eastAsia="SimSun"/>
          <w:rtl/>
          <w:lang w:bidi="ar-EG"/>
        </w:rPr>
        <w:t xml:space="preserve"> في جنيف</w:t>
      </w:r>
      <w:r w:rsidRPr="00EC192D">
        <w:rPr>
          <w:rFonts w:eastAsia="SimSun" w:hint="cs"/>
          <w:rtl/>
          <w:lang w:bidi="ar-EG"/>
        </w:rPr>
        <w:t>، سويسرا</w:t>
      </w:r>
      <w:r w:rsidRPr="00EC192D">
        <w:rPr>
          <w:rFonts w:eastAsia="SimSun"/>
          <w:rtl/>
          <w:lang w:bidi="ar-EG"/>
        </w:rPr>
        <w:t>.</w:t>
      </w:r>
    </w:p>
    <w:p w:rsidR="00ED1648" w:rsidRPr="00EC192D" w:rsidRDefault="00ED1648" w:rsidP="00ED1648">
      <w:pPr>
        <w:rPr>
          <w:rFonts w:eastAsia="SimSun"/>
          <w:rtl/>
          <w:lang w:bidi="ar-EG"/>
        </w:rPr>
      </w:pPr>
      <w:r w:rsidRPr="00EC192D">
        <w:rPr>
          <w:rFonts w:eastAsia="SimSun"/>
          <w:rtl/>
          <w:lang w:bidi="ar-EG"/>
        </w:rPr>
        <w:t xml:space="preserve">وستفتتح </w:t>
      </w:r>
      <w:r w:rsidRPr="00EC192D">
        <w:rPr>
          <w:rFonts w:eastAsia="SimSun" w:hint="cs"/>
          <w:rtl/>
          <w:lang w:bidi="ar-EG"/>
        </w:rPr>
        <w:t xml:space="preserve">الندوة </w:t>
      </w:r>
      <w:r w:rsidRPr="00EC192D">
        <w:rPr>
          <w:rFonts w:eastAsia="SimSun"/>
          <w:rtl/>
          <w:lang w:bidi="ar-EG"/>
        </w:rPr>
        <w:t xml:space="preserve">في الساعة </w:t>
      </w:r>
      <w:r w:rsidRPr="00EC192D">
        <w:rPr>
          <w:rFonts w:eastAsia="SimSun"/>
          <w:lang w:bidi="ar-EG"/>
        </w:rPr>
        <w:t>09:30</w:t>
      </w:r>
      <w:r w:rsidRPr="00EC192D">
        <w:rPr>
          <w:rFonts w:eastAsia="SimSun"/>
          <w:rtl/>
          <w:lang w:bidi="ar-EG"/>
        </w:rPr>
        <w:t xml:space="preserve">. وسيبدأ تسجيل المشاركين في الساعة </w:t>
      </w:r>
      <w:r w:rsidRPr="00EC192D">
        <w:rPr>
          <w:rFonts w:eastAsia="SimSun"/>
          <w:lang w:bidi="ar-EG"/>
        </w:rPr>
        <w:t>08:30</w:t>
      </w:r>
      <w:r w:rsidRPr="00EC192D">
        <w:rPr>
          <w:rFonts w:eastAsia="SimSun"/>
          <w:rtl/>
        </w:rPr>
        <w:t xml:space="preserve"> في</w:t>
      </w:r>
      <w:r w:rsidRPr="00EC192D">
        <w:rPr>
          <w:rFonts w:eastAsia="SimSun" w:hint="cs"/>
          <w:rtl/>
        </w:rPr>
        <w:t> </w:t>
      </w:r>
      <w:r w:rsidRPr="00EC192D">
        <w:rPr>
          <w:rFonts w:eastAsia="SimSun"/>
          <w:rtl/>
        </w:rPr>
        <w:t>مركز</w:t>
      </w:r>
      <w:r w:rsidRPr="00EC192D">
        <w:rPr>
          <w:rFonts w:eastAsia="SimSun" w:hint="cs"/>
          <w:rtl/>
        </w:rPr>
        <w:t> </w:t>
      </w:r>
      <w:r w:rsidRPr="00EC192D">
        <w:rPr>
          <w:rFonts w:eastAsia="SimSun"/>
          <w:lang w:bidi="ar-EG"/>
        </w:rPr>
        <w:t>PALEXPO</w:t>
      </w:r>
      <w:r w:rsidRPr="00EC192D">
        <w:rPr>
          <w:rFonts w:eastAsia="SimSun"/>
          <w:rtl/>
        </w:rPr>
        <w:t xml:space="preserve">. </w:t>
      </w:r>
      <w:r w:rsidRPr="00EC192D">
        <w:rPr>
          <w:rFonts w:eastAsia="SimSun"/>
          <w:rtl/>
          <w:lang w:bidi="ar-EG"/>
        </w:rPr>
        <w:t xml:space="preserve">وستعرض معلومات تفصيلية عن قاعة </w:t>
      </w:r>
      <w:r w:rsidRPr="00EC192D">
        <w:rPr>
          <w:rFonts w:eastAsia="SimSun" w:hint="cs"/>
          <w:rtl/>
          <w:lang w:bidi="ar-EG"/>
        </w:rPr>
        <w:t>ال</w:t>
      </w:r>
      <w:r w:rsidRPr="00EC192D">
        <w:rPr>
          <w:rFonts w:eastAsia="SimSun"/>
          <w:rtl/>
          <w:lang w:bidi="ar-EG"/>
        </w:rPr>
        <w:t>اجتماع عند مداخل مركز المؤتمرات في</w:t>
      </w:r>
      <w:r w:rsidRPr="00EC192D">
        <w:rPr>
          <w:rFonts w:eastAsia="SimSun" w:hint="cs"/>
          <w:rtl/>
          <w:lang w:bidi="ar-EG"/>
        </w:rPr>
        <w:t> </w:t>
      </w:r>
      <w:r w:rsidRPr="00EC192D">
        <w:rPr>
          <w:rFonts w:eastAsia="SimSun"/>
          <w:lang w:bidi="ar-EG"/>
        </w:rPr>
        <w:t>PALEXPO</w:t>
      </w:r>
      <w:r w:rsidRPr="00EC192D">
        <w:rPr>
          <w:rFonts w:eastAsia="SimSun"/>
          <w:rtl/>
          <w:lang w:bidi="ar-EG"/>
        </w:rPr>
        <w:t>.</w:t>
      </w:r>
    </w:p>
    <w:p w:rsidR="00ED1648" w:rsidRPr="00EC192D" w:rsidRDefault="00ED1648" w:rsidP="00ED1648">
      <w:pPr>
        <w:rPr>
          <w:rFonts w:eastAsia="SimSun"/>
          <w:rtl/>
          <w:lang w:bidi="ar-SY"/>
        </w:rPr>
      </w:pPr>
      <w:r w:rsidRPr="00EC192D">
        <w:rPr>
          <w:rFonts w:eastAsia="SimSun"/>
          <w:lang w:bidi="ar-EG"/>
        </w:rPr>
        <w:t>2</w:t>
      </w:r>
      <w:r w:rsidRPr="00EC192D">
        <w:rPr>
          <w:rFonts w:eastAsia="SimSun"/>
          <w:lang w:bidi="ar-EG"/>
        </w:rPr>
        <w:tab/>
      </w:r>
      <w:r w:rsidRPr="00EC192D">
        <w:rPr>
          <w:rFonts w:eastAsia="SimSun"/>
          <w:rtl/>
        </w:rPr>
        <w:t>ستجري المناقشات باللغة الإنكليزية فقط.</w:t>
      </w:r>
    </w:p>
    <w:p w:rsidR="00ED1648" w:rsidRPr="00EC192D" w:rsidRDefault="00ED1648" w:rsidP="00ED1648">
      <w:pPr>
        <w:rPr>
          <w:rFonts w:eastAsia="SimSun"/>
          <w:rtl/>
        </w:rPr>
      </w:pPr>
      <w:r w:rsidRPr="00EC192D">
        <w:rPr>
          <w:rFonts w:eastAsia="SimSun"/>
          <w:lang w:bidi="ar-EG"/>
        </w:rPr>
        <w:t>3</w:t>
      </w:r>
      <w:r w:rsidRPr="00EC192D">
        <w:rPr>
          <w:rFonts w:eastAsia="SimSun"/>
          <w:lang w:bidi="ar-EG"/>
        </w:rPr>
        <w:tab/>
      </w:r>
      <w:r w:rsidRPr="00EC192D">
        <w:rPr>
          <w:rFonts w:eastAsia="SimSun"/>
          <w:rtl/>
        </w:rPr>
        <w:t xml:space="preserve">وباب المشاركة مفتوح أمام الدول الأعضاء في الاتحاد وأعضاء القطاعات والمنتسبين </w:t>
      </w:r>
      <w:r w:rsidRPr="00EC192D">
        <w:rPr>
          <w:rFonts w:eastAsia="SimSun" w:hint="cs"/>
          <w:rtl/>
        </w:rPr>
        <w:t>والهيئات الأكاديمية و</w:t>
      </w:r>
      <w:r w:rsidRPr="00EC192D">
        <w:rPr>
          <w:rFonts w:eastAsia="SimSun"/>
          <w:rtl/>
        </w:rPr>
        <w:t>أمام أي</w:t>
      </w:r>
      <w:r w:rsidRPr="00EC192D">
        <w:rPr>
          <w:rFonts w:eastAsia="SimSun" w:hint="cs"/>
          <w:rtl/>
        </w:rPr>
        <w:t> </w:t>
      </w:r>
      <w:r w:rsidRPr="00EC192D">
        <w:rPr>
          <w:rFonts w:eastAsia="SimSun"/>
          <w:rtl/>
        </w:rPr>
        <w:t>شخص من أي بلد عضو في الاتحاد يرغب في المساهمة في العمل. ويشمل ذلك أيضاً الأفراد الأعضاء في المنظمات الدولية والإقليمية والوطنية</w:t>
      </w:r>
      <w:r w:rsidRPr="00EC192D">
        <w:rPr>
          <w:rFonts w:eastAsia="SimSun" w:hint="cs"/>
          <w:rtl/>
        </w:rPr>
        <w:t>. وست</w:t>
      </w:r>
      <w:r>
        <w:rPr>
          <w:rFonts w:eastAsia="SimSun" w:hint="cs"/>
          <w:rtl/>
        </w:rPr>
        <w:t>كون المشاركة في الندوة مجانية، بيد أن عدد الأماكن محدود ويشجَّع على التسجيل في وقت مبكر.</w:t>
      </w:r>
    </w:p>
    <w:p w:rsidR="00ED1648" w:rsidRPr="00ED1648" w:rsidRDefault="00ED1648" w:rsidP="00ED1648">
      <w:pPr>
        <w:keepNext/>
        <w:keepLines/>
        <w:rPr>
          <w:rFonts w:eastAsia="SimSun"/>
          <w:spacing w:val="4"/>
          <w:rtl/>
        </w:rPr>
      </w:pPr>
      <w:r w:rsidRPr="00ED1648">
        <w:rPr>
          <w:rFonts w:eastAsia="SimSun"/>
          <w:spacing w:val="4"/>
          <w:lang w:bidi="ar-EG"/>
        </w:rPr>
        <w:lastRenderedPageBreak/>
        <w:t>4</w:t>
      </w:r>
      <w:r w:rsidRPr="00ED1648">
        <w:rPr>
          <w:rFonts w:eastAsia="SimSun"/>
          <w:spacing w:val="4"/>
          <w:rtl/>
        </w:rPr>
        <w:tab/>
      </w:r>
      <w:r w:rsidRPr="00ED1648">
        <w:rPr>
          <w:rFonts w:eastAsia="SimSun" w:hint="cs"/>
          <w:spacing w:val="4"/>
          <w:rtl/>
        </w:rPr>
        <w:t>وتعقد هذه الندوة بشأن "سيارة المستقبل</w:t>
      </w:r>
      <w:r w:rsidRPr="00ED1648">
        <w:rPr>
          <w:rFonts w:eastAsia="SimSun"/>
          <w:spacing w:val="4"/>
          <w:rtl/>
        </w:rPr>
        <w:t xml:space="preserve"> </w:t>
      </w:r>
      <w:r w:rsidRPr="00ED1648">
        <w:rPr>
          <w:rFonts w:eastAsia="SimSun" w:hint="cs"/>
          <w:spacing w:val="4"/>
          <w:rtl/>
        </w:rPr>
        <w:t xml:space="preserve">الموصولة شبكياً" </w:t>
      </w:r>
      <w:r w:rsidRPr="00ED1648">
        <w:rPr>
          <w:rFonts w:eastAsia="SimSun"/>
          <w:spacing w:val="4"/>
          <w:rtl/>
        </w:rPr>
        <w:t>في اليوم الأول المخصص للجمهور من معرض</w:t>
      </w:r>
      <w:r w:rsidRPr="00ED1648">
        <w:rPr>
          <w:rFonts w:eastAsia="SimSun" w:hint="cs"/>
          <w:spacing w:val="4"/>
          <w:rtl/>
        </w:rPr>
        <w:t xml:space="preserve"> جنيف الدولي</w:t>
      </w:r>
      <w:r w:rsidRPr="00ED1648">
        <w:rPr>
          <w:rFonts w:eastAsia="SimSun"/>
          <w:spacing w:val="4"/>
          <w:rtl/>
        </w:rPr>
        <w:t xml:space="preserve"> السيارات، </w:t>
      </w:r>
      <w:r w:rsidRPr="00ED1648">
        <w:rPr>
          <w:rFonts w:eastAsia="SimSun" w:hint="cs"/>
          <w:spacing w:val="4"/>
          <w:rtl/>
        </w:rPr>
        <w:t>وستجمع بين ممثلين من دوائر صناعة السيارات وصناعة المركبات وتكنولوجيا المعلومات والاتصالات</w:t>
      </w:r>
      <w:r w:rsidRPr="00ED1648">
        <w:rPr>
          <w:rFonts w:eastAsia="SimSun" w:hint="eastAsia"/>
          <w:spacing w:val="4"/>
          <w:rtl/>
          <w:lang w:bidi="ar-EG"/>
        </w:rPr>
        <w:t> </w:t>
      </w:r>
      <w:r w:rsidRPr="00ED1648">
        <w:rPr>
          <w:rFonts w:eastAsia="SimSun"/>
          <w:spacing w:val="4"/>
          <w:lang w:val="en" w:bidi="ar-EG"/>
        </w:rPr>
        <w:t>(ICT)</w:t>
      </w:r>
      <w:r w:rsidRPr="00ED1648">
        <w:rPr>
          <w:rFonts w:eastAsia="SimSun" w:hint="cs"/>
          <w:spacing w:val="4"/>
          <w:rtl/>
        </w:rPr>
        <w:t xml:space="preserve"> ومن الحكومات وهيئاتها التنظيمية من أجل مناقشة وضع ومستقبل </w:t>
      </w:r>
      <w:r w:rsidRPr="00ED1648">
        <w:rPr>
          <w:rFonts w:eastAsia="SimSun"/>
          <w:spacing w:val="4"/>
          <w:rtl/>
        </w:rPr>
        <w:t>الاتصالات في المركبات والقيادة الآلية.</w:t>
      </w:r>
      <w:r w:rsidRPr="00ED1648">
        <w:rPr>
          <w:rFonts w:eastAsia="SimSun" w:hint="cs"/>
          <w:spacing w:val="4"/>
          <w:rtl/>
        </w:rPr>
        <w:t xml:space="preserve"> </w:t>
      </w:r>
      <w:r w:rsidRPr="00ED1648">
        <w:rPr>
          <w:rFonts w:eastAsia="SimSun"/>
          <w:spacing w:val="4"/>
          <w:rtl/>
        </w:rPr>
        <w:t xml:space="preserve">وستبحث </w:t>
      </w:r>
      <w:r w:rsidRPr="00ED1648">
        <w:rPr>
          <w:rFonts w:eastAsia="SimSun" w:hint="cs"/>
          <w:spacing w:val="4"/>
          <w:rtl/>
        </w:rPr>
        <w:t>الندوة الدولية</w:t>
      </w:r>
      <w:r w:rsidRPr="00ED1648">
        <w:rPr>
          <w:rFonts w:eastAsia="SimSun"/>
          <w:spacing w:val="4"/>
          <w:rtl/>
        </w:rPr>
        <w:t xml:space="preserve"> أوجه التقدم في مجال المركبات الموصّلة</w:t>
      </w:r>
      <w:r w:rsidRPr="00ED1648">
        <w:rPr>
          <w:rFonts w:eastAsia="SimSun" w:hint="cs"/>
          <w:spacing w:val="4"/>
          <w:rtl/>
        </w:rPr>
        <w:t xml:space="preserve"> </w:t>
      </w:r>
      <w:r w:rsidRPr="00ED1648">
        <w:rPr>
          <w:rFonts w:eastAsia="SimSun"/>
          <w:spacing w:val="4"/>
          <w:rtl/>
        </w:rPr>
        <w:t>من منظور الأعمال التجارية والتكنولوجيا والتنظيم</w:t>
      </w:r>
      <w:r w:rsidRPr="00ED1648">
        <w:rPr>
          <w:rFonts w:eastAsia="SimSun" w:hint="cs"/>
          <w:spacing w:val="4"/>
          <w:rtl/>
        </w:rPr>
        <w:t>. وسوف تسلط الجلسات التقنية الضوء على الدور البالغ الأهمية</w:t>
      </w:r>
      <w:r w:rsidRPr="00ED1648">
        <w:rPr>
          <w:rFonts w:eastAsia="SimSun"/>
          <w:spacing w:val="4"/>
          <w:rtl/>
        </w:rPr>
        <w:t xml:space="preserve"> </w:t>
      </w:r>
      <w:r w:rsidRPr="00ED1648">
        <w:rPr>
          <w:rFonts w:eastAsia="SimSun" w:hint="cs"/>
          <w:spacing w:val="4"/>
          <w:rtl/>
        </w:rPr>
        <w:t>للتوصيل والأمن السيبراني والذكاء الاصطناعي والتعلم الآلي. وستناقش</w:t>
      </w:r>
      <w:r w:rsidRPr="00ED1648">
        <w:rPr>
          <w:rFonts w:eastAsia="SimSun"/>
          <w:spacing w:val="4"/>
          <w:rtl/>
        </w:rPr>
        <w:t xml:space="preserve"> الندوة كذلك أفضل </w:t>
      </w:r>
      <w:r w:rsidRPr="00ED1648">
        <w:rPr>
          <w:rFonts w:eastAsia="SimSun" w:hint="cs"/>
          <w:spacing w:val="4"/>
          <w:rtl/>
        </w:rPr>
        <w:t>السبل</w:t>
      </w:r>
      <w:r w:rsidRPr="00ED1648">
        <w:rPr>
          <w:rFonts w:eastAsia="SimSun"/>
          <w:spacing w:val="4"/>
          <w:rtl/>
        </w:rPr>
        <w:t xml:space="preserve"> التي يمكن من خلالها لهيئات وضع المعايير أن تتعاون من أجل الوفاء باحتياجات</w:t>
      </w:r>
      <w:r w:rsidR="00FC6D0D">
        <w:rPr>
          <w:rFonts w:eastAsia="SimSun"/>
          <w:spacing w:val="4"/>
          <w:rtl/>
        </w:rPr>
        <w:t xml:space="preserve"> الصناعة وتحقيق إمكانية التشغيل</w:t>
      </w:r>
      <w:r w:rsidR="00FC6D0D">
        <w:rPr>
          <w:rFonts w:eastAsia="SimSun" w:hint="cs"/>
          <w:spacing w:val="4"/>
          <w:rtl/>
        </w:rPr>
        <w:t> </w:t>
      </w:r>
      <w:r w:rsidRPr="00ED1648">
        <w:rPr>
          <w:rFonts w:eastAsia="SimSun"/>
          <w:spacing w:val="4"/>
          <w:rtl/>
        </w:rPr>
        <w:t>البيني</w:t>
      </w:r>
      <w:r w:rsidRPr="00ED1648">
        <w:rPr>
          <w:rFonts w:eastAsia="SimSun"/>
          <w:spacing w:val="4"/>
          <w:lang w:bidi="ar-EG"/>
        </w:rPr>
        <w:t>.</w:t>
      </w:r>
    </w:p>
    <w:p w:rsidR="00ED1648" w:rsidRPr="00EC192D" w:rsidRDefault="00ED1648" w:rsidP="00ED1648">
      <w:pPr>
        <w:rPr>
          <w:rFonts w:eastAsia="SimSun"/>
          <w:rtl/>
          <w:lang w:bidi="ar-EG"/>
        </w:rPr>
      </w:pPr>
      <w:r w:rsidRPr="00EC192D">
        <w:rPr>
          <w:rFonts w:eastAsia="SimSun"/>
          <w:lang w:bidi="ar-EG"/>
        </w:rPr>
        <w:t>5</w:t>
      </w:r>
      <w:r w:rsidRPr="00EC192D">
        <w:rPr>
          <w:rFonts w:eastAsia="SimSun"/>
          <w:rtl/>
          <w:lang w:bidi="ar-EG"/>
        </w:rPr>
        <w:tab/>
      </w:r>
      <w:r w:rsidRPr="00240942">
        <w:rPr>
          <w:rFonts w:eastAsia="SimSun" w:hint="cs"/>
          <w:spacing w:val="-6"/>
          <w:rtl/>
          <w:lang w:bidi="ar-EG"/>
        </w:rPr>
        <w:t>سيُتاح</w:t>
      </w:r>
      <w:r w:rsidRPr="00240942">
        <w:rPr>
          <w:rFonts w:eastAsia="SimSun"/>
          <w:spacing w:val="-6"/>
          <w:rtl/>
          <w:lang w:bidi="ar-EG"/>
        </w:rPr>
        <w:t xml:space="preserve"> مشروع </w:t>
      </w:r>
      <w:r w:rsidRPr="00240942">
        <w:rPr>
          <w:rFonts w:eastAsia="SimSun" w:hint="cs"/>
          <w:spacing w:val="-6"/>
          <w:rtl/>
          <w:lang w:bidi="ar-EG"/>
        </w:rPr>
        <w:t xml:space="preserve">البرنامج، </w:t>
      </w:r>
      <w:r w:rsidRPr="00240942">
        <w:rPr>
          <w:rFonts w:eastAsia="SimSun"/>
          <w:spacing w:val="-6"/>
          <w:rtl/>
        </w:rPr>
        <w:t>الذي يجري تحديثه بانتظام</w:t>
      </w:r>
      <w:r w:rsidRPr="00240942">
        <w:rPr>
          <w:rFonts w:eastAsia="SimSun" w:hint="cs"/>
          <w:spacing w:val="-6"/>
          <w:rtl/>
          <w:lang w:bidi="ar-EG"/>
        </w:rPr>
        <w:t xml:space="preserve">، </w:t>
      </w:r>
      <w:r w:rsidRPr="00240942">
        <w:rPr>
          <w:rFonts w:eastAsia="SimSun"/>
          <w:spacing w:val="-6"/>
          <w:rtl/>
          <w:lang w:bidi="ar-EG"/>
        </w:rPr>
        <w:t xml:space="preserve">في </w:t>
      </w:r>
      <w:r w:rsidRPr="00240942">
        <w:rPr>
          <w:rFonts w:eastAsia="SimSun" w:hint="cs"/>
          <w:spacing w:val="-6"/>
          <w:rtl/>
          <w:lang w:bidi="ar-EG"/>
        </w:rPr>
        <w:t>الموقع الإلكتروني للحدث</w:t>
      </w:r>
      <w:r w:rsidRPr="00240942">
        <w:rPr>
          <w:rFonts w:eastAsia="SimSun"/>
          <w:spacing w:val="-6"/>
          <w:rtl/>
          <w:lang w:bidi="ar-EG"/>
        </w:rPr>
        <w:t>:</w:t>
      </w:r>
      <w:r w:rsidRPr="00240942">
        <w:rPr>
          <w:rFonts w:eastAsia="SimSun" w:hint="cs"/>
          <w:spacing w:val="-6"/>
          <w:rtl/>
          <w:lang w:bidi="ar-EG"/>
        </w:rPr>
        <w:t xml:space="preserve"> </w:t>
      </w:r>
      <w:hyperlink r:id="rId11" w:history="1">
        <w:r w:rsidRPr="00240942">
          <w:rPr>
            <w:rFonts w:cs="Times New Roman"/>
            <w:color w:val="0000FF"/>
            <w:spacing w:val="-6"/>
            <w:szCs w:val="22"/>
            <w:u w:val="single"/>
          </w:rPr>
          <w:t>http://www.itu.int/en/fnc/2017/</w:t>
        </w:r>
      </w:hyperlink>
      <w:r w:rsidRPr="00EC192D">
        <w:rPr>
          <w:rFonts w:eastAsia="SimSun" w:hint="cs"/>
          <w:rtl/>
          <w:lang w:bidi="ar-EG"/>
        </w:rPr>
        <w:t xml:space="preserve"> ويرجى ألا تترددوا في الاتصال بالسيد مارتن أدولف </w:t>
      </w:r>
      <w:r w:rsidRPr="00EC192D">
        <w:rPr>
          <w:rFonts w:eastAsia="SimSun"/>
          <w:lang w:bidi="ar-EG"/>
        </w:rPr>
        <w:t>(</w:t>
      </w:r>
      <w:hyperlink r:id="rId12" w:history="1">
        <w:r w:rsidRPr="00EC192D">
          <w:rPr>
            <w:rStyle w:val="Hyperlink"/>
            <w:rFonts w:eastAsia="SimSun"/>
            <w:lang w:bidi="ar-EG"/>
          </w:rPr>
          <w:t>martin.adolph@itu.int</w:t>
        </w:r>
      </w:hyperlink>
      <w:r w:rsidRPr="00EC192D">
        <w:rPr>
          <w:rFonts w:eastAsia="SimSun"/>
          <w:lang w:bidi="ar-EG"/>
        </w:rPr>
        <w:t>)</w:t>
      </w:r>
      <w:r w:rsidRPr="00EC192D">
        <w:rPr>
          <w:rFonts w:eastAsia="SimSun" w:hint="cs"/>
          <w:rtl/>
          <w:lang w:bidi="ar-EG"/>
        </w:rPr>
        <w:t xml:space="preserve"> إذا</w:t>
      </w:r>
      <w:r w:rsidRPr="00EC192D">
        <w:rPr>
          <w:rFonts w:eastAsia="SimSun" w:hint="eastAsia"/>
          <w:rtl/>
          <w:lang w:bidi="ar-EG"/>
        </w:rPr>
        <w:t> </w:t>
      </w:r>
      <w:r w:rsidRPr="00EC192D">
        <w:rPr>
          <w:rFonts w:eastAsia="SimSun" w:hint="cs"/>
          <w:rtl/>
          <w:lang w:bidi="ar-EG"/>
        </w:rPr>
        <w:t>كنتم بحاجة إلى معلومات إضافية بخصوص</w:t>
      </w:r>
      <w:r w:rsidRPr="00EC192D">
        <w:rPr>
          <w:rFonts w:eastAsia="SimSun" w:hint="eastAsia"/>
          <w:rtl/>
          <w:lang w:bidi="ar-EG"/>
        </w:rPr>
        <w:t> </w:t>
      </w:r>
      <w:r w:rsidRPr="00EC192D">
        <w:rPr>
          <w:rFonts w:eastAsia="SimSun" w:hint="cs"/>
          <w:rtl/>
          <w:lang w:bidi="ar-EG"/>
        </w:rPr>
        <w:t>البرنامج.</w:t>
      </w:r>
    </w:p>
    <w:p w:rsidR="00ED1648" w:rsidRPr="00621589" w:rsidRDefault="00ED1648" w:rsidP="00ED1648">
      <w:pPr>
        <w:rPr>
          <w:rFonts w:eastAsia="SimSun"/>
          <w:spacing w:val="-2"/>
          <w:rtl/>
        </w:rPr>
      </w:pPr>
      <w:r w:rsidRPr="00621589">
        <w:rPr>
          <w:rFonts w:eastAsia="SimSun"/>
          <w:spacing w:val="-2"/>
          <w:lang w:bidi="ar-EG"/>
        </w:rPr>
        <w:t>6</w:t>
      </w:r>
      <w:r w:rsidRPr="00621589">
        <w:rPr>
          <w:rFonts w:eastAsia="SimSun"/>
          <w:spacing w:val="-2"/>
          <w:rtl/>
          <w:lang w:bidi="ar-EG"/>
        </w:rPr>
        <w:tab/>
      </w:r>
      <w:r w:rsidRPr="00621589">
        <w:rPr>
          <w:rFonts w:eastAsia="SimSun" w:hint="cs"/>
          <w:spacing w:val="-2"/>
          <w:rtl/>
          <w:lang w:bidi="ar-EG"/>
        </w:rPr>
        <w:t xml:space="preserve">وستعقد </w:t>
      </w:r>
      <w:r w:rsidRPr="00621589">
        <w:rPr>
          <w:rFonts w:eastAsia="SimSun"/>
          <w:b/>
          <w:bCs/>
          <w:spacing w:val="-2"/>
          <w:rtl/>
        </w:rPr>
        <w:t>هيئة التعاون المعنية بوضع معايير الاتصالات لأنظمة النقل الذكية</w:t>
      </w:r>
      <w:r w:rsidRPr="00621589">
        <w:rPr>
          <w:rFonts w:eastAsia="SimSun" w:hint="cs"/>
          <w:b/>
          <w:bCs/>
          <w:spacing w:val="-2"/>
          <w:rtl/>
        </w:rPr>
        <w:t xml:space="preserve"> </w:t>
      </w:r>
      <w:r w:rsidRPr="00621589">
        <w:rPr>
          <w:rFonts w:eastAsia="SimSun" w:hint="cs"/>
          <w:spacing w:val="-2"/>
          <w:rtl/>
        </w:rPr>
        <w:t>اجتماعاً مفتوحاً</w:t>
      </w:r>
      <w:r w:rsidRPr="00621589">
        <w:rPr>
          <w:rFonts w:eastAsia="SimSun"/>
          <w:spacing w:val="-2"/>
          <w:rtl/>
        </w:rPr>
        <w:t xml:space="preserve"> </w:t>
      </w:r>
      <w:r w:rsidRPr="00621589">
        <w:rPr>
          <w:rFonts w:eastAsia="SimSun" w:hint="cs"/>
          <w:spacing w:val="-2"/>
          <w:rtl/>
        </w:rPr>
        <w:t xml:space="preserve">في </w:t>
      </w:r>
      <w:r w:rsidRPr="00621589">
        <w:rPr>
          <w:rFonts w:eastAsia="SimSun"/>
          <w:b/>
          <w:bCs/>
          <w:spacing w:val="-2"/>
          <w:lang w:bidi="ar-EG"/>
        </w:rPr>
        <w:t>10</w:t>
      </w:r>
      <w:r w:rsidRPr="00621589">
        <w:rPr>
          <w:rFonts w:eastAsia="SimSun" w:hint="eastAsia"/>
          <w:b/>
          <w:bCs/>
          <w:spacing w:val="-2"/>
          <w:rtl/>
        </w:rPr>
        <w:t> </w:t>
      </w:r>
      <w:r w:rsidRPr="00621589">
        <w:rPr>
          <w:rFonts w:eastAsia="SimSun" w:hint="cs"/>
          <w:b/>
          <w:bCs/>
          <w:spacing w:val="-2"/>
          <w:rtl/>
        </w:rPr>
        <w:t>مارس</w:t>
      </w:r>
      <w:r w:rsidRPr="00621589">
        <w:rPr>
          <w:rFonts w:eastAsia="SimSun" w:hint="eastAsia"/>
          <w:b/>
          <w:bCs/>
          <w:spacing w:val="-2"/>
          <w:rtl/>
        </w:rPr>
        <w:t> </w:t>
      </w:r>
      <w:r w:rsidRPr="00621589">
        <w:rPr>
          <w:rFonts w:eastAsia="SimSun"/>
          <w:b/>
          <w:bCs/>
          <w:spacing w:val="-2"/>
          <w:lang w:bidi="ar-EG"/>
        </w:rPr>
        <w:t>2017</w:t>
      </w:r>
      <w:r w:rsidRPr="00621589">
        <w:rPr>
          <w:rFonts w:eastAsia="SimSun" w:hint="cs"/>
          <w:spacing w:val="-2"/>
          <w:rtl/>
        </w:rPr>
        <w:t xml:space="preserve"> في</w:t>
      </w:r>
      <w:r w:rsidRPr="00621589">
        <w:rPr>
          <w:rFonts w:eastAsia="SimSun" w:hint="eastAsia"/>
          <w:spacing w:val="-2"/>
          <w:rtl/>
        </w:rPr>
        <w:t> </w:t>
      </w:r>
      <w:r w:rsidRPr="00621589">
        <w:rPr>
          <w:rFonts w:eastAsia="SimSun" w:hint="cs"/>
          <w:spacing w:val="-2"/>
          <w:rtl/>
        </w:rPr>
        <w:t xml:space="preserve">مقر الاتحاد لاستعراض وضع </w:t>
      </w:r>
      <w:r w:rsidRPr="00621589">
        <w:rPr>
          <w:rFonts w:eastAsia="SimSun"/>
          <w:spacing w:val="-2"/>
          <w:rtl/>
        </w:rPr>
        <w:t>معايير الاتصالات لأنظمة النقل الذكية ومناقشة كيفية المضي قدماً بهذا الشأن</w:t>
      </w:r>
      <w:r w:rsidRPr="00621589">
        <w:rPr>
          <w:rFonts w:eastAsia="SimSun"/>
          <w:spacing w:val="-2"/>
          <w:lang w:bidi="ar-EG"/>
        </w:rPr>
        <w:t>.</w:t>
      </w:r>
      <w:r w:rsidRPr="00621589">
        <w:rPr>
          <w:rFonts w:eastAsia="SimSun"/>
          <w:spacing w:val="-2"/>
          <w:rtl/>
          <w:lang w:bidi="ar-EG"/>
        </w:rPr>
        <w:t xml:space="preserve"> </w:t>
      </w:r>
      <w:r w:rsidRPr="00621589">
        <w:rPr>
          <w:rFonts w:eastAsia="SimSun" w:hint="cs"/>
          <w:spacing w:val="-2"/>
          <w:rtl/>
          <w:lang w:bidi="ar-EG"/>
        </w:rPr>
        <w:t>و</w:t>
      </w:r>
      <w:r w:rsidRPr="00621589">
        <w:rPr>
          <w:rFonts w:eastAsia="SimSun"/>
          <w:spacing w:val="-2"/>
          <w:rtl/>
          <w:lang w:bidi="ar-EG"/>
        </w:rPr>
        <w:t xml:space="preserve">تتوفر معلومات </w:t>
      </w:r>
      <w:r w:rsidRPr="00621589">
        <w:rPr>
          <w:rFonts w:eastAsia="SimSun" w:hint="cs"/>
          <w:spacing w:val="-2"/>
          <w:rtl/>
          <w:lang w:bidi="ar-EG"/>
        </w:rPr>
        <w:t>إضافية</w:t>
      </w:r>
      <w:r w:rsidRPr="00621589">
        <w:rPr>
          <w:rFonts w:eastAsia="SimSun"/>
          <w:spacing w:val="-2"/>
          <w:rtl/>
          <w:lang w:bidi="ar-EG"/>
        </w:rPr>
        <w:t xml:space="preserve"> عن </w:t>
      </w:r>
      <w:r w:rsidRPr="00621589">
        <w:rPr>
          <w:rFonts w:eastAsia="SimSun" w:hint="cs"/>
          <w:spacing w:val="-2"/>
          <w:rtl/>
          <w:lang w:bidi="ar-EG"/>
        </w:rPr>
        <w:t xml:space="preserve">هذا الاجتماع في الموقع الإلكتروني: </w:t>
      </w:r>
      <w:hyperlink r:id="rId13" w:history="1">
        <w:r w:rsidRPr="00621589">
          <w:rPr>
            <w:rStyle w:val="Hyperlink"/>
            <w:rFonts w:eastAsia="SimSun"/>
            <w:spacing w:val="-2"/>
            <w:lang w:bidi="ar-EG"/>
          </w:rPr>
          <w:t>http://itu.int/go/ITScomms</w:t>
        </w:r>
      </w:hyperlink>
      <w:r w:rsidRPr="00621589">
        <w:rPr>
          <w:rFonts w:eastAsia="SimSun"/>
          <w:spacing w:val="-2"/>
          <w:rtl/>
        </w:rPr>
        <w:t>.</w:t>
      </w:r>
      <w:r w:rsidRPr="00621589">
        <w:rPr>
          <w:rFonts w:eastAsia="SimSun" w:hint="cs"/>
          <w:spacing w:val="-2"/>
          <w:rtl/>
        </w:rPr>
        <w:t xml:space="preserve"> وستتاح للمشاركين المسجلين إمكانية المشاركة عن بعد.</w:t>
      </w:r>
    </w:p>
    <w:p w:rsidR="00ED1648" w:rsidRPr="00EC192D" w:rsidRDefault="00ED1648" w:rsidP="00ED1648">
      <w:pPr>
        <w:rPr>
          <w:rFonts w:eastAsia="SimSun"/>
          <w:rtl/>
        </w:rPr>
      </w:pPr>
      <w:r w:rsidRPr="00EC192D">
        <w:rPr>
          <w:rFonts w:eastAsia="SimSun"/>
          <w:lang w:val="fr-FR" w:bidi="ar-EG"/>
        </w:rPr>
        <w:t>7</w:t>
      </w:r>
      <w:r w:rsidRPr="00EC192D">
        <w:rPr>
          <w:rFonts w:eastAsia="SimSun"/>
          <w:lang w:bidi="ar-EG"/>
        </w:rPr>
        <w:tab/>
      </w:r>
      <w:r w:rsidRPr="00EC192D">
        <w:rPr>
          <w:rFonts w:eastAsia="SimSun"/>
          <w:rtl/>
          <w:lang w:bidi="ar-SY"/>
        </w:rPr>
        <w:t xml:space="preserve">تتاح معلومات </w:t>
      </w:r>
      <w:r w:rsidRPr="00EC192D">
        <w:rPr>
          <w:rFonts w:eastAsia="SimSun" w:hint="cs"/>
          <w:rtl/>
          <w:lang w:bidi="ar-SY"/>
        </w:rPr>
        <w:t xml:space="preserve">عملية </w:t>
      </w:r>
      <w:r w:rsidRPr="00EC192D">
        <w:rPr>
          <w:rFonts w:eastAsia="SimSun"/>
          <w:rtl/>
          <w:lang w:bidi="ar-SY"/>
        </w:rPr>
        <w:t>عن</w:t>
      </w:r>
      <w:r w:rsidRPr="00EC192D">
        <w:rPr>
          <w:rFonts w:eastAsia="SimSun" w:hint="cs"/>
          <w:rtl/>
          <w:lang w:bidi="ar-SY"/>
        </w:rPr>
        <w:t xml:space="preserve"> مكان</w:t>
      </w:r>
      <w:r w:rsidRPr="00EC192D">
        <w:rPr>
          <w:rFonts w:eastAsia="SimSun"/>
          <w:rtl/>
          <w:lang w:bidi="ar-SY"/>
        </w:rPr>
        <w:t xml:space="preserve"> </w:t>
      </w:r>
      <w:r w:rsidRPr="00EC192D">
        <w:rPr>
          <w:rFonts w:eastAsia="SimSun" w:hint="cs"/>
          <w:rtl/>
          <w:lang w:bidi="ar-SY"/>
        </w:rPr>
        <w:t>الندوة</w:t>
      </w:r>
      <w:r w:rsidRPr="00EC192D">
        <w:rPr>
          <w:rFonts w:eastAsia="SimSun"/>
          <w:rtl/>
          <w:lang w:bidi="ar-SY"/>
        </w:rPr>
        <w:t xml:space="preserve"> </w:t>
      </w:r>
      <w:r w:rsidRPr="00EC192D">
        <w:rPr>
          <w:rFonts w:eastAsia="SimSun" w:hint="cs"/>
          <w:rtl/>
          <w:lang w:bidi="ar-SY"/>
        </w:rPr>
        <w:t xml:space="preserve">بالإضافة إلى </w:t>
      </w:r>
      <w:r w:rsidRPr="00EC192D">
        <w:rPr>
          <w:rFonts w:eastAsia="SimSun"/>
          <w:rtl/>
        </w:rPr>
        <w:t xml:space="preserve">قائمة بالمكاتب السياحية </w:t>
      </w:r>
      <w:r w:rsidRPr="00EC192D">
        <w:rPr>
          <w:rFonts w:eastAsia="SimSun"/>
          <w:rtl/>
          <w:lang w:bidi="ar-SY"/>
        </w:rPr>
        <w:t xml:space="preserve">في </w:t>
      </w:r>
      <w:r w:rsidRPr="00EC192D">
        <w:rPr>
          <w:rFonts w:eastAsia="SimSun"/>
          <w:b/>
          <w:bCs/>
          <w:rtl/>
        </w:rPr>
        <w:t>الملحق</w:t>
      </w:r>
      <w:r w:rsidRPr="00EC192D">
        <w:rPr>
          <w:rFonts w:eastAsia="SimSun" w:hint="cs"/>
          <w:b/>
          <w:bCs/>
          <w:rtl/>
        </w:rPr>
        <w:t> </w:t>
      </w:r>
      <w:r w:rsidRPr="00EC192D">
        <w:rPr>
          <w:rFonts w:eastAsia="SimSun"/>
          <w:b/>
          <w:bCs/>
          <w:lang w:val="fr-FR" w:bidi="ar-EG"/>
        </w:rPr>
        <w:t>1</w:t>
      </w:r>
      <w:r w:rsidRPr="00EC192D">
        <w:rPr>
          <w:rFonts w:eastAsia="SimSun"/>
          <w:rtl/>
        </w:rPr>
        <w:t xml:space="preserve"> </w:t>
      </w:r>
      <w:r w:rsidRPr="00EC192D">
        <w:rPr>
          <w:rFonts w:eastAsia="SimSun" w:hint="cs"/>
          <w:rtl/>
        </w:rPr>
        <w:t>بهذه الرسالة.</w:t>
      </w:r>
    </w:p>
    <w:p w:rsidR="00ED1648" w:rsidRPr="00ED1648" w:rsidRDefault="00ED1648" w:rsidP="00ED1648">
      <w:pPr>
        <w:rPr>
          <w:rFonts w:eastAsia="SimSun"/>
          <w:spacing w:val="6"/>
          <w:rtl/>
          <w:lang w:bidi="ar-SY"/>
        </w:rPr>
      </w:pPr>
      <w:r w:rsidRPr="00ED1648">
        <w:rPr>
          <w:rFonts w:eastAsia="SimSun"/>
          <w:spacing w:val="6"/>
          <w:lang w:bidi="ar-EG"/>
        </w:rPr>
        <w:t>8</w:t>
      </w:r>
      <w:r w:rsidRPr="00ED1648">
        <w:rPr>
          <w:rFonts w:eastAsia="SimSun"/>
          <w:spacing w:val="6"/>
          <w:lang w:bidi="ar-EG"/>
        </w:rPr>
        <w:tab/>
      </w:r>
      <w:r w:rsidRPr="00ED1648">
        <w:rPr>
          <w:rFonts w:eastAsia="SimSun" w:hint="cs"/>
          <w:spacing w:val="6"/>
          <w:rtl/>
        </w:rPr>
        <w:t xml:space="preserve">كما </w:t>
      </w:r>
      <w:r w:rsidRPr="00ED1648">
        <w:rPr>
          <w:rFonts w:eastAsia="SimSun"/>
          <w:spacing w:val="6"/>
          <w:rtl/>
        </w:rPr>
        <w:t>تتاح معلومات عن الندوة في الموقع الإلكتروني لقطاع تقييس الاتصالات المتاح في العنوان التالي</w:t>
      </w:r>
      <w:r w:rsidRPr="00ED1648">
        <w:rPr>
          <w:rFonts w:eastAsia="SimSun" w:hint="cs"/>
          <w:spacing w:val="6"/>
          <w:rtl/>
          <w:lang w:bidi="ar-EG"/>
        </w:rPr>
        <w:t xml:space="preserve">: </w:t>
      </w:r>
      <w:hyperlink r:id="rId14" w:history="1">
        <w:r w:rsidRPr="00ED1648">
          <w:rPr>
            <w:rFonts w:cs="Times New Roman"/>
            <w:color w:val="0000FF"/>
            <w:spacing w:val="6"/>
            <w:szCs w:val="22"/>
            <w:u w:val="single"/>
          </w:rPr>
          <w:t>http://www.itu.int/en/fnc/2017/</w:t>
        </w:r>
      </w:hyperlink>
      <w:r w:rsidRPr="00ED1648">
        <w:rPr>
          <w:rFonts w:eastAsia="SimSun" w:hint="cs"/>
          <w:spacing w:val="6"/>
          <w:rtl/>
        </w:rPr>
        <w:t xml:space="preserve"> </w:t>
      </w:r>
      <w:r w:rsidRPr="00ED1648">
        <w:rPr>
          <w:rFonts w:eastAsia="SimSun"/>
          <w:spacing w:val="6"/>
          <w:rtl/>
        </w:rPr>
        <w:t>ويرجى من المشاركين زيارته بانتظام للاطلاع على أحدث المعلومات</w:t>
      </w:r>
      <w:r w:rsidRPr="00ED1648">
        <w:rPr>
          <w:rFonts w:eastAsia="SimSun"/>
          <w:spacing w:val="6"/>
          <w:lang w:bidi="ar-EG"/>
        </w:rPr>
        <w:t>.</w:t>
      </w:r>
    </w:p>
    <w:p w:rsidR="00ED1648" w:rsidRPr="00EC192D" w:rsidRDefault="00ED1648" w:rsidP="00ED1648">
      <w:pPr>
        <w:rPr>
          <w:rFonts w:eastAsia="SimSun"/>
          <w:rtl/>
          <w:lang w:bidi="ar-EG"/>
        </w:rPr>
      </w:pPr>
      <w:r w:rsidRPr="00EC192D">
        <w:rPr>
          <w:rFonts w:eastAsia="SimSun"/>
          <w:lang w:bidi="ar-EG"/>
        </w:rPr>
        <w:t>9</w:t>
      </w:r>
      <w:r w:rsidRPr="00EC192D">
        <w:rPr>
          <w:rFonts w:eastAsia="SimSun"/>
          <w:lang w:bidi="ar-EG"/>
        </w:rPr>
        <w:tab/>
      </w:r>
      <w:r w:rsidRPr="00EC192D">
        <w:rPr>
          <w:rFonts w:eastAsia="SimSun"/>
          <w:rtl/>
        </w:rPr>
        <w:t>وتسه</w:t>
      </w:r>
      <w:r w:rsidRPr="00EC192D">
        <w:rPr>
          <w:rFonts w:eastAsia="SimSun"/>
          <w:rtl/>
          <w:lang w:bidi="ar-EG"/>
        </w:rPr>
        <w:t>ي</w:t>
      </w:r>
      <w:r w:rsidRPr="00EC192D">
        <w:rPr>
          <w:rFonts w:eastAsia="SimSun"/>
          <w:rtl/>
        </w:rPr>
        <w:t xml:space="preserve">لاً لكم، ترد في </w:t>
      </w:r>
      <w:r w:rsidRPr="00EC192D">
        <w:rPr>
          <w:rFonts w:eastAsia="SimSun"/>
          <w:b/>
          <w:bCs/>
          <w:rtl/>
        </w:rPr>
        <w:t>الملحق</w:t>
      </w:r>
      <w:r w:rsidRPr="00EC192D">
        <w:rPr>
          <w:rFonts w:eastAsia="SimSun" w:hint="cs"/>
          <w:b/>
          <w:bCs/>
          <w:rtl/>
        </w:rPr>
        <w:t> </w:t>
      </w:r>
      <w:r w:rsidRPr="00EC192D">
        <w:rPr>
          <w:rFonts w:eastAsia="SimSun"/>
          <w:b/>
          <w:bCs/>
          <w:lang w:val="fr-FR" w:bidi="ar-EG"/>
        </w:rPr>
        <w:t>2</w:t>
      </w:r>
      <w:r w:rsidRPr="00EC192D">
        <w:rPr>
          <w:rFonts w:eastAsia="SimSun"/>
          <w:rtl/>
        </w:rPr>
        <w:t xml:space="preserve"> استمارة تأكيد حجز الفندق (انظر </w:t>
      </w:r>
      <w:hyperlink r:id="rId15" w:history="1">
        <w:r w:rsidRPr="00EC192D">
          <w:rPr>
            <w:rStyle w:val="Hyperlink"/>
            <w:rFonts w:eastAsia="SimSun"/>
            <w:lang w:bidi="ar-EG"/>
          </w:rPr>
          <w:t>http://www.itu.int/travel/</w:t>
        </w:r>
      </w:hyperlink>
      <w:r w:rsidRPr="00EC192D">
        <w:rPr>
          <w:rFonts w:eastAsia="SimSun" w:hint="cs"/>
          <w:rtl/>
        </w:rPr>
        <w:t xml:space="preserve"> </w:t>
      </w:r>
      <w:r w:rsidRPr="00EC192D">
        <w:rPr>
          <w:rFonts w:eastAsia="SimSun"/>
          <w:rtl/>
        </w:rPr>
        <w:t xml:space="preserve">للاطلاع على قائمة الفنادق). وقد يكون من العسير </w:t>
      </w:r>
      <w:r w:rsidRPr="00EC192D">
        <w:rPr>
          <w:rFonts w:eastAsia="SimSun" w:hint="cs"/>
          <w:rtl/>
        </w:rPr>
        <w:t xml:space="preserve">إيجاد </w:t>
      </w:r>
      <w:r w:rsidRPr="00EC192D">
        <w:rPr>
          <w:rFonts w:eastAsia="SimSun"/>
          <w:rtl/>
        </w:rPr>
        <w:t xml:space="preserve">أماكن </w:t>
      </w:r>
      <w:r w:rsidRPr="00EC192D">
        <w:rPr>
          <w:rFonts w:eastAsia="SimSun" w:hint="cs"/>
          <w:rtl/>
        </w:rPr>
        <w:t>ل</w:t>
      </w:r>
      <w:r w:rsidRPr="00EC192D">
        <w:rPr>
          <w:rFonts w:eastAsia="SimSun"/>
          <w:rtl/>
        </w:rPr>
        <w:t xml:space="preserve">لإقامة أثناء معرض السيارات الدولي </w:t>
      </w:r>
      <w:r>
        <w:rPr>
          <w:rFonts w:eastAsia="SimSun" w:hint="cs"/>
          <w:rtl/>
        </w:rPr>
        <w:t>السابع</w:t>
      </w:r>
      <w:r w:rsidRPr="00EC192D">
        <w:rPr>
          <w:rFonts w:eastAsia="SimSun"/>
          <w:rtl/>
        </w:rPr>
        <w:t xml:space="preserve"> والثمانين، لذا نحث المشاركين على حجز غرفهم في أقرب وقت ممكن.</w:t>
      </w:r>
    </w:p>
    <w:p w:rsidR="00ED1648" w:rsidRDefault="00ED1648" w:rsidP="00ED1648">
      <w:pPr>
        <w:rPr>
          <w:rFonts w:eastAsia="SimSun"/>
          <w:rtl/>
          <w:lang w:bidi="ar-EG"/>
        </w:rPr>
      </w:pPr>
      <w:r w:rsidRPr="00EC192D">
        <w:rPr>
          <w:rFonts w:eastAsia="SimSun"/>
          <w:lang w:bidi="ar-EG"/>
        </w:rPr>
        <w:t>10</w:t>
      </w:r>
      <w:r w:rsidRPr="00EC192D">
        <w:rPr>
          <w:rFonts w:eastAsia="SimSun"/>
          <w:rtl/>
          <w:lang w:bidi="ar-EG"/>
        </w:rPr>
        <w:tab/>
        <w:t xml:space="preserve">يرجى من المشاركين التسجيل </w:t>
      </w:r>
      <w:r>
        <w:rPr>
          <w:rFonts w:eastAsia="SimSun" w:hint="cs"/>
          <w:rtl/>
          <w:lang w:bidi="ar-EG"/>
        </w:rPr>
        <w:t xml:space="preserve">إلكترونياً </w:t>
      </w:r>
      <w:r w:rsidRPr="00EC192D">
        <w:rPr>
          <w:rFonts w:eastAsia="SimSun"/>
          <w:rtl/>
          <w:lang w:bidi="ar-EG"/>
        </w:rPr>
        <w:t>لحضور</w:t>
      </w:r>
      <w:r w:rsidR="009F62FC">
        <w:rPr>
          <w:rFonts w:eastAsia="SimSun" w:hint="cs"/>
          <w:rtl/>
          <w:lang w:bidi="ar-EG"/>
        </w:rPr>
        <w:t xml:space="preserve"> الفعاليات التالية:</w:t>
      </w:r>
    </w:p>
    <w:p w:rsidR="00ED1648" w:rsidRPr="00ED1648" w:rsidRDefault="00ED1648" w:rsidP="00ED1648">
      <w:pPr>
        <w:pStyle w:val="enumlev1"/>
        <w:rPr>
          <w:b/>
          <w:bCs/>
          <w:spacing w:val="6"/>
          <w:rtl/>
        </w:rPr>
      </w:pPr>
      <w:r w:rsidRPr="00ED1648">
        <w:rPr>
          <w:spacing w:val="6"/>
        </w:rPr>
        <w:sym w:font="Symbol" w:char="F0B7"/>
      </w:r>
      <w:r w:rsidRPr="00ED1648">
        <w:rPr>
          <w:spacing w:val="6"/>
          <w:rtl/>
        </w:rPr>
        <w:tab/>
      </w:r>
      <w:r w:rsidRPr="00ED1648">
        <w:rPr>
          <w:rFonts w:hint="cs"/>
          <w:b/>
          <w:bCs/>
          <w:spacing w:val="6"/>
          <w:rtl/>
        </w:rPr>
        <w:t>ندوة "سيارة المستقبل الموصولة شبكياً"</w:t>
      </w:r>
      <w:r w:rsidRPr="00ED1648">
        <w:rPr>
          <w:rFonts w:hint="cs"/>
          <w:spacing w:val="6"/>
          <w:rtl/>
        </w:rPr>
        <w:t xml:space="preserve">، جنيف </w:t>
      </w:r>
      <w:r w:rsidRPr="00ED1648">
        <w:rPr>
          <w:spacing w:val="6"/>
        </w:rPr>
        <w:t>(PALEXPO)</w:t>
      </w:r>
      <w:r w:rsidRPr="00ED1648">
        <w:rPr>
          <w:rFonts w:hint="cs"/>
          <w:spacing w:val="6"/>
          <w:rtl/>
        </w:rPr>
        <w:t xml:space="preserve">، </w:t>
      </w:r>
      <w:r w:rsidRPr="00ED1648">
        <w:rPr>
          <w:spacing w:val="6"/>
        </w:rPr>
        <w:t>9</w:t>
      </w:r>
      <w:r w:rsidRPr="00ED1648">
        <w:rPr>
          <w:spacing w:val="6"/>
          <w:rtl/>
        </w:rPr>
        <w:t> مارس</w:t>
      </w:r>
      <w:r w:rsidRPr="00ED1648">
        <w:rPr>
          <w:rFonts w:hint="cs"/>
          <w:spacing w:val="6"/>
          <w:rtl/>
        </w:rPr>
        <w:t> </w:t>
      </w:r>
      <w:r w:rsidRPr="00ED1648">
        <w:rPr>
          <w:spacing w:val="6"/>
        </w:rPr>
        <w:t>2017</w:t>
      </w:r>
      <w:r w:rsidRPr="00ED1648">
        <w:rPr>
          <w:rFonts w:hint="cs"/>
          <w:spacing w:val="6"/>
          <w:rtl/>
        </w:rPr>
        <w:t xml:space="preserve"> في العنوان</w:t>
      </w:r>
      <w:r>
        <w:rPr>
          <w:spacing w:val="6"/>
          <w:rtl/>
        </w:rPr>
        <w:tab/>
      </w:r>
      <w:r w:rsidRPr="00ED1648">
        <w:rPr>
          <w:rFonts w:hint="cs"/>
          <w:spacing w:val="6"/>
          <w:rtl/>
        </w:rPr>
        <w:t xml:space="preserve"> </w:t>
      </w:r>
      <w:hyperlink r:id="rId16" w:history="1">
        <w:r w:rsidRPr="00ED1648">
          <w:rPr>
            <w:rFonts w:cs="Times New Roman"/>
            <w:color w:val="0000FF"/>
            <w:spacing w:val="6"/>
            <w:szCs w:val="22"/>
            <w:u w:val="single"/>
          </w:rPr>
          <w:t>http://itu.int/reg/tmisc/3000931</w:t>
        </w:r>
      </w:hyperlink>
      <w:r w:rsidRPr="00ED1648">
        <w:rPr>
          <w:rFonts w:hint="cs"/>
          <w:spacing w:val="6"/>
          <w:rtl/>
        </w:rPr>
        <w:t>؛</w:t>
      </w:r>
    </w:p>
    <w:p w:rsidR="00ED1648" w:rsidRPr="007C13B7" w:rsidRDefault="00ED1648" w:rsidP="00ED1648">
      <w:pPr>
        <w:pStyle w:val="enumlev1"/>
        <w:rPr>
          <w:rtl/>
          <w:lang w:bidi="ar-EG"/>
        </w:rPr>
      </w:pPr>
      <w:r>
        <w:sym w:font="Symbol" w:char="F0B7"/>
      </w:r>
      <w:r>
        <w:rPr>
          <w:rtl/>
        </w:rPr>
        <w:tab/>
      </w:r>
      <w:r>
        <w:rPr>
          <w:rFonts w:hint="cs"/>
          <w:rtl/>
        </w:rPr>
        <w:t xml:space="preserve">اجتماع </w:t>
      </w:r>
      <w:r w:rsidRPr="00861D57">
        <w:rPr>
          <w:b/>
          <w:bCs/>
          <w:rtl/>
        </w:rPr>
        <w:t>هيئة التعاون المعنية بوضع معايير الاتصالات لأنظمة النقل الذكية</w:t>
      </w:r>
      <w:r>
        <w:rPr>
          <w:rFonts w:hint="cs"/>
          <w:b/>
          <w:bCs/>
          <w:rtl/>
        </w:rPr>
        <w:t xml:space="preserve">، </w:t>
      </w:r>
      <w:r w:rsidRPr="007C13B7">
        <w:rPr>
          <w:rFonts w:hint="cs"/>
          <w:rtl/>
        </w:rPr>
        <w:t>جنيف (</w:t>
      </w:r>
      <w:r>
        <w:rPr>
          <w:rFonts w:hint="cs"/>
          <w:rtl/>
        </w:rPr>
        <w:t>الاتحاد الدولي للاتصالات</w:t>
      </w:r>
      <w:r w:rsidRPr="007C13B7">
        <w:rPr>
          <w:rFonts w:hint="cs"/>
          <w:rtl/>
        </w:rPr>
        <w:t>)</w:t>
      </w:r>
      <w:r>
        <w:rPr>
          <w:rFonts w:hint="cs"/>
          <w:rtl/>
        </w:rPr>
        <w:t>،</w:t>
      </w:r>
      <w:r w:rsidRPr="007C13B7">
        <w:rPr>
          <w:rFonts w:hint="cs"/>
          <w:rtl/>
        </w:rPr>
        <w:t xml:space="preserve"> </w:t>
      </w:r>
      <w:r w:rsidRPr="007C13B7">
        <w:t>10</w:t>
      </w:r>
      <w:r w:rsidRPr="007C13B7">
        <w:rPr>
          <w:rFonts w:hint="eastAsia"/>
          <w:rtl/>
        </w:rPr>
        <w:t> </w:t>
      </w:r>
      <w:r w:rsidRPr="007C13B7">
        <w:rPr>
          <w:rFonts w:hint="cs"/>
          <w:rtl/>
        </w:rPr>
        <w:t>مارس</w:t>
      </w:r>
      <w:r w:rsidRPr="007C13B7">
        <w:rPr>
          <w:rFonts w:hint="eastAsia"/>
          <w:rtl/>
        </w:rPr>
        <w:t> </w:t>
      </w:r>
      <w:r w:rsidRPr="007C13B7">
        <w:t>2017</w:t>
      </w:r>
      <w:r w:rsidRPr="00EC192D">
        <w:rPr>
          <w:rFonts w:hint="cs"/>
          <w:rtl/>
        </w:rPr>
        <w:t xml:space="preserve"> </w:t>
      </w:r>
      <w:r>
        <w:rPr>
          <w:rFonts w:hint="cs"/>
          <w:rtl/>
        </w:rPr>
        <w:t xml:space="preserve">في العنوان </w:t>
      </w:r>
      <w:hyperlink r:id="rId17" w:history="1">
        <w:r w:rsidRPr="005F2929">
          <w:rPr>
            <w:rFonts w:cs="Times New Roman"/>
            <w:color w:val="0000FF"/>
            <w:szCs w:val="22"/>
            <w:u w:val="single"/>
          </w:rPr>
          <w:t>http://itu.int/reg/tmisc/3000932</w:t>
        </w:r>
      </w:hyperlink>
      <w:r w:rsidRPr="00BA0733">
        <w:rPr>
          <w:rFonts w:ascii="Traditional Arabic" w:hAnsi="Traditional Arabic"/>
          <w:sz w:val="30"/>
          <w:rtl/>
          <w:lang w:bidi="ar-EG"/>
        </w:rPr>
        <w:t>.</w:t>
      </w:r>
    </w:p>
    <w:p w:rsidR="00ED1648" w:rsidRPr="00A06453" w:rsidRDefault="00ED1648" w:rsidP="00ED1648">
      <w:pPr>
        <w:rPr>
          <w:rFonts w:eastAsia="SimSun"/>
          <w:rtl/>
          <w:lang w:bidi="ar-EG"/>
        </w:rPr>
      </w:pPr>
      <w:r w:rsidRPr="00A06453">
        <w:rPr>
          <w:rFonts w:eastAsia="SimSun" w:hint="cs"/>
          <w:rtl/>
          <w:lang w:bidi="ar-EG"/>
        </w:rPr>
        <w:t xml:space="preserve">عدد الأماكن محدود ويغلق باب التسجيل </w:t>
      </w:r>
      <w:r>
        <w:rPr>
          <w:rFonts w:eastAsia="SimSun" w:hint="cs"/>
          <w:rtl/>
          <w:lang w:bidi="ar-EG"/>
        </w:rPr>
        <w:t xml:space="preserve">يوم </w:t>
      </w:r>
      <w:r w:rsidRPr="00A06453">
        <w:rPr>
          <w:rFonts w:eastAsia="SimSun"/>
          <w:b/>
          <w:bCs/>
          <w:lang w:bidi="ar-EG"/>
        </w:rPr>
        <w:t>23</w:t>
      </w:r>
      <w:r w:rsidRPr="00A06453">
        <w:rPr>
          <w:rFonts w:eastAsia="SimSun" w:hint="cs"/>
          <w:b/>
          <w:bCs/>
          <w:rtl/>
          <w:lang w:bidi="ar-EG"/>
        </w:rPr>
        <w:t xml:space="preserve"> فبراير </w:t>
      </w:r>
      <w:r w:rsidRPr="00A06453">
        <w:rPr>
          <w:rFonts w:eastAsia="SimSun"/>
          <w:b/>
          <w:bCs/>
          <w:lang w:bidi="ar-EG"/>
        </w:rPr>
        <w:t>2017</w:t>
      </w:r>
      <w:r>
        <w:rPr>
          <w:rFonts w:eastAsia="SimSun" w:hint="cs"/>
          <w:rtl/>
          <w:lang w:bidi="ar-EG"/>
        </w:rPr>
        <w:t>.</w:t>
      </w:r>
    </w:p>
    <w:p w:rsidR="00ED1648" w:rsidRPr="00ED1648" w:rsidRDefault="00ED1648" w:rsidP="00ED1648">
      <w:pPr>
        <w:rPr>
          <w:rFonts w:eastAsia="SimSun"/>
          <w:spacing w:val="6"/>
          <w:rtl/>
        </w:rPr>
      </w:pPr>
      <w:r w:rsidRPr="00ED1648">
        <w:rPr>
          <w:rFonts w:eastAsia="SimSun"/>
          <w:spacing w:val="6"/>
          <w:lang w:bidi="ar-EG"/>
        </w:rPr>
        <w:t>11</w:t>
      </w:r>
      <w:r w:rsidRPr="00ED1648">
        <w:rPr>
          <w:rFonts w:eastAsia="SimSun"/>
          <w:spacing w:val="6"/>
          <w:rtl/>
        </w:rPr>
        <w:tab/>
        <w:t xml:space="preserve">ونود أن نذكركم بأن على مواطني بعض البلدان الحصول على تأشيرة للدخول إلى </w:t>
      </w:r>
      <w:r w:rsidRPr="00ED1648">
        <w:rPr>
          <w:rFonts w:eastAsia="SimSun"/>
          <w:spacing w:val="6"/>
          <w:rtl/>
          <w:lang w:bidi="ar-SY"/>
        </w:rPr>
        <w:t>سويسرا</w:t>
      </w:r>
      <w:r w:rsidRPr="00ED1648">
        <w:rPr>
          <w:rFonts w:eastAsia="SimSun"/>
          <w:spacing w:val="6"/>
          <w:rtl/>
        </w:rPr>
        <w:t xml:space="preserve"> وقضاء بعض الوقت فيها. </w:t>
      </w:r>
      <w:r w:rsidRPr="00ED1648">
        <w:rPr>
          <w:rFonts w:eastAsia="SimSun"/>
          <w:b/>
          <w:bCs/>
          <w:spacing w:val="6"/>
          <w:rtl/>
        </w:rPr>
        <w:t xml:space="preserve">ويجب طلب التأشيرة قبل </w:t>
      </w:r>
      <w:r w:rsidRPr="00ED1648">
        <w:rPr>
          <w:rFonts w:eastAsia="SimSun" w:hint="cs"/>
          <w:b/>
          <w:bCs/>
          <w:spacing w:val="6"/>
          <w:rtl/>
        </w:rPr>
        <w:t>ستة</w:t>
      </w:r>
      <w:r w:rsidRPr="00ED1648">
        <w:rPr>
          <w:rFonts w:eastAsia="SimSun"/>
          <w:b/>
          <w:bCs/>
          <w:spacing w:val="6"/>
          <w:rtl/>
        </w:rPr>
        <w:t xml:space="preserve"> </w:t>
      </w:r>
      <w:r w:rsidRPr="00ED1648">
        <w:rPr>
          <w:rFonts w:eastAsia="SimSun"/>
          <w:b/>
          <w:bCs/>
          <w:spacing w:val="6"/>
          <w:lang w:bidi="ar-EG"/>
        </w:rPr>
        <w:t>(6)</w:t>
      </w:r>
      <w:r w:rsidRPr="00ED1648">
        <w:rPr>
          <w:rFonts w:eastAsia="SimSun"/>
          <w:b/>
          <w:bCs/>
          <w:spacing w:val="6"/>
          <w:rtl/>
        </w:rPr>
        <w:t xml:space="preserve"> أسابيع على الأقل من تاريخ بدء </w:t>
      </w:r>
      <w:r w:rsidRPr="00ED1648">
        <w:rPr>
          <w:rFonts w:eastAsia="SimSun" w:hint="cs"/>
          <w:b/>
          <w:bCs/>
          <w:spacing w:val="6"/>
          <w:rtl/>
        </w:rPr>
        <w:t>ورشة العمل</w:t>
      </w:r>
      <w:r w:rsidRPr="00ED1648">
        <w:rPr>
          <w:rFonts w:eastAsia="SimSun"/>
          <w:spacing w:val="6"/>
          <w:rtl/>
        </w:rPr>
        <w:t xml:space="preserve"> والحصول عليها من المكتب (السفارة أو</w:t>
      </w:r>
      <w:r w:rsidRPr="00ED1648">
        <w:rPr>
          <w:rFonts w:eastAsia="SimSun" w:hint="cs"/>
          <w:spacing w:val="6"/>
          <w:rtl/>
        </w:rPr>
        <w:t> </w:t>
      </w:r>
      <w:r w:rsidRPr="00ED1648">
        <w:rPr>
          <w:rFonts w:eastAsia="SimSun"/>
          <w:spacing w:val="6"/>
          <w:rtl/>
        </w:rPr>
        <w:t>القنصلية) الذي يمثل سويسرا في بلدكم، أو من أقرب مكتب من بلد المغادرة في حالة عدم وجود مثل هذا المكتب في</w:t>
      </w:r>
      <w:r w:rsidRPr="00ED1648">
        <w:rPr>
          <w:rFonts w:eastAsia="SimSun" w:hint="cs"/>
          <w:spacing w:val="6"/>
          <w:rtl/>
        </w:rPr>
        <w:t> </w:t>
      </w:r>
      <w:r w:rsidRPr="00ED1648">
        <w:rPr>
          <w:rFonts w:eastAsia="SimSun"/>
          <w:spacing w:val="6"/>
          <w:rtl/>
        </w:rPr>
        <w:t>بلدكم.</w:t>
      </w:r>
    </w:p>
    <w:p w:rsidR="00ED1648" w:rsidRPr="007A5BDE" w:rsidRDefault="00ED1648" w:rsidP="00ED1648">
      <w:pPr>
        <w:keepNext/>
        <w:keepLines/>
        <w:rPr>
          <w:rtl/>
          <w:lang w:bidi="ar-EG"/>
        </w:rPr>
      </w:pPr>
      <w:r w:rsidRPr="00EC192D">
        <w:rPr>
          <w:rFonts w:eastAsia="SimSun"/>
          <w:rtl/>
        </w:rPr>
        <w:lastRenderedPageBreak/>
        <w:t xml:space="preserve">وإذا واجهت </w:t>
      </w:r>
      <w:r w:rsidRPr="00EC192D">
        <w:rPr>
          <w:rFonts w:eastAsia="SimSun"/>
          <w:b/>
          <w:bCs/>
          <w:rtl/>
        </w:rPr>
        <w:t>الدول الأعضاء في الاتحاد أو أعضاء القطاعات أو ال</w:t>
      </w:r>
      <w:r>
        <w:rPr>
          <w:rFonts w:eastAsia="SimSun"/>
          <w:b/>
          <w:bCs/>
          <w:rtl/>
        </w:rPr>
        <w:t>منتسب</w:t>
      </w:r>
      <w:r>
        <w:rPr>
          <w:rFonts w:eastAsia="SimSun" w:hint="cs"/>
          <w:b/>
          <w:bCs/>
          <w:rtl/>
        </w:rPr>
        <w:t>ي</w:t>
      </w:r>
      <w:r w:rsidRPr="00EC192D">
        <w:rPr>
          <w:rFonts w:eastAsia="SimSun"/>
          <w:b/>
          <w:bCs/>
          <w:rtl/>
        </w:rPr>
        <w:t>ن</w:t>
      </w:r>
      <w:r w:rsidRPr="00EC192D">
        <w:rPr>
          <w:rFonts w:eastAsia="SimSun" w:hint="cs"/>
          <w:rtl/>
        </w:rPr>
        <w:t xml:space="preserve"> </w:t>
      </w:r>
      <w:r w:rsidRPr="00EC192D">
        <w:rPr>
          <w:rFonts w:eastAsia="SimSun" w:hint="cs"/>
          <w:b/>
          <w:bCs/>
          <w:rtl/>
        </w:rPr>
        <w:t>أو الهيئات الأكاديمية</w:t>
      </w:r>
      <w:r w:rsidRPr="00EC192D">
        <w:rPr>
          <w:rFonts w:eastAsia="SimSun"/>
          <w:rtl/>
        </w:rPr>
        <w:t xml:space="preserve"> مشاكل بهذا الشأن، يمكن للاتحاد بناءً على طلب رسمي منهم إلى مكتب تقييس الاتصالات، التدخل لدى السلطات السويسرية المختصة لتيسير إصدار التأشيرة على أن يتم ذلك </w:t>
      </w:r>
      <w:r w:rsidRPr="009138C4">
        <w:rPr>
          <w:rFonts w:eastAsia="SimSun"/>
          <w:b/>
          <w:bCs/>
          <w:u w:val="single"/>
          <w:rtl/>
        </w:rPr>
        <w:t xml:space="preserve">في غضون الفترة المذكورة المحددة </w:t>
      </w:r>
      <w:r w:rsidRPr="009138C4">
        <w:rPr>
          <w:rFonts w:eastAsia="SimSun" w:hint="cs"/>
          <w:b/>
          <w:bCs/>
          <w:u w:val="single"/>
          <w:rtl/>
        </w:rPr>
        <w:t>بستة</w:t>
      </w:r>
      <w:r w:rsidRPr="009138C4">
        <w:rPr>
          <w:rFonts w:eastAsia="SimSun"/>
          <w:b/>
          <w:bCs/>
          <w:u w:val="single"/>
          <w:rtl/>
        </w:rPr>
        <w:t xml:space="preserve"> أسابيع</w:t>
      </w:r>
      <w:r w:rsidRPr="00EC192D">
        <w:rPr>
          <w:rFonts w:eastAsia="SimSun"/>
          <w:rtl/>
        </w:rPr>
        <w:t>.</w:t>
      </w:r>
      <w:r w:rsidRPr="00EC192D">
        <w:rPr>
          <w:rFonts w:eastAsia="SimSun"/>
          <w:rtl/>
          <w:lang w:bidi="ar-EG"/>
        </w:rPr>
        <w:t xml:space="preserve"> وينبغي لطلب التأشيرة هذا أن يكون </w:t>
      </w:r>
      <w:r>
        <w:rPr>
          <w:rFonts w:eastAsia="SimSun" w:hint="cs"/>
          <w:rtl/>
          <w:lang w:bidi="ar-EG"/>
        </w:rPr>
        <w:t xml:space="preserve">مقدماً </w:t>
      </w:r>
      <w:r w:rsidRPr="00EC192D">
        <w:rPr>
          <w:rFonts w:eastAsia="SimSun"/>
          <w:rtl/>
          <w:lang w:bidi="ar-EG"/>
        </w:rPr>
        <w:t xml:space="preserve">من الإدارة أو </w:t>
      </w:r>
      <w:r w:rsidRPr="00EC192D">
        <w:rPr>
          <w:rFonts w:eastAsia="SimSun" w:hint="cs"/>
          <w:rtl/>
          <w:lang w:bidi="ar-EG"/>
        </w:rPr>
        <w:t>الكيان</w:t>
      </w:r>
      <w:r w:rsidRPr="00EC192D">
        <w:rPr>
          <w:rFonts w:eastAsia="SimSun"/>
          <w:rtl/>
          <w:lang w:bidi="ar-EG"/>
        </w:rPr>
        <w:t xml:space="preserve"> </w:t>
      </w:r>
      <w:r w:rsidRPr="00EC192D">
        <w:rPr>
          <w:rFonts w:eastAsia="SimSun" w:hint="cs"/>
          <w:rtl/>
          <w:lang w:bidi="ar-EG"/>
        </w:rPr>
        <w:t>الذي</w:t>
      </w:r>
      <w:r w:rsidRPr="00EC192D">
        <w:rPr>
          <w:rFonts w:eastAsia="SimSun"/>
          <w:rtl/>
          <w:lang w:bidi="ar-EG"/>
        </w:rPr>
        <w:t xml:space="preserve"> تمثلونه. ويحدد في هذه الرسالة الاسم والوظيفة وتاريخ الميلاد ورقم جواز السفر وتاريخ الإصدار والانتهاء، للشخص (الأشخاص) طالب (طالبي) التأشيرة ويرفق بها صورة من إخطار التأكيد على الموافقة على التسجيل </w:t>
      </w:r>
      <w:r w:rsidRPr="00684771">
        <w:rPr>
          <w:rFonts w:eastAsia="SimSun"/>
          <w:rtl/>
          <w:lang w:bidi="ar-EG"/>
        </w:rPr>
        <w:t>بورشة عمل</w:t>
      </w:r>
      <w:r w:rsidRPr="00EC192D">
        <w:rPr>
          <w:rFonts w:eastAsia="SimSun"/>
          <w:rtl/>
          <w:lang w:bidi="ar-EG"/>
        </w:rPr>
        <w:t xml:space="preserve"> قطاع تقييس الاتصالات المذكورة، على أن ترسل إلى مكتب تقييس الاتصالات</w:t>
      </w:r>
      <w:r>
        <w:rPr>
          <w:rFonts w:eastAsia="SimSun" w:hint="cs"/>
          <w:rtl/>
          <w:lang w:bidi="ar-EG"/>
        </w:rPr>
        <w:t xml:space="preserve"> حاملة عبارة </w:t>
      </w:r>
      <w:r w:rsidRPr="003E38FF">
        <w:rPr>
          <w:rFonts w:eastAsia="SimSun" w:hint="cs"/>
          <w:b/>
          <w:bCs/>
          <w:rtl/>
          <w:lang w:bidi="ar-EG"/>
        </w:rPr>
        <w:t>"طلب تأشيرة"</w:t>
      </w:r>
      <w:r w:rsidRPr="00EC192D">
        <w:rPr>
          <w:rFonts w:eastAsia="SimSun"/>
          <w:rtl/>
          <w:lang w:bidi="ar-EG"/>
        </w:rPr>
        <w:t xml:space="preserve"> بواسطة الفاكس</w:t>
      </w:r>
      <w:r>
        <w:rPr>
          <w:rFonts w:eastAsia="SimSun" w:hint="cs"/>
          <w:rtl/>
          <w:lang w:bidi="ar-EG"/>
        </w:rPr>
        <w:t xml:space="preserve"> </w:t>
      </w:r>
      <w:r w:rsidRPr="00EC192D">
        <w:rPr>
          <w:rFonts w:eastAsia="SimSun"/>
          <w:rtl/>
          <w:lang w:bidi="ar-EG"/>
        </w:rPr>
        <w:t>(رقم</w:t>
      </w:r>
      <w:r w:rsidRPr="00EC192D">
        <w:rPr>
          <w:rFonts w:eastAsia="SimSun" w:hint="cs"/>
          <w:rtl/>
          <w:lang w:bidi="ar-EG"/>
        </w:rPr>
        <w:t> </w:t>
      </w:r>
      <w:r w:rsidRPr="00EC192D">
        <w:rPr>
          <w:rFonts w:eastAsia="SimSun"/>
          <w:lang w:bidi="ar-EG"/>
        </w:rPr>
        <w:t>+41 22 730 5853</w:t>
      </w:r>
      <w:r w:rsidRPr="00EC192D">
        <w:rPr>
          <w:rFonts w:eastAsia="SimSun"/>
          <w:rtl/>
          <w:lang w:bidi="ar-EG"/>
        </w:rPr>
        <w:t>) أو البريد الإلكتروني </w:t>
      </w:r>
      <w:r w:rsidRPr="00EC192D">
        <w:rPr>
          <w:rFonts w:eastAsia="SimSun"/>
          <w:lang w:bidi="ar-EG"/>
        </w:rPr>
        <w:t>(</w:t>
      </w:r>
      <w:hyperlink r:id="rId18" w:history="1">
        <w:r w:rsidRPr="00EC192D">
          <w:rPr>
            <w:rStyle w:val="Hyperlink"/>
            <w:rFonts w:eastAsia="SimSun"/>
            <w:lang w:bidi="ar-EG"/>
          </w:rPr>
          <w:t>tsbreg@itu.int</w:t>
        </w:r>
      </w:hyperlink>
      <w:r w:rsidRPr="00EC192D">
        <w:rPr>
          <w:rFonts w:eastAsia="SimSun"/>
          <w:lang w:bidi="ar-EG"/>
        </w:rPr>
        <w:t>)</w:t>
      </w:r>
      <w:r>
        <w:rPr>
          <w:rFonts w:eastAsia="SimSun" w:hint="cs"/>
          <w:rtl/>
          <w:lang w:bidi="ar-EG"/>
        </w:rPr>
        <w:t xml:space="preserve"> </w:t>
      </w:r>
      <w:r w:rsidRPr="00EC192D">
        <w:rPr>
          <w:rFonts w:eastAsia="SimSun"/>
          <w:b/>
          <w:bCs/>
          <w:u w:val="single"/>
          <w:rtl/>
        </w:rPr>
        <w:t xml:space="preserve">ويرجى أيضاً ملاحظة أن الاتحاد </w:t>
      </w:r>
      <w:r w:rsidRPr="00EC192D">
        <w:rPr>
          <w:rFonts w:eastAsia="SimSun" w:hint="cs"/>
          <w:b/>
          <w:bCs/>
          <w:u w:val="single"/>
          <w:rtl/>
        </w:rPr>
        <w:t>لا </w:t>
      </w:r>
      <w:r w:rsidRPr="006E5F10">
        <w:rPr>
          <w:rFonts w:eastAsia="SimSun" w:hint="cs"/>
          <w:b/>
          <w:bCs/>
          <w:u w:val="single"/>
          <w:rtl/>
        </w:rPr>
        <w:t>يمكنه تقديم</w:t>
      </w:r>
      <w:r w:rsidRPr="006E5F10">
        <w:rPr>
          <w:rFonts w:eastAsia="SimSun"/>
          <w:b/>
          <w:bCs/>
          <w:u w:val="single"/>
          <w:rtl/>
        </w:rPr>
        <w:t xml:space="preserve"> المساعدة </w:t>
      </w:r>
      <w:r w:rsidRPr="006E5F10">
        <w:rPr>
          <w:rFonts w:eastAsia="SimSun" w:hint="cs"/>
          <w:b/>
          <w:bCs/>
          <w:u w:val="single"/>
          <w:rtl/>
        </w:rPr>
        <w:t>سوى إلى</w:t>
      </w:r>
      <w:r w:rsidRPr="006E5F10">
        <w:rPr>
          <w:rFonts w:eastAsia="SimSun"/>
          <w:b/>
          <w:bCs/>
          <w:u w:val="single"/>
          <w:rtl/>
        </w:rPr>
        <w:t xml:space="preserve"> م</w:t>
      </w:r>
      <w:r>
        <w:rPr>
          <w:rFonts w:eastAsia="SimSun"/>
          <w:b/>
          <w:bCs/>
          <w:u w:val="single"/>
          <w:rtl/>
        </w:rPr>
        <w:t xml:space="preserve">مثلي </w:t>
      </w:r>
      <w:r w:rsidRPr="006E5F10">
        <w:rPr>
          <w:rFonts w:eastAsia="SimSun"/>
          <w:b/>
          <w:bCs/>
          <w:u w:val="single"/>
          <w:rtl/>
        </w:rPr>
        <w:t>دول</w:t>
      </w:r>
      <w:r>
        <w:rPr>
          <w:rFonts w:eastAsia="SimSun" w:hint="cs"/>
          <w:b/>
          <w:bCs/>
          <w:u w:val="single"/>
          <w:rtl/>
        </w:rPr>
        <w:t>ه</w:t>
      </w:r>
      <w:r w:rsidRPr="006E5F10">
        <w:rPr>
          <w:rFonts w:eastAsia="SimSun"/>
          <w:b/>
          <w:bCs/>
          <w:u w:val="single"/>
          <w:rtl/>
        </w:rPr>
        <w:t xml:space="preserve"> الأعضاء وأعضاء قطاعات</w:t>
      </w:r>
      <w:r>
        <w:rPr>
          <w:rFonts w:eastAsia="SimSun" w:hint="cs"/>
          <w:b/>
          <w:bCs/>
          <w:u w:val="single"/>
          <w:rtl/>
        </w:rPr>
        <w:t>ه</w:t>
      </w:r>
      <w:r w:rsidRPr="006E5F10">
        <w:rPr>
          <w:rFonts w:eastAsia="SimSun"/>
          <w:b/>
          <w:bCs/>
          <w:u w:val="single"/>
          <w:rtl/>
        </w:rPr>
        <w:t xml:space="preserve"> والمنتسبين </w:t>
      </w:r>
      <w:r>
        <w:rPr>
          <w:rFonts w:eastAsia="SimSun" w:hint="cs"/>
          <w:b/>
          <w:bCs/>
          <w:u w:val="single"/>
          <w:rtl/>
        </w:rPr>
        <w:t xml:space="preserve">إليه </w:t>
      </w:r>
      <w:r w:rsidRPr="006E5F10">
        <w:rPr>
          <w:rFonts w:eastAsia="SimSun" w:hint="cs"/>
          <w:b/>
          <w:bCs/>
          <w:u w:val="single"/>
          <w:rtl/>
        </w:rPr>
        <w:t>والمؤسسات الأكاديمية</w:t>
      </w:r>
      <w:r>
        <w:rPr>
          <w:rFonts w:eastAsia="SimSun" w:hint="cs"/>
          <w:b/>
          <w:bCs/>
          <w:u w:val="single"/>
          <w:rtl/>
        </w:rPr>
        <w:t xml:space="preserve"> المنضمة إليه</w:t>
      </w:r>
      <w:r w:rsidRPr="006E5F10">
        <w:rPr>
          <w:rFonts w:eastAsia="SimSun" w:hint="cs"/>
          <w:rtl/>
        </w:rPr>
        <w:t>.</w:t>
      </w:r>
    </w:p>
    <w:p w:rsidR="00ED1648" w:rsidRDefault="00ED1648" w:rsidP="00ED1648">
      <w:pPr>
        <w:keepNext/>
        <w:spacing w:before="240"/>
        <w:rPr>
          <w:lang w:bidi="ar-EG"/>
        </w:rPr>
      </w:pPr>
      <w:r w:rsidRPr="007A5BDE">
        <w:rPr>
          <w:rFonts w:hint="cs"/>
          <w:rtl/>
          <w:lang w:bidi="ar-EG"/>
        </w:rPr>
        <w:t>وتفضلوا بقبول فائق التقدير والاحترام.</w:t>
      </w:r>
    </w:p>
    <w:p w:rsidR="009F747F" w:rsidRDefault="009F747F" w:rsidP="009F747F">
      <w:pPr>
        <w:keepNext/>
        <w:spacing w:before="0"/>
        <w:rPr>
          <w:lang w:bidi="ar-EG"/>
        </w:rPr>
      </w:pPr>
    </w:p>
    <w:p w:rsidR="00977D50" w:rsidRDefault="00977D50" w:rsidP="009F747F">
      <w:pPr>
        <w:keepNext/>
        <w:spacing w:before="0"/>
        <w:rPr>
          <w:lang w:bidi="ar-EG"/>
        </w:rPr>
      </w:pPr>
    </w:p>
    <w:p w:rsidR="00977D50" w:rsidRDefault="00977D50" w:rsidP="009F747F">
      <w:pPr>
        <w:keepNext/>
        <w:spacing w:before="0"/>
        <w:rPr>
          <w:rtl/>
          <w:lang w:bidi="ar-EG"/>
        </w:rPr>
      </w:pPr>
      <w:bookmarkStart w:id="0" w:name="_GoBack"/>
      <w:bookmarkEnd w:id="0"/>
    </w:p>
    <w:p w:rsidR="00ED1648" w:rsidRDefault="00ED1648" w:rsidP="009F747F">
      <w:pPr>
        <w:spacing w:before="0"/>
        <w:jc w:val="left"/>
        <w:rPr>
          <w:rtl/>
          <w:lang w:bidi="ar-SY"/>
        </w:rPr>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ED1648" w:rsidRPr="000545E0" w:rsidRDefault="00ED1648" w:rsidP="00ED1648">
      <w:pPr>
        <w:spacing w:before="1440"/>
        <w:jc w:val="left"/>
        <w:rPr>
          <w:b/>
          <w:bCs/>
          <w:rtl/>
          <w:lang w:bidi="ar-EG"/>
        </w:rPr>
      </w:pPr>
      <w:r w:rsidRPr="000545E0">
        <w:rPr>
          <w:rFonts w:hint="cs"/>
          <w:b/>
          <w:bCs/>
          <w:rtl/>
          <w:lang w:bidi="ar-SY"/>
        </w:rPr>
        <w:t>الملحقات:</w:t>
      </w:r>
      <w:r>
        <w:rPr>
          <w:rFonts w:hint="cs"/>
          <w:b/>
          <w:bCs/>
          <w:rtl/>
          <w:lang w:bidi="ar-SY"/>
        </w:rPr>
        <w:t xml:space="preserve"> </w:t>
      </w:r>
      <w:r>
        <w:rPr>
          <w:b/>
          <w:bCs/>
          <w:lang w:bidi="ar-SY"/>
        </w:rPr>
        <w:t>2</w:t>
      </w:r>
    </w:p>
    <w:p w:rsidR="00ED1648"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SY"/>
        </w:rPr>
      </w:pPr>
      <w:r>
        <w:rPr>
          <w:rtl/>
          <w:lang w:bidi="ar-SY"/>
        </w:rPr>
        <w:br w:type="page"/>
      </w:r>
    </w:p>
    <w:p w:rsidR="00ED1648" w:rsidRPr="00C07895"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962"/>
        </w:tabs>
        <w:bidi w:val="0"/>
        <w:spacing w:line="240" w:lineRule="atLeast"/>
        <w:jc w:val="center"/>
        <w:rPr>
          <w:rFonts w:eastAsia="Times New Roman" w:cs="Times New Roman"/>
          <w:sz w:val="24"/>
          <w:szCs w:val="20"/>
          <w:lang w:eastAsia="en-US"/>
        </w:rPr>
      </w:pPr>
      <w:r w:rsidRPr="00C07895">
        <w:rPr>
          <w:rFonts w:eastAsia="Times New Roman" w:cs="Times New Roman"/>
          <w:sz w:val="24"/>
          <w:szCs w:val="20"/>
          <w:lang w:eastAsia="en-US"/>
        </w:rPr>
        <w:lastRenderedPageBreak/>
        <w:t>ANNEX 1</w:t>
      </w:r>
    </w:p>
    <w:p w:rsidR="00ED1648" w:rsidRPr="00C07895"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962"/>
        </w:tabs>
        <w:bidi w:val="0"/>
        <w:spacing w:line="240" w:lineRule="atLeast"/>
        <w:jc w:val="center"/>
        <w:rPr>
          <w:rFonts w:eastAsia="Times New Roman" w:cs="Times New Roman"/>
          <w:sz w:val="24"/>
          <w:szCs w:val="20"/>
          <w:lang w:val="en-GB" w:eastAsia="en-US"/>
        </w:rPr>
      </w:pPr>
      <w:r w:rsidRPr="00C07895">
        <w:rPr>
          <w:rFonts w:eastAsia="Times New Roman" w:cs="Times New Roman"/>
          <w:sz w:val="24"/>
          <w:szCs w:val="20"/>
          <w:lang w:val="en-GB" w:eastAsia="en-US"/>
        </w:rPr>
        <w:t>(to TSB Circular 249)</w:t>
      </w:r>
    </w:p>
    <w:p w:rsidR="00ED1648" w:rsidRPr="00C07895" w:rsidRDefault="00ED1648" w:rsidP="00ED1648">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360" w:after="240" w:line="240" w:lineRule="atLeast"/>
        <w:ind w:right="-142"/>
        <w:jc w:val="center"/>
        <w:rPr>
          <w:rFonts w:eastAsia="Times New Roman" w:cs="Times New Roman"/>
          <w:b/>
          <w:bCs/>
          <w:sz w:val="24"/>
          <w:szCs w:val="20"/>
          <w:lang w:val="en-GB" w:eastAsia="en-US"/>
        </w:rPr>
      </w:pPr>
      <w:r w:rsidRPr="00C07895">
        <w:rPr>
          <w:rFonts w:eastAsia="Times New Roman" w:cs="Times New Roman"/>
          <w:b/>
          <w:bCs/>
          <w:sz w:val="24"/>
          <w:szCs w:val="20"/>
          <w:lang w:val="en-GB" w:eastAsia="en-US"/>
        </w:rPr>
        <w:br/>
        <w:t>Practical information</w:t>
      </w:r>
    </w:p>
    <w:p w:rsidR="00ED1648" w:rsidRPr="00C07895"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C07895">
        <w:rPr>
          <w:rFonts w:eastAsia="Times New Roman" w:cs="Times New Roman"/>
          <w:sz w:val="24"/>
          <w:szCs w:val="20"/>
          <w:lang w:val="en-GB" w:eastAsia="en-US"/>
        </w:rPr>
        <w:t>The symposium will be held during the 87</w:t>
      </w:r>
      <w:r w:rsidRPr="00C07895">
        <w:rPr>
          <w:rFonts w:eastAsia="Times New Roman" w:cs="Times New Roman"/>
          <w:sz w:val="24"/>
          <w:szCs w:val="20"/>
          <w:vertAlign w:val="superscript"/>
          <w:lang w:val="en-GB" w:eastAsia="en-US"/>
        </w:rPr>
        <w:t>th</w:t>
      </w:r>
      <w:r w:rsidRPr="00C07895">
        <w:rPr>
          <w:rFonts w:eastAsia="Times New Roman" w:cs="Times New Roman"/>
          <w:sz w:val="24"/>
          <w:szCs w:val="20"/>
          <w:lang w:val="en-GB" w:eastAsia="en-US"/>
        </w:rPr>
        <w:t xml:space="preserve"> Geneva International Motor Show. The symposium will be held in Room E of the Conference Centre in Hall 1 of Geneva PALEXPO.</w:t>
      </w:r>
    </w:p>
    <w:p w:rsidR="00ED1648" w:rsidRPr="00C07895"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C07895">
        <w:rPr>
          <w:rFonts w:eastAsia="Times New Roman" w:cs="Times New Roman"/>
          <w:sz w:val="24"/>
          <w:szCs w:val="20"/>
          <w:lang w:val="en-GB" w:eastAsia="en-US"/>
        </w:rPr>
        <w:t xml:space="preserve">Maps indicating the location of PALEXPO, the Conference Centre as well as access for the disabled can be found under the following link: </w:t>
      </w:r>
      <w:hyperlink r:id="rId19" w:history="1">
        <w:r w:rsidRPr="00C07895">
          <w:rPr>
            <w:rFonts w:eastAsia="Times New Roman" w:cs="Times New Roman"/>
            <w:color w:val="0000FF"/>
            <w:sz w:val="24"/>
            <w:szCs w:val="20"/>
            <w:u w:val="single"/>
            <w:lang w:val="en-GB" w:eastAsia="en-US"/>
          </w:rPr>
          <w:t>http://www.palexpo.ch/</w:t>
        </w:r>
      </w:hyperlink>
      <w:r w:rsidRPr="00C07895">
        <w:rPr>
          <w:rFonts w:eastAsia="Times New Roman" w:cs="Times New Roman"/>
          <w:color w:val="0000FF"/>
          <w:sz w:val="24"/>
          <w:szCs w:val="20"/>
          <w:lang w:val="en-GB" w:eastAsia="en-US"/>
        </w:rPr>
        <w:t>.</w:t>
      </w:r>
      <w:r w:rsidRPr="00C07895">
        <w:rPr>
          <w:rFonts w:eastAsia="Times New Roman" w:cs="Times New Roman"/>
          <w:sz w:val="24"/>
          <w:szCs w:val="20"/>
          <w:lang w:val="en-GB" w:eastAsia="en-US"/>
        </w:rPr>
        <w:t xml:space="preserve"> </w:t>
      </w:r>
    </w:p>
    <w:p w:rsidR="00ED1648" w:rsidRPr="00C07895" w:rsidRDefault="00ED1648" w:rsidP="00ED1648">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240" w:after="240" w:line="240" w:lineRule="atLeast"/>
        <w:ind w:right="-142"/>
        <w:jc w:val="left"/>
        <w:rPr>
          <w:rFonts w:eastAsia="Times New Roman" w:cs="Times New Roman"/>
          <w:b/>
          <w:bCs/>
          <w:sz w:val="24"/>
          <w:szCs w:val="20"/>
          <w:lang w:val="en-GB" w:eastAsia="en-US"/>
        </w:rPr>
      </w:pPr>
      <w:r w:rsidRPr="00C07895">
        <w:rPr>
          <w:rFonts w:eastAsia="Times New Roman" w:cs="Times New Roman"/>
          <w:b/>
          <w:bCs/>
          <w:sz w:val="24"/>
          <w:szCs w:val="20"/>
          <w:lang w:val="en-GB" w:eastAsia="en-US"/>
        </w:rPr>
        <w:t xml:space="preserve">Contact Information for Tourist Offices in </w:t>
      </w:r>
      <w:smartTag w:uri="urn:schemas-microsoft-com:office:smarttags" w:element="City">
        <w:r w:rsidRPr="00C07895">
          <w:rPr>
            <w:rFonts w:eastAsia="Times New Roman" w:cs="Times New Roman"/>
            <w:b/>
            <w:bCs/>
            <w:sz w:val="24"/>
            <w:szCs w:val="20"/>
            <w:lang w:val="en-GB" w:eastAsia="en-US"/>
          </w:rPr>
          <w:t>Geneva</w:t>
        </w:r>
      </w:smartTag>
      <w:r w:rsidRPr="00C07895">
        <w:rPr>
          <w:rFonts w:eastAsia="Times New Roman" w:cs="Times New Roman"/>
          <w:b/>
          <w:bCs/>
          <w:sz w:val="24"/>
          <w:szCs w:val="20"/>
          <w:lang w:val="en-GB" w:eastAsia="en-US"/>
        </w:rPr>
        <w:t xml:space="preserve">, Vaud and neighbouring </w:t>
      </w:r>
      <w:smartTag w:uri="urn:schemas-microsoft-com:office:smarttags" w:element="place">
        <w:smartTag w:uri="urn:schemas-microsoft-com:office:smarttags" w:element="country-region">
          <w:r w:rsidRPr="00C07895">
            <w:rPr>
              <w:rFonts w:eastAsia="Times New Roman" w:cs="Times New Roman"/>
              <w:b/>
              <w:bCs/>
              <w:sz w:val="24"/>
              <w:szCs w:val="20"/>
              <w:lang w:val="en-GB" w:eastAsia="en-US"/>
            </w:rPr>
            <w:t>France</w:t>
          </w:r>
        </w:smartTag>
      </w:smartTag>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985"/>
        <w:gridCol w:w="2410"/>
        <w:gridCol w:w="2551"/>
      </w:tblGrid>
      <w:tr w:rsidR="00ED1648" w:rsidRPr="00C07895"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tLeast"/>
              <w:ind w:right="-143"/>
              <w:jc w:val="left"/>
              <w:rPr>
                <w:rFonts w:eastAsia="Times New Roman" w:cs="Times New Roman"/>
                <w:b/>
                <w:bCs/>
                <w:sz w:val="21"/>
                <w:szCs w:val="21"/>
                <w:lang w:val="en-GB" w:eastAsia="en-US"/>
              </w:rPr>
            </w:pPr>
            <w:r w:rsidRPr="00C07895">
              <w:rPr>
                <w:rFonts w:eastAsia="Times New Roman" w:cs="Times New Roman"/>
                <w:b/>
                <w:bCs/>
                <w:sz w:val="21"/>
                <w:szCs w:val="21"/>
                <w:lang w:val="en-GB" w:eastAsia="en-US"/>
              </w:rPr>
              <w:t>Tourist Office for:</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tLeast"/>
              <w:ind w:right="-143"/>
              <w:jc w:val="left"/>
              <w:rPr>
                <w:rFonts w:eastAsia="Times New Roman" w:cs="Times New Roman"/>
                <w:b/>
                <w:bCs/>
                <w:sz w:val="21"/>
                <w:szCs w:val="21"/>
                <w:lang w:val="en-GB" w:eastAsia="en-US"/>
              </w:rPr>
            </w:pPr>
            <w:r w:rsidRPr="00C07895">
              <w:rPr>
                <w:rFonts w:eastAsia="Times New Roman" w:cs="Times New Roman"/>
                <w:b/>
                <w:bCs/>
                <w:sz w:val="21"/>
                <w:szCs w:val="21"/>
                <w:lang w:val="en-GB" w:eastAsia="en-US"/>
              </w:rPr>
              <w:t>Tel:</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tLeast"/>
              <w:ind w:right="-143"/>
              <w:jc w:val="left"/>
              <w:rPr>
                <w:rFonts w:eastAsia="Times New Roman" w:cs="Times New Roman"/>
                <w:b/>
                <w:bCs/>
                <w:sz w:val="21"/>
                <w:szCs w:val="21"/>
                <w:lang w:val="en-GB" w:eastAsia="en-US"/>
              </w:rPr>
            </w:pPr>
            <w:r w:rsidRPr="00C07895">
              <w:rPr>
                <w:rFonts w:eastAsia="Times New Roman" w:cs="Times New Roman"/>
                <w:b/>
                <w:bCs/>
                <w:sz w:val="21"/>
                <w:szCs w:val="21"/>
                <w:lang w:val="en-GB" w:eastAsia="en-US"/>
              </w:rPr>
              <w:t>Fax:</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tLeast"/>
              <w:ind w:right="-143"/>
              <w:jc w:val="left"/>
              <w:rPr>
                <w:rFonts w:eastAsia="Times New Roman" w:cs="Times New Roman"/>
                <w:b/>
                <w:bCs/>
                <w:sz w:val="21"/>
                <w:szCs w:val="21"/>
                <w:lang w:val="en-GB" w:eastAsia="en-US"/>
              </w:rPr>
            </w:pPr>
            <w:r w:rsidRPr="00C07895">
              <w:rPr>
                <w:rFonts w:eastAsia="Times New Roman" w:cs="Times New Roman"/>
                <w:b/>
                <w:bCs/>
                <w:sz w:val="21"/>
                <w:szCs w:val="21"/>
                <w:lang w:val="en-GB" w:eastAsia="en-US"/>
              </w:rPr>
              <w:t>Address</w:t>
            </w:r>
          </w:p>
        </w:tc>
        <w:tc>
          <w:tcPr>
            <w:tcW w:w="2551"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tLeast"/>
              <w:ind w:right="-143"/>
              <w:jc w:val="left"/>
              <w:rPr>
                <w:rFonts w:eastAsia="Times New Roman" w:cs="Times New Roman"/>
                <w:b/>
                <w:bCs/>
                <w:sz w:val="21"/>
                <w:szCs w:val="21"/>
                <w:lang w:val="en-GB" w:eastAsia="en-US"/>
              </w:rPr>
            </w:pPr>
            <w:r w:rsidRPr="00C07895">
              <w:rPr>
                <w:rFonts w:eastAsia="Times New Roman" w:cs="Times New Roman"/>
                <w:b/>
                <w:bCs/>
                <w:sz w:val="21"/>
                <w:szCs w:val="21"/>
                <w:lang w:val="en-GB" w:eastAsia="en-US"/>
              </w:rPr>
              <w:t>URL</w:t>
            </w:r>
          </w:p>
        </w:tc>
      </w:tr>
      <w:tr w:rsidR="00ED1648" w:rsidRPr="00C07895"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b/>
                <w:bCs/>
                <w:sz w:val="21"/>
                <w:szCs w:val="21"/>
                <w:lang w:val="fr-CH" w:eastAsia="en-US"/>
              </w:rPr>
            </w:pPr>
            <w:r w:rsidRPr="00C07895">
              <w:rPr>
                <w:rFonts w:eastAsia="Times New Roman" w:cs="Times New Roman"/>
                <w:b/>
                <w:bCs/>
                <w:sz w:val="21"/>
                <w:szCs w:val="21"/>
                <w:lang w:val="fr-CH" w:eastAsia="en-US"/>
              </w:rPr>
              <w:t>Geneva</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1877"/>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+41 (0)</w:t>
            </w:r>
            <w:r w:rsidRPr="00C07895">
              <w:rPr>
                <w:rFonts w:eastAsia="Times New Roman" w:cs="Times New Roman"/>
                <w:color w:val="000000"/>
                <w:sz w:val="21"/>
                <w:szCs w:val="21"/>
                <w:lang w:val="fr-CH" w:eastAsia="en-US"/>
              </w:rPr>
              <w:t xml:space="preserve">22 909 70 00 </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+41 (0)</w:t>
            </w:r>
            <w:r w:rsidRPr="00C07895">
              <w:rPr>
                <w:rFonts w:eastAsia="Times New Roman" w:cs="Times New Roman"/>
                <w:color w:val="000000"/>
                <w:sz w:val="21"/>
                <w:szCs w:val="21"/>
                <w:lang w:val="fr-CH" w:eastAsia="en-US"/>
              </w:rPr>
              <w:t>22 909 70 11</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color w:val="000000"/>
                <w:sz w:val="21"/>
                <w:szCs w:val="21"/>
                <w:lang w:val="fr-CH" w:eastAsia="en-US"/>
              </w:rPr>
              <w:t xml:space="preserve">18, rue du Mont-Blanc </w:t>
            </w:r>
            <w:r w:rsidRPr="00C07895">
              <w:rPr>
                <w:rFonts w:eastAsia="Times New Roman" w:cs="Times New Roman"/>
                <w:color w:val="000000"/>
                <w:sz w:val="21"/>
                <w:szCs w:val="21"/>
                <w:lang w:val="fr-CH" w:eastAsia="en-US"/>
              </w:rPr>
              <w:br/>
              <w:t>1201 Geneva</w:t>
            </w:r>
          </w:p>
        </w:tc>
        <w:tc>
          <w:tcPr>
            <w:tcW w:w="2551" w:type="dxa"/>
          </w:tcPr>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0" w:tgtFrame="_blank" w:history="1">
              <w:r w:rsidR="00ED1648" w:rsidRPr="00C07895">
                <w:rPr>
                  <w:rFonts w:eastAsia="Times New Roman" w:cs="Times New Roman"/>
                  <w:color w:val="0000FF"/>
                  <w:sz w:val="21"/>
                  <w:szCs w:val="21"/>
                  <w:u w:val="single"/>
                  <w:lang w:val="fr-CH" w:eastAsia="en-US"/>
                </w:rPr>
                <w:t>www.geneve-tourisme.ch</w:t>
              </w:r>
            </w:hyperlink>
          </w:p>
        </w:tc>
      </w:tr>
      <w:tr w:rsidR="00ED1648" w:rsidRPr="00C07895"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b/>
                <w:bCs/>
                <w:sz w:val="21"/>
                <w:szCs w:val="21"/>
                <w:lang w:val="fr-CH" w:eastAsia="en-US"/>
              </w:rPr>
            </w:pPr>
            <w:r w:rsidRPr="00C07895">
              <w:rPr>
                <w:rFonts w:eastAsia="Times New Roman" w:cs="Times New Roman"/>
                <w:b/>
                <w:bCs/>
                <w:sz w:val="21"/>
                <w:szCs w:val="21"/>
                <w:lang w:val="fr-CH" w:eastAsia="en-US"/>
              </w:rPr>
              <w:t>Morges</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+41 (0)21 801 32 33</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+41 (0)21 801 31 30</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Rue du Château 1110 Morges</w:t>
            </w:r>
          </w:p>
        </w:tc>
        <w:tc>
          <w:tcPr>
            <w:tcW w:w="2551" w:type="dxa"/>
          </w:tcPr>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1" w:history="1">
              <w:r w:rsidR="00ED1648" w:rsidRPr="00C07895">
                <w:rPr>
                  <w:rFonts w:eastAsia="Times New Roman" w:cs="Times New Roman"/>
                  <w:color w:val="0000FF"/>
                  <w:sz w:val="21"/>
                  <w:szCs w:val="21"/>
                  <w:u w:val="single"/>
                  <w:lang w:val="fr-CH" w:eastAsia="en-US"/>
                </w:rPr>
                <w:t>www.morges.ch/</w:t>
              </w:r>
            </w:hyperlink>
          </w:p>
        </w:tc>
      </w:tr>
      <w:tr w:rsidR="00ED1648" w:rsidRPr="009F747F"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b/>
                <w:bCs/>
                <w:sz w:val="21"/>
                <w:szCs w:val="21"/>
                <w:lang w:val="fr-CH" w:eastAsia="en-US"/>
              </w:rPr>
            </w:pPr>
            <w:r w:rsidRPr="00C07895">
              <w:rPr>
                <w:rFonts w:eastAsia="Times New Roman" w:cs="Times New Roman"/>
                <w:b/>
                <w:bCs/>
                <w:sz w:val="21"/>
                <w:szCs w:val="21"/>
                <w:lang w:val="fr-CH" w:eastAsia="en-US"/>
              </w:rPr>
              <w:t>Vaud</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color w:val="000000"/>
                <w:sz w:val="21"/>
                <w:szCs w:val="21"/>
                <w:lang w:val="fr-CH" w:eastAsia="en-US"/>
              </w:rPr>
              <w:t>+41 (0)21 613 26 26</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color w:val="000000"/>
                <w:sz w:val="21"/>
                <w:szCs w:val="21"/>
                <w:lang w:val="fr-CH" w:eastAsia="en-US"/>
              </w:rPr>
              <w:t>+41 (0)21 613 26 00</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color w:val="000000"/>
                <w:sz w:val="21"/>
                <w:szCs w:val="21"/>
                <w:lang w:val="fr-CH" w:eastAsia="en-US"/>
              </w:rPr>
            </w:pPr>
            <w:r w:rsidRPr="00C07895">
              <w:rPr>
                <w:rFonts w:eastAsia="Times New Roman" w:cs="Times New Roman"/>
                <w:color w:val="000000"/>
                <w:sz w:val="21"/>
                <w:szCs w:val="21"/>
                <w:lang w:val="fr-CH" w:eastAsia="en-US"/>
              </w:rPr>
              <w:t>Avenue d'Ouchy 60</w:t>
            </w:r>
            <w:r w:rsidRPr="00C07895">
              <w:rPr>
                <w:rFonts w:eastAsia="Times New Roman" w:cs="Times New Roman"/>
                <w:color w:val="000000"/>
                <w:sz w:val="21"/>
                <w:szCs w:val="21"/>
                <w:lang w:val="fr-CH" w:eastAsia="en-US"/>
              </w:rPr>
              <w:br/>
              <w:t xml:space="preserve">Case Postale 164 </w:t>
            </w:r>
          </w:p>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color w:val="000000"/>
                <w:sz w:val="21"/>
                <w:szCs w:val="21"/>
                <w:lang w:val="fr-CH" w:eastAsia="en-US"/>
              </w:rPr>
              <w:t>1000 Lausanne 6</w:t>
            </w:r>
          </w:p>
        </w:tc>
        <w:tc>
          <w:tcPr>
            <w:tcW w:w="2551" w:type="dxa"/>
          </w:tcPr>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2" w:tgtFrame="_blank" w:history="1">
              <w:r w:rsidR="00ED1648" w:rsidRPr="00C07895">
                <w:rPr>
                  <w:rFonts w:eastAsia="Times New Roman" w:cs="Times New Roman"/>
                  <w:color w:val="0000FF"/>
                  <w:sz w:val="21"/>
                  <w:szCs w:val="21"/>
                  <w:u w:val="single"/>
                  <w:lang w:val="fr-CH" w:eastAsia="en-US"/>
                </w:rPr>
                <w:t>www.lausanne-tourisme.ch</w:t>
              </w:r>
            </w:hyperlink>
          </w:p>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3" w:history="1">
              <w:r w:rsidR="00ED1648" w:rsidRPr="00C07895">
                <w:rPr>
                  <w:rFonts w:eastAsia="Times New Roman" w:cs="Times New Roman"/>
                  <w:color w:val="0000FF"/>
                  <w:sz w:val="21"/>
                  <w:szCs w:val="21"/>
                  <w:u w:val="single"/>
                  <w:lang w:val="fr-CH" w:eastAsia="en-US"/>
                </w:rPr>
                <w:t>www.vaudtourisme.ch/</w:t>
              </w:r>
            </w:hyperlink>
            <w:r w:rsidR="00ED1648" w:rsidRPr="00C07895">
              <w:rPr>
                <w:rFonts w:eastAsia="Times New Roman" w:cs="Times New Roman"/>
                <w:sz w:val="21"/>
                <w:szCs w:val="21"/>
                <w:lang w:val="fr-CH" w:eastAsia="en-US"/>
              </w:rPr>
              <w:t xml:space="preserve"> </w:t>
            </w:r>
          </w:p>
        </w:tc>
      </w:tr>
      <w:tr w:rsidR="00ED1648" w:rsidRPr="00C07895"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b/>
                <w:bCs/>
                <w:sz w:val="21"/>
                <w:szCs w:val="21"/>
                <w:lang w:val="fr-CH" w:eastAsia="en-US"/>
              </w:rPr>
            </w:pPr>
            <w:r w:rsidRPr="00C07895">
              <w:rPr>
                <w:rFonts w:eastAsia="Times New Roman" w:cs="Times New Roman"/>
                <w:b/>
                <w:bCs/>
                <w:sz w:val="21"/>
                <w:szCs w:val="21"/>
                <w:lang w:val="fr-CH" w:eastAsia="en-US"/>
              </w:rPr>
              <w:t>Evian</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color w:val="000000"/>
                <w:sz w:val="21"/>
                <w:szCs w:val="21"/>
                <w:lang w:val="fr-CH" w:eastAsia="en-US"/>
              </w:rPr>
            </w:pPr>
            <w:r w:rsidRPr="00C07895">
              <w:rPr>
                <w:rFonts w:eastAsia="Times New Roman" w:cs="Times New Roman"/>
                <w:sz w:val="21"/>
                <w:szCs w:val="21"/>
                <w:lang w:val="fr-CH" w:eastAsia="en-US"/>
              </w:rPr>
              <w:t>+33 (0) 450 75 04 26</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color w:val="000000"/>
                <w:sz w:val="21"/>
                <w:szCs w:val="21"/>
                <w:lang w:val="fr-CH" w:eastAsia="en-US"/>
              </w:rPr>
            </w:pPr>
            <w:r w:rsidRPr="00C07895">
              <w:rPr>
                <w:rFonts w:eastAsia="Times New Roman" w:cs="Times New Roman"/>
                <w:sz w:val="21"/>
                <w:szCs w:val="21"/>
                <w:lang w:val="es-ES_tradnl" w:eastAsia="en-US"/>
              </w:rPr>
              <w:t>+33 (0) 450 75 61 08</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after="120" w:line="240" w:lineRule="auto"/>
              <w:ind w:right="-142"/>
              <w:jc w:val="left"/>
              <w:rPr>
                <w:rFonts w:eastAsia="Times New Roman" w:cs="Times New Roman"/>
                <w:color w:val="000000"/>
                <w:sz w:val="21"/>
                <w:szCs w:val="21"/>
                <w:lang w:val="fr-CH" w:eastAsia="en-US"/>
              </w:rPr>
            </w:pPr>
            <w:r w:rsidRPr="00C07895">
              <w:rPr>
                <w:rFonts w:eastAsia="Times New Roman" w:cs="Times New Roman"/>
                <w:sz w:val="21"/>
                <w:szCs w:val="21"/>
                <w:lang w:val="fr-CH" w:eastAsia="en-US"/>
              </w:rPr>
              <w:t>BP 18 - 74502 Evian-les-Bains Cedex - France</w:t>
            </w:r>
          </w:p>
        </w:tc>
        <w:tc>
          <w:tcPr>
            <w:tcW w:w="2551" w:type="dxa"/>
          </w:tcPr>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4" w:tgtFrame="_top" w:history="1">
              <w:r w:rsidR="00ED1648" w:rsidRPr="00C07895">
                <w:rPr>
                  <w:rFonts w:eastAsia="Times New Roman" w:cs="Times New Roman"/>
                  <w:color w:val="0000FF"/>
                  <w:sz w:val="21"/>
                  <w:szCs w:val="21"/>
                  <w:u w:val="single"/>
                  <w:lang w:val="fr-CH" w:eastAsia="en-US"/>
                </w:rPr>
                <w:t>www.eviantourism.com</w:t>
              </w:r>
            </w:hyperlink>
          </w:p>
        </w:tc>
      </w:tr>
      <w:tr w:rsidR="00ED1648" w:rsidRPr="00C07895"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b/>
                <w:bCs/>
                <w:sz w:val="21"/>
                <w:szCs w:val="21"/>
                <w:lang w:val="fr-CH" w:eastAsia="en-US"/>
              </w:rPr>
            </w:pPr>
            <w:r w:rsidRPr="00C07895">
              <w:rPr>
                <w:rFonts w:eastAsia="Times New Roman" w:cs="Times New Roman"/>
                <w:b/>
                <w:bCs/>
                <w:sz w:val="21"/>
                <w:szCs w:val="21"/>
                <w:lang w:val="fr-CH" w:eastAsia="en-US"/>
              </w:rPr>
              <w:t>Annecy</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+33 (0) 450 45 00 33</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+33 (0) 450 51 87 20</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 xml:space="preserve">Bonlieu </w:t>
            </w:r>
            <w:r w:rsidRPr="00C07895">
              <w:rPr>
                <w:rFonts w:eastAsia="Times New Roman" w:cs="Times New Roman"/>
                <w:sz w:val="21"/>
                <w:szCs w:val="21"/>
                <w:lang w:val="fr-CH" w:eastAsia="en-US"/>
              </w:rPr>
              <w:br/>
              <w:t>1 rue Jean Jaurès, 74000 Annecy</w:t>
            </w:r>
            <w:r w:rsidRPr="00C07895">
              <w:rPr>
                <w:rFonts w:eastAsia="Times New Roman" w:cs="Times New Roman"/>
                <w:sz w:val="21"/>
                <w:szCs w:val="21"/>
                <w:lang w:val="fr-CH" w:eastAsia="en-US"/>
              </w:rPr>
              <w:br/>
              <w:t>France</w:t>
            </w:r>
          </w:p>
        </w:tc>
        <w:tc>
          <w:tcPr>
            <w:tcW w:w="2551" w:type="dxa"/>
          </w:tcPr>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5" w:history="1">
              <w:r w:rsidR="00ED1648" w:rsidRPr="00C07895">
                <w:rPr>
                  <w:rFonts w:eastAsia="Times New Roman" w:cs="Times New Roman"/>
                  <w:color w:val="0000FF"/>
                  <w:sz w:val="21"/>
                  <w:szCs w:val="21"/>
                  <w:u w:val="single"/>
                  <w:lang w:val="fr-CH" w:eastAsia="en-US"/>
                </w:rPr>
                <w:t>www.lac-annecy.com</w:t>
              </w:r>
            </w:hyperlink>
          </w:p>
        </w:tc>
      </w:tr>
      <w:tr w:rsidR="00ED1648" w:rsidRPr="00C07895" w:rsidTr="005161A3">
        <w:trPr>
          <w:jc w:val="center"/>
        </w:trPr>
        <w:tc>
          <w:tcPr>
            <w:tcW w:w="1413"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b/>
                <w:bCs/>
                <w:sz w:val="21"/>
                <w:szCs w:val="21"/>
                <w:lang w:val="fr-CH" w:eastAsia="en-US"/>
              </w:rPr>
            </w:pPr>
            <w:r w:rsidRPr="00C07895">
              <w:rPr>
                <w:rFonts w:eastAsia="Times New Roman" w:cs="Times New Roman"/>
                <w:b/>
                <w:bCs/>
                <w:sz w:val="21"/>
                <w:szCs w:val="21"/>
                <w:lang w:val="fr-CH" w:eastAsia="en-US"/>
              </w:rPr>
              <w:t>Divonne-les-Bains</w:t>
            </w:r>
          </w:p>
        </w:tc>
        <w:tc>
          <w:tcPr>
            <w:tcW w:w="1984"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+33 (0) 450 20 01 22</w:t>
            </w:r>
          </w:p>
        </w:tc>
        <w:tc>
          <w:tcPr>
            <w:tcW w:w="1985"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+33 (0) 450 20 00 40</w:t>
            </w:r>
          </w:p>
        </w:tc>
        <w:tc>
          <w:tcPr>
            <w:tcW w:w="2410" w:type="dxa"/>
          </w:tcPr>
          <w:p w:rsidR="00ED1648" w:rsidRPr="00C07895" w:rsidRDefault="00ED1648"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r w:rsidRPr="00C07895">
              <w:rPr>
                <w:rFonts w:eastAsia="Times New Roman" w:cs="Times New Roman"/>
                <w:sz w:val="21"/>
                <w:szCs w:val="21"/>
                <w:lang w:val="fr-CH" w:eastAsia="en-US"/>
              </w:rPr>
              <w:t xml:space="preserve">Rue des Bains - B.P. 90, 01220 Divonne-Les-Bains </w:t>
            </w:r>
            <w:r w:rsidRPr="00C07895">
              <w:rPr>
                <w:rFonts w:eastAsia="Times New Roman" w:cs="Times New Roman"/>
                <w:sz w:val="21"/>
                <w:szCs w:val="21"/>
                <w:lang w:val="fr-CH" w:eastAsia="en-US"/>
              </w:rPr>
              <w:br/>
              <w:t>France</w:t>
            </w:r>
          </w:p>
        </w:tc>
        <w:tc>
          <w:tcPr>
            <w:tcW w:w="2551" w:type="dxa"/>
          </w:tcPr>
          <w:p w:rsidR="00ED1648" w:rsidRPr="00C07895" w:rsidRDefault="00977D50" w:rsidP="005161A3">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uto"/>
              <w:ind w:right="-143"/>
              <w:jc w:val="left"/>
              <w:rPr>
                <w:rFonts w:eastAsia="Times New Roman" w:cs="Times New Roman"/>
                <w:sz w:val="21"/>
                <w:szCs w:val="21"/>
                <w:lang w:val="fr-CH" w:eastAsia="en-US"/>
              </w:rPr>
            </w:pPr>
            <w:hyperlink r:id="rId26" w:tgtFrame="_blank" w:history="1">
              <w:r w:rsidR="00ED1648" w:rsidRPr="00C07895">
                <w:rPr>
                  <w:rFonts w:eastAsia="Times New Roman" w:cs="Times New Roman"/>
                  <w:color w:val="0000FF"/>
                  <w:sz w:val="21"/>
                  <w:szCs w:val="21"/>
                  <w:u w:val="single"/>
                  <w:lang w:val="fr-CH" w:eastAsia="en-US"/>
                </w:rPr>
                <w:t>www.divonnelesbains.com</w:t>
              </w:r>
            </w:hyperlink>
          </w:p>
        </w:tc>
      </w:tr>
    </w:tbl>
    <w:p w:rsidR="00ED1648" w:rsidRPr="00C07895" w:rsidRDefault="00ED1648" w:rsidP="00ED1648">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360" w:after="120" w:line="240" w:lineRule="atLeast"/>
        <w:ind w:right="-142"/>
        <w:jc w:val="left"/>
        <w:rPr>
          <w:rFonts w:eastAsia="Times New Roman" w:cs="Times New Roman"/>
          <w:sz w:val="24"/>
          <w:szCs w:val="20"/>
          <w:lang w:val="fr-CH" w:eastAsia="en-US"/>
        </w:rPr>
      </w:pPr>
      <w:r w:rsidRPr="00C07895">
        <w:rPr>
          <w:rFonts w:eastAsia="Times New Roman" w:cs="Times New Roman"/>
          <w:sz w:val="24"/>
          <w:szCs w:val="20"/>
          <w:lang w:val="fr-CH" w:eastAsia="en-US"/>
        </w:rPr>
        <w:t>Others:</w:t>
      </w:r>
    </w:p>
    <w:p w:rsidR="00ED1648" w:rsidRPr="00C07895" w:rsidRDefault="00977D50" w:rsidP="00ED1648">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0" w:line="240" w:lineRule="atLeast"/>
        <w:ind w:right="-143"/>
        <w:jc w:val="left"/>
        <w:rPr>
          <w:rFonts w:eastAsia="Times New Roman" w:cs="Times New Roman"/>
          <w:sz w:val="24"/>
          <w:szCs w:val="20"/>
          <w:lang w:val="fr-CH" w:eastAsia="en-US"/>
        </w:rPr>
      </w:pPr>
      <w:hyperlink r:id="rId27" w:history="1">
        <w:r w:rsidR="00ED1648" w:rsidRPr="00C07895">
          <w:rPr>
            <w:rFonts w:eastAsia="Times New Roman" w:cs="Times New Roman"/>
            <w:color w:val="0000FF"/>
            <w:sz w:val="24"/>
            <w:szCs w:val="20"/>
            <w:u w:val="single"/>
            <w:lang w:val="fr-CH" w:eastAsia="en-US"/>
          </w:rPr>
          <w:t>www.swisshotels.com</w:t>
        </w:r>
      </w:hyperlink>
      <w:r w:rsidR="00ED1648" w:rsidRPr="00C07895">
        <w:rPr>
          <w:rFonts w:eastAsia="Times New Roman" w:cs="Times New Roman"/>
          <w:sz w:val="24"/>
          <w:szCs w:val="20"/>
          <w:lang w:val="fr-CH" w:eastAsia="en-US"/>
        </w:rPr>
        <w:t xml:space="preserve"> </w:t>
      </w:r>
    </w:p>
    <w:p w:rsidR="00ED1648" w:rsidRDefault="00977D50" w:rsidP="00ED1648">
      <w:pPr>
        <w:bidi w:val="0"/>
        <w:rPr>
          <w:rtl/>
          <w:lang w:bidi="ar-SY"/>
        </w:rPr>
      </w:pPr>
      <w:hyperlink r:id="rId28" w:tgtFrame="_blank" w:history="1">
        <w:r w:rsidR="00ED1648" w:rsidRPr="00C07895">
          <w:rPr>
            <w:rFonts w:eastAsia="Times New Roman" w:cs="Times New Roman"/>
            <w:color w:val="0000FF"/>
            <w:sz w:val="24"/>
            <w:szCs w:val="20"/>
            <w:u w:val="single"/>
            <w:lang w:val="fr-CH" w:eastAsia="en-US"/>
          </w:rPr>
          <w:t>www.MySwitzerland.com</w:t>
        </w:r>
      </w:hyperlink>
    </w:p>
    <w:p w:rsidR="005836D9" w:rsidRDefault="005836D9"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p>
    <w:p w:rsidR="00F264C2" w:rsidRDefault="00F264C2" w:rsidP="00F264C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p>
    <w:p w:rsidR="00F264C2" w:rsidRPr="00F264C2" w:rsidRDefault="00F264C2" w:rsidP="00F264C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rPr>
          <w:rFonts w:eastAsia="Times New Roman" w:cs="Times New Roman"/>
          <w:sz w:val="24"/>
          <w:szCs w:val="20"/>
          <w:lang w:eastAsia="en-US"/>
        </w:rPr>
        <w:sectPr w:rsidR="00F264C2" w:rsidRPr="00F264C2" w:rsidSect="0030035F">
          <w:headerReference w:type="default" r:id="rId29"/>
          <w:footerReference w:type="default" r:id="rId30"/>
          <w:footerReference w:type="first" r:id="rId31"/>
          <w:type w:val="oddPage"/>
          <w:pgSz w:w="11907" w:h="16840" w:code="9"/>
          <w:pgMar w:top="1418" w:right="1134" w:bottom="1134" w:left="1134" w:header="709" w:footer="709" w:gutter="0"/>
          <w:cols w:space="708"/>
          <w:titlePg/>
          <w:docGrid w:linePitch="360"/>
        </w:sectPr>
      </w:pPr>
    </w:p>
    <w:p w:rsidR="00ED1648" w:rsidRPr="00792BE6" w:rsidRDefault="00ED1648" w:rsidP="00F264C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r w:rsidRPr="00680C0B">
        <w:rPr>
          <w:rFonts w:eastAsia="Times New Roman" w:cs="Times New Roman"/>
          <w:sz w:val="24"/>
          <w:szCs w:val="20"/>
          <w:lang w:val="en-GB" w:eastAsia="en-US"/>
        </w:rPr>
        <w:lastRenderedPageBreak/>
        <w:t>ANNEX 2</w:t>
      </w:r>
    </w:p>
    <w:p w:rsidR="00ED1648" w:rsidRPr="00680C0B" w:rsidRDefault="00ED1648" w:rsidP="00F264C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(to TSB Circular 249)</w:t>
      </w:r>
    </w:p>
    <w:p w:rsidR="00ED1648" w:rsidRPr="00680C0B" w:rsidRDefault="00ED1648" w:rsidP="00F264C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tLeast"/>
        <w:jc w:val="center"/>
        <w:textAlignment w:val="baseline"/>
        <w:rPr>
          <w:rFonts w:eastAsia="Times New Roman" w:cs="Times New Roman"/>
          <w:sz w:val="16"/>
          <w:szCs w:val="20"/>
          <w:lang w:val="en-GB" w:eastAsia="en-US"/>
        </w:rPr>
      </w:pPr>
    </w:p>
    <w:p w:rsidR="00ED1648" w:rsidRPr="00680C0B" w:rsidRDefault="00ED1648" w:rsidP="00F264C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tLeast"/>
        <w:jc w:val="center"/>
        <w:textAlignment w:val="baseline"/>
        <w:rPr>
          <w:rFonts w:eastAsia="Times New Roman" w:cs="Times New Roman"/>
          <w:sz w:val="16"/>
          <w:szCs w:val="20"/>
          <w:lang w:val="en-GB" w:eastAsia="en-US"/>
        </w:rPr>
      </w:pPr>
    </w:p>
    <w:tbl>
      <w:tblPr>
        <w:tblW w:w="0" w:type="auto"/>
        <w:jc w:val="center"/>
        <w:tblLayout w:type="fixed"/>
        <w:tblLook w:val="0000" w:firstRow="0" w:lastRow="0" w:firstColumn="0" w:lastColumn="0" w:noHBand="0" w:noVBand="0"/>
      </w:tblPr>
      <w:tblGrid>
        <w:gridCol w:w="9781"/>
      </w:tblGrid>
      <w:tr w:rsidR="00ED1648" w:rsidRPr="00680C0B" w:rsidTr="005161A3">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ED1648" w:rsidRPr="00680C0B" w:rsidRDefault="00ED1648" w:rsidP="005161A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440"/>
                <w:tab w:val="left" w:pos="1871"/>
                <w:tab w:val="left" w:pos="2268"/>
                <w:tab w:val="left" w:pos="8647"/>
              </w:tabs>
              <w:overflowPunct w:val="0"/>
              <w:autoSpaceDE w:val="0"/>
              <w:autoSpaceDN w:val="0"/>
              <w:bidi w:val="0"/>
              <w:adjustRightInd w:val="0"/>
              <w:spacing w:before="0" w:line="288" w:lineRule="atLeast"/>
              <w:ind w:right="133"/>
              <w:jc w:val="center"/>
              <w:textAlignment w:val="baseline"/>
              <w:rPr>
                <w:rFonts w:eastAsia="Times New Roman" w:cs="Times New Roman"/>
                <w:sz w:val="20"/>
                <w:szCs w:val="20"/>
                <w:lang w:eastAsia="en-US"/>
              </w:rPr>
            </w:pPr>
            <w:r w:rsidRPr="00680C0B">
              <w:rPr>
                <w:rFonts w:eastAsia="Times New Roman" w:cs="Times New Roman"/>
                <w:i/>
                <w:sz w:val="24"/>
                <w:szCs w:val="24"/>
                <w:lang w:val="en-GB" w:eastAsia="en-US"/>
              </w:rPr>
              <w:t xml:space="preserve">This confirmation form </w:t>
            </w:r>
            <w:r w:rsidRPr="00680C0B">
              <w:rPr>
                <w:rFonts w:eastAsia="Times New Roman" w:cs="Times New Roman"/>
                <w:bCs/>
                <w:i/>
                <w:sz w:val="24"/>
                <w:szCs w:val="24"/>
                <w:lang w:val="en-GB" w:eastAsia="en-US"/>
              </w:rPr>
              <w:t xml:space="preserve">should </w:t>
            </w:r>
            <w:r w:rsidRPr="00680C0B">
              <w:rPr>
                <w:rFonts w:eastAsia="Times New Roman" w:cs="Times New Roman"/>
                <w:b/>
                <w:i/>
                <w:sz w:val="24"/>
                <w:szCs w:val="24"/>
                <w:lang w:val="en-GB" w:eastAsia="en-US"/>
              </w:rPr>
              <w:t xml:space="preserve">be sent directly to the hotel </w:t>
            </w:r>
            <w:r w:rsidRPr="00680C0B">
              <w:rPr>
                <w:rFonts w:eastAsia="Times New Roman" w:cs="Times New Roman"/>
                <w:i/>
                <w:sz w:val="24"/>
                <w:szCs w:val="24"/>
                <w:lang w:val="en-GB" w:eastAsia="en-US"/>
              </w:rPr>
              <w:t>of your choice</w:t>
            </w:r>
          </w:p>
        </w:tc>
      </w:tr>
    </w:tbl>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line="240" w:lineRule="atLeast"/>
        <w:ind w:right="453"/>
        <w:jc w:val="left"/>
        <w:textAlignment w:val="baseline"/>
        <w:rPr>
          <w:rFonts w:eastAsia="Times New Roman" w:cs="Times New Roman"/>
          <w:sz w:val="24"/>
          <w:szCs w:val="20"/>
          <w:lang w:eastAsia="en-US"/>
        </w:rPr>
      </w:pPr>
    </w:p>
    <w:tbl>
      <w:tblPr>
        <w:tblW w:w="9781" w:type="dxa"/>
        <w:jc w:val="center"/>
        <w:tblLayout w:type="fixed"/>
        <w:tblLook w:val="0000" w:firstRow="0" w:lastRow="0" w:firstColumn="0" w:lastColumn="0" w:noHBand="0" w:noVBand="0"/>
      </w:tblPr>
      <w:tblGrid>
        <w:gridCol w:w="1336"/>
        <w:gridCol w:w="7109"/>
        <w:gridCol w:w="1336"/>
      </w:tblGrid>
      <w:tr w:rsidR="00ED1648" w:rsidRPr="00680C0B" w:rsidTr="005161A3">
        <w:trPr>
          <w:cantSplit/>
          <w:jc w:val="center"/>
        </w:trPr>
        <w:tc>
          <w:tcPr>
            <w:tcW w:w="1361" w:type="dxa"/>
            <w:vAlign w:val="center"/>
          </w:tcPr>
          <w:p w:rsidR="00ED1648" w:rsidRPr="00680C0B" w:rsidRDefault="00ED1648" w:rsidP="005161A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before="57" w:line="240" w:lineRule="atLeast"/>
              <w:ind w:right="-176"/>
              <w:jc w:val="center"/>
              <w:textAlignment w:val="baseline"/>
              <w:rPr>
                <w:rFonts w:eastAsia="Times New Roman" w:cs="Times New Roman"/>
                <w:sz w:val="28"/>
                <w:szCs w:val="20"/>
                <w:lang w:val="en-GB" w:eastAsia="en-US"/>
              </w:rPr>
            </w:pPr>
            <w:r w:rsidRPr="00680C0B">
              <w:rPr>
                <w:rFonts w:eastAsia="Times New Roman" w:cs="Times New Roman"/>
                <w:noProof/>
                <w:sz w:val="28"/>
                <w:szCs w:val="20"/>
              </w:rPr>
              <w:drawing>
                <wp:inline distT="0" distB="0" distL="0" distR="0" wp14:anchorId="10574C24" wp14:editId="0010CB43">
                  <wp:extent cx="669925" cy="759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ED1648" w:rsidRPr="00680C0B" w:rsidRDefault="00ED1648" w:rsidP="005161A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line="240" w:lineRule="atLeast"/>
              <w:ind w:right="-40"/>
              <w:jc w:val="center"/>
              <w:textAlignment w:val="baseline"/>
              <w:rPr>
                <w:rFonts w:eastAsia="Times New Roman" w:cs="Times New Roman"/>
                <w:b/>
                <w:bCs/>
                <w:sz w:val="28"/>
                <w:szCs w:val="28"/>
                <w:lang w:val="es-ES_tradnl" w:eastAsia="en-US"/>
              </w:rPr>
            </w:pPr>
            <w:r w:rsidRPr="00680C0B">
              <w:rPr>
                <w:rFonts w:eastAsia="Times New Roman" w:cs="Times New Roman"/>
                <w:b/>
                <w:bCs/>
                <w:sz w:val="28"/>
                <w:szCs w:val="28"/>
                <w:lang w:val="es-ES_tradnl" w:eastAsia="en-US"/>
              </w:rPr>
              <w:t>INTERNATIONAL TELECOMMUNICATION UNION</w:t>
            </w:r>
          </w:p>
        </w:tc>
        <w:tc>
          <w:tcPr>
            <w:tcW w:w="1361" w:type="dxa"/>
            <w:vAlign w:val="center"/>
          </w:tcPr>
          <w:p w:rsidR="00ED1648" w:rsidRPr="00680C0B" w:rsidRDefault="00ED1648" w:rsidP="005161A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before="57" w:line="240" w:lineRule="atLeast"/>
              <w:ind w:left="-142" w:right="-74"/>
              <w:jc w:val="center"/>
              <w:textAlignment w:val="baseline"/>
              <w:rPr>
                <w:rFonts w:eastAsia="Times New Roman" w:cs="Times New Roman"/>
                <w:sz w:val="28"/>
                <w:szCs w:val="20"/>
                <w:lang w:val="en-GB" w:eastAsia="en-US"/>
              </w:rPr>
            </w:pPr>
            <w:r w:rsidRPr="00680C0B">
              <w:rPr>
                <w:rFonts w:eastAsia="Times New Roman" w:cs="Times New Roman"/>
                <w:noProof/>
                <w:sz w:val="28"/>
                <w:szCs w:val="20"/>
              </w:rPr>
              <w:drawing>
                <wp:inline distT="0" distB="0" distL="0" distR="0" wp14:anchorId="1F527613" wp14:editId="39887B3D">
                  <wp:extent cx="669925" cy="759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4678"/>
        </w:tabs>
        <w:overflowPunct w:val="0"/>
        <w:autoSpaceDE w:val="0"/>
        <w:autoSpaceDN w:val="0"/>
        <w:bidi w:val="0"/>
        <w:adjustRightInd w:val="0"/>
        <w:spacing w:before="240" w:after="240" w:line="240" w:lineRule="atLeast"/>
        <w:ind w:left="284" w:right="-142"/>
        <w:jc w:val="center"/>
        <w:textAlignment w:val="baseline"/>
        <w:rPr>
          <w:rFonts w:eastAsia="Times New Roman" w:cs="Times New Roman"/>
          <w:b/>
          <w:bCs/>
          <w:sz w:val="24"/>
          <w:szCs w:val="24"/>
          <w:lang w:eastAsia="en-US"/>
        </w:rPr>
      </w:pPr>
      <w:r w:rsidRPr="00680C0B">
        <w:rPr>
          <w:rFonts w:eastAsia="Times New Roman" w:cs="Times New Roman"/>
          <w:b/>
          <w:bCs/>
          <w:sz w:val="24"/>
          <w:szCs w:val="24"/>
          <w:lang w:eastAsia="en-US"/>
        </w:rPr>
        <w:t>TELECOMMUNICATION STANDARDIZATION SECTOR</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4678"/>
        </w:tabs>
        <w:overflowPunct w:val="0"/>
        <w:autoSpaceDE w:val="0"/>
        <w:autoSpaceDN w:val="0"/>
        <w:bidi w:val="0"/>
        <w:adjustRightInd w:val="0"/>
        <w:spacing w:before="0" w:after="240" w:line="240" w:lineRule="atLeast"/>
        <w:ind w:right="-142"/>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Workshop  _______________________________ from ____________ to ____________ in Geneva</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Confirmation of the reservation made on (date) ____________ with (hotel) ___________________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after="240" w:line="240" w:lineRule="auto"/>
        <w:textAlignment w:val="baseline"/>
        <w:rPr>
          <w:rFonts w:eastAsia="Times New Roman" w:cs="Times New Roman"/>
          <w:b/>
          <w:bCs/>
          <w:sz w:val="24"/>
          <w:szCs w:val="20"/>
          <w:u w:val="single"/>
          <w:lang w:val="en-GB" w:eastAsia="en-US"/>
        </w:rPr>
      </w:pPr>
      <w:r w:rsidRPr="00680C0B">
        <w:rPr>
          <w:rFonts w:eastAsia="Times New Roman" w:cs="Times New Roman"/>
          <w:b/>
          <w:bCs/>
          <w:sz w:val="24"/>
          <w:szCs w:val="20"/>
          <w:u w:val="single"/>
          <w:lang w:val="en-GB" w:eastAsia="en-US"/>
        </w:rPr>
        <w:t>at the ITU preferential tariff</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after="240"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____________ single/double room(s)</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arriving on (date) ____________ at (time) ____________ departing on (date) 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textAlignment w:val="baseline"/>
        <w:rPr>
          <w:rFonts w:eastAsia="SimSun" w:cs="Times New Roman"/>
          <w:sz w:val="24"/>
          <w:szCs w:val="20"/>
          <w:lang w:val="en-GB" w:eastAsia="en-US"/>
        </w:rPr>
      </w:pPr>
      <w:r w:rsidRPr="00680C0B">
        <w:rPr>
          <w:rFonts w:eastAsia="SimSun" w:cs="Times New Roman"/>
          <w:b/>
          <w:bCs/>
          <w:sz w:val="24"/>
          <w:szCs w:val="20"/>
          <w:lang w:val="en-GB" w:eastAsia="en-US"/>
        </w:rPr>
        <w:t>GENEVA TRANSPORT CARD</w:t>
      </w:r>
      <w:r w:rsidRPr="00680C0B">
        <w:rPr>
          <w:rFonts w:eastAsia="SimSun" w:cs="Times New Roman"/>
          <w:sz w:val="24"/>
          <w:szCs w:val="20"/>
          <w:lang w:val="en-GB" w:eastAsia="en-US"/>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Family name:</w:t>
      </w:r>
      <w:r w:rsidRPr="00680C0B">
        <w:rPr>
          <w:rFonts w:eastAsia="Times New Roman" w:cs="Times New Roman"/>
          <w:sz w:val="24"/>
          <w:szCs w:val="20"/>
          <w:lang w:val="en-GB" w:eastAsia="en-US"/>
        </w:rPr>
        <w:tab/>
        <w:t>_________________________________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240"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First name:</w:t>
      </w:r>
      <w:r w:rsidRPr="00680C0B">
        <w:rPr>
          <w:rFonts w:eastAsia="Times New Roman" w:cs="Times New Roman"/>
          <w:sz w:val="24"/>
          <w:szCs w:val="20"/>
          <w:lang w:val="en-GB" w:eastAsia="en-US"/>
        </w:rPr>
        <w:tab/>
      </w:r>
      <w:r w:rsidRPr="00680C0B">
        <w:rPr>
          <w:rFonts w:eastAsia="Times New Roman" w:cs="Times New Roman"/>
          <w:sz w:val="24"/>
          <w:szCs w:val="20"/>
          <w:lang w:val="en-GB" w:eastAsia="en-US"/>
        </w:rPr>
        <w:tab/>
        <w:t>_________________________________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Address:</w:t>
      </w:r>
      <w:r w:rsidRPr="00680C0B">
        <w:rPr>
          <w:rFonts w:eastAsia="Times New Roman" w:cs="Times New Roman"/>
          <w:sz w:val="24"/>
          <w:szCs w:val="20"/>
          <w:lang w:val="en-GB" w:eastAsia="en-US"/>
        </w:rPr>
        <w:tab/>
        <w:t>________________________________</w:t>
      </w:r>
      <w:r w:rsidRPr="00680C0B">
        <w:rPr>
          <w:rFonts w:eastAsia="Times New Roman" w:cs="Times New Roman"/>
          <w:sz w:val="24"/>
          <w:szCs w:val="20"/>
          <w:lang w:val="en-GB" w:eastAsia="en-US"/>
        </w:rPr>
        <w:tab/>
        <w:t>Tel:</w:t>
      </w:r>
      <w:r w:rsidRPr="00680C0B">
        <w:rPr>
          <w:rFonts w:eastAsia="Times New Roman" w:cs="Times New Roman"/>
          <w:sz w:val="24"/>
          <w:szCs w:val="20"/>
          <w:lang w:val="en-GB" w:eastAsia="en-US"/>
        </w:rPr>
        <w:tab/>
        <w:t>________________________________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_________________________________________</w:t>
      </w:r>
      <w:r w:rsidRPr="00680C0B">
        <w:rPr>
          <w:rFonts w:eastAsia="Times New Roman" w:cs="Times New Roman"/>
          <w:sz w:val="24"/>
          <w:szCs w:val="20"/>
          <w:lang w:val="en-GB" w:eastAsia="en-US"/>
        </w:rPr>
        <w:tab/>
        <w:t>Fax:</w:t>
      </w:r>
      <w:r w:rsidRPr="00680C0B">
        <w:rPr>
          <w:rFonts w:eastAsia="Times New Roman" w:cs="Times New Roman"/>
          <w:sz w:val="24"/>
          <w:szCs w:val="20"/>
          <w:lang w:val="en-GB" w:eastAsia="en-US"/>
        </w:rPr>
        <w:tab/>
        <w:t>________________________________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_________________________________________</w:t>
      </w:r>
      <w:r w:rsidRPr="00680C0B">
        <w:rPr>
          <w:rFonts w:eastAsia="Times New Roman" w:cs="Times New Roman"/>
          <w:sz w:val="24"/>
          <w:szCs w:val="20"/>
          <w:lang w:val="en-GB" w:eastAsia="en-US"/>
        </w:rPr>
        <w:tab/>
        <w:t>E-mail:</w:t>
      </w:r>
      <w:r w:rsidRPr="00680C0B">
        <w:rPr>
          <w:rFonts w:eastAsia="Times New Roman" w:cs="Times New Roman"/>
          <w:sz w:val="24"/>
          <w:szCs w:val="20"/>
          <w:lang w:val="en-GB" w:eastAsia="en-US"/>
        </w:rPr>
        <w:tab/>
        <w:t>________________________________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after="240"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Credit card to guarantee this reservation: AX/VISA/DINERS/EC  (or other) _____________________</w:t>
      </w:r>
    </w:p>
    <w:p w:rsidR="00ED1648" w:rsidRPr="00680C0B" w:rsidRDefault="006C22EE"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120" w:line="240" w:lineRule="auto"/>
        <w:textAlignment w:val="baseline"/>
        <w:rPr>
          <w:rFonts w:eastAsia="Times New Roman" w:cs="Times New Roman"/>
          <w:sz w:val="24"/>
          <w:szCs w:val="20"/>
          <w:lang w:val="en-GB" w:eastAsia="en-US"/>
        </w:rPr>
      </w:pPr>
      <w:r>
        <w:rPr>
          <w:rFonts w:eastAsia="Times New Roman" w:cs="Times New Roman"/>
          <w:sz w:val="24"/>
          <w:szCs w:val="20"/>
          <w:lang w:val="en-GB" w:eastAsia="en-US"/>
        </w:rPr>
        <w:t>No.: _________________________</w:t>
      </w:r>
      <w:r w:rsidR="00ED1648" w:rsidRPr="00680C0B">
        <w:rPr>
          <w:rFonts w:eastAsia="Times New Roman" w:cs="Times New Roman"/>
          <w:sz w:val="24"/>
          <w:szCs w:val="20"/>
          <w:lang w:val="en-GB" w:eastAsia="en-US"/>
        </w:rPr>
        <w:t>____________</w:t>
      </w:r>
      <w:r w:rsidR="00ED1648" w:rsidRPr="00680C0B">
        <w:rPr>
          <w:rFonts w:eastAsia="Times New Roman" w:cs="Times New Roman"/>
          <w:sz w:val="24"/>
          <w:szCs w:val="20"/>
          <w:lang w:val="en-GB" w:eastAsia="en-US"/>
        </w:rPr>
        <w:tab/>
        <w:t xml:space="preserve"> Val</w:t>
      </w:r>
      <w:r>
        <w:rPr>
          <w:rFonts w:eastAsia="Times New Roman" w:cs="Times New Roman"/>
          <w:sz w:val="24"/>
          <w:szCs w:val="20"/>
          <w:lang w:val="en-GB" w:eastAsia="en-US"/>
        </w:rPr>
        <w:t>id until:______________________</w:t>
      </w:r>
      <w:r w:rsidR="00ED1648" w:rsidRPr="00680C0B">
        <w:rPr>
          <w:rFonts w:eastAsia="Times New Roman" w:cs="Times New Roman"/>
          <w:sz w:val="24"/>
          <w:szCs w:val="20"/>
          <w:lang w:val="en-GB" w:eastAsia="en-US"/>
        </w:rPr>
        <w:t>_______</w:t>
      </w:r>
    </w:p>
    <w:p w:rsidR="00ED1648" w:rsidRPr="00680C0B" w:rsidRDefault="00ED1648" w:rsidP="00ED16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textAlignment w:val="baseline"/>
        <w:rPr>
          <w:rFonts w:eastAsia="Times New Roman" w:cs="Times New Roman"/>
          <w:sz w:val="24"/>
          <w:szCs w:val="20"/>
          <w:lang w:val="en-GB" w:eastAsia="en-US"/>
        </w:rPr>
      </w:pPr>
      <w:r w:rsidRPr="00680C0B">
        <w:rPr>
          <w:rFonts w:eastAsia="Times New Roman" w:cs="Times New Roman"/>
          <w:sz w:val="24"/>
          <w:szCs w:val="20"/>
          <w:lang w:val="en-GB" w:eastAsia="en-US"/>
        </w:rPr>
        <w:t>Date: ____________________________________</w:t>
      </w:r>
      <w:r w:rsidRPr="00680C0B">
        <w:rPr>
          <w:rFonts w:eastAsia="Times New Roman" w:cs="Times New Roman"/>
          <w:sz w:val="24"/>
          <w:szCs w:val="20"/>
          <w:lang w:val="en-GB" w:eastAsia="en-US"/>
        </w:rPr>
        <w:tab/>
        <w:t xml:space="preserve">Signature: </w:t>
      </w:r>
      <w:r w:rsidRPr="00680C0B">
        <w:rPr>
          <w:rFonts w:eastAsia="Times New Roman" w:cs="Times New Roman"/>
          <w:bCs/>
          <w:sz w:val="24"/>
          <w:szCs w:val="24"/>
          <w:lang w:eastAsia="en-US"/>
        </w:rPr>
        <w:t xml:space="preserve">_____________________________ </w:t>
      </w:r>
    </w:p>
    <w:p w:rsidR="00ED1648" w:rsidRPr="00B07471" w:rsidRDefault="00B07471" w:rsidP="00B07471">
      <w:pPr>
        <w:spacing w:before="600"/>
        <w:jc w:val="center"/>
        <w:rPr>
          <w:rFonts w:ascii="Traditional Arabic" w:hAnsi="Traditional Arabic"/>
          <w:sz w:val="30"/>
          <w:lang w:eastAsia="en-US"/>
        </w:rPr>
      </w:pPr>
      <w:r w:rsidRPr="00B07471">
        <w:rPr>
          <w:rFonts w:ascii="Traditional Arabic" w:hAnsi="Traditional Arabic"/>
          <w:sz w:val="30"/>
          <w:lang w:eastAsia="en-US"/>
        </w:rPr>
        <w:t>___________</w:t>
      </w:r>
    </w:p>
    <w:sectPr w:rsidR="00ED1648" w:rsidRPr="00B07471" w:rsidSect="0030035F">
      <w:headerReference w:type="first" r:id="rId33"/>
      <w:footerReference w:type="first" r:id="rId3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648" w:rsidRDefault="00ED1648" w:rsidP="0030035F">
      <w:pPr>
        <w:spacing w:before="0" w:line="240" w:lineRule="auto"/>
      </w:pPr>
      <w:r>
        <w:separator/>
      </w:r>
    </w:p>
  </w:endnote>
  <w:endnote w:type="continuationSeparator" w:id="0">
    <w:p w:rsidR="00ED1648" w:rsidRDefault="00ED1648" w:rsidP="003003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B55" w:rsidRDefault="00046B55" w:rsidP="00046B55">
    <w:pPr>
      <w:pStyle w:val="Footer"/>
    </w:pPr>
  </w:p>
  <w:p w:rsidR="0030035F" w:rsidRPr="009F747F" w:rsidRDefault="00046B55" w:rsidP="00046B55">
    <w:pPr>
      <w:pStyle w:val="Footer"/>
      <w:rPr>
        <w:rFonts w:asciiTheme="minorHAnsi" w:hAnsiTheme="minorHAnsi"/>
        <w:sz w:val="16"/>
        <w:szCs w:val="16"/>
        <w:lang w:val="fr-CH"/>
      </w:rPr>
    </w:pPr>
    <w:r w:rsidRPr="009F747F">
      <w:rPr>
        <w:rFonts w:asciiTheme="minorHAnsi" w:hAnsiTheme="minorHAnsi"/>
        <w:sz w:val="16"/>
        <w:szCs w:val="16"/>
        <w:lang w:val="fr-CH"/>
      </w:rPr>
      <w:t>ITU-T\BUREAU\CIRC\249A.DOC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78" w:rsidRDefault="009C5978" w:rsidP="009F747F">
    <w:pPr>
      <w:pStyle w:val="FirstFooter"/>
      <w:spacing w:before="160"/>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D9" w:rsidRPr="009F747F" w:rsidRDefault="00046B55" w:rsidP="009F747F">
    <w:pPr>
      <w:pStyle w:val="Footer"/>
      <w:rPr>
        <w:rFonts w:asciiTheme="minorHAnsi" w:hAnsiTheme="minorHAnsi"/>
        <w:sz w:val="16"/>
        <w:szCs w:val="16"/>
        <w:lang w:val="fr-CH"/>
      </w:rPr>
    </w:pPr>
    <w:r w:rsidRPr="009F747F">
      <w:rPr>
        <w:rFonts w:asciiTheme="minorHAnsi" w:hAnsiTheme="minorHAnsi"/>
        <w:sz w:val="16"/>
        <w:szCs w:val="16"/>
        <w:lang w:val="fr-CH"/>
      </w:rPr>
      <w:t>ITU-T\BUREAU\CIRC\249A.DOC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648" w:rsidRDefault="00ED1648" w:rsidP="0030035F">
      <w:pPr>
        <w:spacing w:before="0" w:line="240" w:lineRule="auto"/>
      </w:pPr>
      <w:r>
        <w:separator/>
      </w:r>
    </w:p>
  </w:footnote>
  <w:footnote w:type="continuationSeparator" w:id="0">
    <w:p w:rsidR="00ED1648" w:rsidRDefault="00ED1648" w:rsidP="0030035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97" w:rsidRPr="00792BE6" w:rsidRDefault="00792BE6" w:rsidP="00792BE6">
    <w:pPr>
      <w:pStyle w:val="Header"/>
      <w:bidi w:val="0"/>
      <w:spacing w:before="120" w:after="240"/>
      <w:jc w:val="center"/>
      <w:rPr>
        <w:rFonts w:cstheme="minorBidi"/>
        <w:sz w:val="20"/>
        <w:szCs w:val="20"/>
        <w:rtl/>
        <w:lang w:bidi="ar-EG"/>
      </w:rPr>
    </w:pPr>
    <w:r>
      <w:rPr>
        <w:rFonts w:cs="Calibri"/>
        <w:sz w:val="20"/>
        <w:szCs w:val="20"/>
      </w:rPr>
      <w:t>- </w:t>
    </w:r>
    <w:r w:rsidR="00E57497" w:rsidRPr="00E57497">
      <w:rPr>
        <w:rFonts w:cs="Calibri"/>
        <w:sz w:val="20"/>
        <w:szCs w:val="20"/>
      </w:rPr>
      <w:fldChar w:fldCharType="begin"/>
    </w:r>
    <w:r w:rsidR="00E57497" w:rsidRPr="00E57497">
      <w:rPr>
        <w:rFonts w:cs="Calibri"/>
        <w:sz w:val="20"/>
        <w:szCs w:val="20"/>
      </w:rPr>
      <w:instrText xml:space="preserve"> PAGE </w:instrText>
    </w:r>
    <w:r w:rsidR="00E57497" w:rsidRPr="00E57497">
      <w:rPr>
        <w:rFonts w:cs="Calibri"/>
        <w:sz w:val="20"/>
        <w:szCs w:val="20"/>
      </w:rPr>
      <w:fldChar w:fldCharType="separate"/>
    </w:r>
    <w:r w:rsidR="00977D50">
      <w:rPr>
        <w:rFonts w:cs="Calibri"/>
        <w:noProof/>
        <w:sz w:val="20"/>
        <w:szCs w:val="20"/>
      </w:rPr>
      <w:t>4</w:t>
    </w:r>
    <w:r w:rsidR="00E57497" w:rsidRPr="00E57497">
      <w:rPr>
        <w:rFonts w:cs="Calibri"/>
        <w:sz w:val="20"/>
        <w:szCs w:val="20"/>
      </w:rPr>
      <w:fldChar w:fldCharType="end"/>
    </w:r>
    <w:r>
      <w:rPr>
        <w:rFonts w:cs="Calibri"/>
        <w:sz w:val="20"/>
        <w:szCs w:val="2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D9" w:rsidRPr="00E57497" w:rsidRDefault="00792BE6" w:rsidP="00792BE6">
    <w:pPr>
      <w:pStyle w:val="Header"/>
      <w:bidi w:val="0"/>
      <w:spacing w:before="120" w:after="240"/>
      <w:jc w:val="center"/>
      <w:rPr>
        <w:rFonts w:cs="Calibri"/>
        <w:sz w:val="20"/>
        <w:szCs w:val="20"/>
      </w:rPr>
    </w:pPr>
    <w:r>
      <w:rPr>
        <w:rFonts w:cs="Calibri"/>
        <w:sz w:val="20"/>
        <w:szCs w:val="20"/>
      </w:rPr>
      <w:t>- </w:t>
    </w:r>
    <w:r w:rsidR="005836D9" w:rsidRPr="00E57497">
      <w:rPr>
        <w:rFonts w:cs="Calibri"/>
        <w:sz w:val="20"/>
        <w:szCs w:val="20"/>
      </w:rPr>
      <w:fldChar w:fldCharType="begin"/>
    </w:r>
    <w:r w:rsidR="005836D9" w:rsidRPr="00E57497">
      <w:rPr>
        <w:rFonts w:cs="Calibri"/>
        <w:sz w:val="20"/>
        <w:szCs w:val="20"/>
      </w:rPr>
      <w:instrText xml:space="preserve"> PAGE </w:instrText>
    </w:r>
    <w:r w:rsidR="005836D9" w:rsidRPr="00E57497">
      <w:rPr>
        <w:rFonts w:cs="Calibri"/>
        <w:sz w:val="20"/>
        <w:szCs w:val="20"/>
      </w:rPr>
      <w:fldChar w:fldCharType="separate"/>
    </w:r>
    <w:r w:rsidR="00977D50">
      <w:rPr>
        <w:rFonts w:cs="Calibri"/>
        <w:noProof/>
        <w:sz w:val="20"/>
        <w:szCs w:val="20"/>
      </w:rPr>
      <w:t>5</w:t>
    </w:r>
    <w:r w:rsidR="005836D9" w:rsidRPr="00E57497">
      <w:rPr>
        <w:rFonts w:cs="Calibri"/>
        <w:sz w:val="20"/>
        <w:szCs w:val="20"/>
      </w:rPr>
      <w:fldChar w:fldCharType="end"/>
    </w:r>
    <w:r>
      <w:rPr>
        <w:rFonts w:cs="Calibri"/>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48"/>
    <w:rsid w:val="00046B55"/>
    <w:rsid w:val="00090574"/>
    <w:rsid w:val="00097ABC"/>
    <w:rsid w:val="00122C9C"/>
    <w:rsid w:val="00150BF1"/>
    <w:rsid w:val="00173915"/>
    <w:rsid w:val="001A66D8"/>
    <w:rsid w:val="002150CF"/>
    <w:rsid w:val="0023283D"/>
    <w:rsid w:val="0027593E"/>
    <w:rsid w:val="002978F4"/>
    <w:rsid w:val="002B028D"/>
    <w:rsid w:val="002E6541"/>
    <w:rsid w:val="0030035F"/>
    <w:rsid w:val="00313F7C"/>
    <w:rsid w:val="00346EA2"/>
    <w:rsid w:val="00357185"/>
    <w:rsid w:val="003C18D6"/>
    <w:rsid w:val="003F678F"/>
    <w:rsid w:val="0042686F"/>
    <w:rsid w:val="00443869"/>
    <w:rsid w:val="00501E0E"/>
    <w:rsid w:val="00521E65"/>
    <w:rsid w:val="0055516A"/>
    <w:rsid w:val="005836D9"/>
    <w:rsid w:val="005A0987"/>
    <w:rsid w:val="00624294"/>
    <w:rsid w:val="00643E02"/>
    <w:rsid w:val="006C22EE"/>
    <w:rsid w:val="006F63F7"/>
    <w:rsid w:val="00706D7A"/>
    <w:rsid w:val="00775E0A"/>
    <w:rsid w:val="00792BE6"/>
    <w:rsid w:val="00803F08"/>
    <w:rsid w:val="008235CD"/>
    <w:rsid w:val="008513CB"/>
    <w:rsid w:val="00977D50"/>
    <w:rsid w:val="00982B28"/>
    <w:rsid w:val="009C5978"/>
    <w:rsid w:val="009E6ED8"/>
    <w:rsid w:val="009F62FC"/>
    <w:rsid w:val="009F747F"/>
    <w:rsid w:val="00A4397D"/>
    <w:rsid w:val="00A96D6E"/>
    <w:rsid w:val="00A97F94"/>
    <w:rsid w:val="00B07471"/>
    <w:rsid w:val="00B624D0"/>
    <w:rsid w:val="00BB1FA2"/>
    <w:rsid w:val="00BE211E"/>
    <w:rsid w:val="00C674FE"/>
    <w:rsid w:val="00C75633"/>
    <w:rsid w:val="00CE2EE1"/>
    <w:rsid w:val="00CF3FFD"/>
    <w:rsid w:val="00D77D0F"/>
    <w:rsid w:val="00DA1CF0"/>
    <w:rsid w:val="00DB192D"/>
    <w:rsid w:val="00DC24B4"/>
    <w:rsid w:val="00DF16DC"/>
    <w:rsid w:val="00E17033"/>
    <w:rsid w:val="00E45211"/>
    <w:rsid w:val="00E57497"/>
    <w:rsid w:val="00ED1648"/>
    <w:rsid w:val="00EE5CF9"/>
    <w:rsid w:val="00F2170C"/>
    <w:rsid w:val="00F264C2"/>
    <w:rsid w:val="00F84366"/>
    <w:rsid w:val="00F85089"/>
    <w:rsid w:val="00FC6D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2289"/>
    <o:shapelayout v:ext="edit">
      <o:idmap v:ext="edit" data="1"/>
    </o:shapelayout>
  </w:shapeDefaults>
  <w:decimalSymbol w:val="."/>
  <w:listSeparator w:val=";"/>
  <w15:chartTrackingRefBased/>
  <w15:docId w15:val="{45CD769B-4028-4053-BF10-70A6367E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150BF1"/>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50BF1"/>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50BF1"/>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50BF1"/>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50BF1"/>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50BF1"/>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50BF1"/>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50BF1"/>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50BF1"/>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E211E"/>
    <w:pPr>
      <w:spacing w:after="0" w:line="240" w:lineRule="auto"/>
    </w:pPr>
    <w:rPr>
      <w:color w:val="FF0000"/>
    </w:rPr>
  </w:style>
  <w:style w:type="character" w:customStyle="1" w:styleId="Heading1Char">
    <w:name w:val="Heading 1 Char"/>
    <w:basedOn w:val="DefaultParagraphFont"/>
    <w:link w:val="Heading1"/>
    <w:uiPriority w:val="9"/>
    <w:rsid w:val="00150BF1"/>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150BF1"/>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150BF1"/>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150BF1"/>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150BF1"/>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150BF1"/>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150BF1"/>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150BF1"/>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150BF1"/>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E211E"/>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1A66D8"/>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150BF1"/>
    <w:pPr>
      <w:keepNext/>
      <w:spacing w:before="60" w:after="60" w:line="260" w:lineRule="exact"/>
      <w:jc w:val="center"/>
    </w:pPr>
    <w:rPr>
      <w:b/>
      <w:bCs/>
      <w:sz w:val="20"/>
      <w:szCs w:val="26"/>
    </w:rPr>
  </w:style>
  <w:style w:type="paragraph" w:customStyle="1" w:styleId="Tabletexte">
    <w:name w:val="Table texte"/>
    <w:basedOn w:val="Normal"/>
    <w:qFormat/>
    <w:rsid w:val="00150BF1"/>
    <w:pPr>
      <w:spacing w:before="60" w:after="60" w:line="260" w:lineRule="exact"/>
    </w:pPr>
    <w:rPr>
      <w:sz w:val="20"/>
      <w:szCs w:val="26"/>
      <w:lang w:bidi="ar-SY"/>
    </w:rPr>
  </w:style>
  <w:style w:type="paragraph" w:customStyle="1" w:styleId="Title1">
    <w:name w:val="Title 1"/>
    <w:basedOn w:val="Normal"/>
    <w:qFormat/>
    <w:rsid w:val="00BE211E"/>
    <w:pPr>
      <w:keepNext/>
      <w:spacing w:before="480" w:after="240"/>
      <w:jc w:val="center"/>
    </w:pPr>
    <w:rPr>
      <w:w w:val="110"/>
      <w:sz w:val="28"/>
      <w:szCs w:val="40"/>
    </w:rPr>
  </w:style>
  <w:style w:type="paragraph" w:customStyle="1" w:styleId="Title2">
    <w:name w:val="Title 2"/>
    <w:basedOn w:val="Normal"/>
    <w:qFormat/>
    <w:rsid w:val="00BE211E"/>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BE211E"/>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BE211E"/>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iPriority w:val="99"/>
    <w:unhideWhenUsed/>
    <w:rsid w:val="009C5978"/>
    <w:rPr>
      <w:color w:val="0000FF"/>
      <w:u w:val="single"/>
    </w:rPr>
  </w:style>
  <w:style w:type="paragraph" w:styleId="Header">
    <w:name w:val="header"/>
    <w:basedOn w:val="Normal"/>
    <w:link w:val="HeaderChar"/>
    <w:unhideWhenUsed/>
    <w:rsid w:val="0030035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30035F"/>
    <w:rPr>
      <w:rFonts w:ascii="Calibri" w:hAnsi="Calibri" w:cs="Traditional Arabic"/>
      <w:szCs w:val="30"/>
    </w:rPr>
  </w:style>
  <w:style w:type="character" w:styleId="BookTitle">
    <w:name w:val="Book Title"/>
    <w:basedOn w:val="DefaultParagraphFont"/>
    <w:uiPriority w:val="33"/>
    <w:rsid w:val="00BE211E"/>
    <w:rPr>
      <w:b/>
      <w:bCs/>
      <w:i/>
      <w:iCs/>
      <w:color w:val="FF0000"/>
      <w:spacing w:val="5"/>
    </w:rPr>
  </w:style>
  <w:style w:type="character" w:styleId="Emphasis">
    <w:name w:val="Emphasis"/>
    <w:basedOn w:val="DefaultParagraphFont"/>
    <w:uiPriority w:val="20"/>
    <w:rsid w:val="00BE211E"/>
    <w:rPr>
      <w:i/>
      <w:iCs/>
      <w:color w:val="FF0000"/>
    </w:rPr>
  </w:style>
  <w:style w:type="character" w:styleId="IntenseEmphasis">
    <w:name w:val="Intense Emphasis"/>
    <w:basedOn w:val="DefaultParagraphFont"/>
    <w:uiPriority w:val="21"/>
    <w:rsid w:val="00BE211E"/>
    <w:rPr>
      <w:i/>
      <w:iCs/>
      <w:color w:val="FF0000"/>
    </w:rPr>
  </w:style>
  <w:style w:type="paragraph" w:styleId="IntenseQuote">
    <w:name w:val="Intense Quote"/>
    <w:basedOn w:val="Normal"/>
    <w:next w:val="Normal"/>
    <w:link w:val="IntenseQuoteChar"/>
    <w:uiPriority w:val="30"/>
    <w:rsid w:val="00BE211E"/>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BE211E"/>
    <w:rPr>
      <w:rFonts w:ascii="Calibri" w:hAnsi="Calibri" w:cs="Traditional Arabic"/>
      <w:i/>
      <w:iCs/>
      <w:color w:val="FF0000"/>
      <w:szCs w:val="30"/>
    </w:rPr>
  </w:style>
  <w:style w:type="character" w:styleId="IntenseReference">
    <w:name w:val="Intense Reference"/>
    <w:basedOn w:val="DefaultParagraphFont"/>
    <w:uiPriority w:val="32"/>
    <w:rsid w:val="00BE211E"/>
    <w:rPr>
      <w:b/>
      <w:bCs/>
      <w:smallCaps/>
      <w:color w:val="FF0000"/>
      <w:spacing w:val="5"/>
    </w:rPr>
  </w:style>
  <w:style w:type="paragraph" w:styleId="Quote">
    <w:name w:val="Quote"/>
    <w:basedOn w:val="Normal"/>
    <w:next w:val="Normal"/>
    <w:link w:val="QuoteChar"/>
    <w:uiPriority w:val="29"/>
    <w:rsid w:val="00BE211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E211E"/>
    <w:rPr>
      <w:rFonts w:ascii="Calibri" w:hAnsi="Calibri" w:cs="Traditional Arabic"/>
      <w:i/>
      <w:iCs/>
      <w:color w:val="FF0000"/>
      <w:szCs w:val="30"/>
    </w:rPr>
  </w:style>
  <w:style w:type="character" w:styleId="Strong">
    <w:name w:val="Strong"/>
    <w:basedOn w:val="DefaultParagraphFont"/>
    <w:uiPriority w:val="22"/>
    <w:rsid w:val="00BE211E"/>
    <w:rPr>
      <w:b/>
      <w:bCs/>
      <w:color w:val="FF0000"/>
    </w:rPr>
  </w:style>
  <w:style w:type="paragraph" w:styleId="Subtitle">
    <w:name w:val="Subtitle"/>
    <w:basedOn w:val="Normal"/>
    <w:next w:val="Normal"/>
    <w:link w:val="SubtitleChar"/>
    <w:uiPriority w:val="11"/>
    <w:rsid w:val="00BE211E"/>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BE211E"/>
    <w:rPr>
      <w:color w:val="FF0000"/>
      <w:spacing w:val="15"/>
    </w:rPr>
  </w:style>
  <w:style w:type="character" w:styleId="SubtleEmphasis">
    <w:name w:val="Subtle Emphasis"/>
    <w:basedOn w:val="DefaultParagraphFont"/>
    <w:uiPriority w:val="19"/>
    <w:rsid w:val="00BE211E"/>
    <w:rPr>
      <w:i/>
      <w:iCs/>
      <w:color w:val="FF0000"/>
    </w:rPr>
  </w:style>
  <w:style w:type="character" w:styleId="SubtleReference">
    <w:name w:val="Subtle Reference"/>
    <w:basedOn w:val="DefaultParagraphFont"/>
    <w:uiPriority w:val="31"/>
    <w:rsid w:val="00BE211E"/>
    <w:rPr>
      <w:smallCaps/>
      <w:color w:val="FF0000"/>
    </w:rPr>
  </w:style>
  <w:style w:type="paragraph" w:customStyle="1" w:styleId="Headingb">
    <w:name w:val="Heading b"/>
    <w:basedOn w:val="Normal"/>
    <w:qFormat/>
    <w:rsid w:val="00BE211E"/>
    <w:pPr>
      <w:keepNext/>
      <w:spacing w:before="240"/>
    </w:pPr>
    <w:rPr>
      <w:b/>
      <w:bCs/>
      <w:lang w:bidi="ar-SY"/>
    </w:rPr>
  </w:style>
  <w:style w:type="paragraph" w:customStyle="1" w:styleId="Footnotetexte">
    <w:name w:val="Footnote texte"/>
    <w:basedOn w:val="Normal"/>
    <w:qFormat/>
    <w:rsid w:val="00BE211E"/>
    <w:pPr>
      <w:tabs>
        <w:tab w:val="left" w:pos="397"/>
        <w:tab w:val="left" w:pos="567"/>
      </w:tabs>
      <w:spacing w:before="60" w:line="168" w:lineRule="auto"/>
    </w:pPr>
    <w:rPr>
      <w:sz w:val="20"/>
      <w:szCs w:val="26"/>
    </w:rPr>
  </w:style>
  <w:style w:type="paragraph" w:customStyle="1" w:styleId="Tablelegend">
    <w:name w:val="Table legend"/>
    <w:basedOn w:val="Normal"/>
    <w:qFormat/>
    <w:rsid w:val="00BE211E"/>
    <w:pPr>
      <w:spacing w:before="80"/>
    </w:pPr>
    <w:rPr>
      <w:lang w:bidi="ar-SY"/>
    </w:rPr>
  </w:style>
  <w:style w:type="paragraph" w:customStyle="1" w:styleId="FirstFooter">
    <w:name w:val="FirstFooter"/>
    <w:basedOn w:val="Footer"/>
    <w:rsid w:val="009C5978"/>
    <w:pPr>
      <w:tabs>
        <w:tab w:val="clear" w:pos="4153"/>
        <w:tab w:val="clear" w:pos="8306"/>
        <w:tab w:val="left" w:pos="794"/>
        <w:tab w:val="left" w:pos="1191"/>
        <w:tab w:val="left" w:pos="1588"/>
        <w:tab w:val="left" w:pos="1985"/>
      </w:tabs>
      <w:spacing w:before="40"/>
    </w:pPr>
    <w:rPr>
      <w:rFonts w:asciiTheme="minorHAnsi" w:hAnsiTheme="minorHAnsi"/>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ITScomms" TargetMode="External"/><Relationship Id="rId18" Type="http://schemas.openxmlformats.org/officeDocument/2006/relationships/hyperlink" Target="mailto:tsbreg@itu.int" TargetMode="External"/><Relationship Id="rId26" Type="http://schemas.openxmlformats.org/officeDocument/2006/relationships/hyperlink" Target="http://www.tourisme.fr/module/stat/url/url.asp?insee=01143&amp;url=http://www.divonnelesbains.com" TargetMode="External"/><Relationship Id="rId3" Type="http://schemas.openxmlformats.org/officeDocument/2006/relationships/styles" Target="styles.xml"/><Relationship Id="rId21" Type="http://schemas.openxmlformats.org/officeDocument/2006/relationships/hyperlink" Target="http://www.morges.ch/"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tin.adolph@itu.int" TargetMode="External"/><Relationship Id="rId17" Type="http://schemas.openxmlformats.org/officeDocument/2006/relationships/hyperlink" Target="http://itu.int/reg/tmisc/3000932" TargetMode="External"/><Relationship Id="rId25" Type="http://schemas.openxmlformats.org/officeDocument/2006/relationships/hyperlink" Target="http://www.lac-annecy.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tu.int/reg/tmisc/3000931" TargetMode="External"/><Relationship Id="rId20" Type="http://schemas.openxmlformats.org/officeDocument/2006/relationships/hyperlink" Target="http://www.geneve-tourisme.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fnc/2017/" TargetMode="External"/><Relationship Id="rId24" Type="http://schemas.openxmlformats.org/officeDocument/2006/relationships/hyperlink" Target="http://www.eviantourism.com/" TargetMode="Externa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itu.int/travel/" TargetMode="External"/><Relationship Id="rId23" Type="http://schemas.openxmlformats.org/officeDocument/2006/relationships/hyperlink" Target="http://www.vaudtourisme.ch/" TargetMode="External"/><Relationship Id="rId28" Type="http://schemas.openxmlformats.org/officeDocument/2006/relationships/hyperlink" Target="http://www.MySwitzerland.com" TargetMode="External"/><Relationship Id="rId36" Type="http://schemas.openxmlformats.org/officeDocument/2006/relationships/theme" Target="theme/theme1.xml"/><Relationship Id="rId10" Type="http://schemas.openxmlformats.org/officeDocument/2006/relationships/hyperlink" Target="mailto:tsbworkshops@itu.int" TargetMode="External"/><Relationship Id="rId19" Type="http://schemas.openxmlformats.org/officeDocument/2006/relationships/hyperlink" Target="http://www.palexpo.ch/"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fnc/2017/" TargetMode="External"/><Relationship Id="rId22" Type="http://schemas.openxmlformats.org/officeDocument/2006/relationships/hyperlink" Target="http://www.lausanne-tourisme.ch" TargetMode="External"/><Relationship Id="rId27" Type="http://schemas.openxmlformats.org/officeDocument/2006/relationships/hyperlink" Target="http://www.swisshotels.com" TargetMode="External"/><Relationship Id="rId30" Type="http://schemas.openxmlformats.org/officeDocument/2006/relationships/footer" Target="footer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6\ITU-T%20-%20(TSB)\PA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D2EB-1E95-44DB-AEE6-97740679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PA_TSBcirc.dotx</Template>
  <TotalTime>3</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RIZ</dc:creator>
  <cp:keywords/>
  <dc:description/>
  <cp:lastModifiedBy>Osvath, Alexandra</cp:lastModifiedBy>
  <cp:revision>4</cp:revision>
  <cp:lastPrinted>2016-11-24T11:20:00Z</cp:lastPrinted>
  <dcterms:created xsi:type="dcterms:W3CDTF">2016-11-23T15:01:00Z</dcterms:created>
  <dcterms:modified xsi:type="dcterms:W3CDTF">2016-11-24T14:40:00Z</dcterms:modified>
</cp:coreProperties>
</file>