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685B44" w:rsidRPr="00716D36" w:rsidTr="00823F2C">
        <w:trPr>
          <w:cantSplit/>
        </w:trPr>
        <w:tc>
          <w:tcPr>
            <w:tcW w:w="1418" w:type="dxa"/>
            <w:vAlign w:val="center"/>
          </w:tcPr>
          <w:p w:rsidR="00685B44" w:rsidRPr="00716D36" w:rsidRDefault="00685B44" w:rsidP="00823F2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16D36">
              <w:rPr>
                <w:noProof/>
                <w:lang w:eastAsia="zh-CN"/>
              </w:rPr>
              <w:drawing>
                <wp:inline distT="0" distB="0" distL="0" distR="0" wp14:anchorId="61185219" wp14:editId="7D1275CD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685B44" w:rsidRPr="00716D36" w:rsidRDefault="00685B44" w:rsidP="00823F2C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16D3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85B44" w:rsidRPr="00716D36" w:rsidRDefault="00685B44" w:rsidP="00823F2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16D3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685B44" w:rsidRPr="00716D36" w:rsidRDefault="00685B44" w:rsidP="00823F2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16D36">
              <w:rPr>
                <w:noProof/>
                <w:lang w:eastAsia="zh-CN"/>
              </w:rPr>
              <w:drawing>
                <wp:inline distT="0" distB="0" distL="0" distR="0" wp14:anchorId="483E28D1" wp14:editId="13B0B0C5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B44" w:rsidRPr="00716D36" w:rsidTr="00823F2C">
        <w:trPr>
          <w:cantSplit/>
        </w:trPr>
        <w:tc>
          <w:tcPr>
            <w:tcW w:w="7086" w:type="dxa"/>
            <w:gridSpan w:val="2"/>
            <w:vAlign w:val="center"/>
          </w:tcPr>
          <w:p w:rsidR="00685B44" w:rsidRPr="00716D36" w:rsidRDefault="00685B44" w:rsidP="00823F2C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685B44" w:rsidRPr="00716D36" w:rsidRDefault="00685B44" w:rsidP="00823F2C">
            <w:pPr>
              <w:rPr>
                <w:lang w:val="ru-RU"/>
              </w:rPr>
            </w:pPr>
          </w:p>
        </w:tc>
      </w:tr>
    </w:tbl>
    <w:p w:rsidR="001629DC" w:rsidRPr="00E860B0" w:rsidRDefault="001629DC" w:rsidP="0045653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sz w:val="24"/>
          <w:lang w:val="ru-RU"/>
        </w:rPr>
      </w:pPr>
      <w:r w:rsidRPr="00716D36">
        <w:rPr>
          <w:lang w:val="ru-RU"/>
        </w:rPr>
        <w:tab/>
      </w:r>
      <w:r w:rsidRPr="00E860B0">
        <w:rPr>
          <w:sz w:val="24"/>
          <w:lang w:val="ru-RU"/>
        </w:rPr>
        <w:t>Женева,</w:t>
      </w:r>
      <w:r w:rsidR="00B54B88" w:rsidRPr="00E860B0">
        <w:rPr>
          <w:sz w:val="24"/>
          <w:lang w:val="ru-RU"/>
        </w:rPr>
        <w:t xml:space="preserve"> </w:t>
      </w:r>
      <w:r w:rsidR="00456531" w:rsidRPr="00E860B0">
        <w:rPr>
          <w:sz w:val="24"/>
          <w:lang w:val="ru-RU"/>
        </w:rPr>
        <w:t>3 октября</w:t>
      </w:r>
      <w:r w:rsidR="00A32FD5" w:rsidRPr="00E860B0">
        <w:rPr>
          <w:sz w:val="24"/>
          <w:lang w:val="ru-RU"/>
        </w:rPr>
        <w:t xml:space="preserve"> 201</w:t>
      </w:r>
      <w:r w:rsidR="00456531" w:rsidRPr="00E860B0">
        <w:rPr>
          <w:sz w:val="24"/>
          <w:lang w:val="ru-RU"/>
        </w:rPr>
        <w:t>6</w:t>
      </w:r>
      <w:r w:rsidR="00A32FD5" w:rsidRPr="00E860B0">
        <w:rPr>
          <w:sz w:val="24"/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716D36" w:rsidTr="00A16F08">
        <w:trPr>
          <w:cantSplit/>
        </w:trPr>
        <w:tc>
          <w:tcPr>
            <w:tcW w:w="1276" w:type="dxa"/>
          </w:tcPr>
          <w:p w:rsidR="001629DC" w:rsidRPr="00E860B0" w:rsidRDefault="001629DC" w:rsidP="00867192">
            <w:pPr>
              <w:spacing w:before="0"/>
              <w:rPr>
                <w:b/>
                <w:bCs/>
                <w:sz w:val="24"/>
                <w:lang w:val="ru-RU"/>
              </w:rPr>
            </w:pPr>
            <w:r w:rsidRPr="00E860B0">
              <w:rPr>
                <w:b/>
                <w:bCs/>
                <w:sz w:val="24"/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E860B0" w:rsidRDefault="001629DC" w:rsidP="00456531">
            <w:pPr>
              <w:spacing w:before="0"/>
              <w:rPr>
                <w:sz w:val="24"/>
                <w:lang w:val="ru-RU"/>
              </w:rPr>
            </w:pPr>
            <w:r w:rsidRPr="00E860B0">
              <w:rPr>
                <w:b/>
                <w:bCs/>
                <w:sz w:val="24"/>
                <w:lang w:val="ru-RU"/>
              </w:rPr>
              <w:t xml:space="preserve">Циркуляр </w:t>
            </w:r>
            <w:r w:rsidR="00456531" w:rsidRPr="00E860B0">
              <w:rPr>
                <w:b/>
                <w:bCs/>
                <w:sz w:val="24"/>
                <w:lang w:val="ru-RU"/>
              </w:rPr>
              <w:t>238</w:t>
            </w:r>
            <w:r w:rsidRPr="00E860B0">
              <w:rPr>
                <w:b/>
                <w:bCs/>
                <w:sz w:val="24"/>
                <w:lang w:val="ru-RU"/>
              </w:rPr>
              <w:t xml:space="preserve"> БСЭ</w:t>
            </w:r>
            <w:r w:rsidR="00867192" w:rsidRPr="00E860B0">
              <w:rPr>
                <w:b/>
                <w:bCs/>
                <w:sz w:val="24"/>
                <w:lang w:val="ru-RU"/>
              </w:rPr>
              <w:br/>
            </w:r>
            <w:r w:rsidR="00456531" w:rsidRPr="00E860B0">
              <w:rPr>
                <w:sz w:val="24"/>
                <w:lang w:val="ru-RU"/>
              </w:rPr>
              <w:t>SG20</w:t>
            </w:r>
            <w:r w:rsidR="00A32FD5" w:rsidRPr="00E860B0">
              <w:rPr>
                <w:sz w:val="24"/>
                <w:lang w:val="ru-RU"/>
              </w:rPr>
              <w:t>/</w:t>
            </w:r>
            <w:r w:rsidR="00456531" w:rsidRPr="00E860B0">
              <w:rPr>
                <w:sz w:val="24"/>
                <w:lang w:val="ru-RU"/>
              </w:rPr>
              <w:t>CB</w:t>
            </w:r>
          </w:p>
          <w:p w:rsidR="001629DC" w:rsidRPr="00E860B0" w:rsidRDefault="001629DC" w:rsidP="00867192">
            <w:pPr>
              <w:spacing w:before="0"/>
              <w:rPr>
                <w:sz w:val="24"/>
                <w:lang w:val="ru-RU"/>
              </w:rPr>
            </w:pPr>
          </w:p>
        </w:tc>
        <w:tc>
          <w:tcPr>
            <w:tcW w:w="4371" w:type="dxa"/>
          </w:tcPr>
          <w:p w:rsidR="001629DC" w:rsidRPr="00E860B0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E860B0">
              <w:rPr>
                <w:sz w:val="24"/>
                <w:lang w:val="ru-RU"/>
              </w:rPr>
              <w:t>–</w:t>
            </w:r>
            <w:r w:rsidRPr="00E860B0">
              <w:rPr>
                <w:sz w:val="24"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AB190B" w:rsidTr="00A16F08">
        <w:trPr>
          <w:cantSplit/>
        </w:trPr>
        <w:tc>
          <w:tcPr>
            <w:tcW w:w="1276" w:type="dxa"/>
          </w:tcPr>
          <w:p w:rsidR="001629DC" w:rsidRPr="00E860B0" w:rsidRDefault="001629DC" w:rsidP="00867192">
            <w:pPr>
              <w:spacing w:before="0"/>
              <w:rPr>
                <w:b/>
                <w:bCs/>
                <w:sz w:val="24"/>
                <w:lang w:val="ru-RU"/>
              </w:rPr>
            </w:pPr>
            <w:r w:rsidRPr="00E860B0">
              <w:rPr>
                <w:b/>
                <w:bCs/>
                <w:sz w:val="24"/>
                <w:lang w:val="ru-RU"/>
              </w:rPr>
              <w:t>Тел.:</w:t>
            </w:r>
            <w:r w:rsidR="00867192" w:rsidRPr="00E860B0">
              <w:rPr>
                <w:b/>
                <w:bCs/>
                <w:sz w:val="24"/>
                <w:lang w:val="ru-RU"/>
              </w:rPr>
              <w:br/>
            </w:r>
            <w:r w:rsidRPr="00E860B0">
              <w:rPr>
                <w:b/>
                <w:bCs/>
                <w:sz w:val="24"/>
                <w:lang w:val="ru-RU"/>
              </w:rPr>
              <w:t>Факс:</w:t>
            </w:r>
            <w:r w:rsidR="00867192" w:rsidRPr="00E860B0">
              <w:rPr>
                <w:b/>
                <w:bCs/>
                <w:sz w:val="24"/>
                <w:lang w:val="ru-RU"/>
              </w:rPr>
              <w:br/>
            </w:r>
            <w:r w:rsidRPr="00E860B0">
              <w:rPr>
                <w:b/>
                <w:bCs/>
                <w:sz w:val="24"/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E860B0" w:rsidRDefault="00A32FD5" w:rsidP="00456531">
            <w:pPr>
              <w:spacing w:before="0"/>
              <w:rPr>
                <w:sz w:val="24"/>
                <w:lang w:val="ru-RU"/>
              </w:rPr>
            </w:pPr>
            <w:r w:rsidRPr="00E860B0">
              <w:rPr>
                <w:sz w:val="24"/>
                <w:lang w:val="ru-RU"/>
              </w:rPr>
              <w:t xml:space="preserve">+41 22 730 </w:t>
            </w:r>
            <w:r w:rsidR="00456531" w:rsidRPr="00E860B0">
              <w:rPr>
                <w:sz w:val="24"/>
                <w:lang w:val="ru-RU"/>
              </w:rPr>
              <w:t>6301</w:t>
            </w:r>
            <w:r w:rsidR="001629DC" w:rsidRPr="00E860B0">
              <w:rPr>
                <w:sz w:val="24"/>
                <w:lang w:val="ru-RU"/>
              </w:rPr>
              <w:br/>
            </w:r>
            <w:r w:rsidRPr="00E860B0">
              <w:rPr>
                <w:sz w:val="24"/>
                <w:lang w:val="ru-RU"/>
              </w:rPr>
              <w:t xml:space="preserve">+41 22 730 </w:t>
            </w:r>
            <w:r w:rsidR="00456531" w:rsidRPr="00E860B0">
              <w:rPr>
                <w:sz w:val="24"/>
                <w:lang w:val="ru-RU"/>
              </w:rPr>
              <w:t>5853</w:t>
            </w:r>
            <w:r w:rsidR="00867192" w:rsidRPr="00E860B0">
              <w:rPr>
                <w:sz w:val="24"/>
                <w:lang w:val="ru-RU"/>
              </w:rPr>
              <w:br/>
            </w:r>
            <w:hyperlink r:id="rId10" w:history="1">
              <w:r w:rsidR="00456531" w:rsidRPr="00E860B0">
                <w:rPr>
                  <w:color w:val="0000FF"/>
                  <w:sz w:val="24"/>
                  <w:u w:val="single"/>
                  <w:lang w:val="ru-RU"/>
                </w:rPr>
                <w:t>tsbsg20@itu.int</w:t>
              </w:r>
            </w:hyperlink>
          </w:p>
        </w:tc>
        <w:tc>
          <w:tcPr>
            <w:tcW w:w="4371" w:type="dxa"/>
          </w:tcPr>
          <w:p w:rsidR="001629DC" w:rsidRPr="00E860B0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E860B0">
              <w:rPr>
                <w:b/>
                <w:bCs/>
                <w:sz w:val="24"/>
                <w:lang w:val="ru-RU"/>
              </w:rPr>
              <w:t>Копии</w:t>
            </w:r>
            <w:r w:rsidRPr="00E860B0">
              <w:rPr>
                <w:sz w:val="24"/>
                <w:lang w:val="ru-RU"/>
              </w:rPr>
              <w:t>:</w:t>
            </w:r>
          </w:p>
          <w:p w:rsidR="001629DC" w:rsidRPr="00E860B0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E860B0">
              <w:rPr>
                <w:sz w:val="24"/>
                <w:lang w:val="ru-RU"/>
              </w:rPr>
              <w:t>–</w:t>
            </w:r>
            <w:r w:rsidRPr="00E860B0">
              <w:rPr>
                <w:sz w:val="24"/>
                <w:lang w:val="ru-RU"/>
              </w:rPr>
              <w:tab/>
              <w:t>Членам Сектора МСЭ-Т</w:t>
            </w:r>
          </w:p>
          <w:p w:rsidR="001629DC" w:rsidRPr="00E860B0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E860B0">
              <w:rPr>
                <w:sz w:val="24"/>
                <w:lang w:val="ru-RU"/>
              </w:rPr>
              <w:t>–</w:t>
            </w:r>
            <w:r w:rsidRPr="00E860B0">
              <w:rPr>
                <w:sz w:val="24"/>
                <w:lang w:val="ru-RU"/>
              </w:rPr>
              <w:tab/>
              <w:t>Ассоциированным членам МСЭ-Т</w:t>
            </w:r>
          </w:p>
          <w:p w:rsidR="009B6144" w:rsidRPr="00E860B0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E860B0">
              <w:rPr>
                <w:sz w:val="24"/>
                <w:lang w:val="ru-RU"/>
              </w:rPr>
              <w:t>–</w:t>
            </w:r>
            <w:r w:rsidRPr="00E860B0">
              <w:rPr>
                <w:sz w:val="24"/>
                <w:lang w:val="ru-RU"/>
              </w:rPr>
              <w:tab/>
            </w:r>
            <w:r w:rsidR="002736E9" w:rsidRPr="00E860B0">
              <w:rPr>
                <w:sz w:val="24"/>
                <w:lang w:val="ru-RU"/>
              </w:rPr>
              <w:t>Академиче</w:t>
            </w:r>
            <w:r w:rsidR="00A32FD5" w:rsidRPr="00E860B0">
              <w:rPr>
                <w:sz w:val="24"/>
                <w:lang w:val="ru-RU"/>
              </w:rPr>
              <w:t>ским организациям − Членам МСЭ</w:t>
            </w:r>
          </w:p>
          <w:p w:rsidR="001629DC" w:rsidRPr="00E860B0" w:rsidRDefault="001629DC" w:rsidP="00A10B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E860B0">
              <w:rPr>
                <w:sz w:val="24"/>
                <w:lang w:val="ru-RU"/>
              </w:rPr>
              <w:t>–</w:t>
            </w:r>
            <w:r w:rsidRPr="00E860B0">
              <w:rPr>
                <w:sz w:val="24"/>
                <w:lang w:val="ru-RU"/>
              </w:rPr>
              <w:tab/>
              <w:t xml:space="preserve">Председателю и заместителям </w:t>
            </w:r>
            <w:r w:rsidR="00A10B34" w:rsidRPr="00E860B0">
              <w:rPr>
                <w:sz w:val="24"/>
                <w:lang w:val="ru-RU"/>
              </w:rPr>
              <w:t>П</w:t>
            </w:r>
            <w:r w:rsidR="00DE5455" w:rsidRPr="00E860B0">
              <w:rPr>
                <w:sz w:val="24"/>
                <w:lang w:val="ru-RU"/>
              </w:rPr>
              <w:t xml:space="preserve">редседателя </w:t>
            </w:r>
            <w:r w:rsidR="00456531" w:rsidRPr="00E860B0">
              <w:rPr>
                <w:sz w:val="24"/>
                <w:lang w:val="ru-RU"/>
              </w:rPr>
              <w:t>20</w:t>
            </w:r>
            <w:r w:rsidR="00A32FD5" w:rsidRPr="00E860B0">
              <w:rPr>
                <w:sz w:val="24"/>
                <w:lang w:val="ru-RU"/>
              </w:rPr>
              <w:t>-</w:t>
            </w:r>
            <w:r w:rsidRPr="00E860B0">
              <w:rPr>
                <w:sz w:val="24"/>
                <w:lang w:val="ru-RU"/>
              </w:rPr>
              <w:t>й Исследовательской комиссии</w:t>
            </w:r>
            <w:r w:rsidR="00300B18" w:rsidRPr="00E860B0">
              <w:rPr>
                <w:sz w:val="24"/>
                <w:lang w:val="ru-RU"/>
              </w:rPr>
              <w:t xml:space="preserve"> МСЭ-Т</w:t>
            </w:r>
          </w:p>
          <w:p w:rsidR="001629DC" w:rsidRPr="00E860B0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E860B0">
              <w:rPr>
                <w:sz w:val="24"/>
                <w:lang w:val="ru-RU"/>
              </w:rPr>
              <w:t>–</w:t>
            </w:r>
            <w:r w:rsidRPr="00E860B0">
              <w:rPr>
                <w:sz w:val="24"/>
                <w:lang w:val="ru-RU"/>
              </w:rPr>
              <w:tab/>
              <w:t>Директору Бюро развития электросвязи</w:t>
            </w:r>
          </w:p>
          <w:p w:rsidR="001629DC" w:rsidRPr="00E860B0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E860B0">
              <w:rPr>
                <w:sz w:val="24"/>
                <w:lang w:val="ru-RU"/>
              </w:rPr>
              <w:t>–</w:t>
            </w:r>
            <w:r w:rsidRPr="00E860B0">
              <w:rPr>
                <w:sz w:val="24"/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716D36" w:rsidRDefault="001629DC" w:rsidP="00B54B88">
      <w:pPr>
        <w:rPr>
          <w:lang w:val="ru-RU"/>
        </w:rPr>
      </w:pPr>
    </w:p>
    <w:tbl>
      <w:tblPr>
        <w:tblW w:w="98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602"/>
      </w:tblGrid>
      <w:tr w:rsidR="001629DC" w:rsidRPr="00716D36" w:rsidTr="00A16F08">
        <w:trPr>
          <w:cantSplit/>
        </w:trPr>
        <w:tc>
          <w:tcPr>
            <w:tcW w:w="1276" w:type="dxa"/>
          </w:tcPr>
          <w:p w:rsidR="001629DC" w:rsidRPr="00E860B0" w:rsidRDefault="001629DC" w:rsidP="00A16F08">
            <w:pPr>
              <w:spacing w:before="0"/>
              <w:ind w:left="-107"/>
              <w:rPr>
                <w:b/>
                <w:bCs/>
                <w:sz w:val="24"/>
                <w:lang w:val="ru-RU"/>
              </w:rPr>
            </w:pPr>
            <w:r w:rsidRPr="00E860B0">
              <w:rPr>
                <w:b/>
                <w:bCs/>
                <w:sz w:val="24"/>
                <w:lang w:val="ru-RU"/>
              </w:rPr>
              <w:t>Предмет:</w:t>
            </w:r>
          </w:p>
        </w:tc>
        <w:tc>
          <w:tcPr>
            <w:tcW w:w="8602" w:type="dxa"/>
          </w:tcPr>
          <w:p w:rsidR="001629DC" w:rsidRPr="00E860B0" w:rsidRDefault="001629DC" w:rsidP="003E1826">
            <w:pPr>
              <w:spacing w:before="0"/>
              <w:ind w:left="-107"/>
              <w:rPr>
                <w:sz w:val="24"/>
                <w:lang w:val="ru-RU"/>
              </w:rPr>
            </w:pPr>
            <w:r w:rsidRPr="00E860B0">
              <w:rPr>
                <w:b/>
                <w:bCs/>
                <w:sz w:val="24"/>
                <w:lang w:val="ru-RU"/>
              </w:rPr>
              <w:t xml:space="preserve">Собрание </w:t>
            </w:r>
            <w:r w:rsidR="00456531" w:rsidRPr="00E860B0">
              <w:rPr>
                <w:b/>
                <w:bCs/>
                <w:sz w:val="24"/>
                <w:lang w:val="ru-RU"/>
              </w:rPr>
              <w:t>20</w:t>
            </w:r>
            <w:r w:rsidR="00A32FD5" w:rsidRPr="00E860B0">
              <w:rPr>
                <w:b/>
                <w:bCs/>
                <w:sz w:val="24"/>
                <w:lang w:val="ru-RU"/>
              </w:rPr>
              <w:t>-</w:t>
            </w:r>
            <w:r w:rsidRPr="00E860B0">
              <w:rPr>
                <w:b/>
                <w:bCs/>
                <w:sz w:val="24"/>
                <w:lang w:val="ru-RU"/>
              </w:rPr>
              <w:t>й Исследовательской комиссии</w:t>
            </w:r>
            <w:r w:rsidR="00A05D08" w:rsidRPr="00E860B0">
              <w:rPr>
                <w:b/>
                <w:bCs/>
                <w:sz w:val="24"/>
                <w:lang w:val="ru-RU"/>
              </w:rPr>
              <w:t xml:space="preserve"> МСЭ-Т</w:t>
            </w:r>
            <w:r w:rsidR="00A10B34" w:rsidRPr="00E860B0">
              <w:rPr>
                <w:b/>
                <w:bCs/>
                <w:sz w:val="24"/>
                <w:lang w:val="ru-RU"/>
              </w:rPr>
              <w:t xml:space="preserve"> (13−23 марта 2017 г., Дубай)</w:t>
            </w:r>
            <w:r w:rsidRPr="00E860B0">
              <w:rPr>
                <w:b/>
                <w:bCs/>
                <w:sz w:val="24"/>
                <w:lang w:val="ru-RU"/>
              </w:rPr>
              <w:t>, имеющее целью утверждение</w:t>
            </w:r>
            <w:r w:rsidR="00A10B34" w:rsidRPr="00E860B0">
              <w:rPr>
                <w:b/>
                <w:bCs/>
                <w:sz w:val="24"/>
                <w:lang w:val="ru-RU"/>
              </w:rPr>
              <w:t xml:space="preserve"> </w:t>
            </w:r>
            <w:r w:rsidRPr="00E860B0">
              <w:rPr>
                <w:b/>
                <w:bCs/>
                <w:sz w:val="24"/>
                <w:lang w:val="ru-RU"/>
              </w:rPr>
              <w:t>проекта Рекомендации</w:t>
            </w:r>
            <w:r w:rsidR="007752C4" w:rsidRPr="00E860B0">
              <w:rPr>
                <w:b/>
                <w:bCs/>
                <w:sz w:val="24"/>
                <w:lang w:val="ru-RU"/>
              </w:rPr>
              <w:t xml:space="preserve"> </w:t>
            </w:r>
            <w:r w:rsidR="00A32FD5" w:rsidRPr="00E860B0">
              <w:rPr>
                <w:b/>
                <w:bCs/>
                <w:sz w:val="24"/>
                <w:lang w:val="ru-RU"/>
              </w:rPr>
              <w:t xml:space="preserve">МСЭ-T </w:t>
            </w:r>
            <w:r w:rsidR="00456531" w:rsidRPr="00E860B0">
              <w:rPr>
                <w:b/>
                <w:bCs/>
                <w:sz w:val="24"/>
                <w:lang w:val="ru-RU"/>
              </w:rPr>
              <w:t>Y.4454 (</w:t>
            </w:r>
            <w:r w:rsidR="00A10B34" w:rsidRPr="00E860B0">
              <w:rPr>
                <w:b/>
                <w:bCs/>
                <w:sz w:val="24"/>
                <w:lang w:val="ru-RU"/>
              </w:rPr>
              <w:t>ранее</w:t>
            </w:r>
            <w:r w:rsidR="00456531" w:rsidRPr="00E860B0">
              <w:rPr>
                <w:b/>
                <w:bCs/>
                <w:sz w:val="24"/>
                <w:lang w:val="ru-RU"/>
              </w:rPr>
              <w:t xml:space="preserve"> Y.SC</w:t>
            </w:r>
            <w:r w:rsidR="009C3154" w:rsidRPr="00E860B0">
              <w:rPr>
                <w:b/>
                <w:bCs/>
                <w:sz w:val="24"/>
                <w:lang w:val="ru-RU"/>
              </w:rPr>
              <w:noBreakHyphen/>
            </w:r>
            <w:r w:rsidR="00456531" w:rsidRPr="00E860B0">
              <w:rPr>
                <w:b/>
                <w:bCs/>
                <w:sz w:val="24"/>
                <w:lang w:val="ru-RU"/>
              </w:rPr>
              <w:t>platform)</w:t>
            </w:r>
            <w:r w:rsidR="00A32FD5" w:rsidRPr="00E860B0">
              <w:rPr>
                <w:b/>
                <w:bCs/>
                <w:sz w:val="24"/>
                <w:lang w:val="ru-RU"/>
              </w:rPr>
              <w:t xml:space="preserve"> </w:t>
            </w:r>
            <w:r w:rsidRPr="00E860B0">
              <w:rPr>
                <w:b/>
                <w:bCs/>
                <w:sz w:val="24"/>
                <w:lang w:val="ru-RU"/>
              </w:rPr>
              <w:t xml:space="preserve">в соответствии с </w:t>
            </w:r>
            <w:r w:rsidR="00867192" w:rsidRPr="00E860B0">
              <w:rPr>
                <w:b/>
                <w:bCs/>
                <w:sz w:val="24"/>
                <w:lang w:val="ru-RU"/>
              </w:rPr>
              <w:t>положениями раздела 9 Резолюции </w:t>
            </w:r>
            <w:r w:rsidRPr="00E860B0">
              <w:rPr>
                <w:b/>
                <w:bCs/>
                <w:sz w:val="24"/>
                <w:lang w:val="ru-RU"/>
              </w:rPr>
              <w:t>1</w:t>
            </w:r>
            <w:r w:rsidR="00867192" w:rsidRPr="00E860B0">
              <w:rPr>
                <w:b/>
                <w:bCs/>
                <w:sz w:val="24"/>
                <w:lang w:val="ru-RU"/>
              </w:rPr>
              <w:t xml:space="preserve"> (</w:t>
            </w:r>
            <w:r w:rsidR="00A10B34" w:rsidRPr="00E860B0">
              <w:rPr>
                <w:b/>
                <w:bCs/>
                <w:sz w:val="24"/>
                <w:lang w:val="ru-RU"/>
              </w:rPr>
              <w:t>Пересм.</w:t>
            </w:r>
            <w:r w:rsidR="003E1826" w:rsidRPr="00E860B0">
              <w:rPr>
                <w:b/>
                <w:bCs/>
                <w:sz w:val="24"/>
                <w:lang w:val="ru-RU"/>
              </w:rPr>
              <w:t> </w:t>
            </w:r>
            <w:r w:rsidR="009166E1" w:rsidRPr="00E860B0">
              <w:rPr>
                <w:b/>
                <w:bCs/>
                <w:sz w:val="24"/>
                <w:lang w:val="ru-RU"/>
              </w:rPr>
              <w:t>Дубай,</w:t>
            </w:r>
            <w:r w:rsidR="003E1826" w:rsidRPr="00E860B0">
              <w:rPr>
                <w:b/>
                <w:bCs/>
                <w:sz w:val="24"/>
                <w:lang w:val="ru-RU"/>
              </w:rPr>
              <w:t> </w:t>
            </w:r>
            <w:r w:rsidR="009166E1" w:rsidRPr="00E860B0">
              <w:rPr>
                <w:b/>
                <w:bCs/>
                <w:sz w:val="24"/>
                <w:lang w:val="ru-RU"/>
              </w:rPr>
              <w:t>2012</w:t>
            </w:r>
            <w:r w:rsidR="00867192" w:rsidRPr="00E860B0">
              <w:rPr>
                <w:b/>
                <w:bCs/>
                <w:sz w:val="24"/>
                <w:lang w:val="ru-RU"/>
              </w:rPr>
              <w:t xml:space="preserve"> г.) </w:t>
            </w:r>
            <w:r w:rsidRPr="00E860B0">
              <w:rPr>
                <w:b/>
                <w:bCs/>
                <w:sz w:val="24"/>
                <w:lang w:val="ru-RU"/>
              </w:rPr>
              <w:t>ВАСЭ</w:t>
            </w:r>
          </w:p>
        </w:tc>
      </w:tr>
    </w:tbl>
    <w:p w:rsidR="001629DC" w:rsidRPr="00E860B0" w:rsidRDefault="001629DC" w:rsidP="005928AA">
      <w:pPr>
        <w:pStyle w:val="Normalaftertitle"/>
        <w:spacing w:before="600"/>
        <w:rPr>
          <w:sz w:val="24"/>
          <w:szCs w:val="24"/>
          <w:lang w:val="ru-RU"/>
        </w:rPr>
      </w:pPr>
      <w:r w:rsidRPr="00E860B0">
        <w:rPr>
          <w:sz w:val="24"/>
          <w:szCs w:val="24"/>
          <w:lang w:val="ru-RU"/>
        </w:rPr>
        <w:t>Уважаемая госпожа,</w:t>
      </w:r>
      <w:r w:rsidRPr="00E860B0">
        <w:rPr>
          <w:sz w:val="24"/>
          <w:szCs w:val="24"/>
          <w:lang w:val="ru-RU"/>
        </w:rPr>
        <w:br/>
        <w:t>уважаемый господин,</w:t>
      </w:r>
    </w:p>
    <w:p w:rsidR="001629DC" w:rsidRPr="00E860B0" w:rsidRDefault="00A10B34" w:rsidP="00E860B0">
      <w:pPr>
        <w:rPr>
          <w:sz w:val="24"/>
          <w:lang w:val="ru-RU"/>
        </w:rPr>
      </w:pPr>
      <w:r w:rsidRPr="00E860B0">
        <w:rPr>
          <w:sz w:val="24"/>
          <w:lang w:val="ru-RU"/>
        </w:rPr>
        <w:t>1</w:t>
      </w:r>
      <w:r w:rsidRPr="00E860B0">
        <w:rPr>
          <w:sz w:val="24"/>
          <w:lang w:val="ru-RU"/>
        </w:rPr>
        <w:tab/>
        <w:t>По просьбе П</w:t>
      </w:r>
      <w:r w:rsidR="001629DC" w:rsidRPr="00E860B0">
        <w:rPr>
          <w:sz w:val="24"/>
          <w:lang w:val="ru-RU"/>
        </w:rPr>
        <w:t xml:space="preserve">редседателя </w:t>
      </w:r>
      <w:r w:rsidR="00456531" w:rsidRPr="00E860B0">
        <w:rPr>
          <w:sz w:val="24"/>
          <w:lang w:val="ru-RU"/>
        </w:rPr>
        <w:t>20</w:t>
      </w:r>
      <w:r w:rsidR="00112CD6" w:rsidRPr="00E860B0">
        <w:rPr>
          <w:sz w:val="24"/>
          <w:lang w:val="ru-RU"/>
        </w:rPr>
        <w:t>-</w:t>
      </w:r>
      <w:r w:rsidR="001629DC" w:rsidRPr="00E860B0">
        <w:rPr>
          <w:sz w:val="24"/>
          <w:lang w:val="ru-RU"/>
        </w:rPr>
        <w:t xml:space="preserve">й Исследовательской комиссии </w:t>
      </w:r>
      <w:r w:rsidRPr="00E860B0">
        <w:rPr>
          <w:sz w:val="24"/>
          <w:lang w:val="ru-RU"/>
        </w:rPr>
        <w:t xml:space="preserve">МСЭ-Т </w:t>
      </w:r>
      <w:r w:rsidRPr="00E860B0">
        <w:rPr>
          <w:i/>
          <w:iCs/>
          <w:color w:val="000000"/>
          <w:sz w:val="24"/>
          <w:lang w:val="ru-RU"/>
        </w:rPr>
        <w:t xml:space="preserve">(IoT и его приложения, включая "умные" города и сообщества) </w:t>
      </w:r>
      <w:r w:rsidR="001629DC" w:rsidRPr="00E860B0">
        <w:rPr>
          <w:sz w:val="24"/>
          <w:lang w:val="ru-RU"/>
        </w:rPr>
        <w:t xml:space="preserve">имею честь сообщить </w:t>
      </w:r>
      <w:r w:rsidR="009908A0" w:rsidRPr="00E860B0">
        <w:rPr>
          <w:sz w:val="24"/>
          <w:lang w:val="ru-RU"/>
        </w:rPr>
        <w:t>в</w:t>
      </w:r>
      <w:r w:rsidR="00B54B88" w:rsidRPr="00E860B0">
        <w:rPr>
          <w:sz w:val="24"/>
          <w:lang w:val="ru-RU"/>
        </w:rPr>
        <w:t>ам</w:t>
      </w:r>
      <w:r w:rsidR="001629DC" w:rsidRPr="00E860B0">
        <w:rPr>
          <w:sz w:val="24"/>
          <w:lang w:val="ru-RU"/>
        </w:rPr>
        <w:t xml:space="preserve">, что </w:t>
      </w:r>
      <w:r w:rsidR="00E473CE" w:rsidRPr="00E860B0">
        <w:rPr>
          <w:sz w:val="24"/>
          <w:lang w:val="ru-RU"/>
        </w:rPr>
        <w:t>указанная</w:t>
      </w:r>
      <w:r w:rsidR="001629DC" w:rsidRPr="00E860B0">
        <w:rPr>
          <w:sz w:val="24"/>
          <w:lang w:val="ru-RU"/>
        </w:rPr>
        <w:t xml:space="preserve"> Исследовательская комиссия, собр</w:t>
      </w:r>
      <w:r w:rsidR="002D06B7" w:rsidRPr="00E860B0">
        <w:rPr>
          <w:sz w:val="24"/>
          <w:lang w:val="ru-RU"/>
        </w:rPr>
        <w:t xml:space="preserve">ание которой состоится </w:t>
      </w:r>
      <w:r w:rsidR="00456531" w:rsidRPr="00E860B0">
        <w:rPr>
          <w:sz w:val="24"/>
          <w:lang w:val="ru-RU"/>
        </w:rPr>
        <w:t>13–23 марта</w:t>
      </w:r>
      <w:r w:rsidR="00112CD6" w:rsidRPr="00E860B0">
        <w:rPr>
          <w:sz w:val="24"/>
          <w:lang w:val="ru-RU"/>
        </w:rPr>
        <w:t xml:space="preserve"> 201</w:t>
      </w:r>
      <w:r w:rsidR="00456531" w:rsidRPr="00E860B0">
        <w:rPr>
          <w:sz w:val="24"/>
          <w:lang w:val="ru-RU"/>
        </w:rPr>
        <w:t>7</w:t>
      </w:r>
      <w:r w:rsidR="002D06B7" w:rsidRPr="00E860B0">
        <w:rPr>
          <w:sz w:val="24"/>
          <w:lang w:val="ru-RU"/>
        </w:rPr>
        <w:t> года</w:t>
      </w:r>
      <w:r w:rsidR="001629DC" w:rsidRPr="00E860B0">
        <w:rPr>
          <w:sz w:val="24"/>
          <w:lang w:val="ru-RU"/>
        </w:rPr>
        <w:t>, намеревается применить для утверждения вышеупомянутого проекта</w:t>
      </w:r>
      <w:r w:rsidR="00112CD6" w:rsidRPr="00E860B0">
        <w:rPr>
          <w:sz w:val="24"/>
          <w:lang w:val="ru-RU"/>
        </w:rPr>
        <w:t xml:space="preserve"> </w:t>
      </w:r>
      <w:r w:rsidR="001629DC" w:rsidRPr="00E860B0">
        <w:rPr>
          <w:sz w:val="24"/>
          <w:lang w:val="ru-RU"/>
        </w:rPr>
        <w:t xml:space="preserve">Рекомендации процедуру, описанную в разделе 9 Резолюции 1 </w:t>
      </w:r>
      <w:r w:rsidR="00B54B88" w:rsidRPr="00E860B0">
        <w:rPr>
          <w:sz w:val="24"/>
          <w:lang w:val="ru-RU"/>
        </w:rPr>
        <w:t>(</w:t>
      </w:r>
      <w:r w:rsidR="009166E1" w:rsidRPr="00E860B0">
        <w:rPr>
          <w:sz w:val="24"/>
          <w:lang w:val="ru-RU"/>
        </w:rPr>
        <w:t>Дубай, 2012</w:t>
      </w:r>
      <w:r w:rsidR="00B54B88" w:rsidRPr="00E860B0">
        <w:rPr>
          <w:sz w:val="24"/>
          <w:lang w:val="ru-RU"/>
        </w:rPr>
        <w:t xml:space="preserve"> г.) </w:t>
      </w:r>
      <w:r w:rsidR="001629DC" w:rsidRPr="00E860B0">
        <w:rPr>
          <w:sz w:val="24"/>
          <w:lang w:val="ru-RU"/>
        </w:rPr>
        <w:t>ВАСЭ.</w:t>
      </w:r>
    </w:p>
    <w:p w:rsidR="001629DC" w:rsidRPr="00E860B0" w:rsidRDefault="001629DC" w:rsidP="00E860B0">
      <w:pPr>
        <w:rPr>
          <w:sz w:val="24"/>
          <w:lang w:val="ru-RU"/>
        </w:rPr>
      </w:pPr>
      <w:r w:rsidRPr="00E860B0">
        <w:rPr>
          <w:sz w:val="24"/>
          <w:lang w:val="ru-RU"/>
        </w:rPr>
        <w:t>2</w:t>
      </w:r>
      <w:r w:rsidRPr="00E860B0">
        <w:rPr>
          <w:sz w:val="24"/>
          <w:lang w:val="ru-RU"/>
        </w:rPr>
        <w:tab/>
      </w:r>
      <w:r w:rsidR="00AD62EA" w:rsidRPr="00E860B0">
        <w:rPr>
          <w:sz w:val="24"/>
          <w:lang w:val="ru-RU"/>
        </w:rPr>
        <w:t>Название, резюме и место размещения проекта Рекомендации МСЭ</w:t>
      </w:r>
      <w:r w:rsidR="00AD62EA" w:rsidRPr="00E860B0">
        <w:rPr>
          <w:sz w:val="24"/>
          <w:lang w:val="ru-RU"/>
        </w:rPr>
        <w:noBreakHyphen/>
        <w:t xml:space="preserve">Т, предлагаемого к утверждению, содержатся </w:t>
      </w:r>
      <w:r w:rsidRPr="00E860B0">
        <w:rPr>
          <w:sz w:val="24"/>
          <w:lang w:val="ru-RU"/>
        </w:rPr>
        <w:t>в Приложении 1.</w:t>
      </w:r>
    </w:p>
    <w:p w:rsidR="001629DC" w:rsidRPr="00E860B0" w:rsidRDefault="001629DC" w:rsidP="00E860B0">
      <w:pPr>
        <w:rPr>
          <w:sz w:val="24"/>
          <w:lang w:val="ru-RU"/>
        </w:rPr>
      </w:pPr>
      <w:r w:rsidRPr="00E860B0">
        <w:rPr>
          <w:sz w:val="24"/>
          <w:lang w:val="ru-RU"/>
        </w:rPr>
        <w:t>3</w:t>
      </w:r>
      <w:r w:rsidRPr="00E860B0">
        <w:rPr>
          <w:sz w:val="24"/>
          <w:lang w:val="ru-RU"/>
        </w:rPr>
        <w:tab/>
        <w:t>Просьба ко всем Государств</w:t>
      </w:r>
      <w:r w:rsidR="00B54B88" w:rsidRPr="00E860B0">
        <w:rPr>
          <w:sz w:val="24"/>
          <w:lang w:val="ru-RU"/>
        </w:rPr>
        <w:t>ам – Членам МСЭ, Членам Сектора,</w:t>
      </w:r>
      <w:r w:rsidRPr="00E860B0">
        <w:rPr>
          <w:sz w:val="24"/>
          <w:lang w:val="ru-RU"/>
        </w:rPr>
        <w:t xml:space="preserve"> Ассоциированным членам</w:t>
      </w:r>
      <w:r w:rsidR="00B54B88" w:rsidRPr="00E860B0">
        <w:rPr>
          <w:sz w:val="24"/>
          <w:lang w:val="ru-RU"/>
        </w:rPr>
        <w:t xml:space="preserve"> или </w:t>
      </w:r>
      <w:r w:rsidR="009908A0" w:rsidRPr="00E860B0">
        <w:rPr>
          <w:sz w:val="24"/>
          <w:lang w:val="ru-RU"/>
        </w:rPr>
        <w:t>А</w:t>
      </w:r>
      <w:r w:rsidR="002736E9" w:rsidRPr="00E860B0">
        <w:rPr>
          <w:sz w:val="24"/>
          <w:lang w:val="ru-RU"/>
        </w:rPr>
        <w:t xml:space="preserve">кадемическим </w:t>
      </w:r>
      <w:r w:rsidR="009908A0" w:rsidRPr="00E860B0">
        <w:rPr>
          <w:sz w:val="24"/>
          <w:lang w:val="ru-RU"/>
        </w:rPr>
        <w:t>организациям</w:t>
      </w:r>
      <w:r w:rsidRPr="00E860B0">
        <w:rPr>
          <w:sz w:val="24"/>
          <w:lang w:val="ru-RU"/>
        </w:rPr>
        <w:t>, располагающим информацией о принадлежащим им или другим сторонам патентах, которые могут полностью либо части</w:t>
      </w:r>
      <w:r w:rsidR="00112CD6" w:rsidRPr="00E860B0">
        <w:rPr>
          <w:sz w:val="24"/>
          <w:lang w:val="ru-RU"/>
        </w:rPr>
        <w:t>чно охватывать элементы проекта</w:t>
      </w:r>
      <w:r w:rsidRPr="00E860B0">
        <w:rPr>
          <w:sz w:val="24"/>
          <w:lang w:val="ru-RU"/>
        </w:rPr>
        <w:t xml:space="preserve"> предлагаемой к утверждению Рекомендации, сообщить об этом БСЭ в соответствии с общей патентной политикой для МСЭ</w:t>
      </w:r>
      <w:r w:rsidRPr="00E860B0">
        <w:rPr>
          <w:sz w:val="24"/>
          <w:lang w:val="ru-RU"/>
        </w:rPr>
        <w:noBreakHyphen/>
        <w:t>Т/МСЭ</w:t>
      </w:r>
      <w:r w:rsidRPr="00E860B0">
        <w:rPr>
          <w:sz w:val="24"/>
          <w:lang w:val="ru-RU"/>
        </w:rPr>
        <w:noBreakHyphen/>
        <w:t>R/ИСО/МЭК.</w:t>
      </w:r>
    </w:p>
    <w:p w:rsidR="001629DC" w:rsidRPr="00E860B0" w:rsidRDefault="009908A0" w:rsidP="00E860B0">
      <w:pPr>
        <w:rPr>
          <w:sz w:val="24"/>
          <w:lang w:val="ru-RU"/>
        </w:rPr>
      </w:pPr>
      <w:r w:rsidRPr="00E860B0">
        <w:rPr>
          <w:sz w:val="24"/>
          <w:lang w:val="ru-RU"/>
        </w:rPr>
        <w:t>С имеющейся</w:t>
      </w:r>
      <w:r w:rsidR="001629DC" w:rsidRPr="00E860B0">
        <w:rPr>
          <w:sz w:val="24"/>
          <w:lang w:val="ru-RU"/>
        </w:rPr>
        <w:t xml:space="preserve"> патентн</w:t>
      </w:r>
      <w:r w:rsidRPr="00E860B0">
        <w:rPr>
          <w:sz w:val="24"/>
          <w:lang w:val="ru-RU"/>
        </w:rPr>
        <w:t>ой</w:t>
      </w:r>
      <w:r w:rsidR="001629DC" w:rsidRPr="00E860B0">
        <w:rPr>
          <w:sz w:val="24"/>
          <w:lang w:val="ru-RU"/>
        </w:rPr>
        <w:t xml:space="preserve"> информаци</w:t>
      </w:r>
      <w:r w:rsidRPr="00E860B0">
        <w:rPr>
          <w:sz w:val="24"/>
          <w:lang w:val="ru-RU"/>
        </w:rPr>
        <w:t>ей</w:t>
      </w:r>
      <w:r w:rsidR="001629DC" w:rsidRPr="00E860B0">
        <w:rPr>
          <w:sz w:val="24"/>
          <w:lang w:val="ru-RU"/>
        </w:rPr>
        <w:t xml:space="preserve"> </w:t>
      </w:r>
      <w:r w:rsidRPr="00E860B0">
        <w:rPr>
          <w:sz w:val="24"/>
          <w:lang w:val="ru-RU"/>
        </w:rPr>
        <w:t>можно ознакомиться в</w:t>
      </w:r>
      <w:r w:rsidR="001629DC" w:rsidRPr="00E860B0">
        <w:rPr>
          <w:sz w:val="24"/>
          <w:lang w:val="ru-RU"/>
        </w:rPr>
        <w:t xml:space="preserve"> онл</w:t>
      </w:r>
      <w:r w:rsidR="00112CD6" w:rsidRPr="00E860B0">
        <w:rPr>
          <w:sz w:val="24"/>
          <w:lang w:val="ru-RU"/>
        </w:rPr>
        <w:t>айновом режиме на веб-сайте МСЭ</w:t>
      </w:r>
      <w:r w:rsidR="00112CD6" w:rsidRPr="00E860B0">
        <w:rPr>
          <w:sz w:val="24"/>
          <w:lang w:val="ru-RU"/>
        </w:rPr>
        <w:noBreakHyphen/>
      </w:r>
      <w:r w:rsidR="001629DC" w:rsidRPr="00E860B0">
        <w:rPr>
          <w:sz w:val="24"/>
          <w:lang w:val="ru-RU"/>
        </w:rPr>
        <w:t>Т (</w:t>
      </w:r>
      <w:hyperlink r:id="rId11" w:history="1">
        <w:r w:rsidR="005A3201" w:rsidRPr="00E860B0">
          <w:rPr>
            <w:rStyle w:val="Hyperlink"/>
            <w:sz w:val="24"/>
            <w:lang w:val="ru-RU"/>
          </w:rPr>
          <w:t>www.itu.int/ipr/</w:t>
        </w:r>
      </w:hyperlink>
      <w:r w:rsidR="001629DC" w:rsidRPr="00E860B0">
        <w:rPr>
          <w:sz w:val="24"/>
          <w:lang w:val="ru-RU"/>
        </w:rPr>
        <w:t>).</w:t>
      </w:r>
    </w:p>
    <w:p w:rsidR="001629DC" w:rsidRPr="00E860B0" w:rsidRDefault="001629DC" w:rsidP="00E860B0">
      <w:pPr>
        <w:rPr>
          <w:sz w:val="24"/>
          <w:lang w:val="ru-RU"/>
        </w:rPr>
      </w:pPr>
      <w:r w:rsidRPr="00E860B0">
        <w:rPr>
          <w:sz w:val="24"/>
          <w:lang w:val="ru-RU"/>
        </w:rPr>
        <w:t>4</w:t>
      </w:r>
      <w:r w:rsidRPr="00E860B0">
        <w:rPr>
          <w:sz w:val="24"/>
          <w:lang w:val="ru-RU"/>
        </w:rPr>
        <w:tab/>
        <w:t xml:space="preserve">Учитывая положения раздела 9 Резолюции 1, заранее благодарю </w:t>
      </w:r>
      <w:r w:rsidR="009908A0" w:rsidRPr="00E860B0">
        <w:rPr>
          <w:sz w:val="24"/>
          <w:lang w:val="ru-RU"/>
        </w:rPr>
        <w:t>в</w:t>
      </w:r>
      <w:r w:rsidR="00B54B88" w:rsidRPr="00E860B0">
        <w:rPr>
          <w:sz w:val="24"/>
          <w:lang w:val="ru-RU"/>
        </w:rPr>
        <w:t xml:space="preserve">ас </w:t>
      </w:r>
      <w:r w:rsidRPr="00E860B0">
        <w:rPr>
          <w:sz w:val="24"/>
          <w:lang w:val="ru-RU"/>
        </w:rPr>
        <w:t xml:space="preserve">за информацию о том, дает ли ваша администрация </w:t>
      </w:r>
      <w:r w:rsidR="006F6A37" w:rsidRPr="00E860B0">
        <w:rPr>
          <w:sz w:val="24"/>
          <w:lang w:val="ru-RU"/>
        </w:rPr>
        <w:t>20</w:t>
      </w:r>
      <w:r w:rsidR="00112CD6" w:rsidRPr="00E860B0">
        <w:rPr>
          <w:sz w:val="24"/>
          <w:lang w:val="ru-RU"/>
        </w:rPr>
        <w:t>-</w:t>
      </w:r>
      <w:r w:rsidRPr="00E860B0">
        <w:rPr>
          <w:sz w:val="24"/>
          <w:lang w:val="ru-RU"/>
        </w:rPr>
        <w:t xml:space="preserve">й Исследовательской комиссии </w:t>
      </w:r>
      <w:r w:rsidR="00784194" w:rsidRPr="00E860B0">
        <w:rPr>
          <w:sz w:val="24"/>
          <w:lang w:val="ru-RU"/>
        </w:rPr>
        <w:t xml:space="preserve">МСЭ-Т </w:t>
      </w:r>
      <w:r w:rsidRPr="00E860B0">
        <w:rPr>
          <w:sz w:val="24"/>
          <w:lang w:val="ru-RU"/>
        </w:rPr>
        <w:t xml:space="preserve">полномочия </w:t>
      </w:r>
      <w:r w:rsidRPr="00E860B0">
        <w:rPr>
          <w:sz w:val="24"/>
          <w:lang w:val="ru-RU"/>
        </w:rPr>
        <w:lastRenderedPageBreak/>
        <w:t>рассмотреть на своем собрании проект указанн</w:t>
      </w:r>
      <w:r w:rsidR="007752C4" w:rsidRPr="00E860B0">
        <w:rPr>
          <w:sz w:val="24"/>
          <w:lang w:val="ru-RU"/>
        </w:rPr>
        <w:t>ой</w:t>
      </w:r>
      <w:r w:rsidRPr="00E860B0">
        <w:rPr>
          <w:sz w:val="24"/>
          <w:lang w:val="ru-RU"/>
        </w:rPr>
        <w:t xml:space="preserve"> Рекомендаци</w:t>
      </w:r>
      <w:r w:rsidR="007752C4" w:rsidRPr="00E860B0">
        <w:rPr>
          <w:sz w:val="24"/>
          <w:lang w:val="ru-RU"/>
        </w:rPr>
        <w:t>и</w:t>
      </w:r>
      <w:r w:rsidRPr="00E860B0">
        <w:rPr>
          <w:sz w:val="24"/>
          <w:lang w:val="ru-RU"/>
        </w:rPr>
        <w:t xml:space="preserve"> на предмет </w:t>
      </w:r>
      <w:r w:rsidR="007752C4" w:rsidRPr="00E860B0">
        <w:rPr>
          <w:sz w:val="24"/>
          <w:lang w:val="ru-RU"/>
        </w:rPr>
        <w:t xml:space="preserve">ее </w:t>
      </w:r>
      <w:r w:rsidRPr="00E860B0">
        <w:rPr>
          <w:sz w:val="24"/>
          <w:lang w:val="ru-RU"/>
        </w:rPr>
        <w:t>утверждения, направленную в мой адрес до 2400</w:t>
      </w:r>
      <w:r w:rsidR="00022027" w:rsidRPr="00E860B0">
        <w:rPr>
          <w:sz w:val="24"/>
          <w:lang w:val="ru-RU"/>
        </w:rPr>
        <w:t> </w:t>
      </w:r>
      <w:r w:rsidRPr="00E860B0">
        <w:rPr>
          <w:sz w:val="24"/>
          <w:lang w:val="ru-RU"/>
        </w:rPr>
        <w:t xml:space="preserve">UTC </w:t>
      </w:r>
      <w:r w:rsidR="00112CD6" w:rsidRPr="00E860B0">
        <w:rPr>
          <w:sz w:val="24"/>
          <w:lang w:val="ru-RU"/>
        </w:rPr>
        <w:t>1</w:t>
      </w:r>
      <w:r w:rsidR="006F6A37" w:rsidRPr="00E860B0">
        <w:rPr>
          <w:sz w:val="24"/>
          <w:lang w:val="ru-RU"/>
        </w:rPr>
        <w:t> марта</w:t>
      </w:r>
      <w:r w:rsidR="00112CD6" w:rsidRPr="00E860B0">
        <w:rPr>
          <w:sz w:val="24"/>
          <w:lang w:val="ru-RU"/>
        </w:rPr>
        <w:t xml:space="preserve"> 201</w:t>
      </w:r>
      <w:r w:rsidR="006F6A37" w:rsidRPr="00E860B0">
        <w:rPr>
          <w:sz w:val="24"/>
          <w:lang w:val="ru-RU"/>
        </w:rPr>
        <w:t>7</w:t>
      </w:r>
      <w:r w:rsidR="00112CD6" w:rsidRPr="00E860B0">
        <w:rPr>
          <w:sz w:val="24"/>
          <w:lang w:val="ru-RU"/>
        </w:rPr>
        <w:t xml:space="preserve"> года</w:t>
      </w:r>
      <w:r w:rsidR="005928AA" w:rsidRPr="00E860B0">
        <w:rPr>
          <w:sz w:val="24"/>
          <w:lang w:val="ru-RU"/>
        </w:rPr>
        <w:t>.</w:t>
      </w:r>
    </w:p>
    <w:p w:rsidR="001629DC" w:rsidRPr="00E860B0" w:rsidRDefault="001629DC" w:rsidP="00E860B0">
      <w:pPr>
        <w:rPr>
          <w:sz w:val="24"/>
          <w:lang w:val="ru-RU"/>
        </w:rPr>
      </w:pPr>
      <w:r w:rsidRPr="00E860B0">
        <w:rPr>
          <w:sz w:val="24"/>
          <w:lang w:val="ru-RU"/>
        </w:rPr>
        <w:t xml:space="preserve">Если какие-либо Государства-Члены сочтут, что рассматривать </w:t>
      </w:r>
      <w:r w:rsidR="00A10B34" w:rsidRPr="00E860B0">
        <w:rPr>
          <w:sz w:val="24"/>
          <w:lang w:val="ru-RU"/>
        </w:rPr>
        <w:t xml:space="preserve">проект </w:t>
      </w:r>
      <w:r w:rsidRPr="00E860B0">
        <w:rPr>
          <w:sz w:val="24"/>
          <w:lang w:val="ru-RU"/>
        </w:rPr>
        <w:t>Рекомендаци</w:t>
      </w:r>
      <w:r w:rsidR="00A10B34" w:rsidRPr="00E860B0">
        <w:rPr>
          <w:sz w:val="24"/>
          <w:lang w:val="ru-RU"/>
        </w:rPr>
        <w:t>и</w:t>
      </w:r>
      <w:r w:rsidR="00112CD6" w:rsidRPr="00E860B0">
        <w:rPr>
          <w:sz w:val="24"/>
          <w:lang w:val="ru-RU"/>
        </w:rPr>
        <w:t xml:space="preserve"> </w:t>
      </w:r>
      <w:r w:rsidRPr="00E860B0">
        <w:rPr>
          <w:sz w:val="24"/>
          <w:lang w:val="ru-RU"/>
        </w:rPr>
        <w:t xml:space="preserve">на предмет </w:t>
      </w:r>
      <w:r w:rsidR="00784194" w:rsidRPr="00E860B0">
        <w:rPr>
          <w:sz w:val="24"/>
          <w:lang w:val="ru-RU"/>
        </w:rPr>
        <w:t>его</w:t>
      </w:r>
      <w:r w:rsidR="007752C4" w:rsidRPr="00E860B0">
        <w:rPr>
          <w:sz w:val="24"/>
          <w:lang w:val="ru-RU"/>
        </w:rPr>
        <w:t xml:space="preserve"> </w:t>
      </w:r>
      <w:r w:rsidRPr="00E860B0">
        <w:rPr>
          <w:sz w:val="24"/>
          <w:lang w:val="ru-RU"/>
        </w:rPr>
        <w:t>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проекта Рекомендации.</w:t>
      </w:r>
    </w:p>
    <w:p w:rsidR="001629DC" w:rsidRPr="00E860B0" w:rsidRDefault="001629DC" w:rsidP="00E860B0">
      <w:pPr>
        <w:rPr>
          <w:sz w:val="24"/>
          <w:lang w:val="ru-RU"/>
        </w:rPr>
      </w:pPr>
      <w:r w:rsidRPr="00E860B0">
        <w:rPr>
          <w:sz w:val="24"/>
          <w:lang w:val="ru-RU"/>
        </w:rPr>
        <w:t>5</w:t>
      </w:r>
      <w:r w:rsidRPr="00E860B0">
        <w:rPr>
          <w:sz w:val="24"/>
          <w:lang w:val="ru-RU"/>
        </w:rPr>
        <w:tab/>
      </w:r>
      <w:r w:rsidR="006F6A37" w:rsidRPr="00E860B0">
        <w:rPr>
          <w:sz w:val="24"/>
          <w:lang w:val="ru-RU"/>
        </w:rPr>
        <w:t>В случае если 70% или более Государств-Членов в своих ответах выскажутся за рассмотрение на собрании Исследовательской комиссии проекта указанной Рекомендации на предмет его утверждения, одно пленарное заседание</w:t>
      </w:r>
      <w:r w:rsidR="006F6A37" w:rsidRPr="00E860B0">
        <w:rPr>
          <w:bCs/>
          <w:sz w:val="24"/>
          <w:lang w:val="ru-RU"/>
        </w:rPr>
        <w:t xml:space="preserve"> 23 марта 2017 года </w:t>
      </w:r>
      <w:r w:rsidR="006F6A37" w:rsidRPr="00E860B0">
        <w:rPr>
          <w:sz w:val="24"/>
          <w:lang w:val="ru-RU"/>
        </w:rPr>
        <w:t>будет отведено для применения процедуры утверждения.</w:t>
      </w:r>
    </w:p>
    <w:p w:rsidR="006F6A37" w:rsidRPr="00E860B0" w:rsidRDefault="006F6A37" w:rsidP="00E860B0">
      <w:pPr>
        <w:rPr>
          <w:sz w:val="24"/>
          <w:lang w:val="ru-RU"/>
        </w:rPr>
      </w:pPr>
      <w:r w:rsidRPr="00E860B0">
        <w:rPr>
          <w:sz w:val="24"/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E860B0">
        <w:rPr>
          <w:b/>
          <w:bCs/>
          <w:sz w:val="24"/>
          <w:lang w:val="ru-RU"/>
        </w:rPr>
        <w:t>Администрациям Государств – Членов Союза предлагается сообщить фамилии глав их делегаций</w:t>
      </w:r>
      <w:r w:rsidRPr="00E860B0">
        <w:rPr>
          <w:sz w:val="24"/>
          <w:lang w:val="ru-RU"/>
        </w:rPr>
        <w:t xml:space="preserve">. </w:t>
      </w:r>
      <w:r w:rsidRPr="00E860B0">
        <w:rPr>
          <w:b/>
          <w:bCs/>
          <w:sz w:val="24"/>
          <w:lang w:val="ru-RU"/>
        </w:rPr>
        <w:t>Если ваша администрация желает быть представленной на собрании признанной эксплуатационной организацией</w:t>
      </w:r>
      <w:r w:rsidRPr="00E860B0">
        <w:rPr>
          <w:sz w:val="24"/>
          <w:lang w:val="ru-RU"/>
        </w:rPr>
        <w:t>, научной или промышленной организацией либо иным объединением, занимающимся вопросами электросвязи, то в соответствии с п. 239 Статьи 19 Конвенции МСЭ необходимо должным образом сообщить об этом Директору БСЭ.</w:t>
      </w:r>
    </w:p>
    <w:p w:rsidR="006F6A37" w:rsidRPr="00E860B0" w:rsidRDefault="006F6A37" w:rsidP="00E860B0">
      <w:pPr>
        <w:rPr>
          <w:sz w:val="24"/>
          <w:lang w:val="ru-RU"/>
        </w:rPr>
      </w:pPr>
      <w:r w:rsidRPr="00E860B0">
        <w:rPr>
          <w:sz w:val="24"/>
          <w:lang w:val="ru-RU"/>
        </w:rPr>
        <w:t>6</w:t>
      </w:r>
      <w:r w:rsidRPr="00E860B0">
        <w:rPr>
          <w:sz w:val="24"/>
          <w:lang w:val="ru-RU"/>
        </w:rPr>
        <w:tab/>
        <w:t>Повестка дня и вся соответствующая информация, касающаяся собрания 20</w:t>
      </w:r>
      <w:r w:rsidRPr="00E860B0">
        <w:rPr>
          <w:sz w:val="24"/>
          <w:lang w:val="ru-RU"/>
        </w:rPr>
        <w:noBreakHyphen/>
        <w:t>й Исследовательской комиссии</w:t>
      </w:r>
      <w:r w:rsidR="00784194" w:rsidRPr="00E860B0">
        <w:rPr>
          <w:sz w:val="24"/>
          <w:lang w:val="ru-RU"/>
        </w:rPr>
        <w:t xml:space="preserve"> МСЭ-Т</w:t>
      </w:r>
      <w:r w:rsidRPr="00E860B0">
        <w:rPr>
          <w:sz w:val="24"/>
          <w:lang w:val="ru-RU"/>
        </w:rPr>
        <w:t>, будут предоставлены в Коллективном письме 1/20.</w:t>
      </w:r>
    </w:p>
    <w:p w:rsidR="001629DC" w:rsidRPr="00E860B0" w:rsidRDefault="006F6A37" w:rsidP="00E860B0">
      <w:pPr>
        <w:rPr>
          <w:sz w:val="24"/>
          <w:lang w:val="ru-RU"/>
        </w:rPr>
      </w:pPr>
      <w:r w:rsidRPr="00E860B0">
        <w:rPr>
          <w:sz w:val="24"/>
          <w:lang w:val="ru-RU"/>
        </w:rPr>
        <w:t>7</w:t>
      </w:r>
      <w:r w:rsidRPr="00E860B0">
        <w:rPr>
          <w:sz w:val="24"/>
          <w:lang w:val="ru-RU"/>
        </w:rPr>
        <w:tab/>
        <w:t>После собрания Директор БСЭ в Циркулярном письме уведомит о принятом по данной Рекомендации решении. Эта информация будет также опубликована в Оперативном бюллетене МСЭ.</w:t>
      </w:r>
    </w:p>
    <w:p w:rsidR="001629DC" w:rsidRDefault="001629DC" w:rsidP="00E860B0">
      <w:pPr>
        <w:pStyle w:val="Normalaftertitle"/>
        <w:spacing w:before="120"/>
        <w:rPr>
          <w:sz w:val="24"/>
          <w:szCs w:val="24"/>
          <w:lang w:val="ru-RU"/>
        </w:rPr>
      </w:pPr>
      <w:r w:rsidRPr="00E860B0">
        <w:rPr>
          <w:sz w:val="24"/>
          <w:szCs w:val="24"/>
          <w:lang w:val="ru-RU"/>
        </w:rPr>
        <w:t>С уважением,</w:t>
      </w:r>
    </w:p>
    <w:p w:rsidR="00AB190B" w:rsidRDefault="00AB190B" w:rsidP="00AB190B">
      <w:pPr>
        <w:rPr>
          <w:lang w:val="ru-RU"/>
        </w:rPr>
      </w:pPr>
    </w:p>
    <w:p w:rsidR="00AB190B" w:rsidRPr="00AB190B" w:rsidRDefault="00AB190B" w:rsidP="00AB190B">
      <w:pPr>
        <w:rPr>
          <w:lang w:val="ru-RU"/>
        </w:rPr>
      </w:pPr>
      <w:bookmarkStart w:id="1" w:name="_GoBack"/>
      <w:bookmarkEnd w:id="1"/>
    </w:p>
    <w:p w:rsidR="001629DC" w:rsidRPr="00E860B0" w:rsidRDefault="00C20FE5" w:rsidP="00AB190B">
      <w:pPr>
        <w:spacing w:before="0"/>
        <w:rPr>
          <w:sz w:val="24"/>
          <w:lang w:val="ru-RU"/>
        </w:rPr>
      </w:pPr>
      <w:r w:rsidRPr="00E860B0">
        <w:rPr>
          <w:sz w:val="24"/>
          <w:lang w:val="ru-RU"/>
        </w:rPr>
        <w:t>Чхе Суб Ли</w:t>
      </w:r>
      <w:r w:rsidR="001629DC" w:rsidRPr="00E860B0">
        <w:rPr>
          <w:sz w:val="24"/>
          <w:lang w:val="ru-RU"/>
        </w:rPr>
        <w:br/>
        <w:t>Директор Бюро</w:t>
      </w:r>
      <w:r w:rsidR="001629DC" w:rsidRPr="00E860B0">
        <w:rPr>
          <w:sz w:val="24"/>
          <w:lang w:val="ru-RU"/>
        </w:rPr>
        <w:br/>
        <w:t>стандартизации электросвязи</w:t>
      </w:r>
    </w:p>
    <w:p w:rsidR="004D4BCC" w:rsidRPr="00716D36" w:rsidRDefault="001629DC" w:rsidP="00AB190B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rPr>
          <w:lang w:val="ru-RU"/>
        </w:rPr>
      </w:pPr>
      <w:r w:rsidRPr="00716D36">
        <w:rPr>
          <w:b/>
          <w:bCs/>
          <w:lang w:val="ru-RU"/>
        </w:rPr>
        <w:t>Приложение</w:t>
      </w:r>
      <w:r w:rsidRPr="00716D36">
        <w:rPr>
          <w:lang w:val="ru-RU"/>
        </w:rPr>
        <w:t>:</w:t>
      </w:r>
      <w:r w:rsidR="00B54B88" w:rsidRPr="00716D36">
        <w:rPr>
          <w:lang w:val="ru-RU"/>
        </w:rPr>
        <w:t xml:space="preserve"> </w:t>
      </w:r>
      <w:r w:rsidR="00AD62EA" w:rsidRPr="00716D36">
        <w:rPr>
          <w:lang w:val="ru-RU"/>
        </w:rPr>
        <w:t>1</w:t>
      </w:r>
    </w:p>
    <w:p w:rsidR="00AD62EA" w:rsidRPr="00716D36" w:rsidRDefault="00AD62EA" w:rsidP="004D4BCC">
      <w:pPr>
        <w:rPr>
          <w:lang w:val="ru-RU"/>
        </w:rPr>
      </w:pPr>
      <w:r w:rsidRPr="00716D36">
        <w:rPr>
          <w:lang w:val="ru-RU"/>
        </w:rPr>
        <w:br w:type="page"/>
      </w:r>
    </w:p>
    <w:p w:rsidR="00AD62EA" w:rsidRPr="00257CFE" w:rsidRDefault="00AD62EA" w:rsidP="006F6A37">
      <w:pPr>
        <w:pStyle w:val="AnnexNo"/>
        <w:rPr>
          <w:b/>
          <w:bCs/>
          <w:sz w:val="22"/>
          <w:szCs w:val="16"/>
          <w:lang w:val="ru-RU"/>
        </w:rPr>
      </w:pPr>
      <w:r w:rsidRPr="00257CFE">
        <w:rPr>
          <w:b/>
          <w:bCs/>
          <w:lang w:val="ru-RU"/>
        </w:rPr>
        <w:lastRenderedPageBreak/>
        <w:t>Приложение 1</w:t>
      </w:r>
      <w:r w:rsidRPr="00257CFE">
        <w:rPr>
          <w:b/>
          <w:bCs/>
          <w:lang w:val="ru-RU"/>
        </w:rPr>
        <w:br/>
      </w:r>
      <w:r w:rsidR="005928AA" w:rsidRPr="00257CFE">
        <w:rPr>
          <w:b/>
          <w:bCs/>
          <w:caps w:val="0"/>
          <w:sz w:val="22"/>
          <w:szCs w:val="16"/>
          <w:lang w:val="ru-RU"/>
        </w:rPr>
        <w:t xml:space="preserve">(к Циркуляру </w:t>
      </w:r>
      <w:r w:rsidR="006F6A37" w:rsidRPr="00257CFE">
        <w:rPr>
          <w:b/>
          <w:bCs/>
          <w:caps w:val="0"/>
          <w:sz w:val="22"/>
          <w:szCs w:val="16"/>
          <w:lang w:val="ru-RU"/>
        </w:rPr>
        <w:t>238</w:t>
      </w:r>
      <w:r w:rsidR="005928AA" w:rsidRPr="00257CFE">
        <w:rPr>
          <w:b/>
          <w:bCs/>
          <w:caps w:val="0"/>
          <w:sz w:val="22"/>
          <w:szCs w:val="16"/>
          <w:lang w:val="ru-RU"/>
        </w:rPr>
        <w:t xml:space="preserve"> БСЭ)</w:t>
      </w:r>
    </w:p>
    <w:p w:rsidR="00AD62EA" w:rsidRPr="00257CFE" w:rsidRDefault="00AD62EA" w:rsidP="00AD62EA">
      <w:pPr>
        <w:pStyle w:val="Annextitle0"/>
        <w:rPr>
          <w:rFonts w:asciiTheme="minorHAnsi" w:hAnsiTheme="minorHAnsi"/>
          <w:bCs/>
          <w:szCs w:val="26"/>
          <w:lang w:val="ru-RU"/>
        </w:rPr>
      </w:pPr>
      <w:r w:rsidRPr="00257CFE">
        <w:rPr>
          <w:rFonts w:asciiTheme="minorHAnsi" w:hAnsiTheme="minorHAnsi" w:cstheme="majorBidi"/>
          <w:bCs/>
          <w:szCs w:val="26"/>
          <w:lang w:val="ru-RU"/>
        </w:rPr>
        <w:t>Резюме и место размещения текста</w:t>
      </w:r>
    </w:p>
    <w:p w:rsidR="005928AA" w:rsidRPr="00716D36" w:rsidRDefault="006F6A37" w:rsidP="00C714BD">
      <w:pPr>
        <w:pStyle w:val="Heading1"/>
        <w:rPr>
          <w:bCs/>
        </w:rPr>
      </w:pPr>
      <w:r w:rsidRPr="00716D36">
        <w:rPr>
          <w:bCs/>
        </w:rPr>
        <w:t>1</w:t>
      </w:r>
      <w:r w:rsidRPr="00716D36">
        <w:rPr>
          <w:bCs/>
        </w:rPr>
        <w:tab/>
      </w:r>
      <w:r w:rsidR="00314B2D" w:rsidRPr="00716D36">
        <w:rPr>
          <w:bCs/>
        </w:rPr>
        <w:t>Проект Рекомендации МСЭ-Т</w:t>
      </w:r>
      <w:r w:rsidR="00AD62EA" w:rsidRPr="00716D36">
        <w:rPr>
          <w:bCs/>
        </w:rPr>
        <w:t xml:space="preserve"> </w:t>
      </w:r>
      <w:r w:rsidRPr="00716D36">
        <w:rPr>
          <w:bCs/>
        </w:rPr>
        <w:t>Y.4454 (</w:t>
      </w:r>
      <w:r w:rsidR="00784194" w:rsidRPr="00716D36">
        <w:rPr>
          <w:bCs/>
        </w:rPr>
        <w:t>ранее</w:t>
      </w:r>
      <w:r w:rsidRPr="00716D36">
        <w:rPr>
          <w:bCs/>
        </w:rPr>
        <w:t xml:space="preserve"> Y.SC-platform)</w:t>
      </w:r>
      <w:r w:rsidR="00784194" w:rsidRPr="00716D36">
        <w:rPr>
          <w:bCs/>
        </w:rPr>
        <w:t xml:space="preserve"> (</w:t>
      </w:r>
      <w:hyperlink r:id="rId12" w:history="1">
        <w:r w:rsidR="00784194" w:rsidRPr="00716D36">
          <w:rPr>
            <w:rStyle w:val="Hyperlink"/>
          </w:rPr>
          <w:t>R</w:t>
        </w:r>
        <w:r w:rsidR="00257CFE" w:rsidRPr="00257CFE">
          <w:rPr>
            <w:rStyle w:val="Hyperlink"/>
          </w:rPr>
          <w:t xml:space="preserve"> </w:t>
        </w:r>
        <w:r w:rsidR="00784194" w:rsidRPr="00716D36">
          <w:rPr>
            <w:rStyle w:val="Hyperlink"/>
          </w:rPr>
          <w:t>4</w:t>
        </w:r>
      </w:hyperlink>
      <w:r w:rsidR="00784194" w:rsidRPr="00716D36">
        <w:rPr>
          <w:bCs/>
        </w:rPr>
        <w:t>)</w:t>
      </w:r>
    </w:p>
    <w:p w:rsidR="00AD62EA" w:rsidRPr="00716D36" w:rsidRDefault="006F6A37" w:rsidP="004E52B0">
      <w:pPr>
        <w:pStyle w:val="Rectitle"/>
      </w:pPr>
      <w:bookmarkStart w:id="2" w:name="lt_pId714"/>
      <w:r w:rsidRPr="00716D36">
        <w:t xml:space="preserve">Функциональная совместимость платформ для </w:t>
      </w:r>
      <w:r w:rsidRPr="00716D36">
        <w:rPr>
          <w:b w:val="0"/>
          <w:bCs w:val="0"/>
        </w:rPr>
        <w:t>"</w:t>
      </w:r>
      <w:r w:rsidRPr="00716D36">
        <w:t>умных</w:t>
      </w:r>
      <w:r w:rsidRPr="00716D36">
        <w:rPr>
          <w:b w:val="0"/>
          <w:bCs w:val="0"/>
        </w:rPr>
        <w:t>"</w:t>
      </w:r>
      <w:r w:rsidRPr="00716D36">
        <w:t xml:space="preserve"> городов</w:t>
      </w:r>
      <w:bookmarkEnd w:id="2"/>
    </w:p>
    <w:p w:rsidR="00AD62EA" w:rsidRPr="00E860B0" w:rsidRDefault="00894719" w:rsidP="00C714BD">
      <w:pPr>
        <w:pStyle w:val="Headingb"/>
        <w:rPr>
          <w:sz w:val="24"/>
          <w:szCs w:val="24"/>
          <w:lang w:val="ru-RU"/>
        </w:rPr>
      </w:pPr>
      <w:r w:rsidRPr="00E860B0">
        <w:rPr>
          <w:sz w:val="24"/>
          <w:szCs w:val="24"/>
          <w:lang w:val="ru-RU"/>
        </w:rPr>
        <w:t>Резюме</w:t>
      </w:r>
    </w:p>
    <w:p w:rsidR="00AD62EA" w:rsidRPr="00E860B0" w:rsidRDefault="00784194" w:rsidP="00A05D08">
      <w:pPr>
        <w:jc w:val="both"/>
        <w:rPr>
          <w:sz w:val="24"/>
          <w:lang w:val="ru-RU"/>
        </w:rPr>
      </w:pPr>
      <w:r w:rsidRPr="00E860B0">
        <w:rPr>
          <w:sz w:val="24"/>
          <w:lang w:val="ru-RU"/>
        </w:rPr>
        <w:t xml:space="preserve">Функционально совместимая платформа услуг "умных" городов обеспечивает их правильное функционирование, а также эффективность, </w:t>
      </w:r>
      <w:r w:rsidRPr="00E860B0">
        <w:rPr>
          <w:color w:val="000000"/>
          <w:sz w:val="24"/>
          <w:lang w:val="ru-RU"/>
        </w:rPr>
        <w:t xml:space="preserve">показатели работы, безопасность и масштабируемость. Эта платформа обеспечивает </w:t>
      </w:r>
      <w:r w:rsidR="00A05D08" w:rsidRPr="00E860B0">
        <w:rPr>
          <w:color w:val="000000"/>
          <w:sz w:val="24"/>
          <w:lang w:val="ru-RU"/>
        </w:rPr>
        <w:t xml:space="preserve">комплексную </w:t>
      </w:r>
      <w:r w:rsidRPr="00E860B0">
        <w:rPr>
          <w:color w:val="000000"/>
          <w:sz w:val="24"/>
          <w:lang w:val="ru-RU"/>
        </w:rPr>
        <w:t xml:space="preserve">систему для управления "умными" городами. </w:t>
      </w:r>
    </w:p>
    <w:p w:rsidR="002D06B7" w:rsidRPr="00E860B0" w:rsidRDefault="00AD62EA" w:rsidP="005928AA">
      <w:pPr>
        <w:spacing w:before="720"/>
        <w:jc w:val="center"/>
        <w:rPr>
          <w:sz w:val="24"/>
          <w:lang w:val="ru-RU"/>
        </w:rPr>
      </w:pPr>
      <w:r w:rsidRPr="00E860B0">
        <w:rPr>
          <w:sz w:val="24"/>
          <w:lang w:val="ru-RU"/>
        </w:rPr>
        <w:t>___________</w:t>
      </w:r>
      <w:r w:rsidR="005928AA" w:rsidRPr="00E860B0">
        <w:rPr>
          <w:sz w:val="24"/>
          <w:lang w:val="ru-RU"/>
        </w:rPr>
        <w:t>____</w:t>
      </w:r>
    </w:p>
    <w:sectPr w:rsidR="002D06B7" w:rsidRPr="00E860B0" w:rsidSect="00F93AE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19" w:rsidRDefault="00894719">
      <w:r>
        <w:separator/>
      </w:r>
    </w:p>
  </w:endnote>
  <w:endnote w:type="continuationSeparator" w:id="0">
    <w:p w:rsidR="00894719" w:rsidRDefault="0089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B0" w:rsidRDefault="00E860B0" w:rsidP="00E860B0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ITU-T\BUREAU\CIRC\238R.DOC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Pr="003E1826" w:rsidRDefault="003E1826" w:rsidP="00E860B0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 xml:space="preserve">International </w:t>
    </w:r>
    <w:proofErr w:type="spellStart"/>
    <w:r w:rsidRPr="004575F3">
      <w:rPr>
        <w:sz w:val="18"/>
        <w:szCs w:val="18"/>
        <w:lang w:val="fr-CH"/>
      </w:rPr>
      <w:t>Telecommunication</w:t>
    </w:r>
    <w:proofErr w:type="spellEnd"/>
    <w:r w:rsidRPr="004575F3">
      <w:rPr>
        <w:sz w:val="18"/>
        <w:szCs w:val="18"/>
        <w:lang w:val="fr-CH"/>
      </w:rPr>
      <w:t xml:space="preserve"> Union • Place des Nations, CH</w:t>
    </w:r>
    <w:r w:rsidRPr="004575F3">
      <w:rPr>
        <w:sz w:val="18"/>
        <w:szCs w:val="18"/>
        <w:lang w:val="fr-CH"/>
      </w:rPr>
      <w:noBreakHyphen/>
      <w:t xml:space="preserve">1211 Geneva 20 • </w:t>
    </w:r>
    <w:proofErr w:type="spellStart"/>
    <w:r w:rsidRPr="004575F3">
      <w:rPr>
        <w:sz w:val="18"/>
        <w:szCs w:val="18"/>
        <w:lang w:val="fr-CH"/>
      </w:rPr>
      <w:t>Switzerland</w:t>
    </w:r>
    <w:proofErr w:type="spellEnd"/>
    <w:r w:rsidRPr="004575F3">
      <w:rPr>
        <w:sz w:val="18"/>
        <w:szCs w:val="18"/>
        <w:lang w:val="fr-CH"/>
      </w:rPr>
      <w:t xml:space="preserve"> </w:t>
    </w:r>
    <w:r w:rsidRPr="004575F3">
      <w:rPr>
        <w:sz w:val="18"/>
        <w:szCs w:val="18"/>
        <w:lang w:val="fr-CH"/>
      </w:rPr>
      <w:br/>
    </w:r>
    <w:proofErr w:type="gramStart"/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>:</w:t>
    </w:r>
    <w:proofErr w:type="gramEnd"/>
    <w:r w:rsidRPr="004575F3">
      <w:rPr>
        <w:sz w:val="18"/>
        <w:szCs w:val="18"/>
        <w:lang w:val="fr-CH"/>
      </w:rPr>
      <w:t xml:space="preserve">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19" w:rsidRDefault="00894719">
      <w:r>
        <w:separator/>
      </w:r>
    </w:p>
  </w:footnote>
  <w:footnote w:type="continuationSeparator" w:id="0">
    <w:p w:rsidR="00894719" w:rsidRDefault="00894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Default="00894719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90B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945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C441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8E2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A4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9C4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0E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47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0A06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E85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4C9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720FA"/>
    <w:rsid w:val="00082B7B"/>
    <w:rsid w:val="00095EA0"/>
    <w:rsid w:val="000C2147"/>
    <w:rsid w:val="000C7D98"/>
    <w:rsid w:val="000F35EF"/>
    <w:rsid w:val="00103310"/>
    <w:rsid w:val="00105452"/>
    <w:rsid w:val="00112CD6"/>
    <w:rsid w:val="00115B49"/>
    <w:rsid w:val="001629DC"/>
    <w:rsid w:val="001B4A74"/>
    <w:rsid w:val="001D261C"/>
    <w:rsid w:val="00205108"/>
    <w:rsid w:val="00207341"/>
    <w:rsid w:val="0025701E"/>
    <w:rsid w:val="00257CFE"/>
    <w:rsid w:val="0026232A"/>
    <w:rsid w:val="002736E9"/>
    <w:rsid w:val="002B37F9"/>
    <w:rsid w:val="002D06B7"/>
    <w:rsid w:val="002D26FD"/>
    <w:rsid w:val="002E4C41"/>
    <w:rsid w:val="00300B18"/>
    <w:rsid w:val="00314B2D"/>
    <w:rsid w:val="0033434F"/>
    <w:rsid w:val="00340304"/>
    <w:rsid w:val="003E1826"/>
    <w:rsid w:val="003F5B77"/>
    <w:rsid w:val="004167E6"/>
    <w:rsid w:val="0041688E"/>
    <w:rsid w:val="00444B73"/>
    <w:rsid w:val="00455EFA"/>
    <w:rsid w:val="00456531"/>
    <w:rsid w:val="004650C7"/>
    <w:rsid w:val="00475A27"/>
    <w:rsid w:val="00495F13"/>
    <w:rsid w:val="004A0D07"/>
    <w:rsid w:val="004C5268"/>
    <w:rsid w:val="004D4BCC"/>
    <w:rsid w:val="004E01AE"/>
    <w:rsid w:val="004E52B0"/>
    <w:rsid w:val="004F48F0"/>
    <w:rsid w:val="00514426"/>
    <w:rsid w:val="005928AA"/>
    <w:rsid w:val="005A3201"/>
    <w:rsid w:val="005D044D"/>
    <w:rsid w:val="005E4F48"/>
    <w:rsid w:val="005E616E"/>
    <w:rsid w:val="005F2867"/>
    <w:rsid w:val="005F761F"/>
    <w:rsid w:val="006139B2"/>
    <w:rsid w:val="00625BAF"/>
    <w:rsid w:val="00636D90"/>
    <w:rsid w:val="006777D5"/>
    <w:rsid w:val="00685B44"/>
    <w:rsid w:val="00690DB4"/>
    <w:rsid w:val="006961BC"/>
    <w:rsid w:val="006B0FB6"/>
    <w:rsid w:val="006C444C"/>
    <w:rsid w:val="006F1984"/>
    <w:rsid w:val="006F6A37"/>
    <w:rsid w:val="00701561"/>
    <w:rsid w:val="0071361F"/>
    <w:rsid w:val="00716D36"/>
    <w:rsid w:val="00717255"/>
    <w:rsid w:val="0073537C"/>
    <w:rsid w:val="00741C5B"/>
    <w:rsid w:val="0074299E"/>
    <w:rsid w:val="00753F18"/>
    <w:rsid w:val="00763FF3"/>
    <w:rsid w:val="007752C4"/>
    <w:rsid w:val="00784194"/>
    <w:rsid w:val="0079397B"/>
    <w:rsid w:val="007D0BFA"/>
    <w:rsid w:val="00803BC4"/>
    <w:rsid w:val="00823F2C"/>
    <w:rsid w:val="00826CB4"/>
    <w:rsid w:val="00831FDC"/>
    <w:rsid w:val="00832A5A"/>
    <w:rsid w:val="00867192"/>
    <w:rsid w:val="00871131"/>
    <w:rsid w:val="00894719"/>
    <w:rsid w:val="008C5C0E"/>
    <w:rsid w:val="008C7044"/>
    <w:rsid w:val="008E0925"/>
    <w:rsid w:val="009166E1"/>
    <w:rsid w:val="009344BF"/>
    <w:rsid w:val="009469D2"/>
    <w:rsid w:val="009908A0"/>
    <w:rsid w:val="009979B5"/>
    <w:rsid w:val="009A2C9B"/>
    <w:rsid w:val="009A4485"/>
    <w:rsid w:val="009B6144"/>
    <w:rsid w:val="009C3154"/>
    <w:rsid w:val="00A05D08"/>
    <w:rsid w:val="00A10B34"/>
    <w:rsid w:val="00A16F08"/>
    <w:rsid w:val="00A21DD2"/>
    <w:rsid w:val="00A32FD5"/>
    <w:rsid w:val="00A563C7"/>
    <w:rsid w:val="00A57977"/>
    <w:rsid w:val="00A654CA"/>
    <w:rsid w:val="00A66C90"/>
    <w:rsid w:val="00A8170F"/>
    <w:rsid w:val="00A91EB5"/>
    <w:rsid w:val="00AB190B"/>
    <w:rsid w:val="00AD3D11"/>
    <w:rsid w:val="00AD62EA"/>
    <w:rsid w:val="00AF2B53"/>
    <w:rsid w:val="00B34D84"/>
    <w:rsid w:val="00B467F0"/>
    <w:rsid w:val="00B54B88"/>
    <w:rsid w:val="00BC33B4"/>
    <w:rsid w:val="00C20FE5"/>
    <w:rsid w:val="00C22D6C"/>
    <w:rsid w:val="00C60E38"/>
    <w:rsid w:val="00C623F1"/>
    <w:rsid w:val="00C714BD"/>
    <w:rsid w:val="00D22C75"/>
    <w:rsid w:val="00D407BA"/>
    <w:rsid w:val="00D47122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860B0"/>
    <w:rsid w:val="00EB24FD"/>
    <w:rsid w:val="00EC5E44"/>
    <w:rsid w:val="00EF273F"/>
    <w:rsid w:val="00F15118"/>
    <w:rsid w:val="00F205F5"/>
    <w:rsid w:val="00F66716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B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E52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qFormat/>
    <w:rsid w:val="004E52B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E52B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E52B0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4E52B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52B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4E52B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4E52B0"/>
    <w:rPr>
      <w:b/>
      <w:bCs/>
      <w:sz w:val="24"/>
    </w:rPr>
  </w:style>
  <w:style w:type="paragraph" w:styleId="Title">
    <w:name w:val="Title"/>
    <w:basedOn w:val="Normal"/>
    <w:qFormat/>
    <w:rsid w:val="004E52B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4E52B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4E52B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4E52B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4E52B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4E52B0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4E52B0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4E52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E52B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4E52B0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4E52B0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4E52B0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4E52B0"/>
    <w:rPr>
      <w:sz w:val="24"/>
    </w:rPr>
  </w:style>
  <w:style w:type="character" w:styleId="PageNumber">
    <w:name w:val="page number"/>
    <w:basedOn w:val="DefaultParagraphFont"/>
    <w:rsid w:val="004E52B0"/>
  </w:style>
  <w:style w:type="paragraph" w:customStyle="1" w:styleId="itu">
    <w:name w:val="itu"/>
    <w:basedOn w:val="Normal"/>
    <w:rsid w:val="004E52B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4E52B0"/>
    <w:rPr>
      <w:color w:val="0000FF"/>
      <w:u w:val="single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E52B0"/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4E52B0"/>
    <w:rPr>
      <w:position w:val="6"/>
      <w:sz w:val="16"/>
    </w:rPr>
  </w:style>
  <w:style w:type="paragraph" w:customStyle="1" w:styleId="LetterStart">
    <w:name w:val="Letter_Start"/>
    <w:basedOn w:val="Normal"/>
    <w:rsid w:val="004E52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4E52B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4E52B0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52B0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4E52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E52B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E52B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E52B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E52B0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E52B0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4E52B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4E52B0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4E52B0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4E52B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4E52B0"/>
    <w:rPr>
      <w:sz w:val="16"/>
      <w:szCs w:val="16"/>
    </w:rPr>
  </w:style>
  <w:style w:type="character" w:customStyle="1" w:styleId="AnnexNoChar">
    <w:name w:val="Annex_No Char"/>
    <w:basedOn w:val="DefaultParagraphFont"/>
    <w:link w:val="AnnexNo"/>
    <w:rsid w:val="004D4BCC"/>
    <w:rPr>
      <w:rFonts w:asciiTheme="minorHAnsi" w:hAnsiTheme="minorHAnsi"/>
      <w:caps/>
      <w:sz w:val="26"/>
      <w:lang w:val="en-GB" w:eastAsia="en-US"/>
    </w:rPr>
  </w:style>
  <w:style w:type="paragraph" w:customStyle="1" w:styleId="AnnexNotitle">
    <w:name w:val="Annex_No &amp; title"/>
    <w:basedOn w:val="Normal"/>
    <w:next w:val="Normal"/>
    <w:rsid w:val="004D4BCC"/>
    <w:pPr>
      <w:keepNext/>
      <w:keepLines/>
      <w:overflowPunct w:val="0"/>
      <w:autoSpaceDE w:val="0"/>
      <w:autoSpaceDN w:val="0"/>
      <w:adjustRightInd w:val="0"/>
      <w:spacing w:before="480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rsid w:val="004D4BCC"/>
    <w:rPr>
      <w:rFonts w:ascii="Calibri" w:hAnsi="Calibri"/>
      <w:b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4D4BC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CallChar">
    <w:name w:val="Call Char"/>
    <w:basedOn w:val="DefaultParagraphFont"/>
    <w:link w:val="Call"/>
    <w:rsid w:val="004D4BC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enumlev1">
    <w:name w:val="enumlev1"/>
    <w:basedOn w:val="Normal"/>
    <w:link w:val="enumlev1Char"/>
    <w:rsid w:val="004D4BCC"/>
    <w:pPr>
      <w:spacing w:before="80"/>
      <w:ind w:left="794" w:hanging="794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4D4BCC"/>
    <w:rPr>
      <w:rFonts w:asciiTheme="minorHAnsi" w:hAnsiTheme="minorHAnsi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link w:val="FootnoteText"/>
    <w:rsid w:val="004E52B0"/>
    <w:rPr>
      <w:rFonts w:asciiTheme="minorHAnsi" w:hAnsiTheme="minorHAnsi"/>
      <w:lang w:eastAsia="en-US"/>
    </w:rPr>
  </w:style>
  <w:style w:type="paragraph" w:customStyle="1" w:styleId="Headingb">
    <w:name w:val="Heading_b"/>
    <w:basedOn w:val="Heading3"/>
    <w:next w:val="Normal"/>
    <w:rsid w:val="004D4BCC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href">
    <w:name w:val="href"/>
    <w:basedOn w:val="DefaultParagraphFont"/>
    <w:rsid w:val="004D4BCC"/>
  </w:style>
  <w:style w:type="character" w:customStyle="1" w:styleId="NormalaftertitleChar">
    <w:name w:val="Normal after title Char"/>
    <w:basedOn w:val="DefaultParagraphFont"/>
    <w:link w:val="Normalaftertitle"/>
    <w:locked/>
    <w:rsid w:val="004D4BCC"/>
    <w:rPr>
      <w:rFonts w:asciiTheme="minorHAnsi" w:hAnsiTheme="minorHAnsi"/>
      <w:sz w:val="22"/>
      <w:lang w:val="en-GB" w:eastAsia="en-US"/>
    </w:rPr>
  </w:style>
  <w:style w:type="paragraph" w:customStyle="1" w:styleId="Normalbeforetable">
    <w:name w:val="Normal before table"/>
    <w:basedOn w:val="Normal"/>
    <w:rsid w:val="004D4BCC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paragraph" w:customStyle="1" w:styleId="Reasons">
    <w:name w:val="Reasons"/>
    <w:basedOn w:val="Normal"/>
    <w:qFormat/>
    <w:rsid w:val="004D4BC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ResNo">
    <w:name w:val="Res_No"/>
    <w:basedOn w:val="Normal"/>
    <w:next w:val="Normal"/>
    <w:link w:val="ResNoChar"/>
    <w:rsid w:val="004D4BC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4D4BCC"/>
    <w:rPr>
      <w:rFonts w:asciiTheme="minorHAnsi" w:hAnsiTheme="minorHAnsi"/>
      <w:caps/>
      <w:sz w:val="26"/>
      <w:lang w:val="fr-FR" w:eastAsia="en-US"/>
    </w:rPr>
  </w:style>
  <w:style w:type="paragraph" w:customStyle="1" w:styleId="Resref">
    <w:name w:val="Res_ref"/>
    <w:basedOn w:val="Normal"/>
    <w:next w:val="Normal"/>
    <w:link w:val="ResrefChar"/>
    <w:qFormat/>
    <w:rsid w:val="004D4BC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refChar">
    <w:name w:val="Res_ref Char"/>
    <w:basedOn w:val="DefaultParagraphFont"/>
    <w:link w:val="Resref"/>
    <w:rsid w:val="004D4BCC"/>
    <w:rPr>
      <w:rFonts w:asciiTheme="minorHAnsi" w:hAnsiTheme="minorHAnsi"/>
      <w:i/>
      <w:sz w:val="22"/>
      <w:lang w:val="fr-FR" w:eastAsia="en-US"/>
    </w:rPr>
  </w:style>
  <w:style w:type="paragraph" w:customStyle="1" w:styleId="Restitle">
    <w:name w:val="Res_title"/>
    <w:basedOn w:val="AnnexTitle"/>
    <w:next w:val="Normal"/>
    <w:link w:val="RestitleChar"/>
    <w:rsid w:val="004D4BC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4D4BCC"/>
    <w:rPr>
      <w:rFonts w:ascii="Calibri" w:hAnsi="Calibri"/>
      <w:b/>
      <w:sz w:val="26"/>
      <w:lang w:val="en-GB" w:eastAsia="en-US"/>
    </w:rPr>
  </w:style>
  <w:style w:type="table" w:styleId="TableGrid">
    <w:name w:val="Table Grid"/>
    <w:basedOn w:val="TableNormal"/>
    <w:rsid w:val="004D4B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Normal"/>
    <w:next w:val="Normal"/>
    <w:rsid w:val="004D4BC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ascii="Times New Roman" w:hAnsi="Times New Roman"/>
      <w:b/>
      <w:sz w:val="20"/>
      <w:szCs w:val="20"/>
      <w:lang w:val="en-GB"/>
    </w:rPr>
  </w:style>
  <w:style w:type="paragraph" w:customStyle="1" w:styleId="Tablelegend">
    <w:name w:val="Table_legend"/>
    <w:basedOn w:val="Normal"/>
    <w:rsid w:val="004D4B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</w:pPr>
    <w:rPr>
      <w:rFonts w:ascii="Times New Roman" w:hAnsi="Times New Roman"/>
      <w:szCs w:val="20"/>
      <w:lang w:val="en-GB"/>
    </w:rPr>
  </w:style>
  <w:style w:type="paragraph" w:customStyle="1" w:styleId="Tabletext0">
    <w:name w:val="Table_text"/>
    <w:basedOn w:val="Normal"/>
    <w:rsid w:val="004D4B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ascii="Times New Roman" w:hAnsi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4E52B0"/>
    <w:rPr>
      <w:rFonts w:asciiTheme="minorHAnsi" w:hAnsiTheme="minorHAnsi"/>
      <w:b/>
      <w:sz w:val="22"/>
      <w:lang w:val="ru-RU" w:eastAsia="en-US"/>
    </w:rPr>
  </w:style>
  <w:style w:type="paragraph" w:customStyle="1" w:styleId="headingb0">
    <w:name w:val="heading_b"/>
    <w:basedOn w:val="Heading3"/>
    <w:next w:val="Normal"/>
    <w:rsid w:val="004E52B0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cs="Times New Roman"/>
      <w:bCs w:val="0"/>
      <w:sz w:val="22"/>
      <w:szCs w:val="20"/>
      <w:lang w:val="ru-RU"/>
    </w:rPr>
  </w:style>
  <w:style w:type="paragraph" w:customStyle="1" w:styleId="Rectitle">
    <w:name w:val="Rec_title"/>
    <w:basedOn w:val="Normal"/>
    <w:next w:val="Normal"/>
    <w:rsid w:val="004E52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20-R-00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5CA0-CF67-4836-9DA2-805329D4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40</TotalTime>
  <Pages>3</Pages>
  <Words>512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4185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238R.DOCX  For: _x000d_Document date: _x000d_Saved by ITU51010859 at 15:53:39 on 08/10/2016</dc:description>
  <cp:lastModifiedBy>Osvath, Alexandra</cp:lastModifiedBy>
  <cp:revision>13</cp:revision>
  <cp:lastPrinted>2016-10-10T10:40:00Z</cp:lastPrinted>
  <dcterms:created xsi:type="dcterms:W3CDTF">2016-10-04T16:14:00Z</dcterms:created>
  <dcterms:modified xsi:type="dcterms:W3CDTF">2016-10-10T10:40:00Z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238R.DOCX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