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tblLook w:val="0000" w:firstRow="0" w:lastRow="0" w:firstColumn="0" w:lastColumn="0" w:noHBand="0" w:noVBand="0"/>
      </w:tblPr>
      <w:tblGrid>
        <w:gridCol w:w="1236"/>
        <w:gridCol w:w="6223"/>
        <w:gridCol w:w="2180"/>
      </w:tblGrid>
      <w:tr w:rsidR="00277B7D" w:rsidRPr="00277B7D" w:rsidTr="00E83998">
        <w:trPr>
          <w:cantSplit/>
          <w:trHeight w:val="1418"/>
        </w:trPr>
        <w:tc>
          <w:tcPr>
            <w:tcW w:w="641" w:type="pct"/>
          </w:tcPr>
          <w:p w:rsidR="00277B7D" w:rsidRPr="00277B7D" w:rsidRDefault="00277B7D" w:rsidP="00E83998">
            <w:pPr>
              <w:spacing w:before="0" w:line="240" w:lineRule="auto"/>
              <w:jc w:val="left"/>
              <w:rPr>
                <w:b/>
                <w:bCs/>
                <w:rtl/>
              </w:rPr>
            </w:pPr>
            <w:r w:rsidRPr="00277B7D">
              <w:rPr>
                <w:noProof/>
              </w:rPr>
              <w:drawing>
                <wp:inline distT="0" distB="0" distL="0" distR="0" wp14:anchorId="6660C805" wp14:editId="29E649C0">
                  <wp:extent cx="648000" cy="720000"/>
                  <wp:effectExtent l="0" t="0" r="0" b="4445"/>
                  <wp:docPr id="31" name="Picture 3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pct"/>
          </w:tcPr>
          <w:p w:rsidR="00277B7D" w:rsidRPr="00277B7D" w:rsidRDefault="00277B7D" w:rsidP="00E83998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spacing w:after="60"/>
              <w:jc w:val="left"/>
              <w:rPr>
                <w:rFonts w:eastAsia="Times New Roman"/>
                <w:b/>
                <w:bCs/>
                <w:w w:val="120"/>
                <w:sz w:val="44"/>
                <w:szCs w:val="44"/>
                <w:rtl/>
                <w:lang w:eastAsia="en-US"/>
              </w:rPr>
            </w:pPr>
            <w:r w:rsidRPr="00277B7D">
              <w:rPr>
                <w:rFonts w:eastAsia="Times New Roman" w:hint="cs"/>
                <w:b/>
                <w:bCs/>
                <w:w w:val="120"/>
                <w:sz w:val="44"/>
                <w:szCs w:val="44"/>
                <w:rtl/>
                <w:lang w:eastAsia="en-US"/>
              </w:rPr>
              <w:t>الاتحـاد الدولـي للاتصـالات</w:t>
            </w:r>
          </w:p>
          <w:p w:rsidR="00277B7D" w:rsidRPr="00277B7D" w:rsidRDefault="00277B7D" w:rsidP="00E83998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right" w:pos="6587"/>
              </w:tabs>
              <w:spacing w:before="60" w:after="60"/>
              <w:jc w:val="left"/>
              <w:rPr>
                <w:lang w:bidi="ar-SY"/>
              </w:rPr>
            </w:pPr>
            <w:r w:rsidRPr="00277B7D">
              <w:rPr>
                <w:rFonts w:eastAsia="Times New Roman" w:hint="cs"/>
                <w:b/>
                <w:bCs/>
                <w:sz w:val="26"/>
                <w:szCs w:val="36"/>
                <w:rtl/>
                <w:lang w:eastAsia="en-US"/>
              </w:rPr>
              <w:t>مكتب تقييس الاتصالات</w:t>
            </w:r>
          </w:p>
        </w:tc>
        <w:tc>
          <w:tcPr>
            <w:tcW w:w="1131" w:type="pct"/>
          </w:tcPr>
          <w:p w:rsidR="00277B7D" w:rsidRPr="00277B7D" w:rsidRDefault="00526289" w:rsidP="00E83998">
            <w:pPr>
              <w:spacing w:before="0" w:line="240" w:lineRule="auto"/>
              <w:jc w:val="right"/>
              <w:rPr>
                <w:b/>
                <w:bCs/>
                <w:rtl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37AF6BE4" wp14:editId="5FCAE95C">
                  <wp:extent cx="878186" cy="720454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793" cy="747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3406" w:rsidRDefault="00B33406" w:rsidP="00B33406">
      <w:pPr>
        <w:rPr>
          <w:rtl/>
          <w:lang w:bidi="ar-SY"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343"/>
        <w:gridCol w:w="4762"/>
      </w:tblGrid>
      <w:tr w:rsidR="00277B7D" w:rsidRPr="00277B7D" w:rsidTr="00B33406">
        <w:trPr>
          <w:cantSplit/>
          <w:trHeight w:val="340"/>
          <w:jc w:val="center"/>
        </w:trPr>
        <w:tc>
          <w:tcPr>
            <w:tcW w:w="796" w:type="pct"/>
          </w:tcPr>
          <w:p w:rsidR="00277B7D" w:rsidRPr="00277B7D" w:rsidRDefault="00277B7D" w:rsidP="002644A9">
            <w:pPr>
              <w:spacing w:after="240" w:line="300" w:lineRule="exact"/>
              <w:jc w:val="left"/>
              <w:rPr>
                <w:lang w:bidi="ar-SY"/>
              </w:rPr>
            </w:pPr>
          </w:p>
        </w:tc>
        <w:tc>
          <w:tcPr>
            <w:tcW w:w="1734" w:type="pct"/>
          </w:tcPr>
          <w:p w:rsidR="00277B7D" w:rsidRPr="00277B7D" w:rsidRDefault="00277B7D" w:rsidP="002644A9">
            <w:pPr>
              <w:spacing w:after="240" w:line="300" w:lineRule="exact"/>
              <w:jc w:val="left"/>
              <w:rPr>
                <w:b/>
                <w:lang w:bidi="ar-SY"/>
              </w:rPr>
            </w:pPr>
          </w:p>
        </w:tc>
        <w:tc>
          <w:tcPr>
            <w:tcW w:w="2470" w:type="pct"/>
          </w:tcPr>
          <w:p w:rsidR="00277B7D" w:rsidRPr="00277B7D" w:rsidRDefault="00113AE4" w:rsidP="00FA63E2">
            <w:pPr>
              <w:spacing w:after="240" w:line="300" w:lineRule="exact"/>
              <w:jc w:val="left"/>
              <w:rPr>
                <w:lang w:bidi="ar-SY"/>
              </w:rPr>
            </w:pPr>
            <w:r w:rsidRPr="00113AE4">
              <w:rPr>
                <w:rFonts w:hint="cs"/>
                <w:rtl/>
              </w:rPr>
              <w:t>جنيف،</w:t>
            </w:r>
            <w:r w:rsidRPr="00113AE4">
              <w:rPr>
                <w:rFonts w:hint="cs"/>
                <w:rtl/>
                <w:lang w:bidi="ar-EG"/>
              </w:rPr>
              <w:t xml:space="preserve"> </w:t>
            </w:r>
            <w:r w:rsidRPr="00113AE4">
              <w:t>1</w:t>
            </w:r>
            <w:r w:rsidRPr="00113AE4">
              <w:rPr>
                <w:rFonts w:hint="cs"/>
                <w:rtl/>
                <w:lang w:bidi="ar-EG"/>
              </w:rPr>
              <w:t xml:space="preserve"> </w:t>
            </w:r>
            <w:r w:rsidR="00FA63E2">
              <w:rPr>
                <w:rFonts w:hint="cs"/>
                <w:rtl/>
                <w:lang w:bidi="ar-EG"/>
              </w:rPr>
              <w:t>أغسطس</w:t>
            </w:r>
            <w:r w:rsidRPr="00113AE4">
              <w:rPr>
                <w:rFonts w:hint="cs"/>
                <w:rtl/>
                <w:lang w:bidi="ar-EG"/>
              </w:rPr>
              <w:t xml:space="preserve"> </w:t>
            </w:r>
            <w:r w:rsidRPr="00113AE4">
              <w:t>2016</w:t>
            </w:r>
          </w:p>
        </w:tc>
      </w:tr>
      <w:tr w:rsidR="00277B7D" w:rsidRPr="00277B7D" w:rsidTr="00B33406">
        <w:trPr>
          <w:cantSplit/>
          <w:trHeight w:val="340"/>
          <w:jc w:val="center"/>
        </w:trPr>
        <w:tc>
          <w:tcPr>
            <w:tcW w:w="796" w:type="pct"/>
          </w:tcPr>
          <w:p w:rsidR="00277B7D" w:rsidRPr="00277B7D" w:rsidRDefault="00277B7D" w:rsidP="0065003A">
            <w:pPr>
              <w:spacing w:before="60" w:after="60" w:line="300" w:lineRule="exact"/>
              <w:jc w:val="left"/>
              <w:rPr>
                <w:rtl/>
                <w:lang w:bidi="ar-SY"/>
              </w:rPr>
            </w:pPr>
            <w:r w:rsidRPr="00277B7D">
              <w:rPr>
                <w:rFonts w:hint="cs"/>
                <w:rtl/>
              </w:rPr>
              <w:t>المرجع:</w:t>
            </w:r>
          </w:p>
        </w:tc>
        <w:tc>
          <w:tcPr>
            <w:tcW w:w="1734" w:type="pct"/>
          </w:tcPr>
          <w:p w:rsidR="00277B7D" w:rsidRPr="00277B7D" w:rsidRDefault="00277B7D" w:rsidP="00FA63E2">
            <w:pPr>
              <w:spacing w:before="60" w:after="60" w:line="300" w:lineRule="exact"/>
              <w:jc w:val="left"/>
              <w:rPr>
                <w:bCs/>
                <w:rtl/>
                <w:lang w:bidi="ar-SY"/>
              </w:rPr>
            </w:pPr>
            <w:r w:rsidRPr="00277B7D">
              <w:rPr>
                <w:b/>
                <w:lang w:bidi="ar-SY"/>
              </w:rPr>
              <w:t>TSB Circular</w:t>
            </w:r>
            <w:r w:rsidR="002644A9">
              <w:rPr>
                <w:b/>
                <w:lang w:bidi="ar-SY"/>
              </w:rPr>
              <w:t> </w:t>
            </w:r>
            <w:r w:rsidR="00FA63E2">
              <w:rPr>
                <w:b/>
                <w:lang w:bidi="ar-SY"/>
              </w:rPr>
              <w:t>236</w:t>
            </w:r>
            <w:r w:rsidRPr="00277B7D">
              <w:rPr>
                <w:b/>
                <w:rtl/>
                <w:lang w:bidi="ar-EG"/>
              </w:rPr>
              <w:br/>
            </w:r>
            <w:r w:rsidRPr="00277B7D">
              <w:rPr>
                <w:bCs/>
                <w:lang w:bidi="ar-SY"/>
              </w:rPr>
              <w:t>TSB Workshops/</w:t>
            </w:r>
            <w:r w:rsidR="00113AE4">
              <w:rPr>
                <w:bCs/>
                <w:lang w:bidi="ar-SY"/>
              </w:rPr>
              <w:t>CB</w:t>
            </w:r>
          </w:p>
        </w:tc>
        <w:tc>
          <w:tcPr>
            <w:tcW w:w="2470" w:type="pct"/>
            <w:vMerge w:val="restart"/>
          </w:tcPr>
          <w:p w:rsidR="00277B7D" w:rsidRPr="00277B7D" w:rsidRDefault="00277B7D" w:rsidP="0065003A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5"/>
              </w:tabs>
              <w:spacing w:before="60" w:after="60" w:line="300" w:lineRule="exact"/>
              <w:ind w:left="365" w:hanging="365"/>
              <w:rPr>
                <w:rtl/>
              </w:rPr>
            </w:pPr>
            <w:r w:rsidRPr="00277B7D">
              <w:rPr>
                <w:rFonts w:hint="cs"/>
                <w:rtl/>
              </w:rPr>
              <w:t>إلى:</w:t>
            </w:r>
          </w:p>
          <w:p w:rsidR="00277B7D" w:rsidRPr="00277B7D" w:rsidRDefault="00277B7D" w:rsidP="0065003A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5"/>
              </w:tabs>
              <w:spacing w:before="60" w:after="60" w:line="300" w:lineRule="exact"/>
              <w:ind w:left="365" w:hanging="365"/>
              <w:rPr>
                <w:rtl/>
                <w:lang w:bidi="ar-EG"/>
              </w:rPr>
            </w:pPr>
            <w:r w:rsidRPr="00277B7D">
              <w:rPr>
                <w:rFonts w:hint="cs"/>
                <w:rtl/>
              </w:rPr>
              <w:t>-</w:t>
            </w:r>
            <w:r w:rsidRPr="00277B7D">
              <w:rPr>
                <w:rtl/>
              </w:rPr>
              <w:tab/>
            </w:r>
            <w:r w:rsidRPr="00277B7D">
              <w:rPr>
                <w:rFonts w:hint="cs"/>
                <w:rtl/>
              </w:rPr>
              <w:t>إدارات الدول الأعضاء في الات‍حاد</w:t>
            </w:r>
            <w:r w:rsidRPr="00277B7D">
              <w:rPr>
                <w:rFonts w:hint="cs"/>
                <w:rtl/>
                <w:lang w:bidi="ar-EG"/>
              </w:rPr>
              <w:t>؛</w:t>
            </w:r>
          </w:p>
          <w:p w:rsidR="00277B7D" w:rsidRPr="00277B7D" w:rsidRDefault="00277B7D" w:rsidP="0065003A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5"/>
              </w:tabs>
              <w:spacing w:before="60" w:after="60" w:line="300" w:lineRule="exact"/>
              <w:ind w:left="365" w:hanging="365"/>
              <w:rPr>
                <w:rtl/>
              </w:rPr>
            </w:pPr>
            <w:r w:rsidRPr="00277B7D">
              <w:rPr>
                <w:rFonts w:hint="cs"/>
                <w:rtl/>
              </w:rPr>
              <w:t>-</w:t>
            </w:r>
            <w:r w:rsidRPr="00277B7D">
              <w:rPr>
                <w:rtl/>
              </w:rPr>
              <w:tab/>
            </w:r>
            <w:r w:rsidRPr="00277B7D">
              <w:rPr>
                <w:rFonts w:hint="cs"/>
                <w:rtl/>
              </w:rPr>
              <w:t>أعضاء قطاع تقييس الاتصالات؛</w:t>
            </w:r>
          </w:p>
          <w:p w:rsidR="00277B7D" w:rsidRPr="00277B7D" w:rsidRDefault="00277B7D" w:rsidP="0065003A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5"/>
              </w:tabs>
              <w:spacing w:before="60" w:after="60" w:line="300" w:lineRule="exact"/>
              <w:ind w:left="365" w:hanging="365"/>
              <w:rPr>
                <w:rtl/>
              </w:rPr>
            </w:pPr>
            <w:r w:rsidRPr="00277B7D">
              <w:rPr>
                <w:rFonts w:hint="cs"/>
                <w:rtl/>
              </w:rPr>
              <w:t>-</w:t>
            </w:r>
            <w:r w:rsidRPr="00277B7D">
              <w:rPr>
                <w:rtl/>
              </w:rPr>
              <w:tab/>
              <w:t>ال</w:t>
            </w:r>
            <w:r w:rsidRPr="00277B7D">
              <w:rPr>
                <w:rFonts w:hint="cs"/>
                <w:rtl/>
              </w:rPr>
              <w:t>‍</w:t>
            </w:r>
            <w:r w:rsidRPr="00277B7D">
              <w:rPr>
                <w:rtl/>
              </w:rPr>
              <w:t xml:space="preserve">منتسبين </w:t>
            </w:r>
            <w:r w:rsidRPr="00277B7D">
              <w:rPr>
                <w:rFonts w:hint="cs"/>
                <w:rtl/>
              </w:rPr>
              <w:t>إلى</w:t>
            </w:r>
            <w:r w:rsidRPr="00277B7D">
              <w:rPr>
                <w:rtl/>
              </w:rPr>
              <w:t xml:space="preserve"> قطاع تقييس الاتصالات</w:t>
            </w:r>
            <w:r w:rsidRPr="00277B7D">
              <w:rPr>
                <w:rFonts w:hint="cs"/>
                <w:rtl/>
              </w:rPr>
              <w:t>؛</w:t>
            </w:r>
          </w:p>
          <w:p w:rsidR="00277B7D" w:rsidRPr="00277B7D" w:rsidRDefault="00277B7D" w:rsidP="00113AE4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5"/>
              </w:tabs>
              <w:spacing w:before="60" w:after="60" w:line="300" w:lineRule="exact"/>
              <w:ind w:left="365" w:hanging="365"/>
              <w:rPr>
                <w:lang w:bidi="ar-SY"/>
              </w:rPr>
            </w:pPr>
            <w:r w:rsidRPr="00277B7D">
              <w:rPr>
                <w:rFonts w:hint="cs"/>
                <w:rtl/>
              </w:rPr>
              <w:t>-</w:t>
            </w:r>
            <w:r w:rsidRPr="00277B7D">
              <w:rPr>
                <w:rtl/>
              </w:rPr>
              <w:tab/>
            </w:r>
            <w:r w:rsidRPr="00277B7D">
              <w:rPr>
                <w:rFonts w:hint="cs"/>
                <w:rtl/>
              </w:rPr>
              <w:t xml:space="preserve">الهيئات الأكادي‍مية ال‍منضمة </w:t>
            </w:r>
            <w:r w:rsidRPr="00576203">
              <w:rPr>
                <w:rFonts w:hint="cs"/>
                <w:rtl/>
              </w:rPr>
              <w:t xml:space="preserve">إلى </w:t>
            </w:r>
            <w:r w:rsidR="00113AE4" w:rsidRPr="00576203">
              <w:rPr>
                <w:rFonts w:hint="cs"/>
                <w:rtl/>
              </w:rPr>
              <w:t>الات</w:t>
            </w:r>
            <w:r w:rsidR="002644A9" w:rsidRPr="00576203">
              <w:rPr>
                <w:rFonts w:hint="cs"/>
                <w:rtl/>
              </w:rPr>
              <w:t>‍</w:t>
            </w:r>
            <w:r w:rsidR="00113AE4" w:rsidRPr="00576203">
              <w:rPr>
                <w:rFonts w:hint="cs"/>
                <w:rtl/>
              </w:rPr>
              <w:t>حاد</w:t>
            </w:r>
          </w:p>
        </w:tc>
      </w:tr>
      <w:tr w:rsidR="00FA63E2" w:rsidRPr="00277B7D" w:rsidTr="00B33406">
        <w:trPr>
          <w:cantSplit/>
          <w:trHeight w:val="340"/>
          <w:jc w:val="center"/>
        </w:trPr>
        <w:tc>
          <w:tcPr>
            <w:tcW w:w="796" w:type="pct"/>
          </w:tcPr>
          <w:p w:rsidR="00FA63E2" w:rsidRPr="00277B7D" w:rsidRDefault="00FA63E2" w:rsidP="0065003A">
            <w:pPr>
              <w:spacing w:before="60" w:after="60" w:line="300" w:lineRule="exact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للاتصال:</w:t>
            </w:r>
          </w:p>
        </w:tc>
        <w:tc>
          <w:tcPr>
            <w:tcW w:w="1734" w:type="pct"/>
          </w:tcPr>
          <w:p w:rsidR="00FA63E2" w:rsidRPr="00FA63E2" w:rsidRDefault="00FA63E2" w:rsidP="00FA63E2">
            <w:pPr>
              <w:spacing w:before="60" w:after="60" w:line="300" w:lineRule="exact"/>
              <w:jc w:val="left"/>
              <w:rPr>
                <w:b/>
                <w:bCs/>
                <w:lang w:val="en-GB" w:bidi="ar-SY"/>
              </w:rPr>
            </w:pPr>
            <w:r w:rsidRPr="00FA63E2">
              <w:rPr>
                <w:rFonts w:hint="cs"/>
                <w:b/>
                <w:bCs/>
                <w:rtl/>
                <w:lang w:val="en-GB" w:bidi="ar-SY"/>
              </w:rPr>
              <w:t>كريستينا</w:t>
            </w:r>
            <w:r>
              <w:rPr>
                <w:rFonts w:hint="eastAsia"/>
                <w:b/>
                <w:bCs/>
                <w:rtl/>
                <w:lang w:val="en-GB" w:bidi="ar-SY"/>
              </w:rPr>
              <w:t> </w:t>
            </w:r>
            <w:r w:rsidRPr="00FA63E2">
              <w:rPr>
                <w:rFonts w:hint="cs"/>
                <w:b/>
                <w:bCs/>
                <w:rtl/>
                <w:lang w:val="en-GB" w:bidi="ar-SY"/>
              </w:rPr>
              <w:t>بويتي</w:t>
            </w:r>
          </w:p>
        </w:tc>
        <w:tc>
          <w:tcPr>
            <w:tcW w:w="2470" w:type="pct"/>
            <w:vMerge/>
          </w:tcPr>
          <w:p w:rsidR="00FA63E2" w:rsidRPr="00277B7D" w:rsidRDefault="00FA63E2" w:rsidP="0065003A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5"/>
              </w:tabs>
              <w:spacing w:before="60" w:after="60" w:line="300" w:lineRule="exact"/>
              <w:ind w:left="365" w:hanging="365"/>
              <w:rPr>
                <w:rtl/>
              </w:rPr>
            </w:pPr>
          </w:p>
        </w:tc>
      </w:tr>
      <w:tr w:rsidR="00277B7D" w:rsidRPr="00277B7D" w:rsidTr="00B33406">
        <w:trPr>
          <w:cantSplit/>
          <w:trHeight w:val="340"/>
          <w:jc w:val="center"/>
        </w:trPr>
        <w:tc>
          <w:tcPr>
            <w:tcW w:w="796" w:type="pct"/>
          </w:tcPr>
          <w:p w:rsidR="00277B7D" w:rsidRPr="00277B7D" w:rsidRDefault="00277B7D" w:rsidP="0065003A">
            <w:pPr>
              <w:spacing w:before="60" w:after="60" w:line="300" w:lineRule="exact"/>
              <w:jc w:val="left"/>
              <w:rPr>
                <w:rtl/>
              </w:rPr>
            </w:pPr>
            <w:r w:rsidRPr="00277B7D">
              <w:rPr>
                <w:rFonts w:hint="cs"/>
                <w:rtl/>
                <w:lang w:bidi="ar-SY"/>
              </w:rPr>
              <w:t>الهاتف</w:t>
            </w:r>
            <w:r w:rsidRPr="00277B7D">
              <w:rPr>
                <w:rFonts w:hint="cs"/>
                <w:rtl/>
              </w:rPr>
              <w:t>:</w:t>
            </w:r>
          </w:p>
        </w:tc>
        <w:tc>
          <w:tcPr>
            <w:tcW w:w="1734" w:type="pct"/>
          </w:tcPr>
          <w:p w:rsidR="00277B7D" w:rsidRPr="00277B7D" w:rsidRDefault="00113AE4" w:rsidP="002644A9">
            <w:pPr>
              <w:spacing w:before="60" w:after="60" w:line="300" w:lineRule="exact"/>
              <w:jc w:val="left"/>
              <w:rPr>
                <w:b/>
                <w:lang w:bidi="ar-SY"/>
              </w:rPr>
            </w:pPr>
            <w:r w:rsidRPr="00113AE4">
              <w:rPr>
                <w:lang w:val="en-GB" w:bidi="ar-SY"/>
              </w:rPr>
              <w:t>+41</w:t>
            </w:r>
            <w:r w:rsidR="002644A9">
              <w:rPr>
                <w:lang w:val="en-GB" w:bidi="ar-SY"/>
              </w:rPr>
              <w:t> </w:t>
            </w:r>
            <w:r w:rsidRPr="00113AE4">
              <w:rPr>
                <w:lang w:val="en-GB" w:bidi="ar-SY"/>
              </w:rPr>
              <w:t>22</w:t>
            </w:r>
            <w:r w:rsidR="002644A9">
              <w:rPr>
                <w:lang w:val="en-GB" w:bidi="ar-SY"/>
              </w:rPr>
              <w:t> </w:t>
            </w:r>
            <w:r w:rsidRPr="00113AE4">
              <w:rPr>
                <w:lang w:val="en-GB" w:bidi="ar-SY"/>
              </w:rPr>
              <w:t>730</w:t>
            </w:r>
            <w:r w:rsidR="002644A9">
              <w:rPr>
                <w:lang w:val="en-GB" w:bidi="ar-SY"/>
              </w:rPr>
              <w:t> </w:t>
            </w:r>
            <w:r w:rsidRPr="00113AE4">
              <w:rPr>
                <w:lang w:val="en-GB" w:bidi="ar-SY"/>
              </w:rPr>
              <w:t>6301</w:t>
            </w:r>
          </w:p>
        </w:tc>
        <w:tc>
          <w:tcPr>
            <w:tcW w:w="2470" w:type="pct"/>
            <w:vMerge/>
          </w:tcPr>
          <w:p w:rsidR="00277B7D" w:rsidRPr="00277B7D" w:rsidRDefault="00277B7D" w:rsidP="0065003A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5"/>
              </w:tabs>
              <w:spacing w:before="60" w:after="60" w:line="300" w:lineRule="exact"/>
              <w:ind w:left="365" w:hanging="365"/>
              <w:rPr>
                <w:rtl/>
              </w:rPr>
            </w:pPr>
          </w:p>
        </w:tc>
      </w:tr>
      <w:tr w:rsidR="00277B7D" w:rsidRPr="00277B7D" w:rsidTr="00B33406">
        <w:trPr>
          <w:cantSplit/>
          <w:trHeight w:val="340"/>
          <w:jc w:val="center"/>
        </w:trPr>
        <w:tc>
          <w:tcPr>
            <w:tcW w:w="796" w:type="pct"/>
          </w:tcPr>
          <w:p w:rsidR="00277B7D" w:rsidRPr="00277B7D" w:rsidRDefault="00277B7D" w:rsidP="0065003A">
            <w:pPr>
              <w:spacing w:before="60" w:after="60" w:line="300" w:lineRule="exact"/>
              <w:jc w:val="left"/>
              <w:rPr>
                <w:rtl/>
              </w:rPr>
            </w:pPr>
            <w:r w:rsidRPr="00277B7D">
              <w:rPr>
                <w:rFonts w:hint="cs"/>
                <w:rtl/>
              </w:rPr>
              <w:t>الفاكس:</w:t>
            </w:r>
          </w:p>
        </w:tc>
        <w:tc>
          <w:tcPr>
            <w:tcW w:w="1734" w:type="pct"/>
          </w:tcPr>
          <w:p w:rsidR="00277B7D" w:rsidRPr="00277B7D" w:rsidRDefault="00113AE4" w:rsidP="002644A9">
            <w:pPr>
              <w:spacing w:before="60" w:after="60" w:line="300" w:lineRule="exact"/>
              <w:jc w:val="left"/>
              <w:rPr>
                <w:b/>
                <w:lang w:bidi="ar-SY"/>
              </w:rPr>
            </w:pPr>
            <w:r w:rsidRPr="00113AE4">
              <w:rPr>
                <w:lang w:val="en-GB" w:bidi="ar-SY"/>
              </w:rPr>
              <w:t>+41</w:t>
            </w:r>
            <w:r w:rsidR="002644A9">
              <w:rPr>
                <w:lang w:val="en-GB" w:bidi="ar-SY"/>
              </w:rPr>
              <w:t> </w:t>
            </w:r>
            <w:r w:rsidRPr="00113AE4">
              <w:rPr>
                <w:lang w:val="en-GB" w:bidi="ar-SY"/>
              </w:rPr>
              <w:t>22</w:t>
            </w:r>
            <w:r w:rsidR="002644A9">
              <w:rPr>
                <w:lang w:val="en-GB" w:bidi="ar-SY"/>
              </w:rPr>
              <w:t> </w:t>
            </w:r>
            <w:r w:rsidRPr="00113AE4">
              <w:rPr>
                <w:lang w:val="en-GB" w:bidi="ar-SY"/>
              </w:rPr>
              <w:t>730</w:t>
            </w:r>
            <w:r w:rsidR="002644A9">
              <w:rPr>
                <w:lang w:val="en-GB" w:bidi="ar-SY"/>
              </w:rPr>
              <w:t> </w:t>
            </w:r>
            <w:r w:rsidRPr="00113AE4">
              <w:rPr>
                <w:lang w:val="en-GB" w:bidi="ar-SY"/>
              </w:rPr>
              <w:t>5853</w:t>
            </w:r>
          </w:p>
        </w:tc>
        <w:tc>
          <w:tcPr>
            <w:tcW w:w="2470" w:type="pct"/>
            <w:vMerge/>
          </w:tcPr>
          <w:p w:rsidR="00277B7D" w:rsidRPr="00277B7D" w:rsidRDefault="00277B7D" w:rsidP="0065003A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5"/>
              </w:tabs>
              <w:spacing w:before="60" w:after="60" w:line="300" w:lineRule="exact"/>
              <w:ind w:left="365" w:hanging="365"/>
              <w:rPr>
                <w:rtl/>
              </w:rPr>
            </w:pPr>
          </w:p>
        </w:tc>
      </w:tr>
      <w:tr w:rsidR="00277B7D" w:rsidRPr="00277B7D" w:rsidTr="00B33406">
        <w:trPr>
          <w:cantSplit/>
          <w:jc w:val="center"/>
        </w:trPr>
        <w:tc>
          <w:tcPr>
            <w:tcW w:w="796" w:type="pct"/>
          </w:tcPr>
          <w:p w:rsidR="00277B7D" w:rsidRPr="00277B7D" w:rsidRDefault="00277B7D" w:rsidP="0065003A">
            <w:pPr>
              <w:spacing w:before="60" w:after="60" w:line="300" w:lineRule="exact"/>
              <w:jc w:val="left"/>
              <w:rPr>
                <w:lang w:bidi="ar-SY"/>
              </w:rPr>
            </w:pPr>
            <w:r w:rsidRPr="00277B7D">
              <w:rPr>
                <w:rFonts w:hint="cs"/>
                <w:rtl/>
              </w:rPr>
              <w:t>البريد الإلكتروني:</w:t>
            </w:r>
          </w:p>
        </w:tc>
        <w:tc>
          <w:tcPr>
            <w:tcW w:w="1734" w:type="pct"/>
          </w:tcPr>
          <w:p w:rsidR="00277B7D" w:rsidRPr="00277B7D" w:rsidRDefault="0067270E" w:rsidP="00113AE4">
            <w:pPr>
              <w:spacing w:before="60" w:after="60" w:line="300" w:lineRule="exact"/>
              <w:jc w:val="left"/>
              <w:rPr>
                <w:rtl/>
                <w:lang w:bidi="ar-EG"/>
              </w:rPr>
            </w:pPr>
            <w:hyperlink r:id="rId10" w:history="1">
              <w:r w:rsidR="00113AE4" w:rsidRPr="00113AE4">
                <w:rPr>
                  <w:rStyle w:val="Hyperlink"/>
                  <w:lang w:val="en-GB"/>
                </w:rPr>
                <w:t>greenstandard@itu.int</w:t>
              </w:r>
            </w:hyperlink>
          </w:p>
        </w:tc>
        <w:tc>
          <w:tcPr>
            <w:tcW w:w="2470" w:type="pct"/>
          </w:tcPr>
          <w:p w:rsidR="00277B7D" w:rsidRPr="00277B7D" w:rsidRDefault="00277B7D" w:rsidP="0065003A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5"/>
              </w:tabs>
              <w:spacing w:before="60" w:after="60" w:line="300" w:lineRule="exact"/>
              <w:ind w:left="365" w:hanging="365"/>
              <w:rPr>
                <w:b/>
                <w:bCs/>
                <w:rtl/>
              </w:rPr>
            </w:pPr>
            <w:r w:rsidRPr="00277B7D">
              <w:rPr>
                <w:rFonts w:hint="cs"/>
                <w:b/>
                <w:bCs/>
                <w:rtl/>
              </w:rPr>
              <w:t>نسخة إلى:</w:t>
            </w:r>
          </w:p>
          <w:p w:rsidR="00277B7D" w:rsidRPr="00277B7D" w:rsidRDefault="00277B7D" w:rsidP="003A705B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5"/>
              </w:tabs>
              <w:spacing w:before="60" w:after="60" w:line="300" w:lineRule="exact"/>
              <w:ind w:left="365" w:hanging="365"/>
              <w:rPr>
                <w:rtl/>
                <w:lang w:bidi="ar-EG"/>
              </w:rPr>
            </w:pPr>
            <w:r w:rsidRPr="00277B7D">
              <w:rPr>
                <w:rFonts w:hint="cs"/>
                <w:rtl/>
              </w:rPr>
              <w:t>-</w:t>
            </w:r>
            <w:r w:rsidRPr="00277B7D">
              <w:rPr>
                <w:rtl/>
              </w:rPr>
              <w:tab/>
            </w:r>
            <w:r w:rsidR="00113AE4" w:rsidRPr="00113AE4">
              <w:rPr>
                <w:rFonts w:hint="cs"/>
                <w:rtl/>
              </w:rPr>
              <w:t>رؤساء ل</w:t>
            </w:r>
            <w:r w:rsidR="007E166C">
              <w:rPr>
                <w:rFonts w:hint="cs"/>
                <w:rtl/>
              </w:rPr>
              <w:t>‍</w:t>
            </w:r>
            <w:r w:rsidR="00113AE4" w:rsidRPr="00113AE4">
              <w:rPr>
                <w:rFonts w:hint="cs"/>
                <w:rtl/>
              </w:rPr>
              <w:t>جان الدراسات بقطاع تقييس الاتصالات ونوابهم</w:t>
            </w:r>
            <w:r w:rsidRPr="00277B7D">
              <w:rPr>
                <w:rFonts w:hint="cs"/>
                <w:rtl/>
              </w:rPr>
              <w:t>؛</w:t>
            </w:r>
          </w:p>
          <w:p w:rsidR="00277B7D" w:rsidRPr="00277B7D" w:rsidRDefault="00277B7D" w:rsidP="0065003A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5"/>
              </w:tabs>
              <w:spacing w:before="60" w:after="60" w:line="300" w:lineRule="exact"/>
              <w:ind w:left="365" w:hanging="365"/>
              <w:rPr>
                <w:rtl/>
                <w:lang w:bidi="ar-EG"/>
              </w:rPr>
            </w:pPr>
            <w:r w:rsidRPr="00277B7D">
              <w:rPr>
                <w:rFonts w:hint="cs"/>
                <w:rtl/>
              </w:rPr>
              <w:t>-</w:t>
            </w:r>
            <w:r w:rsidRPr="00277B7D">
              <w:rPr>
                <w:rtl/>
              </w:rPr>
              <w:tab/>
              <w:t>مدير مكتب تنمية الاتصالات</w:t>
            </w:r>
            <w:r w:rsidRPr="00277B7D">
              <w:rPr>
                <w:rFonts w:hint="cs"/>
                <w:rtl/>
              </w:rPr>
              <w:t>؛</w:t>
            </w:r>
          </w:p>
          <w:p w:rsidR="00277B7D" w:rsidRPr="00277B7D" w:rsidRDefault="00277B7D" w:rsidP="0065003A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5"/>
              </w:tabs>
              <w:spacing w:before="60" w:after="60" w:line="300" w:lineRule="exact"/>
              <w:ind w:left="365" w:hanging="365"/>
              <w:rPr>
                <w:rtl/>
              </w:rPr>
            </w:pPr>
            <w:r w:rsidRPr="00277B7D">
              <w:rPr>
                <w:rFonts w:hint="cs"/>
                <w:rtl/>
              </w:rPr>
              <w:t>-</w:t>
            </w:r>
            <w:r w:rsidRPr="00277B7D">
              <w:rPr>
                <w:rtl/>
              </w:rPr>
              <w:tab/>
              <w:t>مدير مكتب الاتصالات الراديوية</w:t>
            </w:r>
          </w:p>
        </w:tc>
      </w:tr>
      <w:tr w:rsidR="00277B7D" w:rsidRPr="00277B7D" w:rsidTr="0065003A">
        <w:trPr>
          <w:cantSplit/>
          <w:jc w:val="center"/>
        </w:trPr>
        <w:tc>
          <w:tcPr>
            <w:tcW w:w="796" w:type="pct"/>
          </w:tcPr>
          <w:p w:rsidR="00277B7D" w:rsidRPr="00277B7D" w:rsidRDefault="00277B7D" w:rsidP="002A303B">
            <w:pPr>
              <w:spacing w:before="60" w:after="60"/>
              <w:jc w:val="left"/>
              <w:rPr>
                <w:lang w:bidi="ar-SY"/>
              </w:rPr>
            </w:pPr>
            <w:r w:rsidRPr="00277B7D">
              <w:rPr>
                <w:rFonts w:hint="cs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:rsidR="00277B7D" w:rsidRPr="00576203" w:rsidRDefault="00576203" w:rsidP="00576203">
            <w:pPr>
              <w:spacing w:before="60" w:after="60"/>
              <w:jc w:val="left"/>
              <w:rPr>
                <w:b/>
                <w:bCs/>
                <w:rtl/>
                <w:lang w:bidi="ar-EG"/>
              </w:rPr>
            </w:pPr>
            <w:r w:rsidRPr="00576203">
              <w:rPr>
                <w:rFonts w:hint="cs"/>
                <w:b/>
                <w:bCs/>
                <w:rtl/>
              </w:rPr>
              <w:t>منتدى بشأن "</w:t>
            </w:r>
            <w:r w:rsidRPr="00576203">
              <w:rPr>
                <w:b/>
                <w:bCs/>
                <w:rtl/>
              </w:rPr>
              <w:t>الدور التحفيزي لتكنولوجيا المعلومات والاتصالات</w:t>
            </w:r>
            <w:r w:rsidRPr="00576203">
              <w:rPr>
                <w:rFonts w:hint="cs"/>
                <w:b/>
                <w:bCs/>
                <w:rtl/>
              </w:rPr>
              <w:t xml:space="preserve"> من أجل </w:t>
            </w:r>
            <w:r w:rsidRPr="00576203">
              <w:rPr>
                <w:b/>
                <w:bCs/>
                <w:rtl/>
              </w:rPr>
              <w:t xml:space="preserve">تحقيق </w:t>
            </w:r>
            <w:r w:rsidRPr="00576203">
              <w:rPr>
                <w:rFonts w:hint="cs"/>
                <w:b/>
                <w:bCs/>
                <w:rtl/>
              </w:rPr>
              <w:t>ال</w:t>
            </w:r>
            <w:r w:rsidRPr="00576203">
              <w:rPr>
                <w:b/>
                <w:bCs/>
                <w:rtl/>
              </w:rPr>
              <w:t>أهداف</w:t>
            </w:r>
            <w:r>
              <w:rPr>
                <w:rFonts w:hint="eastAsia"/>
                <w:b/>
                <w:bCs/>
                <w:rtl/>
              </w:rPr>
              <w:t> </w:t>
            </w:r>
            <w:r w:rsidRPr="00576203">
              <w:rPr>
                <w:b/>
                <w:bCs/>
              </w:rPr>
              <w:t>11</w:t>
            </w:r>
            <w:r w:rsidRPr="00576203">
              <w:rPr>
                <w:rFonts w:hint="cs"/>
                <w:b/>
                <w:bCs/>
                <w:rtl/>
              </w:rPr>
              <w:t xml:space="preserve"> و</w:t>
            </w:r>
            <w:r w:rsidRPr="00576203">
              <w:rPr>
                <w:b/>
                <w:bCs/>
              </w:rPr>
              <w:t>12</w:t>
            </w:r>
            <w:r w:rsidRPr="00576203">
              <w:rPr>
                <w:rFonts w:hint="cs"/>
                <w:b/>
                <w:bCs/>
                <w:rtl/>
              </w:rPr>
              <w:t xml:space="preserve"> و</w:t>
            </w:r>
            <w:r w:rsidRPr="00576203">
              <w:rPr>
                <w:b/>
                <w:bCs/>
              </w:rPr>
              <w:t>13</w:t>
            </w:r>
            <w:r w:rsidRPr="00576203">
              <w:rPr>
                <w:b/>
                <w:bCs/>
                <w:rtl/>
              </w:rPr>
              <w:t xml:space="preserve"> </w:t>
            </w:r>
            <w:r w:rsidRPr="00576203">
              <w:rPr>
                <w:rFonts w:hint="cs"/>
                <w:b/>
                <w:bCs/>
                <w:rtl/>
              </w:rPr>
              <w:t>ل</w:t>
            </w:r>
            <w:r w:rsidRPr="00576203">
              <w:rPr>
                <w:b/>
                <w:bCs/>
                <w:rtl/>
              </w:rPr>
              <w:t>لتنمية المستدامة</w:t>
            </w:r>
            <w:r w:rsidRPr="00576203">
              <w:rPr>
                <w:rFonts w:hint="cs"/>
                <w:b/>
                <w:bCs/>
                <w:rtl/>
              </w:rPr>
              <w:t>"، لا</w:t>
            </w:r>
            <w:r>
              <w:rPr>
                <w:rFonts w:hint="eastAsia"/>
                <w:b/>
                <w:bCs/>
                <w:rtl/>
              </w:rPr>
              <w:t> </w:t>
            </w:r>
            <w:r w:rsidRPr="00576203">
              <w:rPr>
                <w:rFonts w:hint="cs"/>
                <w:b/>
                <w:bCs/>
                <w:rtl/>
              </w:rPr>
              <w:t xml:space="preserve">بلاتا، الأرجنتين، </w:t>
            </w:r>
            <w:r w:rsidRPr="00576203">
              <w:rPr>
                <w:b/>
                <w:bCs/>
              </w:rPr>
              <w:t>12</w:t>
            </w:r>
            <w:r w:rsidRPr="00576203">
              <w:rPr>
                <w:rFonts w:hint="cs"/>
                <w:b/>
                <w:bCs/>
                <w:rtl/>
              </w:rPr>
              <w:t xml:space="preserve"> سبتمبر </w:t>
            </w:r>
            <w:r w:rsidRPr="00576203">
              <w:rPr>
                <w:b/>
                <w:bCs/>
              </w:rPr>
              <w:t>2016</w:t>
            </w:r>
          </w:p>
        </w:tc>
      </w:tr>
    </w:tbl>
    <w:p w:rsidR="00277B7D" w:rsidRPr="00A576AB" w:rsidRDefault="00277B7D" w:rsidP="00B92A48">
      <w:pPr>
        <w:pStyle w:val="Normalaftertitle"/>
        <w:spacing w:before="600"/>
        <w:rPr>
          <w:rtl/>
        </w:rPr>
      </w:pPr>
      <w:r w:rsidRPr="00A576AB">
        <w:rPr>
          <w:rFonts w:hint="cs"/>
          <w:rtl/>
        </w:rPr>
        <w:t>حضرات السادة والسيدات،</w:t>
      </w:r>
    </w:p>
    <w:p w:rsidR="00277B7D" w:rsidRPr="00A576AB" w:rsidRDefault="00277B7D" w:rsidP="00B92A48">
      <w:pPr>
        <w:rPr>
          <w:rtl/>
        </w:rPr>
      </w:pPr>
      <w:r w:rsidRPr="00A576AB">
        <w:rPr>
          <w:rFonts w:hint="cs"/>
          <w:rtl/>
        </w:rPr>
        <w:t>ت‍حية طيبة وبعد،</w:t>
      </w:r>
    </w:p>
    <w:p w:rsidR="00AD793D" w:rsidRPr="006F7945" w:rsidRDefault="00AD793D" w:rsidP="0059659F">
      <w:pPr>
        <w:rPr>
          <w:rtl/>
        </w:rPr>
      </w:pPr>
      <w:r w:rsidRPr="00C46993">
        <w:rPr>
          <w:spacing w:val="-2"/>
          <w:lang w:bidi="ar-SY"/>
        </w:rPr>
        <w:t>1</w:t>
      </w:r>
      <w:r w:rsidRPr="00C46993">
        <w:rPr>
          <w:spacing w:val="-2"/>
          <w:lang w:bidi="ar-SY"/>
        </w:rPr>
        <w:tab/>
      </w:r>
      <w:r w:rsidRPr="00C46993">
        <w:rPr>
          <w:rFonts w:hint="cs"/>
          <w:spacing w:val="-2"/>
          <w:rtl/>
        </w:rPr>
        <w:t>سينظم الات</w:t>
      </w:r>
      <w:r w:rsidR="0014607A" w:rsidRPr="00C46993">
        <w:rPr>
          <w:rFonts w:hint="cs"/>
          <w:spacing w:val="-2"/>
          <w:rtl/>
        </w:rPr>
        <w:t>‍</w:t>
      </w:r>
      <w:r w:rsidRPr="00C46993">
        <w:rPr>
          <w:rFonts w:hint="cs"/>
          <w:spacing w:val="-2"/>
          <w:rtl/>
        </w:rPr>
        <w:t xml:space="preserve">حاد الدولي للاتصالات </w:t>
      </w:r>
      <w:r w:rsidRPr="00C46993">
        <w:rPr>
          <w:spacing w:val="-2"/>
        </w:rPr>
        <w:t>(ITU)</w:t>
      </w:r>
      <w:r w:rsidRPr="00C46993">
        <w:rPr>
          <w:rFonts w:hint="cs"/>
          <w:spacing w:val="-2"/>
          <w:rtl/>
        </w:rPr>
        <w:t xml:space="preserve"> بالتعاون مع </w:t>
      </w:r>
      <w:r w:rsidRPr="00C46993">
        <w:rPr>
          <w:rFonts w:hint="cs"/>
          <w:color w:val="000000"/>
          <w:spacing w:val="-2"/>
          <w:rtl/>
        </w:rPr>
        <w:t xml:space="preserve">كل من </w:t>
      </w:r>
      <w:r w:rsidRPr="00C46993">
        <w:rPr>
          <w:color w:val="000000"/>
          <w:spacing w:val="-2"/>
          <w:rtl/>
        </w:rPr>
        <w:t>جامعة لا</w:t>
      </w:r>
      <w:r w:rsidRPr="00C46993">
        <w:rPr>
          <w:rFonts w:hint="cs"/>
          <w:color w:val="000000"/>
          <w:spacing w:val="-2"/>
          <w:rtl/>
        </w:rPr>
        <w:t> </w:t>
      </w:r>
      <w:r w:rsidRPr="00C46993">
        <w:rPr>
          <w:color w:val="000000"/>
          <w:spacing w:val="-2"/>
          <w:rtl/>
        </w:rPr>
        <w:t>بلاتا الوطنية،</w:t>
      </w:r>
      <w:r w:rsidRPr="00C46993">
        <w:rPr>
          <w:rFonts w:hint="cs"/>
          <w:color w:val="000000"/>
          <w:spacing w:val="-2"/>
          <w:rtl/>
        </w:rPr>
        <w:t xml:space="preserve"> وم‍جلس الشيوخ لولاية</w:t>
      </w:r>
      <w:r w:rsidRPr="00C46993">
        <w:rPr>
          <w:rFonts w:hint="cs"/>
          <w:spacing w:val="-2"/>
          <w:rtl/>
        </w:rPr>
        <w:t xml:space="preserve"> </w:t>
      </w:r>
      <w:r w:rsidRPr="00C46993">
        <w:rPr>
          <w:rFonts w:hint="cs"/>
          <w:color w:val="000000"/>
          <w:spacing w:val="-2"/>
          <w:rtl/>
        </w:rPr>
        <w:t>بوينس</w:t>
      </w:r>
      <w:r w:rsidR="0059659F" w:rsidRPr="00C46993">
        <w:rPr>
          <w:rFonts w:hint="cs"/>
          <w:color w:val="000000"/>
          <w:spacing w:val="-2"/>
          <w:rtl/>
        </w:rPr>
        <w:t> </w:t>
      </w:r>
      <w:r w:rsidRPr="00C46993">
        <w:rPr>
          <w:color w:val="000000"/>
          <w:spacing w:val="-2"/>
          <w:rtl/>
        </w:rPr>
        <w:t xml:space="preserve">أيرس </w:t>
      </w:r>
      <w:r w:rsidRPr="006F7945">
        <w:rPr>
          <w:rFonts w:hint="cs"/>
          <w:rtl/>
          <w:lang w:bidi="ar-EG"/>
        </w:rPr>
        <w:t xml:space="preserve">منتدى بشأن </w:t>
      </w:r>
      <w:r w:rsidRPr="006F7945">
        <w:rPr>
          <w:rFonts w:hint="cs"/>
          <w:rtl/>
        </w:rPr>
        <w:t>"</w:t>
      </w:r>
      <w:r w:rsidRPr="006F7945">
        <w:rPr>
          <w:rtl/>
        </w:rPr>
        <w:t>الدور التحفيزي لتكنولوجيا ال</w:t>
      </w:r>
      <w:r w:rsidR="006F7945" w:rsidRPr="006F7945">
        <w:rPr>
          <w:rFonts w:hint="cs"/>
          <w:rtl/>
        </w:rPr>
        <w:t>‍</w:t>
      </w:r>
      <w:r w:rsidRPr="006F7945">
        <w:rPr>
          <w:rtl/>
        </w:rPr>
        <w:t>معلومات والاتصالات</w:t>
      </w:r>
      <w:r w:rsidRPr="006F7945">
        <w:rPr>
          <w:rFonts w:hint="cs"/>
          <w:rtl/>
        </w:rPr>
        <w:t xml:space="preserve"> من أجل </w:t>
      </w:r>
      <w:r w:rsidRPr="006F7945">
        <w:rPr>
          <w:rtl/>
        </w:rPr>
        <w:t>ت</w:t>
      </w:r>
      <w:r w:rsidR="006F7945" w:rsidRPr="006F7945">
        <w:rPr>
          <w:rFonts w:hint="cs"/>
          <w:rtl/>
        </w:rPr>
        <w:t>‍</w:t>
      </w:r>
      <w:r w:rsidRPr="006F7945">
        <w:rPr>
          <w:rtl/>
        </w:rPr>
        <w:t xml:space="preserve">حقيق </w:t>
      </w:r>
      <w:r w:rsidRPr="006F7945">
        <w:rPr>
          <w:rFonts w:hint="cs"/>
          <w:rtl/>
        </w:rPr>
        <w:t>ال</w:t>
      </w:r>
      <w:r w:rsidRPr="006F7945">
        <w:rPr>
          <w:rtl/>
        </w:rPr>
        <w:t>أهداف</w:t>
      </w:r>
      <w:r w:rsidRPr="006F7945">
        <w:rPr>
          <w:rFonts w:hint="cs"/>
          <w:rtl/>
        </w:rPr>
        <w:t xml:space="preserve"> </w:t>
      </w:r>
      <w:r w:rsidRPr="006F7945">
        <w:t>11</w:t>
      </w:r>
      <w:r w:rsidRPr="006F7945">
        <w:rPr>
          <w:rFonts w:hint="cs"/>
          <w:rtl/>
        </w:rPr>
        <w:t xml:space="preserve"> و</w:t>
      </w:r>
      <w:r w:rsidRPr="006F7945">
        <w:t>12</w:t>
      </w:r>
      <w:r w:rsidRPr="006F7945">
        <w:rPr>
          <w:rFonts w:hint="cs"/>
          <w:rtl/>
        </w:rPr>
        <w:t xml:space="preserve"> و</w:t>
      </w:r>
      <w:r w:rsidRPr="006F7945">
        <w:t>13</w:t>
      </w:r>
      <w:r w:rsidRPr="006F7945">
        <w:rPr>
          <w:rtl/>
        </w:rPr>
        <w:t xml:space="preserve"> </w:t>
      </w:r>
      <w:r w:rsidRPr="006F7945">
        <w:rPr>
          <w:rFonts w:hint="cs"/>
          <w:rtl/>
        </w:rPr>
        <w:t>ل</w:t>
      </w:r>
      <w:r w:rsidRPr="006F7945">
        <w:rPr>
          <w:rtl/>
        </w:rPr>
        <w:t>لتنمية ال</w:t>
      </w:r>
      <w:r w:rsidR="006F7945" w:rsidRPr="006F7945">
        <w:rPr>
          <w:rFonts w:hint="cs"/>
          <w:rtl/>
        </w:rPr>
        <w:t>‍</w:t>
      </w:r>
      <w:r w:rsidRPr="006F7945">
        <w:rPr>
          <w:rtl/>
        </w:rPr>
        <w:t>مستدامة</w:t>
      </w:r>
      <w:r w:rsidRPr="006F7945">
        <w:rPr>
          <w:rFonts w:hint="cs"/>
          <w:rtl/>
        </w:rPr>
        <w:t>"</w:t>
      </w:r>
      <w:r w:rsidRPr="006F7945">
        <w:rPr>
          <w:rFonts w:hint="cs"/>
          <w:rtl/>
          <w:lang w:bidi="ar-EG"/>
        </w:rPr>
        <w:t xml:space="preserve"> </w:t>
      </w:r>
      <w:r w:rsidRPr="006F7945">
        <w:rPr>
          <w:rFonts w:hint="cs"/>
          <w:rtl/>
          <w:lang w:bidi="ar-SY"/>
        </w:rPr>
        <w:t>في</w:t>
      </w:r>
      <w:r w:rsidR="0012478E" w:rsidRPr="006F7945">
        <w:rPr>
          <w:rFonts w:hint="eastAsia"/>
          <w:rtl/>
          <w:lang w:bidi="ar-SY"/>
        </w:rPr>
        <w:t> </w:t>
      </w:r>
      <w:r w:rsidRPr="006F7945">
        <w:rPr>
          <w:lang w:bidi="ar-SY"/>
        </w:rPr>
        <w:t>12</w:t>
      </w:r>
      <w:r w:rsidRPr="006F7945">
        <w:rPr>
          <w:rFonts w:hint="eastAsia"/>
          <w:rtl/>
        </w:rPr>
        <w:t> </w:t>
      </w:r>
      <w:r w:rsidRPr="006F7945">
        <w:rPr>
          <w:rFonts w:hint="cs"/>
          <w:rtl/>
          <w:lang w:bidi="ar-EG"/>
        </w:rPr>
        <w:t>سبتمبر </w:t>
      </w:r>
      <w:r w:rsidRPr="006F7945">
        <w:rPr>
          <w:lang w:bidi="ar-SY"/>
        </w:rPr>
        <w:t>2016</w:t>
      </w:r>
      <w:r w:rsidRPr="006F7945">
        <w:rPr>
          <w:rFonts w:hint="cs"/>
          <w:rtl/>
        </w:rPr>
        <w:t xml:space="preserve"> في لا</w:t>
      </w:r>
      <w:r w:rsidRPr="006F7945">
        <w:rPr>
          <w:rFonts w:hint="eastAsia"/>
          <w:rtl/>
        </w:rPr>
        <w:t> </w:t>
      </w:r>
      <w:r w:rsidRPr="006F7945">
        <w:rPr>
          <w:rFonts w:hint="cs"/>
          <w:rtl/>
        </w:rPr>
        <w:t>بلاتا، الأرجنتين.</w:t>
      </w:r>
    </w:p>
    <w:p w:rsidR="00AD793D" w:rsidRPr="00A576AB" w:rsidRDefault="00AD793D" w:rsidP="00B343AC">
      <w:pPr>
        <w:rPr>
          <w:rtl/>
        </w:rPr>
      </w:pPr>
      <w:r w:rsidRPr="00A576AB">
        <w:rPr>
          <w:rFonts w:hint="cs"/>
          <w:rtl/>
        </w:rPr>
        <w:t>وسيفتتح ال</w:t>
      </w:r>
      <w:r w:rsidR="00795F3F" w:rsidRPr="00A576AB">
        <w:rPr>
          <w:rFonts w:hint="cs"/>
          <w:rtl/>
        </w:rPr>
        <w:t>‍</w:t>
      </w:r>
      <w:r w:rsidRPr="00A576AB">
        <w:rPr>
          <w:rFonts w:hint="cs"/>
          <w:rtl/>
        </w:rPr>
        <w:t>منتدى</w:t>
      </w:r>
      <w:r w:rsidRPr="00A576AB">
        <w:rPr>
          <w:rtl/>
        </w:rPr>
        <w:t xml:space="preserve"> في الساعة </w:t>
      </w:r>
      <w:r w:rsidRPr="00A576AB">
        <w:rPr>
          <w:lang w:bidi="ar-SY"/>
        </w:rPr>
        <w:t>1430</w:t>
      </w:r>
      <w:r w:rsidRPr="00A576AB">
        <w:rPr>
          <w:rFonts w:hint="cs"/>
          <w:rtl/>
        </w:rPr>
        <w:t xml:space="preserve"> يوم </w:t>
      </w:r>
      <w:r w:rsidRPr="00A576AB">
        <w:rPr>
          <w:lang w:bidi="ar-SY"/>
        </w:rPr>
        <w:t>12</w:t>
      </w:r>
      <w:r w:rsidRPr="00A576AB">
        <w:rPr>
          <w:rFonts w:hint="eastAsia"/>
          <w:rtl/>
        </w:rPr>
        <w:t> </w:t>
      </w:r>
      <w:r w:rsidRPr="00A576AB">
        <w:rPr>
          <w:rFonts w:hint="cs"/>
          <w:rtl/>
          <w:lang w:bidi="ar-EG"/>
        </w:rPr>
        <w:t>سبتمبر </w:t>
      </w:r>
      <w:r w:rsidRPr="00A576AB">
        <w:rPr>
          <w:lang w:bidi="ar-SY"/>
        </w:rPr>
        <w:t>2016</w:t>
      </w:r>
      <w:r w:rsidRPr="00A576AB">
        <w:rPr>
          <w:rtl/>
        </w:rPr>
        <w:t>. وسيبدأ تسجيل ال</w:t>
      </w:r>
      <w:r w:rsidR="00795F3F" w:rsidRPr="00A576AB">
        <w:rPr>
          <w:rFonts w:hint="cs"/>
          <w:rtl/>
        </w:rPr>
        <w:t>‍</w:t>
      </w:r>
      <w:r w:rsidRPr="00A576AB">
        <w:rPr>
          <w:rtl/>
        </w:rPr>
        <w:t xml:space="preserve">مشاركين في الساعة </w:t>
      </w:r>
      <w:r w:rsidRPr="00A576AB">
        <w:rPr>
          <w:lang w:bidi="ar-SY"/>
        </w:rPr>
        <w:t>1400</w:t>
      </w:r>
      <w:r w:rsidRPr="00A576AB">
        <w:rPr>
          <w:rFonts w:hint="cs"/>
          <w:rtl/>
        </w:rPr>
        <w:t xml:space="preserve"> في</w:t>
      </w:r>
      <w:r w:rsidRPr="00A576AB">
        <w:rPr>
          <w:rFonts w:hint="eastAsia"/>
          <w:rtl/>
        </w:rPr>
        <w:t> </w:t>
      </w:r>
      <w:r w:rsidRPr="00A576AB">
        <w:rPr>
          <w:rFonts w:hint="cs"/>
          <w:color w:val="000000"/>
          <w:rtl/>
        </w:rPr>
        <w:t>م</w:t>
      </w:r>
      <w:r w:rsidR="00795F3F" w:rsidRPr="00A576AB">
        <w:rPr>
          <w:rFonts w:hint="cs"/>
          <w:color w:val="000000"/>
          <w:rtl/>
        </w:rPr>
        <w:t>‍</w:t>
      </w:r>
      <w:r w:rsidRPr="00A576AB">
        <w:rPr>
          <w:rFonts w:hint="cs"/>
          <w:color w:val="000000"/>
          <w:rtl/>
        </w:rPr>
        <w:t xml:space="preserve">جلس الشيوخ </w:t>
      </w:r>
      <w:r w:rsidRPr="00C46993">
        <w:rPr>
          <w:rFonts w:hint="cs"/>
          <w:color w:val="000000"/>
          <w:rtl/>
        </w:rPr>
        <w:t>لولاية</w:t>
      </w:r>
      <w:r w:rsidRPr="00A576AB">
        <w:rPr>
          <w:rFonts w:hint="cs"/>
          <w:rtl/>
        </w:rPr>
        <w:t xml:space="preserve"> </w:t>
      </w:r>
      <w:r w:rsidR="00795F3F" w:rsidRPr="00A576AB">
        <w:rPr>
          <w:rFonts w:hint="cs"/>
          <w:color w:val="000000"/>
          <w:rtl/>
        </w:rPr>
        <w:t>بوينس</w:t>
      </w:r>
      <w:r w:rsidR="00B343AC" w:rsidRPr="00A576AB">
        <w:rPr>
          <w:rFonts w:hint="cs"/>
          <w:color w:val="000000"/>
          <w:rtl/>
        </w:rPr>
        <w:t> </w:t>
      </w:r>
      <w:r w:rsidRPr="00A576AB">
        <w:rPr>
          <w:color w:val="000000"/>
          <w:rtl/>
        </w:rPr>
        <w:t>أيرس</w:t>
      </w:r>
      <w:r w:rsidRPr="00A576AB">
        <w:rPr>
          <w:rFonts w:hint="cs"/>
          <w:rtl/>
        </w:rPr>
        <w:t>، لا</w:t>
      </w:r>
      <w:r w:rsidRPr="00A576AB">
        <w:rPr>
          <w:rFonts w:hint="eastAsia"/>
          <w:rtl/>
        </w:rPr>
        <w:t> </w:t>
      </w:r>
      <w:r w:rsidRPr="00A576AB">
        <w:rPr>
          <w:rFonts w:hint="cs"/>
          <w:rtl/>
        </w:rPr>
        <w:t>بلاتا</w:t>
      </w:r>
      <w:r w:rsidRPr="00A576AB">
        <w:rPr>
          <w:rtl/>
        </w:rPr>
        <w:t>.</w:t>
      </w:r>
    </w:p>
    <w:p w:rsidR="00AD793D" w:rsidRPr="00A576AB" w:rsidRDefault="00AD793D" w:rsidP="00AD793D">
      <w:pPr>
        <w:rPr>
          <w:rtl/>
          <w:lang w:bidi="ar-SY"/>
        </w:rPr>
      </w:pPr>
      <w:r w:rsidRPr="00A576AB">
        <w:rPr>
          <w:lang w:bidi="ar-SY"/>
        </w:rPr>
        <w:t>2</w:t>
      </w:r>
      <w:r w:rsidRPr="00A576AB">
        <w:rPr>
          <w:lang w:bidi="ar-SY"/>
        </w:rPr>
        <w:tab/>
      </w:r>
      <w:r w:rsidRPr="00A576AB">
        <w:rPr>
          <w:rFonts w:hint="cs"/>
          <w:rtl/>
        </w:rPr>
        <w:t>ستجرى ال</w:t>
      </w:r>
      <w:r w:rsidR="00795F3F" w:rsidRPr="00A576AB">
        <w:rPr>
          <w:rFonts w:hint="cs"/>
          <w:rtl/>
        </w:rPr>
        <w:t>‍</w:t>
      </w:r>
      <w:r w:rsidRPr="00A576AB">
        <w:rPr>
          <w:rFonts w:hint="cs"/>
          <w:rtl/>
        </w:rPr>
        <w:t>مناقشات باللغة الإسبانية</w:t>
      </w:r>
      <w:r w:rsidR="00795F3F" w:rsidRPr="00A576AB">
        <w:rPr>
          <w:rFonts w:hint="cs"/>
          <w:rtl/>
        </w:rPr>
        <w:t xml:space="preserve"> فقط</w:t>
      </w:r>
      <w:r w:rsidRPr="00A576AB">
        <w:rPr>
          <w:rFonts w:hint="cs"/>
          <w:rtl/>
        </w:rPr>
        <w:t>.</w:t>
      </w:r>
    </w:p>
    <w:p w:rsidR="00AD793D" w:rsidRPr="00A576AB" w:rsidRDefault="00AD793D" w:rsidP="00AD793D">
      <w:pPr>
        <w:rPr>
          <w:rtl/>
        </w:rPr>
      </w:pPr>
      <w:r w:rsidRPr="00A576AB">
        <w:rPr>
          <w:lang w:bidi="ar-SY"/>
        </w:rPr>
        <w:t>3</w:t>
      </w:r>
      <w:r w:rsidRPr="00A576AB">
        <w:rPr>
          <w:lang w:bidi="ar-SY"/>
        </w:rPr>
        <w:tab/>
      </w:r>
      <w:r w:rsidRPr="00A576AB">
        <w:rPr>
          <w:rFonts w:hint="cs"/>
          <w:rtl/>
        </w:rPr>
        <w:t>وال</w:t>
      </w:r>
      <w:r w:rsidR="00795F3F" w:rsidRPr="00A576AB">
        <w:rPr>
          <w:rFonts w:hint="cs"/>
          <w:rtl/>
        </w:rPr>
        <w:t>‍</w:t>
      </w:r>
      <w:r w:rsidRPr="00A576AB">
        <w:rPr>
          <w:rFonts w:hint="cs"/>
          <w:rtl/>
        </w:rPr>
        <w:t xml:space="preserve">مشاركة في </w:t>
      </w:r>
      <w:r w:rsidRPr="00A576AB">
        <w:rPr>
          <w:rFonts w:hint="cs"/>
          <w:rtl/>
          <w:lang w:bidi="ar-EG"/>
        </w:rPr>
        <w:t>ال</w:t>
      </w:r>
      <w:r w:rsidR="00795F3F" w:rsidRPr="00A576AB">
        <w:rPr>
          <w:rFonts w:hint="cs"/>
          <w:rtl/>
          <w:lang w:bidi="ar-EG"/>
        </w:rPr>
        <w:t>‍</w:t>
      </w:r>
      <w:r w:rsidRPr="00A576AB">
        <w:rPr>
          <w:rFonts w:hint="cs"/>
          <w:rtl/>
          <w:lang w:bidi="ar-EG"/>
        </w:rPr>
        <w:t>منتدى</w:t>
      </w:r>
      <w:r w:rsidRPr="00A576AB">
        <w:rPr>
          <w:rFonts w:hint="cs"/>
          <w:rtl/>
        </w:rPr>
        <w:t xml:space="preserve"> م</w:t>
      </w:r>
      <w:r w:rsidR="00795F3F" w:rsidRPr="00A576AB">
        <w:rPr>
          <w:rFonts w:hint="cs"/>
          <w:rtl/>
        </w:rPr>
        <w:t>‍</w:t>
      </w:r>
      <w:r w:rsidRPr="00A576AB">
        <w:rPr>
          <w:rFonts w:hint="cs"/>
          <w:rtl/>
        </w:rPr>
        <w:t>جانية.</w:t>
      </w:r>
      <w:r w:rsidRPr="00A576AB">
        <w:rPr>
          <w:rFonts w:hint="cs"/>
          <w:rtl/>
          <w:lang w:bidi="ar-EG"/>
        </w:rPr>
        <w:t xml:space="preserve"> </w:t>
      </w:r>
      <w:r w:rsidRPr="00A576AB">
        <w:rPr>
          <w:rtl/>
        </w:rPr>
        <w:t>ولكن لن تُقدم أي منح ل</w:t>
      </w:r>
      <w:r w:rsidR="00795F3F" w:rsidRPr="00A576AB">
        <w:rPr>
          <w:rFonts w:hint="cs"/>
          <w:rtl/>
        </w:rPr>
        <w:t>‍</w:t>
      </w:r>
      <w:r w:rsidRPr="00A576AB">
        <w:rPr>
          <w:rtl/>
        </w:rPr>
        <w:t>حضوره</w:t>
      </w:r>
      <w:r w:rsidRPr="00A576AB">
        <w:rPr>
          <w:rFonts w:hint="cs"/>
          <w:rtl/>
        </w:rPr>
        <w:t>.</w:t>
      </w:r>
    </w:p>
    <w:p w:rsidR="00AD793D" w:rsidRPr="00A576AB" w:rsidRDefault="00AD793D" w:rsidP="00795F3F">
      <w:pPr>
        <w:rPr>
          <w:lang w:bidi="ar-EG"/>
        </w:rPr>
      </w:pPr>
      <w:r w:rsidRPr="00A576AB">
        <w:rPr>
          <w:lang w:bidi="ar-SY"/>
        </w:rPr>
        <w:t>4</w:t>
      </w:r>
      <w:r w:rsidRPr="00A576AB">
        <w:rPr>
          <w:rFonts w:hint="cs"/>
          <w:rtl/>
          <w:lang w:bidi="ar-EG"/>
        </w:rPr>
        <w:tab/>
      </w:r>
      <w:r w:rsidRPr="00A576AB">
        <w:rPr>
          <w:rFonts w:hint="cs"/>
          <w:rtl/>
        </w:rPr>
        <w:t>ويتمثل الهدف الرئيسي لهذا ال</w:t>
      </w:r>
      <w:r w:rsidR="00795F3F" w:rsidRPr="00A576AB">
        <w:rPr>
          <w:rFonts w:hint="cs"/>
          <w:rtl/>
        </w:rPr>
        <w:t>‍</w:t>
      </w:r>
      <w:r w:rsidRPr="00A576AB">
        <w:rPr>
          <w:rFonts w:hint="cs"/>
          <w:rtl/>
        </w:rPr>
        <w:t xml:space="preserve">منتدى في </w:t>
      </w:r>
      <w:r w:rsidR="00795F3F" w:rsidRPr="00A576AB">
        <w:rPr>
          <w:rFonts w:hint="cs"/>
          <w:rtl/>
        </w:rPr>
        <w:t>توفير منبر للمناقشات بشأن الكيفية التي ي‍مكن أن تعمل بها تكنولوجيا ال‍معلومات والاتصالات كأدوات ت‍مكينية لدفع التنمية ال‍مستدامة، وعملياً، لتسهيل استنباط ال‍حلول لتحقيق أهداف التنمية ال‍مستدامة </w:t>
      </w:r>
      <w:r w:rsidR="00795F3F" w:rsidRPr="00A576AB">
        <w:t>(SDG)</w:t>
      </w:r>
      <w:r w:rsidR="00567B0B" w:rsidRPr="00A576AB">
        <w:rPr>
          <w:rFonts w:hint="cs"/>
          <w:rtl/>
          <w:lang w:bidi="ar-EG"/>
        </w:rPr>
        <w:t xml:space="preserve"> التالية:</w:t>
      </w:r>
    </w:p>
    <w:p w:rsidR="00AD793D" w:rsidRPr="00A576AB" w:rsidRDefault="00AD793D" w:rsidP="00BA5B5C">
      <w:pPr>
        <w:pStyle w:val="enumlev2"/>
        <w:rPr>
          <w:rtl/>
        </w:rPr>
      </w:pPr>
      <w:r w:rsidRPr="00A576AB">
        <w:rPr>
          <w:lang w:bidi="ar-EG"/>
        </w:rPr>
        <w:sym w:font="Symbol" w:char="F0B7"/>
      </w:r>
      <w:r w:rsidRPr="00A576AB">
        <w:rPr>
          <w:rtl/>
          <w:lang w:bidi="ar-EG"/>
        </w:rPr>
        <w:tab/>
      </w:r>
      <w:r w:rsidRPr="00A576AB">
        <w:rPr>
          <w:rFonts w:hint="cs"/>
          <w:rtl/>
        </w:rPr>
        <w:t xml:space="preserve">الهدف </w:t>
      </w:r>
      <w:r w:rsidRPr="00A576AB">
        <w:t>11</w:t>
      </w:r>
      <w:r w:rsidRPr="00A576AB">
        <w:rPr>
          <w:rFonts w:hint="cs"/>
          <w:rtl/>
        </w:rPr>
        <w:t xml:space="preserve"> للتنمية ال</w:t>
      </w:r>
      <w:r w:rsidR="00C42047" w:rsidRPr="00A576AB">
        <w:rPr>
          <w:rFonts w:hint="cs"/>
          <w:rtl/>
        </w:rPr>
        <w:t>‍</w:t>
      </w:r>
      <w:r w:rsidRPr="00A576AB">
        <w:rPr>
          <w:rFonts w:hint="cs"/>
          <w:rtl/>
        </w:rPr>
        <w:t xml:space="preserve">مستدامة </w:t>
      </w:r>
      <w:r w:rsidRPr="00A576AB">
        <w:t>(SDG11)</w:t>
      </w:r>
      <w:r w:rsidRPr="00A576AB">
        <w:rPr>
          <w:rFonts w:hint="cs"/>
          <w:rtl/>
        </w:rPr>
        <w:t>:</w:t>
      </w:r>
      <w:r w:rsidR="00BA5B5C" w:rsidRPr="00A576AB">
        <w:rPr>
          <w:rFonts w:hint="cs"/>
          <w:rtl/>
        </w:rPr>
        <w:t xml:space="preserve"> </w:t>
      </w:r>
      <w:r w:rsidRPr="00A576AB">
        <w:rPr>
          <w:rFonts w:hint="cs"/>
          <w:rtl/>
        </w:rPr>
        <w:t>جعل ال</w:t>
      </w:r>
      <w:r w:rsidR="005A5DFF" w:rsidRPr="00A576AB">
        <w:rPr>
          <w:rFonts w:hint="cs"/>
          <w:rtl/>
        </w:rPr>
        <w:t>‍</w:t>
      </w:r>
      <w:r w:rsidRPr="00A576AB">
        <w:rPr>
          <w:rFonts w:hint="cs"/>
          <w:rtl/>
        </w:rPr>
        <w:t>مدن شاملة للجميع وآمنة وقادرة على الصمود ومستدامة</w:t>
      </w:r>
    </w:p>
    <w:p w:rsidR="00AD793D" w:rsidRPr="00A576AB" w:rsidRDefault="00AD793D" w:rsidP="00BA5B5C">
      <w:pPr>
        <w:pStyle w:val="enumlev2"/>
        <w:rPr>
          <w:rtl/>
        </w:rPr>
      </w:pPr>
      <w:r w:rsidRPr="00A576AB">
        <w:rPr>
          <w:lang w:bidi="ar-EG"/>
        </w:rPr>
        <w:sym w:font="Symbol" w:char="F0B7"/>
      </w:r>
      <w:r w:rsidRPr="00A576AB">
        <w:rPr>
          <w:rtl/>
          <w:lang w:bidi="ar-EG"/>
        </w:rPr>
        <w:tab/>
      </w:r>
      <w:r w:rsidRPr="00A576AB">
        <w:rPr>
          <w:rFonts w:hint="cs"/>
          <w:rtl/>
        </w:rPr>
        <w:t xml:space="preserve">الهدف </w:t>
      </w:r>
      <w:r w:rsidRPr="00A576AB">
        <w:t>12</w:t>
      </w:r>
      <w:r w:rsidRPr="00A576AB">
        <w:rPr>
          <w:rFonts w:hint="cs"/>
          <w:rtl/>
        </w:rPr>
        <w:t xml:space="preserve"> للتنمية ال</w:t>
      </w:r>
      <w:r w:rsidR="00C42047" w:rsidRPr="00A576AB">
        <w:rPr>
          <w:rFonts w:hint="cs"/>
          <w:rtl/>
        </w:rPr>
        <w:t>‍</w:t>
      </w:r>
      <w:r w:rsidRPr="00A576AB">
        <w:rPr>
          <w:rFonts w:hint="cs"/>
          <w:rtl/>
        </w:rPr>
        <w:t xml:space="preserve">مستدامة </w:t>
      </w:r>
      <w:r w:rsidRPr="00A576AB">
        <w:t>(SDG12)</w:t>
      </w:r>
      <w:r w:rsidRPr="00A576AB">
        <w:rPr>
          <w:rFonts w:hint="cs"/>
          <w:rtl/>
        </w:rPr>
        <w:t>:</w:t>
      </w:r>
      <w:r w:rsidR="00BA5B5C" w:rsidRPr="00A576AB">
        <w:rPr>
          <w:rFonts w:hint="cs"/>
          <w:rtl/>
        </w:rPr>
        <w:t xml:space="preserve"> </w:t>
      </w:r>
      <w:r w:rsidRPr="00A576AB">
        <w:rPr>
          <w:rFonts w:hint="cs"/>
          <w:rtl/>
        </w:rPr>
        <w:t>ضمان وجود أن</w:t>
      </w:r>
      <w:r w:rsidR="005A5DFF" w:rsidRPr="00A576AB">
        <w:rPr>
          <w:rFonts w:hint="cs"/>
          <w:rtl/>
        </w:rPr>
        <w:t>‍</w:t>
      </w:r>
      <w:r w:rsidRPr="00A576AB">
        <w:rPr>
          <w:rFonts w:hint="cs"/>
          <w:rtl/>
        </w:rPr>
        <w:t>ماط استهلاك وإنتاج مستدامة</w:t>
      </w:r>
    </w:p>
    <w:p w:rsidR="00AD793D" w:rsidRPr="00A576AB" w:rsidRDefault="00AD793D" w:rsidP="00BA5B5C">
      <w:pPr>
        <w:pStyle w:val="enumlev2"/>
        <w:rPr>
          <w:rtl/>
        </w:rPr>
      </w:pPr>
      <w:r w:rsidRPr="00A576AB">
        <w:rPr>
          <w:lang w:bidi="ar-EG"/>
        </w:rPr>
        <w:sym w:font="Symbol" w:char="F0B7"/>
      </w:r>
      <w:r w:rsidRPr="00A576AB">
        <w:rPr>
          <w:rtl/>
          <w:lang w:bidi="ar-EG"/>
        </w:rPr>
        <w:tab/>
      </w:r>
      <w:r w:rsidRPr="00A576AB">
        <w:rPr>
          <w:rFonts w:hint="cs"/>
          <w:rtl/>
        </w:rPr>
        <w:t xml:space="preserve">الهدف </w:t>
      </w:r>
      <w:r w:rsidRPr="00A576AB">
        <w:t>13</w:t>
      </w:r>
      <w:r w:rsidRPr="00A576AB">
        <w:rPr>
          <w:rFonts w:hint="cs"/>
          <w:rtl/>
        </w:rPr>
        <w:t xml:space="preserve"> للتنمية ال</w:t>
      </w:r>
      <w:r w:rsidR="00C42047" w:rsidRPr="00A576AB">
        <w:rPr>
          <w:rFonts w:hint="cs"/>
          <w:rtl/>
        </w:rPr>
        <w:t>‍</w:t>
      </w:r>
      <w:r w:rsidRPr="00A576AB">
        <w:rPr>
          <w:rFonts w:hint="cs"/>
          <w:rtl/>
        </w:rPr>
        <w:t xml:space="preserve">مستدامة </w:t>
      </w:r>
      <w:r w:rsidRPr="00A576AB">
        <w:t>(SDG13)</w:t>
      </w:r>
      <w:r w:rsidRPr="00A576AB">
        <w:rPr>
          <w:rFonts w:hint="cs"/>
          <w:rtl/>
        </w:rPr>
        <w:t>:</w:t>
      </w:r>
      <w:r w:rsidR="00BA5B5C" w:rsidRPr="00A576AB">
        <w:rPr>
          <w:rFonts w:hint="cs"/>
          <w:rtl/>
        </w:rPr>
        <w:t xml:space="preserve"> </w:t>
      </w:r>
      <w:r w:rsidRPr="00A576AB">
        <w:rPr>
          <w:rFonts w:hint="cs"/>
          <w:rtl/>
        </w:rPr>
        <w:t>ات</w:t>
      </w:r>
      <w:r w:rsidR="005A5DFF" w:rsidRPr="00A576AB">
        <w:rPr>
          <w:rFonts w:hint="cs"/>
          <w:rtl/>
        </w:rPr>
        <w:t>‍</w:t>
      </w:r>
      <w:r w:rsidRPr="00A576AB">
        <w:rPr>
          <w:rFonts w:hint="cs"/>
          <w:rtl/>
        </w:rPr>
        <w:t>خاذ إجراءات عاجلة للتصدي لتغير ال</w:t>
      </w:r>
      <w:r w:rsidR="005A5DFF" w:rsidRPr="00A576AB">
        <w:rPr>
          <w:rFonts w:hint="cs"/>
          <w:rtl/>
        </w:rPr>
        <w:t>‍</w:t>
      </w:r>
      <w:r w:rsidRPr="00A576AB">
        <w:rPr>
          <w:rFonts w:hint="cs"/>
          <w:rtl/>
        </w:rPr>
        <w:t>مناخ وآثاره</w:t>
      </w:r>
    </w:p>
    <w:p w:rsidR="00AD793D" w:rsidRPr="00A576AB" w:rsidRDefault="00C42047" w:rsidP="003F461F">
      <w:pPr>
        <w:rPr>
          <w:rtl/>
          <w:lang w:bidi="ar-EG"/>
        </w:rPr>
      </w:pPr>
      <w:r w:rsidRPr="00A576AB">
        <w:rPr>
          <w:rFonts w:hint="cs"/>
          <w:rtl/>
        </w:rPr>
        <w:lastRenderedPageBreak/>
        <w:t>وسيبحث ال</w:t>
      </w:r>
      <w:r w:rsidR="00872978" w:rsidRPr="00A576AB">
        <w:rPr>
          <w:rFonts w:hint="cs"/>
          <w:rtl/>
        </w:rPr>
        <w:t>‍</w:t>
      </w:r>
      <w:r w:rsidRPr="00A576AB">
        <w:rPr>
          <w:rFonts w:hint="cs"/>
          <w:rtl/>
        </w:rPr>
        <w:t>منتدى أيضاً في الكيفية التي ي</w:t>
      </w:r>
      <w:r w:rsidR="003F461F" w:rsidRPr="00A576AB">
        <w:rPr>
          <w:rFonts w:hint="cs"/>
          <w:rtl/>
        </w:rPr>
        <w:t>‍</w:t>
      </w:r>
      <w:r w:rsidRPr="00A576AB">
        <w:rPr>
          <w:rFonts w:hint="cs"/>
          <w:rtl/>
        </w:rPr>
        <w:t>مكن لتكنولوجيا ال</w:t>
      </w:r>
      <w:r w:rsidR="003F461F" w:rsidRPr="00A576AB">
        <w:rPr>
          <w:rFonts w:hint="cs"/>
          <w:rtl/>
        </w:rPr>
        <w:t>‍</w:t>
      </w:r>
      <w:r w:rsidRPr="00A576AB">
        <w:rPr>
          <w:rFonts w:hint="cs"/>
          <w:rtl/>
        </w:rPr>
        <w:t xml:space="preserve">معلومات والاتصالات أن تواصل الالتزام بتحقيق أهداف التنمية </w:t>
      </w:r>
      <w:r w:rsidR="003F461F" w:rsidRPr="00A576AB">
        <w:rPr>
          <w:rFonts w:hint="cs"/>
          <w:rtl/>
        </w:rPr>
        <w:t>ال‍مستدامة</w:t>
      </w:r>
      <w:r w:rsidRPr="00A576AB">
        <w:rPr>
          <w:rFonts w:hint="cs"/>
          <w:rtl/>
        </w:rPr>
        <w:t xml:space="preserve"> من خلال مقاصد الاستدامة التالية ال</w:t>
      </w:r>
      <w:r w:rsidR="003F461F" w:rsidRPr="00A576AB">
        <w:rPr>
          <w:rFonts w:hint="cs"/>
          <w:rtl/>
        </w:rPr>
        <w:t>‍</w:t>
      </w:r>
      <w:r w:rsidRPr="00A576AB">
        <w:rPr>
          <w:rFonts w:hint="cs"/>
          <w:rtl/>
        </w:rPr>
        <w:t>موضحة في برنامج التوصيل في عام </w:t>
      </w:r>
      <w:r w:rsidRPr="00A576AB">
        <w:t>2020</w:t>
      </w:r>
      <w:r w:rsidRPr="00A576AB">
        <w:rPr>
          <w:rFonts w:hint="cs"/>
          <w:rtl/>
          <w:lang w:bidi="ar-EG"/>
        </w:rPr>
        <w:t>:</w:t>
      </w:r>
    </w:p>
    <w:p w:rsidR="00AD793D" w:rsidRPr="005107AE" w:rsidRDefault="00AD793D" w:rsidP="001D58D4">
      <w:pPr>
        <w:pStyle w:val="enumlev2"/>
        <w:rPr>
          <w:rtl/>
        </w:rPr>
      </w:pPr>
      <w:r w:rsidRPr="005107AE">
        <w:rPr>
          <w:lang w:bidi="ar-EG"/>
        </w:rPr>
        <w:sym w:font="Symbol" w:char="F0B7"/>
      </w:r>
      <w:r w:rsidRPr="005107AE">
        <w:rPr>
          <w:rtl/>
        </w:rPr>
        <w:tab/>
        <w:t>ال</w:t>
      </w:r>
      <w:r w:rsidR="00C42047" w:rsidRPr="005107AE">
        <w:rPr>
          <w:rFonts w:hint="cs"/>
          <w:rtl/>
        </w:rPr>
        <w:t>‍</w:t>
      </w:r>
      <w:r w:rsidRPr="005107AE">
        <w:rPr>
          <w:rtl/>
        </w:rPr>
        <w:t xml:space="preserve">مقصد </w:t>
      </w:r>
      <w:r w:rsidRPr="005107AE">
        <w:t>2.3</w:t>
      </w:r>
      <w:r w:rsidRPr="005107AE">
        <w:rPr>
          <w:rtl/>
        </w:rPr>
        <w:t xml:space="preserve">: </w:t>
      </w:r>
      <w:r w:rsidRPr="005107AE">
        <w:rPr>
          <w:rtl/>
        </w:rPr>
        <w:tab/>
        <w:t>ينبغي خفض كمية م</w:t>
      </w:r>
      <w:r w:rsidR="00C42047" w:rsidRPr="005107AE">
        <w:rPr>
          <w:rFonts w:hint="cs"/>
          <w:rtl/>
        </w:rPr>
        <w:t>‍</w:t>
      </w:r>
      <w:r w:rsidRPr="005107AE">
        <w:rPr>
          <w:rtl/>
        </w:rPr>
        <w:t>خلفات ال</w:t>
      </w:r>
      <w:r w:rsidR="00C42047" w:rsidRPr="005107AE">
        <w:rPr>
          <w:rFonts w:hint="cs"/>
          <w:rtl/>
        </w:rPr>
        <w:t>‍</w:t>
      </w:r>
      <w:r w:rsidRPr="005107AE">
        <w:rPr>
          <w:rtl/>
        </w:rPr>
        <w:t>معدات الإلكترونية الزائدة عن ال</w:t>
      </w:r>
      <w:r w:rsidR="00C42047" w:rsidRPr="005107AE">
        <w:rPr>
          <w:rFonts w:hint="cs"/>
          <w:rtl/>
        </w:rPr>
        <w:t>‍</w:t>
      </w:r>
      <w:r w:rsidRPr="005107AE">
        <w:rPr>
          <w:rtl/>
        </w:rPr>
        <w:t xml:space="preserve">حاجة بنسبة </w:t>
      </w:r>
      <w:r w:rsidRPr="005107AE">
        <w:t>50</w:t>
      </w:r>
      <w:r w:rsidRPr="005107AE">
        <w:rPr>
          <w:rtl/>
        </w:rPr>
        <w:t xml:space="preserve"> في</w:t>
      </w:r>
      <w:r w:rsidR="001D58D4">
        <w:rPr>
          <w:rFonts w:hint="cs"/>
          <w:rtl/>
        </w:rPr>
        <w:t> </w:t>
      </w:r>
      <w:r w:rsidRPr="005107AE">
        <w:rPr>
          <w:rtl/>
        </w:rPr>
        <w:t>ال</w:t>
      </w:r>
      <w:r w:rsidR="00736809" w:rsidRPr="005107AE">
        <w:rPr>
          <w:rFonts w:hint="cs"/>
          <w:rtl/>
        </w:rPr>
        <w:t>‍</w:t>
      </w:r>
      <w:r w:rsidRPr="005107AE">
        <w:rPr>
          <w:rtl/>
        </w:rPr>
        <w:t>مائة ب</w:t>
      </w:r>
      <w:r w:rsidR="00C42047" w:rsidRPr="005107AE">
        <w:rPr>
          <w:rFonts w:hint="cs"/>
          <w:rtl/>
        </w:rPr>
        <w:t>‍</w:t>
      </w:r>
      <w:r w:rsidRPr="005107AE">
        <w:rPr>
          <w:rtl/>
        </w:rPr>
        <w:t>حلول</w:t>
      </w:r>
      <w:r w:rsidR="00795F3F" w:rsidRPr="005107AE">
        <w:rPr>
          <w:rFonts w:hint="cs"/>
          <w:rtl/>
        </w:rPr>
        <w:t> </w:t>
      </w:r>
      <w:r w:rsidRPr="005107AE">
        <w:t>2020</w:t>
      </w:r>
    </w:p>
    <w:p w:rsidR="00AD793D" w:rsidRPr="00A576AB" w:rsidRDefault="00AD793D" w:rsidP="00476CBD">
      <w:pPr>
        <w:pStyle w:val="enumlev2"/>
        <w:rPr>
          <w:rtl/>
        </w:rPr>
      </w:pPr>
      <w:r w:rsidRPr="00A576AB">
        <w:rPr>
          <w:lang w:bidi="ar-EG"/>
        </w:rPr>
        <w:sym w:font="Symbol" w:char="F0B7"/>
      </w:r>
      <w:r w:rsidRPr="00A576AB">
        <w:rPr>
          <w:rtl/>
        </w:rPr>
        <w:tab/>
      </w:r>
      <w:r w:rsidRPr="00A576AB">
        <w:rPr>
          <w:rFonts w:hint="cs"/>
          <w:rtl/>
        </w:rPr>
        <w:t>ال</w:t>
      </w:r>
      <w:r w:rsidR="00C42047" w:rsidRPr="00A576AB">
        <w:rPr>
          <w:rFonts w:hint="cs"/>
          <w:rtl/>
        </w:rPr>
        <w:t>‍</w:t>
      </w:r>
      <w:r w:rsidRPr="00A576AB">
        <w:rPr>
          <w:rFonts w:hint="cs"/>
          <w:rtl/>
        </w:rPr>
        <w:t xml:space="preserve">مقصد </w:t>
      </w:r>
      <w:r w:rsidRPr="00A576AB">
        <w:t>3.3</w:t>
      </w:r>
      <w:r w:rsidRPr="00A576AB">
        <w:rPr>
          <w:rFonts w:hint="cs"/>
          <w:rtl/>
        </w:rPr>
        <w:t>:</w:t>
      </w:r>
      <w:r w:rsidRPr="00A576AB">
        <w:rPr>
          <w:rtl/>
        </w:rPr>
        <w:tab/>
      </w:r>
      <w:r w:rsidR="005C3081" w:rsidRPr="00A576AB">
        <w:rPr>
          <w:rFonts w:hint="cs"/>
          <w:rtl/>
        </w:rPr>
        <w:t xml:space="preserve"> </w:t>
      </w:r>
      <w:r w:rsidRPr="00A576AB">
        <w:rPr>
          <w:rtl/>
        </w:rPr>
        <w:t>ينبغي خفض انبعاثات غازات الاحتباس ال</w:t>
      </w:r>
      <w:r w:rsidR="00C42047" w:rsidRPr="00A576AB">
        <w:rPr>
          <w:rFonts w:hint="cs"/>
          <w:rtl/>
        </w:rPr>
        <w:t>‍</w:t>
      </w:r>
      <w:r w:rsidRPr="00A576AB">
        <w:rPr>
          <w:rtl/>
        </w:rPr>
        <w:t xml:space="preserve">حراري </w:t>
      </w:r>
      <w:r w:rsidR="00476CBD">
        <w:rPr>
          <w:rFonts w:hint="cs"/>
          <w:rtl/>
        </w:rPr>
        <w:t>النات‍جة عن</w:t>
      </w:r>
      <w:r w:rsidRPr="00A576AB">
        <w:rPr>
          <w:rtl/>
        </w:rPr>
        <w:t xml:space="preserve"> قطاع الاتصالات/تكنولوجيا ال</w:t>
      </w:r>
      <w:r w:rsidR="00C42047" w:rsidRPr="00A576AB">
        <w:rPr>
          <w:rFonts w:hint="cs"/>
          <w:rtl/>
        </w:rPr>
        <w:t>‍</w:t>
      </w:r>
      <w:r w:rsidRPr="00A576AB">
        <w:rPr>
          <w:rtl/>
        </w:rPr>
        <w:t xml:space="preserve">معلومات والاتصالات بنسبة </w:t>
      </w:r>
      <w:r w:rsidRPr="00A576AB">
        <w:t>%30</w:t>
      </w:r>
      <w:r w:rsidRPr="00A576AB">
        <w:rPr>
          <w:rtl/>
        </w:rPr>
        <w:t xml:space="preserve"> لكل جهاز ب</w:t>
      </w:r>
      <w:r w:rsidR="00C42047" w:rsidRPr="00A576AB">
        <w:rPr>
          <w:rFonts w:hint="cs"/>
          <w:rtl/>
        </w:rPr>
        <w:t>‍</w:t>
      </w:r>
      <w:r w:rsidRPr="00A576AB">
        <w:rPr>
          <w:rtl/>
        </w:rPr>
        <w:t xml:space="preserve">حلول </w:t>
      </w:r>
      <w:r w:rsidRPr="00A576AB">
        <w:t>2020</w:t>
      </w:r>
    </w:p>
    <w:p w:rsidR="00AD793D" w:rsidRPr="00A576AB" w:rsidRDefault="00AD793D" w:rsidP="00C46679">
      <w:pPr>
        <w:rPr>
          <w:rtl/>
          <w:lang w:bidi="ar-EG"/>
        </w:rPr>
      </w:pPr>
      <w:r w:rsidRPr="00A576AB">
        <w:rPr>
          <w:lang w:bidi="ar-SY"/>
        </w:rPr>
        <w:t>5</w:t>
      </w:r>
      <w:r w:rsidRPr="00A576AB">
        <w:rPr>
          <w:rFonts w:hint="cs"/>
          <w:rtl/>
          <w:lang w:bidi="ar-SY"/>
        </w:rPr>
        <w:tab/>
        <w:t>وسوف يتاح مشروع البرنامج ب</w:t>
      </w:r>
      <w:r w:rsidR="00BF0FE1" w:rsidRPr="00A576AB">
        <w:rPr>
          <w:rFonts w:hint="cs"/>
          <w:rtl/>
          <w:lang w:bidi="ar-SY"/>
        </w:rPr>
        <w:t>‍</w:t>
      </w:r>
      <w:r w:rsidRPr="00A576AB">
        <w:rPr>
          <w:rFonts w:hint="cs"/>
          <w:rtl/>
          <w:lang w:bidi="ar-SY"/>
        </w:rPr>
        <w:t>ما في ذلك معلومات عملية للمشاركين في</w:t>
      </w:r>
      <w:r w:rsidRPr="00A576AB">
        <w:rPr>
          <w:rFonts w:hint="cs"/>
          <w:rtl/>
          <w:lang w:bidi="ar-EG"/>
        </w:rPr>
        <w:t xml:space="preserve"> </w:t>
      </w:r>
      <w:r w:rsidR="00C46679" w:rsidRPr="00A576AB">
        <w:rPr>
          <w:rFonts w:hint="cs"/>
          <w:rtl/>
          <w:lang w:bidi="ar-EG"/>
        </w:rPr>
        <w:t>العنوان</w:t>
      </w:r>
      <w:r w:rsidRPr="00A576AB">
        <w:rPr>
          <w:rFonts w:hint="cs"/>
          <w:rtl/>
          <w:lang w:bidi="ar-EG"/>
        </w:rPr>
        <w:t xml:space="preserve"> التالي:</w:t>
      </w:r>
      <w:r w:rsidRPr="00A576AB">
        <w:rPr>
          <w:rFonts w:hint="cs"/>
          <w:rtl/>
        </w:rPr>
        <w:t xml:space="preserve"> </w:t>
      </w:r>
      <w:bookmarkStart w:id="0" w:name="lt_pId070"/>
      <w:r w:rsidRPr="00A576AB">
        <w:rPr>
          <w:rFonts w:eastAsia="Times New Roman"/>
          <w:lang w:eastAsia="en-US"/>
        </w:rPr>
        <w:fldChar w:fldCharType="begin"/>
      </w:r>
      <w:r w:rsidRPr="00A576AB">
        <w:rPr>
          <w:rFonts w:eastAsia="Times New Roman"/>
          <w:lang w:eastAsia="en-US"/>
        </w:rPr>
        <w:instrText xml:space="preserve"> HYPERLINK "https://objetivos-desarrollo-sostenible-y-las-tic.eventbrite.com.ar" </w:instrText>
      </w:r>
      <w:r w:rsidRPr="00A576AB">
        <w:rPr>
          <w:rFonts w:eastAsia="Times New Roman"/>
          <w:lang w:eastAsia="en-US"/>
        </w:rPr>
        <w:fldChar w:fldCharType="separate"/>
      </w:r>
      <w:r w:rsidRPr="00A576AB">
        <w:rPr>
          <w:rFonts w:eastAsia="SimSun"/>
          <w:color w:val="0000FF"/>
          <w:u w:val="single"/>
          <w:lang w:eastAsia="es-ES"/>
        </w:rPr>
        <w:t>https://objetivos-desarrollo-sostenible-y-las-tic.eventbrite.com.ar</w:t>
      </w:r>
      <w:r w:rsidRPr="00A576AB">
        <w:rPr>
          <w:rFonts w:eastAsia="Times New Roman"/>
          <w:lang w:eastAsia="en-US"/>
        </w:rPr>
        <w:fldChar w:fldCharType="end"/>
      </w:r>
      <w:bookmarkEnd w:id="0"/>
      <w:r w:rsidR="00D00935" w:rsidRPr="00A576AB">
        <w:rPr>
          <w:rFonts w:hint="cs"/>
          <w:rtl/>
          <w:lang w:bidi="ar-EG"/>
        </w:rPr>
        <w:t>.</w:t>
      </w:r>
    </w:p>
    <w:p w:rsidR="00AD793D" w:rsidRPr="00A576AB" w:rsidRDefault="00AD793D" w:rsidP="00AD793D">
      <w:pPr>
        <w:rPr>
          <w:rtl/>
        </w:rPr>
      </w:pPr>
      <w:r w:rsidRPr="00A576AB">
        <w:rPr>
          <w:rFonts w:hint="cs"/>
          <w:rtl/>
          <w:lang w:bidi="ar-EG"/>
        </w:rPr>
        <w:t>وسيخضع هذا ال</w:t>
      </w:r>
      <w:r w:rsidR="00BF0FE1" w:rsidRPr="00A576AB">
        <w:rPr>
          <w:rFonts w:hint="cs"/>
          <w:rtl/>
          <w:lang w:bidi="ar-EG"/>
        </w:rPr>
        <w:t>‍</w:t>
      </w:r>
      <w:r w:rsidRPr="00A576AB">
        <w:rPr>
          <w:rFonts w:hint="cs"/>
          <w:rtl/>
          <w:lang w:bidi="ar-EG"/>
        </w:rPr>
        <w:t xml:space="preserve">موقع الإلكتروني للتحديث بانتظام كلما وردت معلومات جديدة أو معدلة. </w:t>
      </w:r>
      <w:r w:rsidRPr="00A576AB">
        <w:rPr>
          <w:rtl/>
        </w:rPr>
        <w:t>ويرجى من ال</w:t>
      </w:r>
      <w:r w:rsidR="00BF0FE1" w:rsidRPr="00A576AB">
        <w:rPr>
          <w:rFonts w:hint="cs"/>
          <w:rtl/>
        </w:rPr>
        <w:t>‍</w:t>
      </w:r>
      <w:r w:rsidRPr="00A576AB">
        <w:rPr>
          <w:rtl/>
        </w:rPr>
        <w:t>مشاركين</w:t>
      </w:r>
      <w:r w:rsidRPr="00A576AB">
        <w:rPr>
          <w:rFonts w:hint="cs"/>
          <w:rtl/>
        </w:rPr>
        <w:t xml:space="preserve"> ال</w:t>
      </w:r>
      <w:r w:rsidR="00BF0FE1" w:rsidRPr="00A576AB">
        <w:rPr>
          <w:rFonts w:hint="cs"/>
          <w:rtl/>
        </w:rPr>
        <w:t>‍</w:t>
      </w:r>
      <w:r w:rsidRPr="00A576AB">
        <w:rPr>
          <w:rFonts w:hint="cs"/>
          <w:rtl/>
        </w:rPr>
        <w:t>مواظبة على</w:t>
      </w:r>
      <w:r w:rsidRPr="00A576AB">
        <w:rPr>
          <w:rtl/>
        </w:rPr>
        <w:t xml:space="preserve"> زيارته للاطلاع على أحدث</w:t>
      </w:r>
      <w:r w:rsidRPr="00A576AB">
        <w:rPr>
          <w:rFonts w:hint="cs"/>
          <w:rtl/>
        </w:rPr>
        <w:t> </w:t>
      </w:r>
      <w:r w:rsidRPr="00A576AB">
        <w:rPr>
          <w:rtl/>
        </w:rPr>
        <w:t>ال</w:t>
      </w:r>
      <w:r w:rsidR="00BF0FE1" w:rsidRPr="00A576AB">
        <w:rPr>
          <w:rFonts w:hint="cs"/>
          <w:rtl/>
        </w:rPr>
        <w:t>‍</w:t>
      </w:r>
      <w:r w:rsidRPr="00A576AB">
        <w:rPr>
          <w:rtl/>
        </w:rPr>
        <w:t>معلومات</w:t>
      </w:r>
      <w:r w:rsidRPr="00A576AB">
        <w:rPr>
          <w:rFonts w:hint="cs"/>
          <w:rtl/>
        </w:rPr>
        <w:t>.</w:t>
      </w:r>
    </w:p>
    <w:p w:rsidR="00AD793D" w:rsidRPr="00A576AB" w:rsidRDefault="00AD793D" w:rsidP="00B707A8">
      <w:pPr>
        <w:rPr>
          <w:rtl/>
          <w:lang w:bidi="ar-EG"/>
        </w:rPr>
      </w:pPr>
      <w:r w:rsidRPr="00A576AB">
        <w:rPr>
          <w:lang w:bidi="ar-SY"/>
        </w:rPr>
        <w:t>6</w:t>
      </w:r>
      <w:r w:rsidRPr="00A576AB">
        <w:rPr>
          <w:lang w:bidi="ar-SY"/>
        </w:rPr>
        <w:tab/>
      </w:r>
      <w:r w:rsidRPr="00A576AB">
        <w:rPr>
          <w:rFonts w:hint="cs"/>
          <w:rtl/>
        </w:rPr>
        <w:t>وسنكون م</w:t>
      </w:r>
      <w:r w:rsidR="00BF0FE1" w:rsidRPr="00A576AB">
        <w:rPr>
          <w:rFonts w:hint="cs"/>
          <w:rtl/>
        </w:rPr>
        <w:t>‍</w:t>
      </w:r>
      <w:r w:rsidRPr="00A576AB">
        <w:rPr>
          <w:rFonts w:hint="cs"/>
          <w:rtl/>
        </w:rPr>
        <w:t>متنين لو تكرمتم بالتسجيل من خلال الاستمارة ال</w:t>
      </w:r>
      <w:r w:rsidR="00BF0FE1" w:rsidRPr="00A576AB">
        <w:rPr>
          <w:rFonts w:hint="cs"/>
          <w:rtl/>
        </w:rPr>
        <w:t>‍</w:t>
      </w:r>
      <w:r w:rsidRPr="00A576AB">
        <w:rPr>
          <w:rFonts w:hint="cs"/>
          <w:rtl/>
        </w:rPr>
        <w:t>متاحة على ال</w:t>
      </w:r>
      <w:r w:rsidR="00BF0FE1" w:rsidRPr="00A576AB">
        <w:rPr>
          <w:rFonts w:hint="cs"/>
          <w:rtl/>
        </w:rPr>
        <w:t>‍</w:t>
      </w:r>
      <w:r w:rsidRPr="00A576AB">
        <w:rPr>
          <w:rFonts w:hint="cs"/>
          <w:rtl/>
        </w:rPr>
        <w:t>خط في ال</w:t>
      </w:r>
      <w:r w:rsidR="00BF0FE1" w:rsidRPr="00A576AB">
        <w:rPr>
          <w:rFonts w:hint="cs"/>
          <w:rtl/>
        </w:rPr>
        <w:t>‍</w:t>
      </w:r>
      <w:r w:rsidRPr="00A576AB">
        <w:rPr>
          <w:rFonts w:hint="cs"/>
          <w:rtl/>
        </w:rPr>
        <w:t xml:space="preserve">موقع الإلكتروني </w:t>
      </w:r>
      <w:hyperlink r:id="rId11" w:history="1">
        <w:r w:rsidRPr="00A576AB">
          <w:rPr>
            <w:rFonts w:eastAsia="SimSun"/>
            <w:color w:val="0000FF"/>
            <w:u w:val="single"/>
            <w:lang w:eastAsia="es-ES"/>
          </w:rPr>
          <w:t>https://objetivos-desarrollo-sostenible-y-las-tic.eventbrite.com.ar</w:t>
        </w:r>
      </w:hyperlink>
      <w:r w:rsidRPr="00A576AB">
        <w:rPr>
          <w:rFonts w:hint="cs"/>
          <w:rtl/>
        </w:rPr>
        <w:t>، بأسرع ما</w:t>
      </w:r>
      <w:r w:rsidRPr="00A576AB">
        <w:rPr>
          <w:rFonts w:hint="eastAsia"/>
          <w:rtl/>
        </w:rPr>
        <w:t> </w:t>
      </w:r>
      <w:r w:rsidRPr="00A576AB">
        <w:rPr>
          <w:rFonts w:hint="cs"/>
          <w:rtl/>
        </w:rPr>
        <w:t>ي</w:t>
      </w:r>
      <w:r w:rsidR="00BF0FE1" w:rsidRPr="00A576AB">
        <w:rPr>
          <w:rFonts w:hint="cs"/>
          <w:rtl/>
        </w:rPr>
        <w:t>‍</w:t>
      </w:r>
      <w:r w:rsidRPr="00A576AB">
        <w:rPr>
          <w:rFonts w:hint="cs"/>
          <w:rtl/>
        </w:rPr>
        <w:t>مكن ولكن في</w:t>
      </w:r>
      <w:r w:rsidRPr="00A576AB">
        <w:rPr>
          <w:rFonts w:hint="eastAsia"/>
          <w:rtl/>
        </w:rPr>
        <w:t> </w:t>
      </w:r>
      <w:r w:rsidRPr="00A576AB">
        <w:rPr>
          <w:rFonts w:hint="cs"/>
          <w:b/>
          <w:bCs/>
          <w:rtl/>
        </w:rPr>
        <w:t xml:space="preserve">موعد أقصاه </w:t>
      </w:r>
      <w:r w:rsidRPr="00A576AB">
        <w:rPr>
          <w:b/>
          <w:bCs/>
          <w:lang w:bidi="ar-SY"/>
        </w:rPr>
        <w:t>7</w:t>
      </w:r>
      <w:r w:rsidRPr="00A576AB">
        <w:rPr>
          <w:rFonts w:hint="cs"/>
          <w:b/>
          <w:bCs/>
          <w:rtl/>
          <w:lang w:bidi="ar-EG"/>
        </w:rPr>
        <w:t> سبتمبر </w:t>
      </w:r>
      <w:r w:rsidRPr="00A576AB">
        <w:rPr>
          <w:b/>
          <w:bCs/>
          <w:lang w:bidi="ar-SY"/>
        </w:rPr>
        <w:t>2016</w:t>
      </w:r>
      <w:r w:rsidRPr="00A576AB">
        <w:rPr>
          <w:rFonts w:hint="cs"/>
          <w:b/>
          <w:bCs/>
          <w:rtl/>
          <w:lang w:bidi="ar-EG"/>
        </w:rPr>
        <w:t xml:space="preserve">. ويرجى </w:t>
      </w:r>
      <w:r w:rsidR="00B707A8" w:rsidRPr="00A576AB">
        <w:rPr>
          <w:rFonts w:hint="cs"/>
          <w:b/>
          <w:bCs/>
          <w:rtl/>
          <w:lang w:bidi="ar-EG"/>
        </w:rPr>
        <w:t>العلم</w:t>
      </w:r>
      <w:r w:rsidRPr="00A576AB">
        <w:rPr>
          <w:rFonts w:hint="cs"/>
          <w:b/>
          <w:bCs/>
          <w:rtl/>
          <w:lang w:bidi="ar-EG"/>
        </w:rPr>
        <w:t xml:space="preserve"> </w:t>
      </w:r>
      <w:r w:rsidR="00B707A8" w:rsidRPr="00A576AB">
        <w:rPr>
          <w:rFonts w:hint="cs"/>
          <w:b/>
          <w:bCs/>
          <w:rtl/>
          <w:lang w:bidi="ar-EG"/>
        </w:rPr>
        <w:t>ب</w:t>
      </w:r>
      <w:r w:rsidRPr="00A576AB">
        <w:rPr>
          <w:rFonts w:hint="cs"/>
          <w:b/>
          <w:bCs/>
          <w:rtl/>
          <w:lang w:bidi="ar-EG"/>
        </w:rPr>
        <w:t>أن التسجيل المسبق للمشاركين في</w:t>
      </w:r>
      <w:r w:rsidRPr="00A576AB">
        <w:rPr>
          <w:rFonts w:hint="eastAsia"/>
          <w:b/>
          <w:bCs/>
          <w:rtl/>
          <w:lang w:bidi="ar-EG"/>
        </w:rPr>
        <w:t> </w:t>
      </w:r>
      <w:r w:rsidRPr="00A576AB">
        <w:rPr>
          <w:rFonts w:hint="cs"/>
          <w:b/>
          <w:bCs/>
          <w:rtl/>
          <w:lang w:bidi="ar-EG"/>
        </w:rPr>
        <w:t xml:space="preserve">المنتدى يجري </w:t>
      </w:r>
      <w:r w:rsidRPr="00A576AB">
        <w:rPr>
          <w:rFonts w:hint="cs"/>
          <w:b/>
          <w:bCs/>
          <w:i/>
          <w:iCs/>
          <w:rtl/>
          <w:lang w:bidi="ar-EG"/>
        </w:rPr>
        <w:t>على الخط</w:t>
      </w:r>
      <w:r w:rsidRPr="00A576AB">
        <w:rPr>
          <w:rFonts w:hint="eastAsia"/>
          <w:b/>
          <w:bCs/>
          <w:i/>
          <w:iCs/>
          <w:rtl/>
          <w:lang w:bidi="ar-EG"/>
        </w:rPr>
        <w:t> </w:t>
      </w:r>
      <w:r w:rsidRPr="00A576AB">
        <w:rPr>
          <w:rFonts w:hint="cs"/>
          <w:b/>
          <w:bCs/>
          <w:rtl/>
          <w:lang w:bidi="ar-EG"/>
        </w:rPr>
        <w:t>حصراً.</w:t>
      </w:r>
    </w:p>
    <w:p w:rsidR="00AD793D" w:rsidRPr="00A576AB" w:rsidRDefault="00AD793D" w:rsidP="00AD793D">
      <w:pPr>
        <w:rPr>
          <w:rtl/>
        </w:rPr>
      </w:pPr>
      <w:r w:rsidRPr="00A576AB">
        <w:rPr>
          <w:lang w:bidi="ar-SY"/>
        </w:rPr>
        <w:t>7</w:t>
      </w:r>
      <w:r w:rsidRPr="00A576AB">
        <w:rPr>
          <w:rFonts w:hint="cs"/>
          <w:rtl/>
        </w:rPr>
        <w:tab/>
      </w:r>
      <w:r w:rsidRPr="00A576AB">
        <w:rPr>
          <w:rFonts w:hint="cs"/>
          <w:rtl/>
          <w:lang w:bidi="ar-SY"/>
        </w:rPr>
        <w:t>وأود أن أذكركم بأن على مواطني بعض البلدان ال</w:t>
      </w:r>
      <w:r w:rsidR="00D35372">
        <w:rPr>
          <w:rFonts w:hint="cs"/>
          <w:rtl/>
          <w:lang w:bidi="ar-EG"/>
        </w:rPr>
        <w:t>‍</w:t>
      </w:r>
      <w:r w:rsidRPr="00A576AB">
        <w:rPr>
          <w:rFonts w:hint="cs"/>
          <w:rtl/>
          <w:lang w:bidi="ar-SY"/>
        </w:rPr>
        <w:t xml:space="preserve">حصول على تأشيرة للدخول إلى الأرجنتين وقضاء بعض الوقت فيها. </w:t>
      </w:r>
      <w:r w:rsidRPr="00A576AB">
        <w:rPr>
          <w:b/>
          <w:bCs/>
          <w:rtl/>
        </w:rPr>
        <w:t xml:space="preserve">ويجب طلب التأشيرة قبل تاريخ بدء المنتدى بأربعة </w:t>
      </w:r>
      <w:r w:rsidRPr="00A576AB">
        <w:rPr>
          <w:b/>
          <w:bCs/>
          <w:lang w:bidi="ar-SY"/>
        </w:rPr>
        <w:t>(4)</w:t>
      </w:r>
      <w:r w:rsidRPr="00A576AB">
        <w:rPr>
          <w:b/>
          <w:bCs/>
          <w:rtl/>
        </w:rPr>
        <w:t xml:space="preserve"> أسابيع على الأقل</w:t>
      </w:r>
      <w:r w:rsidRPr="00A576AB">
        <w:rPr>
          <w:rtl/>
        </w:rPr>
        <w:t>، وال</w:t>
      </w:r>
      <w:r w:rsidR="00D35372">
        <w:rPr>
          <w:rFonts w:hint="cs"/>
          <w:rtl/>
        </w:rPr>
        <w:t>‍</w:t>
      </w:r>
      <w:r w:rsidRPr="00A576AB">
        <w:rPr>
          <w:rtl/>
        </w:rPr>
        <w:t>حصول عليها من ال</w:t>
      </w:r>
      <w:r w:rsidR="00D35372">
        <w:rPr>
          <w:rFonts w:hint="cs"/>
          <w:rtl/>
        </w:rPr>
        <w:t>‍</w:t>
      </w:r>
      <w:r w:rsidRPr="00A576AB">
        <w:rPr>
          <w:rtl/>
        </w:rPr>
        <w:t>مكتب (السفارة أو</w:t>
      </w:r>
      <w:r w:rsidRPr="00A576AB">
        <w:rPr>
          <w:rFonts w:hint="cs"/>
          <w:rtl/>
        </w:rPr>
        <w:t> </w:t>
      </w:r>
      <w:r w:rsidRPr="00A576AB">
        <w:rPr>
          <w:rtl/>
        </w:rPr>
        <w:t>القنصلية) الذي ي</w:t>
      </w:r>
      <w:r w:rsidR="00D35372">
        <w:rPr>
          <w:rFonts w:hint="cs"/>
          <w:rtl/>
        </w:rPr>
        <w:t>‍</w:t>
      </w:r>
      <w:r w:rsidRPr="00A576AB">
        <w:rPr>
          <w:rtl/>
        </w:rPr>
        <w:t xml:space="preserve">مثل </w:t>
      </w:r>
      <w:r w:rsidRPr="00A576AB">
        <w:rPr>
          <w:rFonts w:hint="cs"/>
          <w:rtl/>
          <w:lang w:bidi="ar-SY"/>
        </w:rPr>
        <w:t xml:space="preserve">الأرجنتين </w:t>
      </w:r>
      <w:r w:rsidRPr="00A576AB">
        <w:rPr>
          <w:rtl/>
        </w:rPr>
        <w:t>في بلدكم، أو من أقرب مكتب من بلد ال</w:t>
      </w:r>
      <w:r w:rsidR="00D35372">
        <w:rPr>
          <w:rFonts w:hint="cs"/>
          <w:rtl/>
        </w:rPr>
        <w:t>‍</w:t>
      </w:r>
      <w:r w:rsidRPr="00A576AB">
        <w:rPr>
          <w:rtl/>
        </w:rPr>
        <w:t>مغادرة في حالة عدم وجود مثل هذا ال</w:t>
      </w:r>
      <w:r w:rsidR="00D35372">
        <w:rPr>
          <w:rFonts w:hint="cs"/>
          <w:rtl/>
        </w:rPr>
        <w:t>‍</w:t>
      </w:r>
      <w:r w:rsidRPr="00A576AB">
        <w:rPr>
          <w:rtl/>
        </w:rPr>
        <w:t>مكتب في</w:t>
      </w:r>
      <w:r w:rsidRPr="00A576AB">
        <w:rPr>
          <w:rFonts w:hint="cs"/>
          <w:rtl/>
        </w:rPr>
        <w:t> </w:t>
      </w:r>
      <w:r w:rsidRPr="00A576AB">
        <w:rPr>
          <w:rtl/>
        </w:rPr>
        <w:t>بلدكم</w:t>
      </w:r>
      <w:r w:rsidR="00D35372">
        <w:rPr>
          <w:rFonts w:hint="cs"/>
          <w:rtl/>
        </w:rPr>
        <w:t>.</w:t>
      </w:r>
    </w:p>
    <w:p w:rsidR="00113AE4" w:rsidRPr="00A576AB" w:rsidRDefault="00113AE4" w:rsidP="00AD793D">
      <w:pPr>
        <w:rPr>
          <w:lang w:bidi="ar-SY"/>
        </w:rPr>
      </w:pPr>
      <w:r w:rsidRPr="00A576AB">
        <w:rPr>
          <w:rtl/>
        </w:rPr>
        <w:t xml:space="preserve">يرجى زيارة </w:t>
      </w:r>
      <w:r w:rsidR="00CD4936" w:rsidRPr="00A576AB">
        <w:rPr>
          <w:rFonts w:hint="cs"/>
          <w:rtl/>
        </w:rPr>
        <w:t>ال</w:t>
      </w:r>
      <w:r w:rsidRPr="00A576AB">
        <w:rPr>
          <w:rtl/>
        </w:rPr>
        <w:t>صفحة ال</w:t>
      </w:r>
      <w:r w:rsidR="00CC454C" w:rsidRPr="00A576AB">
        <w:rPr>
          <w:rFonts w:hint="cs"/>
          <w:rtl/>
        </w:rPr>
        <w:t>‍</w:t>
      </w:r>
      <w:r w:rsidRPr="00A576AB">
        <w:rPr>
          <w:rtl/>
        </w:rPr>
        <w:t>خاصة بال</w:t>
      </w:r>
      <w:r w:rsidR="00CC454C" w:rsidRPr="00A576AB">
        <w:rPr>
          <w:rFonts w:hint="cs"/>
          <w:rtl/>
        </w:rPr>
        <w:t>‍</w:t>
      </w:r>
      <w:r w:rsidRPr="00A576AB">
        <w:rPr>
          <w:rtl/>
        </w:rPr>
        <w:t>حدث للحصول على مزيد من ال</w:t>
      </w:r>
      <w:r w:rsidR="00CC454C" w:rsidRPr="00A576AB">
        <w:rPr>
          <w:rFonts w:hint="cs"/>
          <w:rtl/>
        </w:rPr>
        <w:t>‍</w:t>
      </w:r>
      <w:r w:rsidRPr="00A576AB">
        <w:rPr>
          <w:rtl/>
        </w:rPr>
        <w:t>معلومات عن متطلبات التأشيرة</w:t>
      </w:r>
      <w:r w:rsidRPr="00A576AB">
        <w:rPr>
          <w:lang w:bidi="ar-SY"/>
        </w:rPr>
        <w:t>.</w:t>
      </w:r>
    </w:p>
    <w:p w:rsidR="00706D7A" w:rsidRDefault="00277B7D" w:rsidP="008137FD">
      <w:pPr>
        <w:spacing w:before="240"/>
        <w:rPr>
          <w:lang w:bidi="ar-EG"/>
        </w:rPr>
      </w:pPr>
      <w:r w:rsidRPr="00A576AB">
        <w:rPr>
          <w:rFonts w:hint="cs"/>
          <w:rtl/>
          <w:lang w:bidi="ar-EG"/>
        </w:rPr>
        <w:t>وتفضلوا بقبول فائق التقدير والاحترام.</w:t>
      </w:r>
    </w:p>
    <w:p w:rsidR="006D4AD6" w:rsidRDefault="006D4AD6" w:rsidP="006D4AD6">
      <w:pPr>
        <w:spacing w:before="0"/>
        <w:rPr>
          <w:lang w:bidi="ar-EG"/>
        </w:rPr>
      </w:pPr>
    </w:p>
    <w:p w:rsidR="0067270E" w:rsidRDefault="0067270E" w:rsidP="006D4AD6">
      <w:pPr>
        <w:spacing w:before="0"/>
        <w:rPr>
          <w:lang w:bidi="ar-EG"/>
        </w:rPr>
      </w:pPr>
    </w:p>
    <w:p w:rsidR="0067270E" w:rsidRPr="00A576AB" w:rsidRDefault="0067270E" w:rsidP="006D4AD6">
      <w:pPr>
        <w:spacing w:before="0"/>
        <w:rPr>
          <w:rtl/>
          <w:lang w:bidi="ar-EG"/>
        </w:rPr>
      </w:pPr>
      <w:bookmarkStart w:id="1" w:name="_GoBack"/>
      <w:bookmarkEnd w:id="1"/>
    </w:p>
    <w:p w:rsidR="00277B7D" w:rsidRPr="00A576AB" w:rsidRDefault="00277B7D" w:rsidP="006D4AD6">
      <w:pPr>
        <w:spacing w:before="0"/>
        <w:jc w:val="left"/>
        <w:rPr>
          <w:rtl/>
          <w:lang w:bidi="ar-EG"/>
        </w:rPr>
      </w:pPr>
      <w:r w:rsidRPr="00A576AB">
        <w:rPr>
          <w:rFonts w:hint="cs"/>
          <w:rtl/>
          <w:lang w:bidi="ar-SY"/>
        </w:rPr>
        <w:t>تشيساب</w:t>
      </w:r>
      <w:r w:rsidRPr="00A576AB">
        <w:rPr>
          <w:rtl/>
          <w:lang w:bidi="ar-SY"/>
        </w:rPr>
        <w:t xml:space="preserve"> </w:t>
      </w:r>
      <w:r w:rsidRPr="00A576AB">
        <w:rPr>
          <w:rFonts w:hint="cs"/>
          <w:rtl/>
          <w:lang w:bidi="ar-SY"/>
        </w:rPr>
        <w:t>لي</w:t>
      </w:r>
      <w:r w:rsidRPr="00A576AB">
        <w:rPr>
          <w:rtl/>
          <w:lang w:bidi="ar-SY"/>
        </w:rPr>
        <w:br/>
      </w:r>
      <w:r w:rsidRPr="00A576AB">
        <w:rPr>
          <w:rFonts w:hint="cs"/>
          <w:rtl/>
          <w:lang w:bidi="ar-SY"/>
        </w:rPr>
        <w:t>مدير</w:t>
      </w:r>
      <w:r w:rsidRPr="00A576AB">
        <w:rPr>
          <w:rtl/>
          <w:lang w:bidi="ar-SY"/>
        </w:rPr>
        <w:t xml:space="preserve"> </w:t>
      </w:r>
      <w:r w:rsidRPr="00A576AB">
        <w:rPr>
          <w:rFonts w:hint="cs"/>
          <w:rtl/>
          <w:lang w:bidi="ar-SY"/>
        </w:rPr>
        <w:t>مكتب</w:t>
      </w:r>
      <w:r w:rsidRPr="00A576AB">
        <w:rPr>
          <w:rtl/>
          <w:lang w:bidi="ar-SY"/>
        </w:rPr>
        <w:t xml:space="preserve"> </w:t>
      </w:r>
      <w:r w:rsidRPr="00A576AB">
        <w:rPr>
          <w:rFonts w:hint="cs"/>
          <w:rtl/>
          <w:lang w:bidi="ar-SY"/>
        </w:rPr>
        <w:t>تقييس</w:t>
      </w:r>
      <w:r w:rsidRPr="00A576AB">
        <w:rPr>
          <w:rtl/>
          <w:lang w:bidi="ar-SY"/>
        </w:rPr>
        <w:t xml:space="preserve"> </w:t>
      </w:r>
      <w:r w:rsidRPr="00A576AB">
        <w:rPr>
          <w:rFonts w:hint="cs"/>
          <w:rtl/>
          <w:lang w:bidi="ar-SY"/>
        </w:rPr>
        <w:t>الاتصالات</w:t>
      </w:r>
    </w:p>
    <w:sectPr w:rsidR="00277B7D" w:rsidRPr="00A576AB" w:rsidSect="00113AE4">
      <w:headerReference w:type="default" r:id="rId12"/>
      <w:footerReference w:type="defaul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B8B" w:rsidRDefault="009E2B8B" w:rsidP="0042450E">
      <w:pPr>
        <w:spacing w:before="0" w:line="240" w:lineRule="auto"/>
      </w:pPr>
      <w:r>
        <w:separator/>
      </w:r>
    </w:p>
  </w:endnote>
  <w:endnote w:type="continuationSeparator" w:id="0">
    <w:p w:rsidR="009E2B8B" w:rsidRDefault="009E2B8B" w:rsidP="0042450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AAD" w:rsidRPr="002644A9" w:rsidRDefault="00DC2B5F" w:rsidP="00DC2B5F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sz w:val="16"/>
        <w:szCs w:val="16"/>
        <w:lang w:val="fr-CH"/>
      </w:rPr>
    </w:pPr>
    <w:r>
      <w:rPr>
        <w:rFonts w:ascii="Calibri" w:hAnsi="Calibri" w:cs="Calibri"/>
        <w:sz w:val="16"/>
        <w:szCs w:val="16"/>
        <w:lang w:val="fr-CH"/>
      </w:rPr>
      <w:t>ITU-T\BUREAU\CIRC\236A</w:t>
    </w:r>
    <w:r w:rsidRPr="00DC2B5F">
      <w:rPr>
        <w:rFonts w:ascii="Calibri" w:hAnsi="Calibri" w:cs="Calibri"/>
        <w:sz w:val="16"/>
        <w:szCs w:val="16"/>
        <w:lang w:val="fr-CH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0E" w:rsidRPr="00C16BEB" w:rsidRDefault="00C16BEB" w:rsidP="00DC2B5F">
    <w:pPr>
      <w:pStyle w:val="FirstFooter"/>
      <w:spacing w:before="160"/>
      <w:ind w:left="-397" w:right="-397"/>
      <w:jc w:val="center"/>
      <w:rPr>
        <w:sz w:val="18"/>
        <w:szCs w:val="18"/>
        <w:lang w:val="fr-CH"/>
      </w:rPr>
    </w:pPr>
    <w:r w:rsidRPr="00026CF8">
      <w:rPr>
        <w:sz w:val="18"/>
        <w:szCs w:val="18"/>
        <w:lang w:val="fr-CH"/>
      </w:rPr>
      <w:t xml:space="preserve">International </w:t>
    </w:r>
    <w:proofErr w:type="spellStart"/>
    <w:r w:rsidRPr="00026CF8">
      <w:rPr>
        <w:sz w:val="18"/>
        <w:szCs w:val="18"/>
        <w:lang w:val="fr-CH"/>
      </w:rPr>
      <w:t>Telecommunication</w:t>
    </w:r>
    <w:proofErr w:type="spellEnd"/>
    <w:r w:rsidRPr="00026CF8">
      <w:rPr>
        <w:sz w:val="18"/>
        <w:szCs w:val="18"/>
        <w:lang w:val="fr-CH"/>
      </w:rPr>
      <w:t xml:space="preserve"> Union • Place des Nations • CH</w:t>
    </w:r>
    <w:r w:rsidRPr="00026CF8">
      <w:rPr>
        <w:sz w:val="18"/>
        <w:szCs w:val="18"/>
        <w:lang w:val="fr-CH"/>
      </w:rPr>
      <w:noBreakHyphen/>
      <w:t xml:space="preserve">1211 Geneva 20 • </w:t>
    </w:r>
    <w:proofErr w:type="spellStart"/>
    <w:r w:rsidRPr="00026CF8">
      <w:rPr>
        <w:sz w:val="18"/>
        <w:szCs w:val="18"/>
        <w:lang w:val="fr-CH"/>
      </w:rPr>
      <w:t>Switzerland</w:t>
    </w:r>
    <w:proofErr w:type="spellEnd"/>
    <w:r w:rsidRPr="00026CF8">
      <w:rPr>
        <w:sz w:val="18"/>
        <w:szCs w:val="18"/>
        <w:lang w:val="fr-CH"/>
      </w:rPr>
      <w:t xml:space="preserve"> </w:t>
    </w:r>
    <w:r w:rsidRPr="00026CF8">
      <w:rPr>
        <w:sz w:val="18"/>
        <w:szCs w:val="18"/>
        <w:lang w:val="fr-CH"/>
      </w:rPr>
      <w:br/>
      <w:t xml:space="preserve">Tel: +41 22 730 5111 • Fax: +41 22 733 7256 • E-mail: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B8B" w:rsidRDefault="009E2B8B" w:rsidP="0042450E">
      <w:pPr>
        <w:spacing w:before="0" w:line="240" w:lineRule="auto"/>
      </w:pPr>
      <w:r>
        <w:separator/>
      </w:r>
    </w:p>
  </w:footnote>
  <w:footnote w:type="continuationSeparator" w:id="0">
    <w:p w:rsidR="009E2B8B" w:rsidRDefault="009E2B8B" w:rsidP="0042450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AAD" w:rsidRPr="005265A8" w:rsidRDefault="006B3EAD" w:rsidP="00C16BEB">
    <w:pPr>
      <w:pStyle w:val="Header"/>
      <w:bidi w:val="0"/>
      <w:spacing w:before="120" w:after="120"/>
      <w:jc w:val="center"/>
      <w:rPr>
        <w:rFonts w:cs="Calibri"/>
        <w:sz w:val="20"/>
        <w:szCs w:val="20"/>
      </w:rPr>
    </w:pPr>
    <w:r>
      <w:rPr>
        <w:rStyle w:val="PageNumber"/>
        <w:rFonts w:cs="Calibri"/>
        <w:sz w:val="20"/>
        <w:szCs w:val="20"/>
      </w:rPr>
      <w:t xml:space="preserve">- </w:t>
    </w:r>
    <w:r w:rsidRPr="005265A8">
      <w:rPr>
        <w:rStyle w:val="PageNumber"/>
        <w:rFonts w:cs="Calibri"/>
        <w:sz w:val="20"/>
        <w:szCs w:val="20"/>
      </w:rPr>
      <w:fldChar w:fldCharType="begin"/>
    </w:r>
    <w:r w:rsidRPr="005265A8">
      <w:rPr>
        <w:rStyle w:val="PageNumber"/>
        <w:rFonts w:cs="Calibri"/>
        <w:sz w:val="20"/>
        <w:szCs w:val="20"/>
      </w:rPr>
      <w:instrText xml:space="preserve"> PAGE </w:instrText>
    </w:r>
    <w:r w:rsidRPr="005265A8">
      <w:rPr>
        <w:rStyle w:val="PageNumber"/>
        <w:rFonts w:cs="Calibri"/>
        <w:sz w:val="20"/>
        <w:szCs w:val="20"/>
      </w:rPr>
      <w:fldChar w:fldCharType="separate"/>
    </w:r>
    <w:r w:rsidR="0067270E">
      <w:rPr>
        <w:rStyle w:val="PageNumber"/>
        <w:rFonts w:cs="Calibri"/>
        <w:noProof/>
        <w:sz w:val="20"/>
        <w:szCs w:val="20"/>
      </w:rPr>
      <w:t>2</w:t>
    </w:r>
    <w:r w:rsidRPr="005265A8">
      <w:rPr>
        <w:rStyle w:val="PageNumber"/>
        <w:rFonts w:cs="Calibri"/>
        <w:sz w:val="20"/>
        <w:szCs w:val="20"/>
      </w:rPr>
      <w:fldChar w:fldCharType="end"/>
    </w:r>
    <w:r>
      <w:rPr>
        <w:rStyle w:val="PageNumber"/>
        <w:rFonts w:cs="Calibri"/>
        <w:sz w:val="20"/>
        <w:szCs w:val="20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8B"/>
    <w:rsid w:val="00007B99"/>
    <w:rsid w:val="00090574"/>
    <w:rsid w:val="000A4CB5"/>
    <w:rsid w:val="000D295C"/>
    <w:rsid w:val="00113AE4"/>
    <w:rsid w:val="0012478E"/>
    <w:rsid w:val="0014607A"/>
    <w:rsid w:val="00173915"/>
    <w:rsid w:val="001D58D4"/>
    <w:rsid w:val="00207172"/>
    <w:rsid w:val="00221DE1"/>
    <w:rsid w:val="0023283D"/>
    <w:rsid w:val="00236C73"/>
    <w:rsid w:val="002644A9"/>
    <w:rsid w:val="00277B7D"/>
    <w:rsid w:val="002978F4"/>
    <w:rsid w:val="002A02DC"/>
    <w:rsid w:val="002A28FE"/>
    <w:rsid w:val="002A303B"/>
    <w:rsid w:val="002A433A"/>
    <w:rsid w:val="002B028D"/>
    <w:rsid w:val="002B2299"/>
    <w:rsid w:val="002E6541"/>
    <w:rsid w:val="00357185"/>
    <w:rsid w:val="00381873"/>
    <w:rsid w:val="003A705B"/>
    <w:rsid w:val="003D532E"/>
    <w:rsid w:val="003F094B"/>
    <w:rsid w:val="003F461F"/>
    <w:rsid w:val="003F678F"/>
    <w:rsid w:val="0042450E"/>
    <w:rsid w:val="0042686F"/>
    <w:rsid w:val="00443869"/>
    <w:rsid w:val="00462270"/>
    <w:rsid w:val="00476CBD"/>
    <w:rsid w:val="004943E9"/>
    <w:rsid w:val="004D3E6B"/>
    <w:rsid w:val="00501E0E"/>
    <w:rsid w:val="005107AE"/>
    <w:rsid w:val="00525C05"/>
    <w:rsid w:val="00526289"/>
    <w:rsid w:val="005513E1"/>
    <w:rsid w:val="0055516A"/>
    <w:rsid w:val="00567020"/>
    <w:rsid w:val="00567B0B"/>
    <w:rsid w:val="00576203"/>
    <w:rsid w:val="0059659F"/>
    <w:rsid w:val="005A5DFF"/>
    <w:rsid w:val="005C3081"/>
    <w:rsid w:val="005D6E7B"/>
    <w:rsid w:val="0065003A"/>
    <w:rsid w:val="0067270E"/>
    <w:rsid w:val="006A0133"/>
    <w:rsid w:val="006B3EAD"/>
    <w:rsid w:val="006C78EC"/>
    <w:rsid w:val="006D4AD6"/>
    <w:rsid w:val="006F63F7"/>
    <w:rsid w:val="006F7945"/>
    <w:rsid w:val="00706D7A"/>
    <w:rsid w:val="00736809"/>
    <w:rsid w:val="00795F3F"/>
    <w:rsid w:val="007E166C"/>
    <w:rsid w:val="00803F08"/>
    <w:rsid w:val="008137FD"/>
    <w:rsid w:val="008235CD"/>
    <w:rsid w:val="008513CB"/>
    <w:rsid w:val="00872978"/>
    <w:rsid w:val="0088380E"/>
    <w:rsid w:val="008A5507"/>
    <w:rsid w:val="008B3690"/>
    <w:rsid w:val="0096408E"/>
    <w:rsid w:val="00982B28"/>
    <w:rsid w:val="009E2B8B"/>
    <w:rsid w:val="00A27529"/>
    <w:rsid w:val="00A576AB"/>
    <w:rsid w:val="00A97F94"/>
    <w:rsid w:val="00AB4888"/>
    <w:rsid w:val="00AD793D"/>
    <w:rsid w:val="00AE3343"/>
    <w:rsid w:val="00AF7FFA"/>
    <w:rsid w:val="00B33406"/>
    <w:rsid w:val="00B343AC"/>
    <w:rsid w:val="00B353CB"/>
    <w:rsid w:val="00B4752F"/>
    <w:rsid w:val="00B707A8"/>
    <w:rsid w:val="00B92A48"/>
    <w:rsid w:val="00BA5B5C"/>
    <w:rsid w:val="00BF0FE1"/>
    <w:rsid w:val="00C16BEB"/>
    <w:rsid w:val="00C42047"/>
    <w:rsid w:val="00C46679"/>
    <w:rsid w:val="00C46993"/>
    <w:rsid w:val="00C674FE"/>
    <w:rsid w:val="00C75633"/>
    <w:rsid w:val="00C77140"/>
    <w:rsid w:val="00CA7277"/>
    <w:rsid w:val="00CC454C"/>
    <w:rsid w:val="00CD4936"/>
    <w:rsid w:val="00CE2EE1"/>
    <w:rsid w:val="00CF3FFD"/>
    <w:rsid w:val="00D00935"/>
    <w:rsid w:val="00D13C0F"/>
    <w:rsid w:val="00D35372"/>
    <w:rsid w:val="00D74319"/>
    <w:rsid w:val="00D77D0F"/>
    <w:rsid w:val="00DA1CF0"/>
    <w:rsid w:val="00DC24B4"/>
    <w:rsid w:val="00DC2B5F"/>
    <w:rsid w:val="00DF16DC"/>
    <w:rsid w:val="00E17033"/>
    <w:rsid w:val="00E45211"/>
    <w:rsid w:val="00E83998"/>
    <w:rsid w:val="00EB23C4"/>
    <w:rsid w:val="00EB7E0A"/>
    <w:rsid w:val="00F34779"/>
    <w:rsid w:val="00F401D0"/>
    <w:rsid w:val="00F57F7C"/>
    <w:rsid w:val="00F84366"/>
    <w:rsid w:val="00F85089"/>
    <w:rsid w:val="00FA63E2"/>
    <w:rsid w:val="00FA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chartTrackingRefBased/>
  <w15:docId w15:val="{41F82C3E-F59D-4381-80AF-1909894F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1D0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289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289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6289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6289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6289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6289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26289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26289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26289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B33406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526289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26289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6289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26289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26289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526289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526289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526289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526289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501E0E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B33406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6A0133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501E0E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526289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526289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B33406"/>
    <w:pPr>
      <w:keepNext/>
      <w:spacing w:before="480" w:after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B33406"/>
    <w:pPr>
      <w:keepNext/>
      <w:spacing w:before="480" w:after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501E0E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B33406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B33406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iPriority w:val="99"/>
    <w:unhideWhenUsed/>
    <w:rsid w:val="002B22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7B7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7D"/>
    <w:rPr>
      <w:rFonts w:ascii="Calibri" w:hAnsi="Calibri" w:cs="Traditional Arabic"/>
      <w:szCs w:val="30"/>
    </w:rPr>
  </w:style>
  <w:style w:type="character" w:styleId="PageNumber">
    <w:name w:val="page number"/>
    <w:basedOn w:val="DefaultParagraphFont"/>
    <w:rsid w:val="00277B7D"/>
  </w:style>
  <w:style w:type="character" w:styleId="BookTitle">
    <w:name w:val="Book Title"/>
    <w:basedOn w:val="DefaultParagraphFont"/>
    <w:uiPriority w:val="33"/>
    <w:rsid w:val="00B33406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B33406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B33406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B334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406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B33406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B33406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33406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B33406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B33406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33406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B33406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B33406"/>
    <w:rPr>
      <w:smallCaps/>
      <w:color w:val="FF0000"/>
    </w:rPr>
  </w:style>
  <w:style w:type="paragraph" w:customStyle="1" w:styleId="Headingb">
    <w:name w:val="Heading b"/>
    <w:basedOn w:val="Normal"/>
    <w:qFormat/>
    <w:rsid w:val="00B33406"/>
    <w:pPr>
      <w:keepNext/>
      <w:spacing w:before="240"/>
    </w:pPr>
    <w:rPr>
      <w:b/>
      <w:bCs/>
      <w:lang w:bidi="ar-SY"/>
    </w:rPr>
  </w:style>
  <w:style w:type="paragraph" w:customStyle="1" w:styleId="Footnotetexte">
    <w:name w:val="Footnote texte"/>
    <w:basedOn w:val="Normal"/>
    <w:qFormat/>
    <w:rsid w:val="00B33406"/>
    <w:pPr>
      <w:tabs>
        <w:tab w:val="left" w:pos="397"/>
        <w:tab w:val="left" w:pos="567"/>
      </w:tabs>
      <w:spacing w:before="80" w:line="168" w:lineRule="auto"/>
    </w:pPr>
    <w:rPr>
      <w:sz w:val="20"/>
      <w:szCs w:val="26"/>
      <w:lang w:bidi="ar-SY"/>
    </w:rPr>
  </w:style>
  <w:style w:type="paragraph" w:customStyle="1" w:styleId="Tablelegend">
    <w:name w:val="Table legend"/>
    <w:basedOn w:val="Normal"/>
    <w:qFormat/>
    <w:rsid w:val="00B33406"/>
    <w:pPr>
      <w:spacing w:before="80"/>
    </w:pPr>
  </w:style>
  <w:style w:type="paragraph" w:customStyle="1" w:styleId="FirstFooter">
    <w:name w:val="FirstFooter"/>
    <w:basedOn w:val="Footer"/>
    <w:rsid w:val="002B2299"/>
    <w:pPr>
      <w:tabs>
        <w:tab w:val="clear" w:pos="4153"/>
        <w:tab w:val="clear" w:pos="8306"/>
        <w:tab w:val="left" w:pos="794"/>
        <w:tab w:val="left" w:pos="1191"/>
        <w:tab w:val="left" w:pos="1588"/>
        <w:tab w:val="left" w:pos="1985"/>
      </w:tabs>
      <w:spacing w:before="40"/>
    </w:pPr>
    <w:rPr>
      <w:rFonts w:asciiTheme="minorHAnsi" w:hAnsiTheme="minorHAnsi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jetivos-desarrollo-sostenible-y-las-tic.eventbrite.com.a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reenstandard@itu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6\ITU-T%20-%20(TSB)\PA_TSB_WORKSHO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1E8A8-98CA-4F1C-BD02-E8173D45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PA_TSB_WORKSHOP.dotx</Template>
  <TotalTime>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Saad, Samuel</dc:creator>
  <cp:keywords/>
  <dc:description>236A.DOCX  For: _x000d_Document date: _x000d_Saved by ITU51010859 at 15:12:04 on 15/08/2016</dc:description>
  <cp:lastModifiedBy>Osvath, Alexandra</cp:lastModifiedBy>
  <cp:revision>3</cp:revision>
  <cp:lastPrinted>2016-08-16T08:18:00Z</cp:lastPrinted>
  <dcterms:created xsi:type="dcterms:W3CDTF">2016-08-15T13:37:00Z</dcterms:created>
  <dcterms:modified xsi:type="dcterms:W3CDTF">2016-08-16T08:18:00Z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236A.DOCX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