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6379"/>
        <w:gridCol w:w="1984"/>
      </w:tblGrid>
      <w:tr w:rsidR="00341117" w:rsidRPr="00ED50C4" w:rsidTr="001823C8">
        <w:trPr>
          <w:cantSplit/>
        </w:trPr>
        <w:tc>
          <w:tcPr>
            <w:tcW w:w="1418" w:type="dxa"/>
            <w:vAlign w:val="center"/>
          </w:tcPr>
          <w:p w:rsidR="00341117" w:rsidRPr="00ED50C4" w:rsidRDefault="00341117" w:rsidP="001616C6">
            <w:pPr>
              <w:rPr>
                <w:rFonts w:asciiTheme="minorHAnsi" w:hAnsiTheme="minorHAnsi"/>
                <w:b/>
                <w:bCs/>
                <w:iCs/>
                <w:color w:val="FFFFFF"/>
                <w:sz w:val="30"/>
                <w:szCs w:val="30"/>
                <w:lang w:val="fr-CH"/>
              </w:rPr>
            </w:pPr>
            <w:r w:rsidRPr="00ED50C4">
              <w:rPr>
                <w:noProof/>
                <w:lang w:val="en-US" w:eastAsia="zh-CN"/>
              </w:rPr>
              <w:drawing>
                <wp:inline distT="0" distB="0" distL="0" distR="0" wp14:anchorId="2194120C" wp14:editId="48850A6F">
                  <wp:extent cx="717701" cy="799465"/>
                  <wp:effectExtent l="0" t="0" r="6350" b="635"/>
                  <wp:docPr id="8" name="Picture 8" descr="it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623" cy="818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vAlign w:val="center"/>
          </w:tcPr>
          <w:p w:rsidR="00341117" w:rsidRPr="00ED50C4" w:rsidRDefault="00341117" w:rsidP="001616C6">
            <w:pPr>
              <w:rPr>
                <w:rFonts w:asciiTheme="minorHAnsi" w:hAnsiTheme="minorHAnsi" w:cs="Times New Roman Bold"/>
                <w:b/>
                <w:bCs/>
                <w:iCs/>
                <w:smallCaps/>
                <w:sz w:val="34"/>
                <w:szCs w:val="34"/>
                <w:lang w:val="fr-CH"/>
              </w:rPr>
            </w:pPr>
            <w:r w:rsidRPr="00ED50C4">
              <w:rPr>
                <w:rFonts w:asciiTheme="minorHAnsi" w:hAnsiTheme="minorHAnsi" w:cs="Times New Roman Bold"/>
                <w:b/>
                <w:bCs/>
                <w:iCs/>
                <w:smallCaps/>
                <w:sz w:val="34"/>
                <w:szCs w:val="34"/>
                <w:lang w:val="fr-CH"/>
              </w:rPr>
              <w:t>Union internationale des télécommunications</w:t>
            </w:r>
          </w:p>
          <w:p w:rsidR="00341117" w:rsidRPr="00ED50C4" w:rsidRDefault="00341117" w:rsidP="001616C6">
            <w:pPr>
              <w:rPr>
                <w:rFonts w:asciiTheme="minorHAnsi" w:hAnsiTheme="minorHAnsi"/>
                <w:b/>
                <w:bCs/>
                <w:iCs/>
                <w:color w:val="FFFFFF"/>
                <w:sz w:val="30"/>
                <w:szCs w:val="30"/>
                <w:lang w:val="fr-CH"/>
              </w:rPr>
            </w:pPr>
            <w:r w:rsidRPr="00ED50C4">
              <w:rPr>
                <w:rFonts w:asciiTheme="minorHAnsi" w:hAnsiTheme="minorHAnsi" w:cs="Times New Roman Bold"/>
                <w:b/>
                <w:bCs/>
                <w:iCs/>
                <w:smallCaps/>
                <w:sz w:val="28"/>
                <w:szCs w:val="28"/>
                <w:lang w:val="fr-CH"/>
              </w:rPr>
              <w:t>B</w:t>
            </w:r>
            <w:r w:rsidRPr="00ED50C4">
              <w:rPr>
                <w:rFonts w:asciiTheme="minorHAnsi" w:hAnsiTheme="minorHAnsi"/>
                <w:b/>
                <w:bCs/>
                <w:iCs/>
                <w:smallCaps/>
                <w:sz w:val="28"/>
                <w:szCs w:val="28"/>
                <w:lang w:val="fr-CH"/>
              </w:rPr>
              <w:t>ureau de la Normalisation des Télécommunications</w:t>
            </w:r>
          </w:p>
        </w:tc>
        <w:tc>
          <w:tcPr>
            <w:tcW w:w="1984" w:type="dxa"/>
            <w:vAlign w:val="center"/>
          </w:tcPr>
          <w:p w:rsidR="00341117" w:rsidRPr="00ED50C4" w:rsidRDefault="00341117" w:rsidP="001616C6">
            <w:pPr>
              <w:rPr>
                <w:rFonts w:asciiTheme="minorHAnsi" w:hAnsiTheme="minorHAnsi"/>
                <w:color w:val="FFFFFF"/>
                <w:sz w:val="26"/>
                <w:szCs w:val="26"/>
                <w:lang w:val="fr-CH"/>
              </w:rPr>
            </w:pPr>
            <w:r w:rsidRPr="00ED50C4">
              <w:rPr>
                <w:rFonts w:cs="Calibri"/>
                <w:noProof/>
                <w:lang w:val="en-US" w:eastAsia="zh-CN"/>
              </w:rPr>
              <w:drawing>
                <wp:inline distT="0" distB="0" distL="0" distR="0" wp14:anchorId="32EE2761" wp14:editId="75699305">
                  <wp:extent cx="937955" cy="719948"/>
                  <wp:effectExtent l="0" t="0" r="0" b="444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569" cy="758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41117" w:rsidRPr="00ED50C4" w:rsidRDefault="00341117" w:rsidP="001616C6">
      <w:pPr>
        <w:rPr>
          <w:rFonts w:asciiTheme="minorHAnsi" w:hAnsiTheme="minorHAnsi"/>
          <w:lang w:val="fr-CH"/>
        </w:rPr>
      </w:pPr>
    </w:p>
    <w:p w:rsidR="00517A03" w:rsidRPr="00ED50C4" w:rsidRDefault="00517A03" w:rsidP="001616C6">
      <w:pPr>
        <w:tabs>
          <w:tab w:val="clear" w:pos="794"/>
          <w:tab w:val="clear" w:pos="1191"/>
          <w:tab w:val="clear" w:pos="1588"/>
          <w:tab w:val="clear" w:pos="1985"/>
          <w:tab w:val="left" w:pos="4918"/>
          <w:tab w:val="left" w:pos="4962"/>
        </w:tabs>
        <w:rPr>
          <w:rFonts w:asciiTheme="minorHAnsi" w:hAnsiTheme="minorHAnsi"/>
          <w:lang w:val="fr-CH"/>
        </w:rPr>
      </w:pPr>
      <w:r w:rsidRPr="00ED50C4">
        <w:rPr>
          <w:rFonts w:asciiTheme="minorHAnsi" w:hAnsiTheme="minorHAnsi"/>
          <w:lang w:val="fr-CH"/>
        </w:rPr>
        <w:tab/>
        <w:t xml:space="preserve">Genève, le </w:t>
      </w:r>
      <w:r w:rsidR="00F43A96" w:rsidRPr="00ED50C4">
        <w:rPr>
          <w:rFonts w:asciiTheme="minorHAnsi" w:hAnsiTheme="minorHAnsi"/>
          <w:lang w:val="fr-CH"/>
        </w:rPr>
        <w:t>30 août</w:t>
      </w:r>
      <w:r w:rsidR="00E42B42" w:rsidRPr="00ED50C4">
        <w:rPr>
          <w:rFonts w:asciiTheme="minorHAnsi" w:hAnsiTheme="minorHAnsi"/>
          <w:lang w:val="fr-CH"/>
        </w:rPr>
        <w:t xml:space="preserve"> 2016</w:t>
      </w:r>
    </w:p>
    <w:p w:rsidR="00517A03" w:rsidRPr="00ED50C4" w:rsidRDefault="00517A03" w:rsidP="001616C6">
      <w:pPr>
        <w:rPr>
          <w:rFonts w:asciiTheme="minorHAnsi" w:hAnsiTheme="minorHAnsi"/>
          <w:lang w:val="fr-CH"/>
        </w:rPr>
      </w:pPr>
    </w:p>
    <w:tbl>
      <w:tblPr>
        <w:tblW w:w="992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5"/>
        <w:gridCol w:w="3892"/>
        <w:gridCol w:w="5038"/>
        <w:gridCol w:w="8"/>
      </w:tblGrid>
      <w:tr w:rsidR="00517A03" w:rsidRPr="00177349" w:rsidTr="000946C8">
        <w:trPr>
          <w:cantSplit/>
          <w:trHeight w:val="340"/>
        </w:trPr>
        <w:tc>
          <w:tcPr>
            <w:tcW w:w="985" w:type="dxa"/>
          </w:tcPr>
          <w:p w:rsidR="00517A03" w:rsidRPr="00177349" w:rsidRDefault="00517A03" w:rsidP="001616C6">
            <w:pPr>
              <w:rPr>
                <w:rFonts w:asciiTheme="minorHAnsi" w:hAnsiTheme="minorHAnsi"/>
                <w:szCs w:val="24"/>
                <w:lang w:val="fr-CH"/>
              </w:rPr>
            </w:pPr>
            <w:r w:rsidRPr="00177349">
              <w:rPr>
                <w:rFonts w:asciiTheme="minorHAnsi" w:hAnsiTheme="minorHAnsi"/>
                <w:szCs w:val="24"/>
                <w:lang w:val="fr-CH"/>
              </w:rPr>
              <w:t>Réf.:</w:t>
            </w:r>
            <w:r w:rsidR="001616C6" w:rsidRPr="00177349">
              <w:rPr>
                <w:rFonts w:asciiTheme="minorHAnsi" w:hAnsiTheme="minorHAnsi"/>
                <w:szCs w:val="24"/>
                <w:lang w:val="fr-CH"/>
              </w:rPr>
              <w:br/>
            </w:r>
          </w:p>
          <w:p w:rsidR="00517A03" w:rsidRPr="00177349" w:rsidRDefault="00E42B42" w:rsidP="001616C6">
            <w:pPr>
              <w:rPr>
                <w:rFonts w:asciiTheme="minorHAnsi" w:hAnsiTheme="minorHAnsi"/>
                <w:szCs w:val="24"/>
                <w:lang w:val="fr-CH"/>
              </w:rPr>
            </w:pPr>
            <w:r w:rsidRPr="00177349">
              <w:rPr>
                <w:rFonts w:asciiTheme="minorHAnsi" w:hAnsiTheme="minorHAnsi"/>
                <w:szCs w:val="24"/>
                <w:lang w:val="fr-CH"/>
              </w:rPr>
              <w:t>Contact</w:t>
            </w:r>
            <w:r w:rsidR="000946C8" w:rsidRPr="00177349">
              <w:rPr>
                <w:rFonts w:asciiTheme="minorHAnsi" w:hAnsiTheme="minorHAnsi"/>
                <w:szCs w:val="24"/>
                <w:lang w:val="fr-CH"/>
              </w:rPr>
              <w:t>:</w:t>
            </w:r>
            <w:r w:rsidR="00E86AA0" w:rsidRPr="00177349">
              <w:rPr>
                <w:rFonts w:asciiTheme="minorHAnsi" w:hAnsiTheme="minorHAnsi"/>
                <w:szCs w:val="24"/>
                <w:lang w:val="fr-CH"/>
              </w:rPr>
              <w:br/>
            </w:r>
            <w:r w:rsidR="00517A03" w:rsidRPr="00177349">
              <w:rPr>
                <w:rFonts w:asciiTheme="minorHAnsi" w:hAnsiTheme="minorHAnsi"/>
                <w:szCs w:val="24"/>
                <w:lang w:val="fr-CH"/>
              </w:rPr>
              <w:t>Tél.:</w:t>
            </w:r>
            <w:r w:rsidR="00517A03" w:rsidRPr="00177349">
              <w:rPr>
                <w:rFonts w:asciiTheme="minorHAnsi" w:hAnsiTheme="minorHAnsi"/>
                <w:szCs w:val="24"/>
                <w:lang w:val="fr-CH"/>
              </w:rPr>
              <w:br/>
              <w:t>Fax:</w:t>
            </w:r>
            <w:r w:rsidR="00517A03" w:rsidRPr="00177349">
              <w:rPr>
                <w:rFonts w:asciiTheme="minorHAnsi" w:hAnsiTheme="minorHAnsi"/>
                <w:szCs w:val="24"/>
                <w:lang w:val="fr-CH"/>
              </w:rPr>
              <w:br/>
              <w:t>E-mail:</w:t>
            </w:r>
          </w:p>
        </w:tc>
        <w:tc>
          <w:tcPr>
            <w:tcW w:w="3892" w:type="dxa"/>
          </w:tcPr>
          <w:p w:rsidR="00F43A96" w:rsidRPr="00177349" w:rsidRDefault="00F43A96" w:rsidP="001616C6">
            <w:pPr>
              <w:rPr>
                <w:rFonts w:asciiTheme="minorHAnsi" w:hAnsiTheme="minorHAnsi"/>
                <w:b/>
                <w:szCs w:val="24"/>
                <w:lang w:val="fr-CH"/>
              </w:rPr>
            </w:pPr>
            <w:r w:rsidRPr="00177349">
              <w:rPr>
                <w:rFonts w:asciiTheme="minorHAnsi" w:hAnsiTheme="minorHAnsi"/>
                <w:b/>
                <w:szCs w:val="24"/>
                <w:lang w:val="fr-CH"/>
              </w:rPr>
              <w:t xml:space="preserve">Addendum 1 à la </w:t>
            </w:r>
            <w:r w:rsidRPr="00177349">
              <w:rPr>
                <w:rFonts w:asciiTheme="minorHAnsi" w:hAnsiTheme="minorHAnsi"/>
                <w:b/>
                <w:szCs w:val="24"/>
                <w:lang w:val="fr-CH"/>
              </w:rPr>
              <w:br/>
            </w:r>
            <w:r w:rsidR="00E42B42" w:rsidRPr="00177349">
              <w:rPr>
                <w:rFonts w:asciiTheme="minorHAnsi" w:hAnsiTheme="minorHAnsi"/>
                <w:b/>
                <w:szCs w:val="24"/>
                <w:lang w:val="fr-CH"/>
              </w:rPr>
              <w:t>Circulaire TSB 230</w:t>
            </w:r>
          </w:p>
          <w:p w:rsidR="00517A03" w:rsidRPr="00177349" w:rsidRDefault="00E42B42" w:rsidP="001616C6">
            <w:pPr>
              <w:rPr>
                <w:rFonts w:asciiTheme="minorHAnsi" w:hAnsiTheme="minorHAnsi"/>
                <w:b/>
                <w:szCs w:val="24"/>
                <w:lang w:val="de-CH"/>
              </w:rPr>
            </w:pPr>
            <w:r w:rsidRPr="00177349">
              <w:rPr>
                <w:rFonts w:asciiTheme="minorHAnsi" w:hAnsiTheme="minorHAnsi"/>
                <w:bCs/>
                <w:szCs w:val="24"/>
                <w:lang w:val="de-CH"/>
              </w:rPr>
              <w:t>Reinhard Scholl</w:t>
            </w:r>
            <w:r w:rsidR="00E86AA0" w:rsidRPr="00177349">
              <w:rPr>
                <w:rFonts w:asciiTheme="minorHAnsi" w:hAnsiTheme="minorHAnsi"/>
                <w:bCs/>
                <w:szCs w:val="24"/>
                <w:lang w:val="de-CH"/>
              </w:rPr>
              <w:br/>
            </w:r>
            <w:r w:rsidR="00517A03" w:rsidRPr="00177349">
              <w:rPr>
                <w:rFonts w:asciiTheme="minorHAnsi" w:hAnsiTheme="minorHAnsi"/>
                <w:szCs w:val="24"/>
                <w:lang w:val="de-CH"/>
              </w:rPr>
              <w:t xml:space="preserve">+41 22 730 </w:t>
            </w:r>
            <w:r w:rsidRPr="00177349">
              <w:rPr>
                <w:rFonts w:asciiTheme="minorHAnsi" w:hAnsiTheme="minorHAnsi"/>
                <w:szCs w:val="24"/>
                <w:lang w:val="de-CH"/>
              </w:rPr>
              <w:t>5860</w:t>
            </w:r>
            <w:r w:rsidR="00517A03" w:rsidRPr="00177349">
              <w:rPr>
                <w:rFonts w:asciiTheme="minorHAnsi" w:hAnsiTheme="minorHAnsi"/>
                <w:szCs w:val="24"/>
                <w:lang w:val="de-CH"/>
              </w:rPr>
              <w:br/>
              <w:t>+41 22 730 5853</w:t>
            </w:r>
            <w:r w:rsidR="00517A03" w:rsidRPr="00177349">
              <w:rPr>
                <w:rFonts w:asciiTheme="minorHAnsi" w:hAnsiTheme="minorHAnsi"/>
                <w:szCs w:val="24"/>
                <w:lang w:val="de-CH"/>
              </w:rPr>
              <w:br/>
            </w:r>
            <w:hyperlink r:id="rId10" w:history="1">
              <w:r w:rsidRPr="00177349">
                <w:rPr>
                  <w:rStyle w:val="Hyperlink"/>
                  <w:rFonts w:asciiTheme="minorHAnsi" w:hAnsiTheme="minorHAnsi"/>
                  <w:szCs w:val="24"/>
                  <w:lang w:val="de-CH"/>
                </w:rPr>
                <w:t>reinhard.scholl@itu.int</w:t>
              </w:r>
            </w:hyperlink>
          </w:p>
        </w:tc>
        <w:tc>
          <w:tcPr>
            <w:tcW w:w="5046" w:type="dxa"/>
            <w:gridSpan w:val="2"/>
            <w:tcMar>
              <w:left w:w="108" w:type="dxa"/>
              <w:right w:w="108" w:type="dxa"/>
            </w:tcMar>
          </w:tcPr>
          <w:p w:rsidR="00517A03" w:rsidRPr="00177349" w:rsidRDefault="00E42B42" w:rsidP="001616C6">
            <w:pPr>
              <w:tabs>
                <w:tab w:val="clear" w:pos="794"/>
                <w:tab w:val="left" w:pos="360"/>
              </w:tabs>
              <w:spacing w:before="0"/>
              <w:ind w:left="360" w:hanging="360"/>
              <w:rPr>
                <w:rFonts w:asciiTheme="minorHAnsi" w:hAnsiTheme="minorHAnsi"/>
                <w:szCs w:val="24"/>
                <w:lang w:val="fr-CH"/>
              </w:rPr>
            </w:pPr>
            <w:bookmarkStart w:id="0" w:name="Addressee_F"/>
            <w:bookmarkEnd w:id="0"/>
            <w:r w:rsidRPr="00177349">
              <w:rPr>
                <w:rFonts w:asciiTheme="minorHAnsi" w:hAnsiTheme="minorHAnsi"/>
                <w:szCs w:val="24"/>
                <w:lang w:val="fr-CH"/>
              </w:rPr>
              <w:t>–</w:t>
            </w:r>
            <w:r w:rsidR="00517A03" w:rsidRPr="00177349">
              <w:rPr>
                <w:rFonts w:asciiTheme="minorHAnsi" w:hAnsiTheme="minorHAnsi"/>
                <w:szCs w:val="24"/>
                <w:lang w:val="fr-CH"/>
              </w:rPr>
              <w:tab/>
              <w:t>Aux administrations des Etats Membres de l</w:t>
            </w:r>
            <w:r w:rsidR="00167472" w:rsidRPr="00177349">
              <w:rPr>
                <w:rFonts w:asciiTheme="minorHAnsi" w:hAnsiTheme="minorHAnsi"/>
                <w:szCs w:val="24"/>
                <w:lang w:val="fr-CH"/>
              </w:rPr>
              <w:t>'</w:t>
            </w:r>
            <w:r w:rsidR="00517A03" w:rsidRPr="00177349">
              <w:rPr>
                <w:rFonts w:asciiTheme="minorHAnsi" w:hAnsiTheme="minorHAnsi"/>
                <w:szCs w:val="24"/>
                <w:lang w:val="fr-CH"/>
              </w:rPr>
              <w:t>Union</w:t>
            </w:r>
            <w:r w:rsidR="00FB1394" w:rsidRPr="00177349">
              <w:rPr>
                <w:rFonts w:asciiTheme="minorHAnsi" w:hAnsiTheme="minorHAnsi"/>
                <w:szCs w:val="24"/>
                <w:lang w:val="fr-CH"/>
              </w:rPr>
              <w:t>;</w:t>
            </w:r>
          </w:p>
          <w:p w:rsidR="00E42B42" w:rsidRPr="00177349" w:rsidRDefault="00E42B42" w:rsidP="001616C6">
            <w:pPr>
              <w:tabs>
                <w:tab w:val="clear" w:pos="794"/>
                <w:tab w:val="left" w:pos="360"/>
              </w:tabs>
              <w:spacing w:before="0"/>
              <w:ind w:left="360" w:hanging="360"/>
              <w:rPr>
                <w:rFonts w:asciiTheme="minorHAnsi" w:hAnsiTheme="minorHAnsi"/>
                <w:szCs w:val="24"/>
                <w:lang w:val="fr-CH"/>
              </w:rPr>
            </w:pPr>
            <w:r w:rsidRPr="00177349">
              <w:rPr>
                <w:rFonts w:asciiTheme="minorHAnsi" w:hAnsiTheme="minorHAnsi"/>
                <w:szCs w:val="24"/>
                <w:lang w:val="fr-CH"/>
              </w:rPr>
              <w:t>–</w:t>
            </w:r>
            <w:r w:rsidRPr="00177349">
              <w:rPr>
                <w:rFonts w:asciiTheme="minorHAnsi" w:hAnsiTheme="minorHAnsi"/>
                <w:szCs w:val="24"/>
                <w:lang w:val="fr-CH"/>
              </w:rPr>
              <w:tab/>
              <w:t>Aux Membres du Secteur de l'UIT-T</w:t>
            </w:r>
            <w:r w:rsidR="00FB1394" w:rsidRPr="00177349">
              <w:rPr>
                <w:rFonts w:asciiTheme="minorHAnsi" w:hAnsiTheme="minorHAnsi"/>
                <w:szCs w:val="24"/>
                <w:lang w:val="fr-CH"/>
              </w:rPr>
              <w:t>;</w:t>
            </w:r>
          </w:p>
          <w:p w:rsidR="00E42B42" w:rsidRPr="00177349" w:rsidRDefault="00E42B42" w:rsidP="001616C6">
            <w:pPr>
              <w:tabs>
                <w:tab w:val="clear" w:pos="794"/>
                <w:tab w:val="left" w:pos="360"/>
              </w:tabs>
              <w:spacing w:before="0"/>
              <w:ind w:left="360" w:hanging="360"/>
              <w:rPr>
                <w:rFonts w:asciiTheme="minorHAnsi" w:hAnsiTheme="minorHAnsi"/>
                <w:szCs w:val="24"/>
                <w:lang w:val="fr-CH"/>
              </w:rPr>
            </w:pPr>
            <w:r w:rsidRPr="00177349">
              <w:rPr>
                <w:rFonts w:asciiTheme="minorHAnsi" w:hAnsiTheme="minorHAnsi"/>
                <w:szCs w:val="24"/>
                <w:lang w:val="fr-CH"/>
              </w:rPr>
              <w:t>–</w:t>
            </w:r>
            <w:r w:rsidRPr="00177349">
              <w:rPr>
                <w:rFonts w:asciiTheme="minorHAnsi" w:hAnsiTheme="minorHAnsi"/>
                <w:szCs w:val="24"/>
                <w:lang w:val="fr-CH"/>
              </w:rPr>
              <w:tab/>
              <w:t>Aux établissements universitaires participant aux travaux de l'UIT</w:t>
            </w:r>
            <w:r w:rsidR="00FB1394" w:rsidRPr="00177349">
              <w:rPr>
                <w:rFonts w:asciiTheme="minorHAnsi" w:hAnsiTheme="minorHAnsi"/>
                <w:szCs w:val="24"/>
                <w:lang w:val="fr-CH"/>
              </w:rPr>
              <w:t>;</w:t>
            </w:r>
          </w:p>
          <w:p w:rsidR="00E42B42" w:rsidRPr="00177349" w:rsidRDefault="00E42B42" w:rsidP="001616C6">
            <w:pPr>
              <w:tabs>
                <w:tab w:val="clear" w:pos="794"/>
                <w:tab w:val="left" w:pos="360"/>
              </w:tabs>
              <w:spacing w:before="0"/>
              <w:ind w:left="360" w:hanging="360"/>
              <w:rPr>
                <w:rFonts w:asciiTheme="minorHAnsi" w:hAnsiTheme="minorHAnsi"/>
                <w:szCs w:val="24"/>
                <w:lang w:val="fr-CH"/>
              </w:rPr>
            </w:pPr>
            <w:r w:rsidRPr="00177349">
              <w:rPr>
                <w:rFonts w:asciiTheme="minorHAnsi" w:hAnsiTheme="minorHAnsi"/>
                <w:szCs w:val="24"/>
                <w:lang w:val="fr-CH"/>
              </w:rPr>
              <w:t>–</w:t>
            </w:r>
            <w:r w:rsidRPr="00177349">
              <w:rPr>
                <w:rFonts w:asciiTheme="minorHAnsi" w:hAnsiTheme="minorHAnsi"/>
                <w:szCs w:val="24"/>
                <w:lang w:val="fr-CH"/>
              </w:rPr>
              <w:tab/>
              <w:t>Aux Associés participant aux travaux de</w:t>
            </w:r>
            <w:r w:rsidR="004E3C42" w:rsidRPr="00177349">
              <w:rPr>
                <w:rFonts w:asciiTheme="minorHAnsi" w:hAnsiTheme="minorHAnsi"/>
                <w:szCs w:val="24"/>
                <w:lang w:val="fr-CH"/>
              </w:rPr>
              <w:t xml:space="preserve"> </w:t>
            </w:r>
            <w:r w:rsidRPr="00177349">
              <w:rPr>
                <w:rFonts w:asciiTheme="minorHAnsi" w:hAnsiTheme="minorHAnsi"/>
                <w:szCs w:val="24"/>
                <w:lang w:val="fr-CH"/>
              </w:rPr>
              <w:t>l'UIT</w:t>
            </w:r>
            <w:r w:rsidR="009F7B52" w:rsidRPr="00177349">
              <w:rPr>
                <w:rFonts w:asciiTheme="minorHAnsi" w:hAnsiTheme="minorHAnsi"/>
                <w:szCs w:val="24"/>
                <w:lang w:val="fr-CH"/>
              </w:rPr>
              <w:noBreakHyphen/>
            </w:r>
            <w:r w:rsidRPr="00177349">
              <w:rPr>
                <w:rFonts w:asciiTheme="minorHAnsi" w:hAnsiTheme="minorHAnsi"/>
                <w:szCs w:val="24"/>
                <w:lang w:val="fr-CH"/>
              </w:rPr>
              <w:t>T</w:t>
            </w:r>
            <w:r w:rsidR="00FB1394" w:rsidRPr="00177349">
              <w:rPr>
                <w:rFonts w:asciiTheme="minorHAnsi" w:hAnsiTheme="minorHAnsi"/>
                <w:szCs w:val="24"/>
                <w:lang w:val="fr-CH"/>
              </w:rPr>
              <w:t>;</w:t>
            </w:r>
          </w:p>
          <w:p w:rsidR="00E42B42" w:rsidRPr="00177349" w:rsidRDefault="00E42B42" w:rsidP="001616C6">
            <w:pPr>
              <w:tabs>
                <w:tab w:val="clear" w:pos="794"/>
                <w:tab w:val="left" w:pos="360"/>
              </w:tabs>
              <w:spacing w:before="0"/>
              <w:ind w:left="360" w:hanging="360"/>
              <w:rPr>
                <w:rFonts w:asciiTheme="minorHAnsi" w:hAnsiTheme="minorHAnsi"/>
                <w:szCs w:val="24"/>
                <w:lang w:val="fr-CH"/>
              </w:rPr>
            </w:pPr>
            <w:r w:rsidRPr="00177349">
              <w:rPr>
                <w:rFonts w:asciiTheme="minorHAnsi" w:hAnsiTheme="minorHAnsi"/>
                <w:szCs w:val="24"/>
                <w:lang w:val="fr-CH"/>
              </w:rPr>
              <w:t>–</w:t>
            </w:r>
            <w:r w:rsidRPr="00177349">
              <w:rPr>
                <w:rFonts w:asciiTheme="minorHAnsi" w:hAnsiTheme="minorHAnsi"/>
                <w:szCs w:val="24"/>
                <w:lang w:val="fr-CH"/>
              </w:rPr>
              <w:tab/>
              <w:t>Aux organisations régionales de télécommunication</w:t>
            </w:r>
            <w:r w:rsidR="00FB1394" w:rsidRPr="00177349">
              <w:rPr>
                <w:rFonts w:asciiTheme="minorHAnsi" w:hAnsiTheme="minorHAnsi"/>
                <w:szCs w:val="24"/>
                <w:lang w:val="fr-CH"/>
              </w:rPr>
              <w:t>;</w:t>
            </w:r>
          </w:p>
          <w:p w:rsidR="00E42B42" w:rsidRPr="00177349" w:rsidRDefault="00E42B42" w:rsidP="001616C6">
            <w:pPr>
              <w:tabs>
                <w:tab w:val="clear" w:pos="794"/>
                <w:tab w:val="left" w:pos="360"/>
              </w:tabs>
              <w:spacing w:before="0"/>
              <w:ind w:left="360" w:hanging="360"/>
              <w:rPr>
                <w:rFonts w:asciiTheme="minorHAnsi" w:hAnsiTheme="minorHAnsi"/>
                <w:szCs w:val="24"/>
                <w:lang w:val="fr-CH"/>
              </w:rPr>
            </w:pPr>
            <w:r w:rsidRPr="00177349">
              <w:rPr>
                <w:rFonts w:asciiTheme="minorHAnsi" w:hAnsiTheme="minorHAnsi"/>
                <w:szCs w:val="24"/>
                <w:lang w:val="fr-CH"/>
              </w:rPr>
              <w:t>–</w:t>
            </w:r>
            <w:r w:rsidRPr="00177349">
              <w:rPr>
                <w:rFonts w:asciiTheme="minorHAnsi" w:hAnsiTheme="minorHAnsi"/>
                <w:szCs w:val="24"/>
                <w:lang w:val="fr-CH"/>
              </w:rPr>
              <w:tab/>
              <w:t>Aux organisations intergouvernementales exploitant des systèmes à satellites</w:t>
            </w:r>
            <w:r w:rsidR="00FB1394" w:rsidRPr="00177349">
              <w:rPr>
                <w:rFonts w:asciiTheme="minorHAnsi" w:hAnsiTheme="minorHAnsi"/>
                <w:szCs w:val="24"/>
                <w:lang w:val="fr-CH"/>
              </w:rPr>
              <w:t>;</w:t>
            </w:r>
          </w:p>
          <w:p w:rsidR="00E42B42" w:rsidRPr="00177349" w:rsidRDefault="00E42B42" w:rsidP="001616C6">
            <w:pPr>
              <w:tabs>
                <w:tab w:val="clear" w:pos="794"/>
                <w:tab w:val="left" w:pos="360"/>
              </w:tabs>
              <w:spacing w:before="0"/>
              <w:ind w:left="360" w:hanging="360"/>
              <w:rPr>
                <w:rFonts w:asciiTheme="minorHAnsi" w:hAnsiTheme="minorHAnsi"/>
                <w:szCs w:val="24"/>
                <w:lang w:val="fr-CH"/>
              </w:rPr>
            </w:pPr>
            <w:r w:rsidRPr="00177349">
              <w:rPr>
                <w:rFonts w:asciiTheme="minorHAnsi" w:hAnsiTheme="minorHAnsi"/>
                <w:szCs w:val="24"/>
                <w:lang w:val="fr-CH"/>
              </w:rPr>
              <w:t>–</w:t>
            </w:r>
            <w:r w:rsidRPr="00177349">
              <w:rPr>
                <w:rFonts w:asciiTheme="minorHAnsi" w:hAnsiTheme="minorHAnsi"/>
                <w:szCs w:val="24"/>
                <w:lang w:val="fr-CH"/>
              </w:rPr>
              <w:tab/>
              <w:t>A l'Organisation des Nations Unies</w:t>
            </w:r>
            <w:r w:rsidR="00FB1394" w:rsidRPr="00177349">
              <w:rPr>
                <w:rFonts w:asciiTheme="minorHAnsi" w:hAnsiTheme="minorHAnsi"/>
                <w:szCs w:val="24"/>
                <w:lang w:val="fr-CH"/>
              </w:rPr>
              <w:t>;</w:t>
            </w:r>
          </w:p>
          <w:p w:rsidR="00E42B42" w:rsidRPr="00177349" w:rsidRDefault="00E42B42" w:rsidP="00512EE8">
            <w:pPr>
              <w:tabs>
                <w:tab w:val="clear" w:pos="794"/>
                <w:tab w:val="left" w:pos="360"/>
              </w:tabs>
              <w:spacing w:before="0" w:after="120"/>
              <w:ind w:left="357" w:hanging="357"/>
              <w:rPr>
                <w:rFonts w:asciiTheme="minorHAnsi" w:hAnsiTheme="minorHAnsi"/>
                <w:szCs w:val="24"/>
                <w:lang w:val="fr-CH"/>
              </w:rPr>
            </w:pPr>
            <w:r w:rsidRPr="00177349">
              <w:rPr>
                <w:rFonts w:asciiTheme="minorHAnsi" w:hAnsiTheme="minorHAnsi"/>
                <w:szCs w:val="24"/>
                <w:lang w:val="fr-CH"/>
              </w:rPr>
              <w:t>–</w:t>
            </w:r>
            <w:r w:rsidRPr="00177349">
              <w:rPr>
                <w:rFonts w:asciiTheme="minorHAnsi" w:hAnsiTheme="minorHAnsi"/>
                <w:szCs w:val="24"/>
                <w:lang w:val="fr-CH"/>
              </w:rPr>
              <w:tab/>
              <w:t>Aux institutions spécialisées de l'Organisation des Nations Unies et à l'Agence internationale de l'énergie atomique</w:t>
            </w:r>
          </w:p>
        </w:tc>
      </w:tr>
      <w:tr w:rsidR="00517A03" w:rsidRPr="00177349" w:rsidTr="000946C8">
        <w:trPr>
          <w:cantSplit/>
        </w:trPr>
        <w:tc>
          <w:tcPr>
            <w:tcW w:w="985" w:type="dxa"/>
          </w:tcPr>
          <w:p w:rsidR="00517A03" w:rsidRPr="00177349" w:rsidRDefault="00517A03" w:rsidP="001616C6">
            <w:pPr>
              <w:rPr>
                <w:rFonts w:asciiTheme="minorHAnsi" w:hAnsiTheme="minorHAnsi"/>
                <w:szCs w:val="24"/>
                <w:lang w:val="fr-CH"/>
              </w:rPr>
            </w:pPr>
          </w:p>
        </w:tc>
        <w:tc>
          <w:tcPr>
            <w:tcW w:w="3892" w:type="dxa"/>
          </w:tcPr>
          <w:p w:rsidR="00517A03" w:rsidRPr="00177349" w:rsidRDefault="00517A03" w:rsidP="001616C6">
            <w:pPr>
              <w:rPr>
                <w:rFonts w:asciiTheme="minorHAnsi" w:hAnsiTheme="minorHAnsi"/>
                <w:szCs w:val="24"/>
                <w:lang w:val="fr-CH"/>
              </w:rPr>
            </w:pPr>
          </w:p>
        </w:tc>
        <w:tc>
          <w:tcPr>
            <w:tcW w:w="5046" w:type="dxa"/>
            <w:gridSpan w:val="2"/>
          </w:tcPr>
          <w:p w:rsidR="00517A03" w:rsidRPr="00177349" w:rsidRDefault="00517A03" w:rsidP="001616C6">
            <w:pPr>
              <w:tabs>
                <w:tab w:val="clear" w:pos="794"/>
                <w:tab w:val="left" w:pos="360"/>
              </w:tabs>
              <w:spacing w:before="0"/>
              <w:ind w:left="360" w:hanging="360"/>
              <w:rPr>
                <w:rFonts w:asciiTheme="minorHAnsi" w:hAnsiTheme="minorHAnsi"/>
                <w:szCs w:val="24"/>
                <w:lang w:val="fr-CH"/>
              </w:rPr>
            </w:pPr>
            <w:r w:rsidRPr="00177349">
              <w:rPr>
                <w:rFonts w:asciiTheme="minorHAnsi" w:hAnsiTheme="minorHAnsi"/>
                <w:b/>
                <w:szCs w:val="24"/>
                <w:lang w:val="fr-CH"/>
              </w:rPr>
              <w:t>Copie</w:t>
            </w:r>
            <w:r w:rsidRPr="00177349">
              <w:rPr>
                <w:rFonts w:asciiTheme="minorHAnsi" w:hAnsiTheme="minorHAnsi"/>
                <w:szCs w:val="24"/>
                <w:lang w:val="fr-CH"/>
              </w:rPr>
              <w:t>:</w:t>
            </w:r>
          </w:p>
          <w:p w:rsidR="00517A03" w:rsidRPr="00177349" w:rsidRDefault="002264F3" w:rsidP="007E7321">
            <w:pPr>
              <w:tabs>
                <w:tab w:val="clear" w:pos="794"/>
                <w:tab w:val="left" w:pos="360"/>
              </w:tabs>
              <w:spacing w:before="0"/>
              <w:ind w:left="360" w:hanging="360"/>
              <w:rPr>
                <w:rFonts w:asciiTheme="minorHAnsi" w:hAnsiTheme="minorHAnsi"/>
                <w:szCs w:val="24"/>
                <w:lang w:val="fr-CH"/>
              </w:rPr>
            </w:pPr>
            <w:r w:rsidRPr="00177349">
              <w:rPr>
                <w:rFonts w:asciiTheme="minorHAnsi" w:hAnsiTheme="minorHAnsi"/>
                <w:szCs w:val="24"/>
                <w:lang w:val="fr-CH"/>
              </w:rPr>
              <w:t>–</w:t>
            </w:r>
            <w:r w:rsidRPr="00177349">
              <w:rPr>
                <w:rFonts w:asciiTheme="minorHAnsi" w:hAnsiTheme="minorHAnsi"/>
                <w:szCs w:val="24"/>
                <w:lang w:val="fr-CH"/>
              </w:rPr>
              <w:tab/>
            </w:r>
            <w:r w:rsidR="00517A03" w:rsidRPr="00177349">
              <w:rPr>
                <w:rFonts w:asciiTheme="minorHAnsi" w:hAnsiTheme="minorHAnsi"/>
                <w:szCs w:val="24"/>
                <w:lang w:val="fr-CH"/>
              </w:rPr>
              <w:t>Aux Président</w:t>
            </w:r>
            <w:r w:rsidR="002E1DD1" w:rsidRPr="00177349">
              <w:rPr>
                <w:rFonts w:asciiTheme="minorHAnsi" w:hAnsiTheme="minorHAnsi"/>
                <w:szCs w:val="24"/>
                <w:lang w:val="fr-CH"/>
              </w:rPr>
              <w:t>s</w:t>
            </w:r>
            <w:r w:rsidR="00517A03" w:rsidRPr="00177349">
              <w:rPr>
                <w:rFonts w:asciiTheme="minorHAnsi" w:hAnsiTheme="minorHAnsi"/>
                <w:szCs w:val="24"/>
                <w:lang w:val="fr-CH"/>
              </w:rPr>
              <w:t xml:space="preserve"> et Vice-Présidents de</w:t>
            </w:r>
            <w:r w:rsidR="007E7321" w:rsidRPr="00177349">
              <w:rPr>
                <w:rFonts w:asciiTheme="minorHAnsi" w:hAnsiTheme="minorHAnsi"/>
                <w:szCs w:val="24"/>
                <w:lang w:val="fr-CH"/>
              </w:rPr>
              <w:t>s</w:t>
            </w:r>
            <w:r w:rsidR="00517A03" w:rsidRPr="00177349">
              <w:rPr>
                <w:rFonts w:asciiTheme="minorHAnsi" w:hAnsiTheme="minorHAnsi"/>
                <w:szCs w:val="24"/>
                <w:lang w:val="fr-CH"/>
              </w:rPr>
              <w:t xml:space="preserve"> Commission</w:t>
            </w:r>
            <w:r w:rsidR="007E7321" w:rsidRPr="00177349">
              <w:rPr>
                <w:rFonts w:asciiTheme="minorHAnsi" w:hAnsiTheme="minorHAnsi"/>
                <w:szCs w:val="24"/>
                <w:lang w:val="fr-CH"/>
              </w:rPr>
              <w:t>s</w:t>
            </w:r>
            <w:r w:rsidR="00517A03" w:rsidRPr="00177349">
              <w:rPr>
                <w:rFonts w:asciiTheme="minorHAnsi" w:hAnsiTheme="minorHAnsi"/>
                <w:szCs w:val="24"/>
                <w:lang w:val="fr-CH"/>
              </w:rPr>
              <w:t xml:space="preserve"> d</w:t>
            </w:r>
            <w:r w:rsidR="00167472" w:rsidRPr="00177349">
              <w:rPr>
                <w:rFonts w:asciiTheme="minorHAnsi" w:hAnsiTheme="minorHAnsi"/>
                <w:szCs w:val="24"/>
                <w:lang w:val="fr-CH"/>
              </w:rPr>
              <w:t>'</w:t>
            </w:r>
            <w:r w:rsidR="00517A03" w:rsidRPr="00177349">
              <w:rPr>
                <w:rFonts w:asciiTheme="minorHAnsi" w:hAnsiTheme="minorHAnsi"/>
                <w:szCs w:val="24"/>
                <w:lang w:val="fr-CH"/>
              </w:rPr>
              <w:t xml:space="preserve">études </w:t>
            </w:r>
            <w:r w:rsidRPr="00177349">
              <w:rPr>
                <w:rFonts w:asciiTheme="minorHAnsi" w:hAnsiTheme="minorHAnsi"/>
                <w:szCs w:val="24"/>
                <w:lang w:val="fr-CH"/>
              </w:rPr>
              <w:t>de l'UIT-T/</w:t>
            </w:r>
            <w:r w:rsidR="007E7321" w:rsidRPr="00177349">
              <w:rPr>
                <w:rFonts w:asciiTheme="minorHAnsi" w:hAnsiTheme="minorHAnsi"/>
                <w:szCs w:val="24"/>
                <w:lang w:val="fr-CH"/>
              </w:rPr>
              <w:t xml:space="preserve">du </w:t>
            </w:r>
            <w:r w:rsidRPr="00177349">
              <w:rPr>
                <w:rFonts w:asciiTheme="minorHAnsi" w:hAnsiTheme="minorHAnsi"/>
                <w:szCs w:val="24"/>
                <w:lang w:val="fr-CH"/>
              </w:rPr>
              <w:t>GCNT</w:t>
            </w:r>
            <w:r w:rsidR="00517A03" w:rsidRPr="00177349">
              <w:rPr>
                <w:rFonts w:asciiTheme="minorHAnsi" w:hAnsiTheme="minorHAnsi"/>
                <w:szCs w:val="24"/>
                <w:lang w:val="fr-CH"/>
              </w:rPr>
              <w:t>;</w:t>
            </w:r>
          </w:p>
          <w:p w:rsidR="00517A03" w:rsidRPr="00177349" w:rsidRDefault="002264F3" w:rsidP="001616C6">
            <w:pPr>
              <w:tabs>
                <w:tab w:val="clear" w:pos="794"/>
                <w:tab w:val="left" w:pos="360"/>
              </w:tabs>
              <w:spacing w:before="0"/>
              <w:ind w:left="360" w:hanging="360"/>
              <w:rPr>
                <w:rFonts w:asciiTheme="minorHAnsi" w:hAnsiTheme="minorHAnsi"/>
                <w:szCs w:val="24"/>
                <w:lang w:val="fr-CH"/>
              </w:rPr>
            </w:pPr>
            <w:r w:rsidRPr="00177349">
              <w:rPr>
                <w:rFonts w:asciiTheme="minorHAnsi" w:hAnsiTheme="minorHAnsi"/>
                <w:szCs w:val="24"/>
                <w:lang w:val="fr-CH"/>
              </w:rPr>
              <w:t>–</w:t>
            </w:r>
            <w:r w:rsidRPr="00177349">
              <w:rPr>
                <w:rFonts w:asciiTheme="minorHAnsi" w:hAnsiTheme="minorHAnsi"/>
                <w:szCs w:val="24"/>
                <w:lang w:val="fr-CH"/>
              </w:rPr>
              <w:tab/>
            </w:r>
            <w:r w:rsidR="00517A03" w:rsidRPr="00177349">
              <w:rPr>
                <w:rFonts w:asciiTheme="minorHAnsi" w:hAnsiTheme="minorHAnsi"/>
                <w:szCs w:val="24"/>
                <w:lang w:val="fr-CH"/>
              </w:rPr>
              <w:t xml:space="preserve">Au Directeur du Bureau de développement </w:t>
            </w:r>
            <w:r w:rsidR="00FB1394" w:rsidRPr="00177349">
              <w:rPr>
                <w:rFonts w:asciiTheme="minorHAnsi" w:hAnsiTheme="minorHAnsi"/>
                <w:szCs w:val="24"/>
                <w:lang w:val="fr-CH"/>
              </w:rPr>
              <w:br/>
            </w:r>
            <w:r w:rsidR="00517A03" w:rsidRPr="00177349">
              <w:rPr>
                <w:rFonts w:asciiTheme="minorHAnsi" w:hAnsiTheme="minorHAnsi"/>
                <w:szCs w:val="24"/>
                <w:lang w:val="fr-CH"/>
              </w:rPr>
              <w:t>des télécommunications;</w:t>
            </w:r>
          </w:p>
          <w:p w:rsidR="00517A03" w:rsidRPr="00177349" w:rsidRDefault="002264F3" w:rsidP="001616C6">
            <w:pPr>
              <w:tabs>
                <w:tab w:val="clear" w:pos="794"/>
                <w:tab w:val="left" w:pos="360"/>
              </w:tabs>
              <w:spacing w:before="0"/>
              <w:ind w:left="360" w:hanging="360"/>
              <w:rPr>
                <w:rFonts w:asciiTheme="minorHAnsi" w:hAnsiTheme="minorHAnsi"/>
                <w:szCs w:val="24"/>
                <w:lang w:val="fr-CH"/>
              </w:rPr>
            </w:pPr>
            <w:r w:rsidRPr="00177349">
              <w:rPr>
                <w:rFonts w:asciiTheme="minorHAnsi" w:hAnsiTheme="minorHAnsi"/>
                <w:szCs w:val="24"/>
                <w:lang w:val="fr-CH"/>
              </w:rPr>
              <w:t>–</w:t>
            </w:r>
            <w:r w:rsidRPr="00177349">
              <w:rPr>
                <w:rFonts w:asciiTheme="minorHAnsi" w:hAnsiTheme="minorHAnsi"/>
                <w:szCs w:val="24"/>
                <w:lang w:val="fr-CH"/>
              </w:rPr>
              <w:tab/>
            </w:r>
            <w:r w:rsidR="00517A03" w:rsidRPr="00177349">
              <w:rPr>
                <w:rFonts w:asciiTheme="minorHAnsi" w:hAnsiTheme="minorHAnsi"/>
                <w:szCs w:val="24"/>
                <w:lang w:val="fr-CH"/>
              </w:rPr>
              <w:t>Au Directeur du Bureau des</w:t>
            </w:r>
            <w:r w:rsidRPr="00177349">
              <w:rPr>
                <w:rFonts w:asciiTheme="minorHAnsi" w:hAnsiTheme="minorHAnsi"/>
                <w:szCs w:val="24"/>
                <w:lang w:val="fr-CH"/>
              </w:rPr>
              <w:t xml:space="preserve"> </w:t>
            </w:r>
            <w:r w:rsidR="00517A03" w:rsidRPr="00177349">
              <w:rPr>
                <w:rFonts w:asciiTheme="minorHAnsi" w:hAnsiTheme="minorHAnsi"/>
                <w:szCs w:val="24"/>
                <w:lang w:val="fr-CH"/>
              </w:rPr>
              <w:t>radiocommunications</w:t>
            </w:r>
          </w:p>
        </w:tc>
      </w:tr>
      <w:tr w:rsidR="00517A03" w:rsidRPr="00177349" w:rsidTr="000946C8">
        <w:trPr>
          <w:gridAfter w:val="1"/>
          <w:wAfter w:w="8" w:type="dxa"/>
          <w:cantSplit/>
          <w:trHeight w:val="680"/>
        </w:trPr>
        <w:tc>
          <w:tcPr>
            <w:tcW w:w="985" w:type="dxa"/>
          </w:tcPr>
          <w:p w:rsidR="00517A03" w:rsidRPr="00177349" w:rsidRDefault="00517A03" w:rsidP="001616C6">
            <w:pPr>
              <w:rPr>
                <w:rFonts w:asciiTheme="minorHAnsi" w:hAnsiTheme="minorHAnsi"/>
                <w:szCs w:val="24"/>
                <w:lang w:val="fr-CH"/>
              </w:rPr>
            </w:pPr>
            <w:r w:rsidRPr="00177349">
              <w:rPr>
                <w:rFonts w:asciiTheme="minorHAnsi" w:hAnsiTheme="minorHAnsi"/>
                <w:szCs w:val="24"/>
                <w:lang w:val="fr-CH"/>
              </w:rPr>
              <w:t>Objet:</w:t>
            </w:r>
          </w:p>
        </w:tc>
        <w:tc>
          <w:tcPr>
            <w:tcW w:w="8930" w:type="dxa"/>
            <w:gridSpan w:val="2"/>
          </w:tcPr>
          <w:p w:rsidR="00517A03" w:rsidRPr="00177349" w:rsidRDefault="002264F3" w:rsidP="00177349">
            <w:pPr>
              <w:rPr>
                <w:rFonts w:asciiTheme="minorHAnsi" w:hAnsiTheme="minorHAnsi"/>
                <w:szCs w:val="24"/>
                <w:lang w:val="fr-CH"/>
              </w:rPr>
            </w:pPr>
            <w:r w:rsidRPr="00177349">
              <w:rPr>
                <w:rFonts w:asciiTheme="minorHAnsi" w:hAnsiTheme="minorHAnsi"/>
                <w:b/>
                <w:bCs/>
                <w:szCs w:val="24"/>
                <w:lang w:val="fr-CH"/>
              </w:rPr>
              <w:t>Assemblée mondiale de normalisation des télécommunications (AMNT-16)</w:t>
            </w:r>
            <w:r w:rsidR="00ED50C4" w:rsidRPr="00177349">
              <w:rPr>
                <w:rFonts w:asciiTheme="minorHAnsi" w:hAnsiTheme="minorHAnsi"/>
                <w:b/>
                <w:bCs/>
                <w:szCs w:val="24"/>
                <w:lang w:val="fr-CH"/>
              </w:rPr>
              <w:t xml:space="preserve"> </w:t>
            </w:r>
            <w:r w:rsidRPr="00177349">
              <w:rPr>
                <w:rFonts w:asciiTheme="minorHAnsi" w:hAnsiTheme="minorHAnsi"/>
                <w:b/>
                <w:bCs/>
                <w:szCs w:val="24"/>
                <w:lang w:val="fr-CH"/>
              </w:rPr>
              <w:br/>
              <w:t>Yasmine</w:t>
            </w:r>
            <w:r w:rsidR="004960CB" w:rsidRPr="00177349">
              <w:rPr>
                <w:rFonts w:asciiTheme="minorHAnsi" w:hAnsiTheme="minorHAnsi"/>
                <w:b/>
                <w:bCs/>
                <w:szCs w:val="24"/>
                <w:lang w:val="fr-CH"/>
              </w:rPr>
              <w:t xml:space="preserve"> Hammamet </w:t>
            </w:r>
            <w:r w:rsidR="007E7321" w:rsidRPr="00177349">
              <w:rPr>
                <w:rFonts w:asciiTheme="minorHAnsi" w:hAnsiTheme="minorHAnsi"/>
                <w:b/>
                <w:bCs/>
                <w:szCs w:val="24"/>
                <w:lang w:val="fr-CH"/>
              </w:rPr>
              <w:t>(</w:t>
            </w:r>
            <w:r w:rsidR="004960CB" w:rsidRPr="00177349">
              <w:rPr>
                <w:rFonts w:asciiTheme="minorHAnsi" w:hAnsiTheme="minorHAnsi"/>
                <w:b/>
                <w:bCs/>
                <w:szCs w:val="24"/>
                <w:lang w:val="fr-CH"/>
              </w:rPr>
              <w:t>Tunisie</w:t>
            </w:r>
            <w:r w:rsidR="007E7321" w:rsidRPr="00177349">
              <w:rPr>
                <w:rFonts w:asciiTheme="minorHAnsi" w:hAnsiTheme="minorHAnsi"/>
                <w:b/>
                <w:bCs/>
                <w:szCs w:val="24"/>
                <w:lang w:val="fr-CH"/>
              </w:rPr>
              <w:t>)</w:t>
            </w:r>
            <w:r w:rsidR="004960CB" w:rsidRPr="00177349">
              <w:rPr>
                <w:rFonts w:asciiTheme="minorHAnsi" w:hAnsiTheme="minorHAnsi"/>
                <w:b/>
                <w:bCs/>
                <w:szCs w:val="24"/>
                <w:lang w:val="fr-CH"/>
              </w:rPr>
              <w:t xml:space="preserve">, 25 octobre </w:t>
            </w:r>
            <w:r w:rsidR="00177349">
              <w:rPr>
                <w:rFonts w:asciiTheme="minorHAnsi" w:hAnsiTheme="minorHAnsi"/>
                <w:b/>
                <w:bCs/>
                <w:szCs w:val="24"/>
                <w:lang w:val="fr-CH"/>
              </w:rPr>
              <w:t>–</w:t>
            </w:r>
            <w:r w:rsidRPr="00177349">
              <w:rPr>
                <w:rFonts w:asciiTheme="minorHAnsi" w:hAnsiTheme="minorHAnsi"/>
                <w:b/>
                <w:bCs/>
                <w:szCs w:val="24"/>
                <w:lang w:val="fr-CH"/>
              </w:rPr>
              <w:t xml:space="preserve"> 3 novembre 2016</w:t>
            </w:r>
          </w:p>
        </w:tc>
      </w:tr>
    </w:tbl>
    <w:p w:rsidR="00517A03" w:rsidRPr="00ED50C4" w:rsidRDefault="00517A03" w:rsidP="001616C6">
      <w:pPr>
        <w:spacing w:before="360"/>
        <w:rPr>
          <w:rFonts w:asciiTheme="minorHAnsi" w:hAnsiTheme="minorHAnsi"/>
          <w:lang w:val="fr-CH"/>
        </w:rPr>
      </w:pPr>
      <w:bookmarkStart w:id="1" w:name="StartTyping_F"/>
      <w:bookmarkEnd w:id="1"/>
      <w:r w:rsidRPr="00ED50C4">
        <w:rPr>
          <w:rFonts w:asciiTheme="minorHAnsi" w:hAnsiTheme="minorHAnsi"/>
          <w:lang w:val="fr-CH"/>
        </w:rPr>
        <w:t>Madame, Monsieur,</w:t>
      </w:r>
    </w:p>
    <w:p w:rsidR="00964551" w:rsidRPr="00ED50C4" w:rsidRDefault="001616C6" w:rsidP="001616C6">
      <w:pPr>
        <w:rPr>
          <w:rFonts w:asciiTheme="minorHAnsi" w:hAnsiTheme="minorHAnsi"/>
          <w:lang w:val="fr-CH"/>
        </w:rPr>
      </w:pPr>
      <w:r w:rsidRPr="00ED50C4">
        <w:rPr>
          <w:rFonts w:ascii="Calibri" w:hAnsi="Calibri"/>
          <w:lang w:val="fr-CH"/>
        </w:rPr>
        <w:t xml:space="preserve">Suite </w:t>
      </w:r>
      <w:hyperlink r:id="rId11" w:history="1">
        <w:r w:rsidR="00964551" w:rsidRPr="00ED50C4">
          <w:rPr>
            <w:rFonts w:ascii="Calibri" w:hAnsi="Calibri"/>
            <w:lang w:val="fr-CH"/>
          </w:rPr>
          <w:t xml:space="preserve">à la Circulaire </w:t>
        </w:r>
      </w:hyperlink>
      <w:r w:rsidR="00964551" w:rsidRPr="00ED50C4">
        <w:rPr>
          <w:rFonts w:ascii="Calibri" w:hAnsi="Calibri"/>
          <w:lang w:val="fr-CH"/>
        </w:rPr>
        <w:t xml:space="preserve">230 datée du 13 juillet 2016 </w:t>
      </w:r>
      <w:r w:rsidRPr="00ED50C4">
        <w:rPr>
          <w:rFonts w:ascii="Calibri" w:hAnsi="Calibri"/>
          <w:lang w:val="fr-CH"/>
        </w:rPr>
        <w:t xml:space="preserve">concernant </w:t>
      </w:r>
      <w:r w:rsidR="007E7321">
        <w:rPr>
          <w:rFonts w:asciiTheme="minorHAnsi" w:hAnsiTheme="minorHAnsi"/>
          <w:lang w:val="fr-CH"/>
        </w:rPr>
        <w:t xml:space="preserve">la prochaine </w:t>
      </w:r>
      <w:r w:rsidR="004960CB" w:rsidRPr="00ED50C4">
        <w:rPr>
          <w:rFonts w:asciiTheme="minorHAnsi" w:hAnsiTheme="minorHAnsi"/>
          <w:lang w:val="fr-CH"/>
        </w:rPr>
        <w:t>Assemblée mondiale de normalisation des télécommunications (AMNT</w:t>
      </w:r>
      <w:r w:rsidR="004960CB" w:rsidRPr="00ED50C4">
        <w:rPr>
          <w:rFonts w:asciiTheme="minorHAnsi" w:hAnsiTheme="minorHAnsi"/>
          <w:lang w:val="fr-CH"/>
        </w:rPr>
        <w:noBreakHyphen/>
        <w:t xml:space="preserve">16) </w:t>
      </w:r>
      <w:r w:rsidRPr="00ED50C4">
        <w:rPr>
          <w:rFonts w:asciiTheme="minorHAnsi" w:hAnsiTheme="minorHAnsi"/>
          <w:lang w:val="fr-CH"/>
        </w:rPr>
        <w:t xml:space="preserve">qui </w:t>
      </w:r>
      <w:r w:rsidR="004960CB" w:rsidRPr="00ED50C4">
        <w:rPr>
          <w:rFonts w:asciiTheme="minorHAnsi" w:hAnsiTheme="minorHAnsi"/>
          <w:lang w:val="fr-CH"/>
        </w:rPr>
        <w:t>se tiendra à Yasmine Hammamet (Tunisie) du 25 octobre</w:t>
      </w:r>
      <w:r w:rsidR="004E3C42" w:rsidRPr="00ED50C4">
        <w:rPr>
          <w:rFonts w:asciiTheme="minorHAnsi" w:hAnsiTheme="minorHAnsi"/>
          <w:lang w:val="fr-CH"/>
        </w:rPr>
        <w:t xml:space="preserve"> </w:t>
      </w:r>
      <w:r w:rsidR="004960CB" w:rsidRPr="00ED50C4">
        <w:rPr>
          <w:rFonts w:asciiTheme="minorHAnsi" w:hAnsiTheme="minorHAnsi"/>
          <w:lang w:val="fr-CH"/>
        </w:rPr>
        <w:t>au 3 novembre 2016</w:t>
      </w:r>
      <w:r w:rsidR="00964551" w:rsidRPr="00ED50C4">
        <w:rPr>
          <w:rFonts w:asciiTheme="minorHAnsi" w:hAnsiTheme="minorHAnsi"/>
          <w:lang w:val="fr-CH"/>
        </w:rPr>
        <w:t xml:space="preserve">, nous avons l'honneur de vous informer que la date limite de soumission des demandes de bourses a été repoussée du 25 août 2016 au </w:t>
      </w:r>
      <w:r w:rsidR="00964551" w:rsidRPr="00ED50C4">
        <w:rPr>
          <w:rFonts w:asciiTheme="minorHAnsi" w:hAnsiTheme="minorHAnsi"/>
          <w:b/>
          <w:bCs/>
          <w:u w:val="single"/>
          <w:lang w:val="fr-CH"/>
        </w:rPr>
        <w:t>11 septembre 2016</w:t>
      </w:r>
      <w:r w:rsidR="00964551" w:rsidRPr="00ED50C4">
        <w:rPr>
          <w:rFonts w:asciiTheme="minorHAnsi" w:hAnsiTheme="minorHAnsi"/>
          <w:lang w:val="fr-CH"/>
        </w:rPr>
        <w:t>.</w:t>
      </w:r>
    </w:p>
    <w:p w:rsidR="004960CB" w:rsidRDefault="004960CB" w:rsidP="001616C6">
      <w:pPr>
        <w:rPr>
          <w:rFonts w:asciiTheme="minorHAnsi" w:hAnsiTheme="minorHAnsi"/>
          <w:lang w:val="fr-CH"/>
        </w:rPr>
      </w:pPr>
      <w:r w:rsidRPr="00ED50C4">
        <w:rPr>
          <w:rFonts w:asciiTheme="minorHAnsi" w:hAnsiTheme="minorHAnsi"/>
          <w:lang w:val="fr-CH"/>
        </w:rPr>
        <w:t>Veuillez agréer, Madame, Monsieur, l'assurance de ma considération distinguée.</w:t>
      </w:r>
    </w:p>
    <w:p w:rsidR="006917D2" w:rsidRDefault="006917D2" w:rsidP="001616C6">
      <w:pPr>
        <w:rPr>
          <w:rFonts w:asciiTheme="minorHAnsi" w:hAnsiTheme="minorHAnsi"/>
          <w:lang w:val="fr-CH"/>
        </w:rPr>
      </w:pPr>
    </w:p>
    <w:p w:rsidR="006917D2" w:rsidRPr="00ED50C4" w:rsidRDefault="006917D2" w:rsidP="001616C6">
      <w:pPr>
        <w:rPr>
          <w:rFonts w:asciiTheme="minorHAnsi" w:hAnsiTheme="minorHAnsi"/>
          <w:lang w:val="fr-CH"/>
        </w:rPr>
      </w:pPr>
      <w:bookmarkStart w:id="2" w:name="_GoBack"/>
      <w:bookmarkEnd w:id="2"/>
    </w:p>
    <w:p w:rsidR="004960CB" w:rsidRPr="00ED50C4" w:rsidRDefault="004960CB" w:rsidP="006917D2">
      <w:pPr>
        <w:spacing w:before="0"/>
        <w:rPr>
          <w:rFonts w:asciiTheme="minorHAnsi" w:hAnsiTheme="minorHAnsi"/>
          <w:lang w:val="fr-CH"/>
        </w:rPr>
      </w:pPr>
      <w:r w:rsidRPr="00ED50C4">
        <w:rPr>
          <w:rFonts w:asciiTheme="minorHAnsi" w:hAnsiTheme="minorHAnsi"/>
          <w:szCs w:val="24"/>
          <w:lang w:val="fr-CH"/>
        </w:rPr>
        <w:t>Chaesub Lee</w:t>
      </w:r>
      <w:r w:rsidRPr="00ED50C4">
        <w:rPr>
          <w:rFonts w:asciiTheme="minorHAnsi" w:hAnsiTheme="minorHAnsi"/>
          <w:lang w:val="fr-CH"/>
        </w:rPr>
        <w:br/>
        <w:t xml:space="preserve">Directeur du Bureau de la normalisation </w:t>
      </w:r>
      <w:r w:rsidRPr="00ED50C4">
        <w:rPr>
          <w:rFonts w:asciiTheme="minorHAnsi" w:hAnsiTheme="minorHAnsi"/>
          <w:lang w:val="fr-CH"/>
        </w:rPr>
        <w:br/>
        <w:t>des télécommunications</w:t>
      </w:r>
    </w:p>
    <w:sectPr w:rsidR="004960CB" w:rsidRPr="00ED50C4" w:rsidSect="00964551">
      <w:headerReference w:type="default" r:id="rId12"/>
      <w:footerReference w:type="default" r:id="rId13"/>
      <w:footerReference w:type="first" r:id="rId14"/>
      <w:pgSz w:w="11901" w:h="16840" w:code="9"/>
      <w:pgMar w:top="1134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3C8" w:rsidRDefault="001823C8">
      <w:r>
        <w:separator/>
      </w:r>
    </w:p>
  </w:endnote>
  <w:endnote w:type="continuationSeparator" w:id="0">
    <w:p w:rsidR="001823C8" w:rsidRDefault="00182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23C8" w:rsidRPr="00795679" w:rsidRDefault="001823C8" w:rsidP="00697BC1">
    <w:pPr>
      <w:pStyle w:val="Footer"/>
      <w:rPr>
        <w:rFonts w:asciiTheme="minorHAnsi" w:hAnsiTheme="minorHAnsi"/>
        <w:sz w:val="16"/>
        <w:szCs w:val="18"/>
        <w:lang w:val="fr-CH"/>
      </w:rPr>
    </w:pPr>
    <w:r w:rsidRPr="00795679">
      <w:rPr>
        <w:rFonts w:asciiTheme="minorHAnsi" w:hAnsiTheme="minorHAnsi"/>
        <w:sz w:val="16"/>
        <w:szCs w:val="18"/>
        <w:lang w:val="fr-CH"/>
      </w:rPr>
      <w:t>ITU-T\BUREAU\CIRC\</w:t>
    </w:r>
    <w:r>
      <w:rPr>
        <w:rFonts w:asciiTheme="minorHAnsi" w:hAnsiTheme="minorHAnsi"/>
        <w:sz w:val="16"/>
        <w:szCs w:val="18"/>
        <w:lang w:val="fr-CH"/>
      </w:rPr>
      <w:t>.</w:t>
    </w:r>
    <w:r w:rsidRPr="00795679">
      <w:rPr>
        <w:rFonts w:asciiTheme="minorHAnsi" w:hAnsiTheme="minorHAnsi"/>
        <w:sz w:val="16"/>
        <w:szCs w:val="18"/>
        <w:lang w:val="fr-CH"/>
      </w:rPr>
      <w:t>.E.DOC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6C6" w:rsidRDefault="001616C6" w:rsidP="001616C6">
    <w:pPr>
      <w:pStyle w:val="FirstFooter"/>
      <w:ind w:left="-397" w:right="-397"/>
      <w:jc w:val="center"/>
      <w:rPr>
        <w:rFonts w:asciiTheme="minorHAnsi" w:hAnsiTheme="minorHAnsi"/>
        <w:szCs w:val="18"/>
      </w:rPr>
    </w:pPr>
    <w:r w:rsidRPr="00697BC1">
      <w:rPr>
        <w:rFonts w:asciiTheme="minorHAnsi" w:hAnsiTheme="minorHAnsi"/>
        <w:szCs w:val="18"/>
        <w:lang w:val="fr-CH"/>
      </w:rPr>
      <w:t>Union internationale des télécommunications • Place des Nations • CH</w:t>
    </w:r>
    <w:r w:rsidRPr="00697BC1">
      <w:rPr>
        <w:rFonts w:asciiTheme="minorHAnsi" w:hAnsiTheme="minorHAnsi"/>
        <w:szCs w:val="18"/>
        <w:lang w:val="fr-CH"/>
      </w:rPr>
      <w:noBreakHyphen/>
      <w:t xml:space="preserve">1211 Genève 20 • Suisse </w:t>
    </w:r>
    <w:r w:rsidRPr="00697BC1">
      <w:rPr>
        <w:rFonts w:asciiTheme="minorHAnsi" w:hAnsiTheme="minorHAnsi"/>
        <w:szCs w:val="18"/>
        <w:lang w:val="fr-CH"/>
      </w:rPr>
      <w:br/>
      <w:t>Tél</w:t>
    </w:r>
    <w:r w:rsidR="00177349">
      <w:rPr>
        <w:rFonts w:asciiTheme="minorHAnsi" w:hAnsiTheme="minorHAnsi"/>
        <w:szCs w:val="18"/>
        <w:lang w:val="fr-CH"/>
      </w:rPr>
      <w:t>.</w:t>
    </w:r>
    <w:r w:rsidRPr="00697BC1">
      <w:rPr>
        <w:rFonts w:asciiTheme="minorHAnsi" w:hAnsiTheme="minorHAnsi"/>
        <w:szCs w:val="18"/>
        <w:lang w:val="fr-CH"/>
      </w:rPr>
      <w:t xml:space="preserve">: +41 22 730 5111 • Fax: +41 22 733 7256 </w:t>
    </w:r>
    <w:r w:rsidRPr="00697BC1">
      <w:rPr>
        <w:rFonts w:asciiTheme="minorHAnsi" w:hAnsiTheme="minorHAnsi"/>
        <w:szCs w:val="18"/>
      </w:rPr>
      <w:t xml:space="preserve">• Courriel: </w:t>
    </w:r>
    <w:hyperlink r:id="rId1" w:history="1">
      <w:r w:rsidRPr="00697BC1">
        <w:rPr>
          <w:rStyle w:val="Hyperlink"/>
          <w:rFonts w:asciiTheme="minorHAnsi" w:hAnsiTheme="minorHAnsi"/>
          <w:szCs w:val="18"/>
        </w:rPr>
        <w:t>itumail@itu.int</w:t>
      </w:r>
    </w:hyperlink>
    <w:r w:rsidRPr="00697BC1">
      <w:rPr>
        <w:rFonts w:asciiTheme="minorHAnsi" w:hAnsiTheme="minorHAnsi"/>
        <w:szCs w:val="18"/>
      </w:rPr>
      <w:t xml:space="preserve"> • </w:t>
    </w:r>
    <w:hyperlink r:id="rId2" w:history="1">
      <w:r w:rsidRPr="00697BC1">
        <w:rPr>
          <w:rStyle w:val="Hyperlink"/>
          <w:rFonts w:asciiTheme="minorHAnsi" w:hAnsiTheme="minorHAnsi"/>
          <w:szCs w:val="18"/>
        </w:rPr>
        <w:t>www.itu.int</w:t>
      </w:r>
    </w:hyperlink>
    <w:r w:rsidRPr="00697BC1">
      <w:rPr>
        <w:rFonts w:asciiTheme="minorHAnsi" w:hAnsiTheme="minorHAnsi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3C8" w:rsidRDefault="001823C8">
      <w:r>
        <w:t>____________________</w:t>
      </w:r>
    </w:p>
  </w:footnote>
  <w:footnote w:type="continuationSeparator" w:id="0">
    <w:p w:rsidR="001823C8" w:rsidRDefault="001823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23C8" w:rsidRPr="00697BC1" w:rsidRDefault="006917D2" w:rsidP="00697BC1">
    <w:pPr>
      <w:pStyle w:val="Header"/>
      <w:rPr>
        <w:rFonts w:asciiTheme="minorHAnsi" w:hAnsiTheme="minorHAnsi"/>
        <w:sz w:val="18"/>
        <w:szCs w:val="16"/>
      </w:rPr>
    </w:pPr>
    <w:sdt>
      <w:sdtPr>
        <w:rPr>
          <w:rFonts w:asciiTheme="minorHAnsi" w:hAnsiTheme="minorHAnsi"/>
          <w:sz w:val="18"/>
          <w:szCs w:val="16"/>
        </w:rPr>
        <w:id w:val="52644818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1823C8">
          <w:rPr>
            <w:rFonts w:asciiTheme="minorHAnsi" w:hAnsiTheme="minorHAnsi"/>
            <w:sz w:val="18"/>
            <w:szCs w:val="16"/>
          </w:rPr>
          <w:t>-</w:t>
        </w:r>
        <w:r w:rsidR="001823C8" w:rsidRPr="00697BC1">
          <w:rPr>
            <w:rFonts w:asciiTheme="minorHAnsi" w:hAnsiTheme="minorHAnsi"/>
            <w:sz w:val="18"/>
            <w:szCs w:val="16"/>
          </w:rPr>
          <w:t xml:space="preserve"> </w:t>
        </w:r>
        <w:r w:rsidR="001823C8" w:rsidRPr="00697BC1">
          <w:rPr>
            <w:rFonts w:asciiTheme="minorHAnsi" w:hAnsiTheme="minorHAnsi"/>
            <w:sz w:val="18"/>
            <w:szCs w:val="16"/>
          </w:rPr>
          <w:fldChar w:fldCharType="begin"/>
        </w:r>
        <w:r w:rsidR="001823C8" w:rsidRPr="00697BC1">
          <w:rPr>
            <w:rFonts w:asciiTheme="minorHAnsi" w:hAnsiTheme="minorHAnsi"/>
            <w:sz w:val="18"/>
            <w:szCs w:val="16"/>
          </w:rPr>
          <w:instrText xml:space="preserve"> PAGE   \* MERGEFORMAT </w:instrText>
        </w:r>
        <w:r w:rsidR="001823C8" w:rsidRPr="00697BC1">
          <w:rPr>
            <w:rFonts w:asciiTheme="minorHAnsi" w:hAnsiTheme="minorHAnsi"/>
            <w:sz w:val="18"/>
            <w:szCs w:val="16"/>
          </w:rPr>
          <w:fldChar w:fldCharType="separate"/>
        </w:r>
        <w:r>
          <w:rPr>
            <w:rFonts w:asciiTheme="minorHAnsi" w:hAnsiTheme="minorHAnsi"/>
            <w:noProof/>
            <w:sz w:val="18"/>
            <w:szCs w:val="16"/>
          </w:rPr>
          <w:t>2</w:t>
        </w:r>
        <w:r w:rsidR="001823C8" w:rsidRPr="00697BC1">
          <w:rPr>
            <w:rFonts w:asciiTheme="minorHAnsi" w:hAnsiTheme="minorHAnsi"/>
            <w:noProof/>
            <w:sz w:val="18"/>
            <w:szCs w:val="16"/>
          </w:rPr>
          <w:fldChar w:fldCharType="end"/>
        </w:r>
      </w:sdtContent>
    </w:sdt>
    <w:r w:rsidR="001823C8" w:rsidRPr="00697BC1">
      <w:rPr>
        <w:rFonts w:asciiTheme="minorHAnsi" w:hAnsiTheme="minorHAnsi"/>
        <w:noProof/>
        <w:sz w:val="18"/>
        <w:szCs w:val="16"/>
      </w:rPr>
      <w:t xml:space="preserve"> </w:t>
    </w:r>
    <w:r w:rsidR="001823C8">
      <w:rPr>
        <w:rFonts w:asciiTheme="minorHAnsi" w:hAnsiTheme="minorHAnsi"/>
        <w:noProof/>
        <w:sz w:val="18"/>
        <w:szCs w:val="16"/>
      </w:rPr>
      <w:t>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5435D"/>
    <w:multiLevelType w:val="hybridMultilevel"/>
    <w:tmpl w:val="E556B9C0"/>
    <w:lvl w:ilvl="0" w:tplc="288A8D8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066B6C4F"/>
    <w:multiLevelType w:val="singleLevel"/>
    <w:tmpl w:val="ABE4E72C"/>
    <w:lvl w:ilvl="0">
      <w:start w:val="1"/>
      <w:numFmt w:val="decimal"/>
      <w:pStyle w:val="Style1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2" w15:restartNumberingAfterBreak="0">
    <w:nsid w:val="40437EF1"/>
    <w:multiLevelType w:val="hybridMultilevel"/>
    <w:tmpl w:val="45C875A2"/>
    <w:lvl w:ilvl="0" w:tplc="C4685C10">
      <w:start w:val="2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7EA"/>
    <w:rsid w:val="000039EE"/>
    <w:rsid w:val="00005622"/>
    <w:rsid w:val="0002519E"/>
    <w:rsid w:val="00035B43"/>
    <w:rsid w:val="000758B3"/>
    <w:rsid w:val="000946C8"/>
    <w:rsid w:val="000B0D96"/>
    <w:rsid w:val="000B59D8"/>
    <w:rsid w:val="000C1F6B"/>
    <w:rsid w:val="000C56BE"/>
    <w:rsid w:val="001026FD"/>
    <w:rsid w:val="00107339"/>
    <w:rsid w:val="001077FD"/>
    <w:rsid w:val="00115DD7"/>
    <w:rsid w:val="00157221"/>
    <w:rsid w:val="001616C6"/>
    <w:rsid w:val="00167472"/>
    <w:rsid w:val="00167F92"/>
    <w:rsid w:val="00173738"/>
    <w:rsid w:val="00177349"/>
    <w:rsid w:val="001823C8"/>
    <w:rsid w:val="001B79A3"/>
    <w:rsid w:val="002027E4"/>
    <w:rsid w:val="002152A3"/>
    <w:rsid w:val="002264F3"/>
    <w:rsid w:val="002704A7"/>
    <w:rsid w:val="002A2CE5"/>
    <w:rsid w:val="002E1DD1"/>
    <w:rsid w:val="002E395D"/>
    <w:rsid w:val="003131F0"/>
    <w:rsid w:val="00333A80"/>
    <w:rsid w:val="00341117"/>
    <w:rsid w:val="00364E95"/>
    <w:rsid w:val="00372875"/>
    <w:rsid w:val="003B1E80"/>
    <w:rsid w:val="003B66E8"/>
    <w:rsid w:val="004033F1"/>
    <w:rsid w:val="00414B0C"/>
    <w:rsid w:val="00423C21"/>
    <w:rsid w:val="004257AC"/>
    <w:rsid w:val="0043711B"/>
    <w:rsid w:val="00447D3C"/>
    <w:rsid w:val="004960CB"/>
    <w:rsid w:val="004977C9"/>
    <w:rsid w:val="004B732E"/>
    <w:rsid w:val="004B760D"/>
    <w:rsid w:val="004D51F4"/>
    <w:rsid w:val="004D64E0"/>
    <w:rsid w:val="004D7661"/>
    <w:rsid w:val="004E3C42"/>
    <w:rsid w:val="005120A2"/>
    <w:rsid w:val="0051210D"/>
    <w:rsid w:val="00512EE8"/>
    <w:rsid w:val="005136D2"/>
    <w:rsid w:val="00517A03"/>
    <w:rsid w:val="005677AE"/>
    <w:rsid w:val="005A3DD9"/>
    <w:rsid w:val="005B1DFC"/>
    <w:rsid w:val="005C3C38"/>
    <w:rsid w:val="00601682"/>
    <w:rsid w:val="00625E79"/>
    <w:rsid w:val="006333F7"/>
    <w:rsid w:val="006427A1"/>
    <w:rsid w:val="00644741"/>
    <w:rsid w:val="006917D2"/>
    <w:rsid w:val="00697BC1"/>
    <w:rsid w:val="006A6FFE"/>
    <w:rsid w:val="006C5A91"/>
    <w:rsid w:val="006F5120"/>
    <w:rsid w:val="00713B37"/>
    <w:rsid w:val="00716BBC"/>
    <w:rsid w:val="00726AC6"/>
    <w:rsid w:val="007321BC"/>
    <w:rsid w:val="00760063"/>
    <w:rsid w:val="00775E4B"/>
    <w:rsid w:val="0079553B"/>
    <w:rsid w:val="00795679"/>
    <w:rsid w:val="007A40FE"/>
    <w:rsid w:val="007A5DC8"/>
    <w:rsid w:val="007E7321"/>
    <w:rsid w:val="008017EA"/>
    <w:rsid w:val="00810105"/>
    <w:rsid w:val="008157E0"/>
    <w:rsid w:val="00821262"/>
    <w:rsid w:val="00854E1D"/>
    <w:rsid w:val="00881AC9"/>
    <w:rsid w:val="00887FA6"/>
    <w:rsid w:val="008C4397"/>
    <w:rsid w:val="008C465A"/>
    <w:rsid w:val="008F2C9B"/>
    <w:rsid w:val="00923CD6"/>
    <w:rsid w:val="00935AA8"/>
    <w:rsid w:val="00964551"/>
    <w:rsid w:val="00971C9A"/>
    <w:rsid w:val="009D51FA"/>
    <w:rsid w:val="009F1E23"/>
    <w:rsid w:val="009F7B52"/>
    <w:rsid w:val="00A15179"/>
    <w:rsid w:val="00A45FF9"/>
    <w:rsid w:val="00A51537"/>
    <w:rsid w:val="00A5280F"/>
    <w:rsid w:val="00A60FC1"/>
    <w:rsid w:val="00A6553D"/>
    <w:rsid w:val="00A97C37"/>
    <w:rsid w:val="00AC37B5"/>
    <w:rsid w:val="00AD752F"/>
    <w:rsid w:val="00AF08A4"/>
    <w:rsid w:val="00B07482"/>
    <w:rsid w:val="00B27B41"/>
    <w:rsid w:val="00B8573E"/>
    <w:rsid w:val="00B96FA2"/>
    <w:rsid w:val="00BB24C0"/>
    <w:rsid w:val="00C26F2E"/>
    <w:rsid w:val="00C45376"/>
    <w:rsid w:val="00C9028F"/>
    <w:rsid w:val="00CA0416"/>
    <w:rsid w:val="00CB1125"/>
    <w:rsid w:val="00CD042E"/>
    <w:rsid w:val="00CF2560"/>
    <w:rsid w:val="00CF5B46"/>
    <w:rsid w:val="00D370FC"/>
    <w:rsid w:val="00D46B68"/>
    <w:rsid w:val="00D542A5"/>
    <w:rsid w:val="00D87015"/>
    <w:rsid w:val="00DC3D47"/>
    <w:rsid w:val="00DD77DA"/>
    <w:rsid w:val="00DF0A63"/>
    <w:rsid w:val="00E06C61"/>
    <w:rsid w:val="00E13DB3"/>
    <w:rsid w:val="00E2408B"/>
    <w:rsid w:val="00E42B42"/>
    <w:rsid w:val="00E62CEA"/>
    <w:rsid w:val="00E72AE1"/>
    <w:rsid w:val="00E86AA0"/>
    <w:rsid w:val="00ED50C4"/>
    <w:rsid w:val="00ED6A7A"/>
    <w:rsid w:val="00EE4C36"/>
    <w:rsid w:val="00F346CE"/>
    <w:rsid w:val="00F34F98"/>
    <w:rsid w:val="00F40540"/>
    <w:rsid w:val="00F43A96"/>
    <w:rsid w:val="00F67402"/>
    <w:rsid w:val="00F766A2"/>
    <w:rsid w:val="00F9451D"/>
    <w:rsid w:val="00FB1394"/>
    <w:rsid w:val="00FF619E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;"/>
  <w15:docId w15:val="{E8CA2E24-6AF7-441C-B33F-508AA3C8B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semiHidden/>
  </w:style>
  <w:style w:type="paragraph" w:styleId="TOC7">
    <w:name w:val="toc 7"/>
    <w:basedOn w:val="TOC3"/>
    <w:semiHidden/>
  </w:style>
  <w:style w:type="paragraph" w:styleId="TOC6">
    <w:name w:val="toc 6"/>
    <w:basedOn w:val="TOC3"/>
    <w:semiHidden/>
  </w:style>
  <w:style w:type="paragraph" w:styleId="TOC5">
    <w:name w:val="toc 5"/>
    <w:basedOn w:val="TOC3"/>
    <w:semiHidden/>
  </w:style>
  <w:style w:type="paragraph" w:styleId="TOC4">
    <w:name w:val="toc 4"/>
    <w:basedOn w:val="TOC3"/>
    <w:semiHidden/>
  </w:style>
  <w:style w:type="paragraph" w:styleId="TOC3">
    <w:name w:val="toc 3"/>
    <w:basedOn w:val="TOC2"/>
    <w:semiHidden/>
    <w:pPr>
      <w:spacing w:before="80"/>
    </w:pPr>
  </w:style>
  <w:style w:type="paragraph" w:styleId="TOC2">
    <w:name w:val="toc 2"/>
    <w:basedOn w:val="TOC1"/>
    <w:semiHidden/>
    <w:pPr>
      <w:spacing w:before="120"/>
    </w:pPr>
  </w:style>
  <w:style w:type="paragraph" w:styleId="TOC1">
    <w:name w:val="toc 1"/>
    <w:basedOn w:val="Normal"/>
    <w:semiHidden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link w:val="enumlev1Char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link w:val="NormalaftertitleChar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character" w:styleId="Hyperlink">
    <w:name w:val="Hyperlink"/>
    <w:aliases w:val="超级链接"/>
    <w:uiPriority w:val="99"/>
    <w:rsid w:val="00760063"/>
    <w:rPr>
      <w:color w:val="0000FF"/>
      <w:u w:val="single"/>
    </w:r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styleId="BodyText">
    <w:name w:val="Body Text"/>
    <w:basedOn w:val="Normal"/>
    <w:pPr>
      <w:spacing w:after="120"/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styleId="TOC9">
    <w:name w:val="toc 9"/>
    <w:basedOn w:val="TOC3"/>
    <w:semiHidden/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character" w:styleId="PageNumber">
    <w:name w:val="page number"/>
    <w:basedOn w:val="DefaultParagraphFont"/>
    <w:rsid w:val="00CB1125"/>
  </w:style>
  <w:style w:type="paragraph" w:customStyle="1" w:styleId="Style1">
    <w:name w:val="Style1"/>
    <w:basedOn w:val="Normal"/>
    <w:next w:val="Index1"/>
    <w:rsid w:val="00CB1125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spacing w:before="240"/>
      <w:ind w:right="-143"/>
    </w:pPr>
  </w:style>
  <w:style w:type="character" w:customStyle="1" w:styleId="HeaderChar">
    <w:name w:val="Header Char"/>
    <w:link w:val="Header"/>
    <w:uiPriority w:val="99"/>
    <w:rsid w:val="00644741"/>
    <w:rPr>
      <w:rFonts w:ascii="Times New Roman" w:hAnsi="Times New Roman"/>
      <w:sz w:val="22"/>
      <w:lang w:val="fr-FR" w:eastAsia="en-US"/>
    </w:rPr>
  </w:style>
  <w:style w:type="paragraph" w:customStyle="1" w:styleId="ITUintr">
    <w:name w:val="ITU_intr"/>
    <w:basedOn w:val="Normal"/>
    <w:next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Start">
    <w:name w:val="Letter_Start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itu">
    <w:name w:val="itu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character" w:customStyle="1" w:styleId="FooterChar">
    <w:name w:val="Footer Char"/>
    <w:link w:val="Footer"/>
    <w:rsid w:val="005A3DD9"/>
    <w:rPr>
      <w:rFonts w:ascii="Times New Roman" w:hAnsi="Times New Roman"/>
      <w:caps/>
      <w:sz w:val="18"/>
      <w:lang w:val="fr-FR" w:eastAsia="en-US"/>
    </w:rPr>
  </w:style>
  <w:style w:type="paragraph" w:customStyle="1" w:styleId="AnnexNotitle">
    <w:name w:val="Annex_No &amp; title"/>
    <w:basedOn w:val="Normal"/>
    <w:next w:val="Normal"/>
    <w:rsid w:val="004960CB"/>
    <w:pPr>
      <w:keepNext/>
      <w:keepLines/>
      <w:spacing w:before="480"/>
      <w:jc w:val="center"/>
    </w:pPr>
    <w:rPr>
      <w:b/>
      <w:sz w:val="28"/>
      <w:lang w:val="en-GB"/>
    </w:rPr>
  </w:style>
  <w:style w:type="character" w:customStyle="1" w:styleId="enumlev1Char">
    <w:name w:val="enumlev1 Char"/>
    <w:link w:val="enumlev1"/>
    <w:rsid w:val="004960CB"/>
    <w:rPr>
      <w:rFonts w:ascii="Times New Roman" w:hAnsi="Times New Roman"/>
      <w:sz w:val="24"/>
      <w:lang w:val="fr-FR" w:eastAsia="en-US"/>
    </w:rPr>
  </w:style>
  <w:style w:type="paragraph" w:customStyle="1" w:styleId="Reasons">
    <w:name w:val="Reasons"/>
    <w:basedOn w:val="Normal"/>
    <w:qFormat/>
    <w:rsid w:val="004960C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lang w:val="en-US"/>
    </w:rPr>
  </w:style>
  <w:style w:type="character" w:customStyle="1" w:styleId="NormalaftertitleChar">
    <w:name w:val="Normal after title Char"/>
    <w:link w:val="Normalaftertitle"/>
    <w:locked/>
    <w:rsid w:val="004960CB"/>
    <w:rPr>
      <w:rFonts w:ascii="Times New Roman" w:hAnsi="Times New Roman"/>
      <w:sz w:val="24"/>
      <w:lang w:val="fr-FR" w:eastAsia="en-US"/>
    </w:rPr>
  </w:style>
  <w:style w:type="character" w:styleId="FollowedHyperlink">
    <w:name w:val="FollowedHyperlink"/>
    <w:basedOn w:val="DefaultParagraphFont"/>
    <w:semiHidden/>
    <w:unhideWhenUsed/>
    <w:rsid w:val="007A5DC8"/>
    <w:rPr>
      <w:color w:val="800080" w:themeColor="followedHyperlink"/>
      <w:u w:val="single"/>
    </w:rPr>
  </w:style>
  <w:style w:type="character" w:customStyle="1" w:styleId="Artdef">
    <w:name w:val="Art_def"/>
    <w:basedOn w:val="DefaultParagraphFont"/>
    <w:rsid w:val="004D7661"/>
    <w:rPr>
      <w:rFonts w:ascii="Times New Roman" w:hAnsi="Times New Roman"/>
      <w:b/>
    </w:rPr>
  </w:style>
  <w:style w:type="paragraph" w:customStyle="1" w:styleId="Annextitle0">
    <w:name w:val="Annex_title"/>
    <w:basedOn w:val="Normal"/>
    <w:next w:val="Normal"/>
    <w:rsid w:val="004D7661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/>
      <w:jc w:val="center"/>
    </w:pPr>
    <w:rPr>
      <w:rFonts w:ascii="Times New Roman Bold" w:hAnsi="Times New Roman Bold"/>
      <w:b/>
      <w:sz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5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md/T13-SG3RG.AO-COL-0004/e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reinhard.scholl@itu.in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dra\AppData\Roaming\Microsoft\Templates\POOL%20F%20-%20ITU\PF_TSBCIRC-F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97613-196A-45C7-A07A-BF8EE9498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PF_TSBCIRC-F.dotx</Template>
  <TotalTime>11</TotalTime>
  <Pages>1</Pages>
  <Words>222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UNION INTERNATIONALE DES TÉLÉCOMMUNICATIONS</vt:lpstr>
    </vt:vector>
  </TitlesOfParts>
  <Company>ITU</Company>
  <LinksUpToDate>false</LinksUpToDate>
  <CharactersWithSpaces>1765</CharactersWithSpaces>
  <SharedDoc>false</SharedDoc>
  <HLinks>
    <vt:vector size="6" baseType="variant"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INTERNATIONALE DES TÉLÉCOMMUNICATIONS</dc:title>
  <dc:creator>Alidra, Patricia</dc:creator>
  <cp:lastModifiedBy>Osvath, Alexandra</cp:lastModifiedBy>
  <cp:revision>5</cp:revision>
  <cp:lastPrinted>2016-10-04T12:51:00Z</cp:lastPrinted>
  <dcterms:created xsi:type="dcterms:W3CDTF">2016-09-01T13:50:00Z</dcterms:created>
  <dcterms:modified xsi:type="dcterms:W3CDTF">2016-10-04T12:51:00Z</dcterms:modified>
</cp:coreProperties>
</file>