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2F396B" w:rsidRPr="00697BC1" w:rsidTr="002F396B">
        <w:trPr>
          <w:cantSplit/>
        </w:trPr>
        <w:tc>
          <w:tcPr>
            <w:tcW w:w="1418" w:type="dxa"/>
            <w:vAlign w:val="center"/>
          </w:tcPr>
          <w:p w:rsidR="002F396B" w:rsidRPr="00697BC1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bookmarkStart w:id="0" w:name="_GoBack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2F396B" w:rsidRPr="00161F9A" w:rsidRDefault="002F396B" w:rsidP="002F396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2F396B" w:rsidRPr="00884D12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2F396B" w:rsidRPr="00697BC1" w:rsidRDefault="002F396B" w:rsidP="002F396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GB" w:eastAsia="zh-CN"/>
              </w:rPr>
              <w:drawing>
                <wp:inline distT="0" distB="0" distL="0" distR="0" wp14:anchorId="73030643" wp14:editId="561439AA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64B" w:rsidRDefault="0026364B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AC2136" w:rsidRPr="00AC2136">
        <w:t>19 de abril de 2016</w:t>
      </w:r>
    </w:p>
    <w:p w:rsidR="00C34772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3681"/>
        <w:gridCol w:w="5188"/>
      </w:tblGrid>
      <w:tr w:rsidR="0026364B" w:rsidTr="0026364B">
        <w:trPr>
          <w:cantSplit/>
          <w:trHeight w:val="340"/>
        </w:trPr>
        <w:tc>
          <w:tcPr>
            <w:tcW w:w="1196" w:type="dxa"/>
          </w:tcPr>
          <w:p w:rsidR="0026364B" w:rsidRDefault="0026364B" w:rsidP="00AC2136">
            <w:pPr>
              <w:spacing w:before="0"/>
              <w:ind w:left="57"/>
            </w:pPr>
            <w:r>
              <w:t>Ref.:</w:t>
            </w:r>
          </w:p>
        </w:tc>
        <w:tc>
          <w:tcPr>
            <w:tcW w:w="3681" w:type="dxa"/>
          </w:tcPr>
          <w:p w:rsidR="0026364B" w:rsidRDefault="0026364B" w:rsidP="00AC213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Circular TSB 211</w:t>
            </w:r>
          </w:p>
          <w:p w:rsidR="0026364B" w:rsidRPr="00AC2136" w:rsidRDefault="0026364B" w:rsidP="00AC213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188" w:type="dxa"/>
            <w:vMerge w:val="restart"/>
          </w:tcPr>
          <w:p w:rsidR="0026364B" w:rsidRDefault="0026364B" w:rsidP="0026364B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  <w:r>
              <w:t>–</w:t>
            </w:r>
            <w:r>
              <w:tab/>
              <w:t>A las Administraciones de los Estados Miembros de la Unión;</w:t>
            </w:r>
          </w:p>
          <w:p w:rsidR="0026364B" w:rsidRDefault="0026364B" w:rsidP="00AC2136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57"/>
            </w:pPr>
            <w:r>
              <w:t>–</w:t>
            </w:r>
            <w:r>
              <w:tab/>
              <w:t>A los Miembros de Sector del UIT-T;</w:t>
            </w:r>
          </w:p>
          <w:p w:rsidR="0026364B" w:rsidRDefault="0026364B" w:rsidP="0026364B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57"/>
            </w:pPr>
            <w:r>
              <w:t>–</w:t>
            </w:r>
            <w:r>
              <w:tab/>
              <w:t>A los Asociados del UIT-T;</w:t>
            </w:r>
          </w:p>
          <w:p w:rsidR="0026364B" w:rsidRDefault="0026364B" w:rsidP="0026364B">
            <w:pPr>
              <w:tabs>
                <w:tab w:val="left" w:pos="360"/>
                <w:tab w:val="left" w:pos="4111"/>
              </w:tabs>
              <w:spacing w:before="0"/>
              <w:ind w:left="57"/>
            </w:pPr>
            <w:r>
              <w:t>–</w:t>
            </w:r>
            <w:r>
              <w:tab/>
              <w:t>A las Instituciones Académicas de la UIT</w:t>
            </w:r>
          </w:p>
        </w:tc>
      </w:tr>
      <w:tr w:rsidR="0026364B" w:rsidRPr="00491B6E" w:rsidTr="0026364B">
        <w:trPr>
          <w:cantSplit/>
        </w:trPr>
        <w:tc>
          <w:tcPr>
            <w:tcW w:w="1196" w:type="dxa"/>
          </w:tcPr>
          <w:p w:rsidR="0026364B" w:rsidRDefault="0026364B" w:rsidP="00AC2136">
            <w:pPr>
              <w:spacing w:before="0"/>
              <w:ind w:left="57"/>
            </w:pPr>
            <w:r w:rsidRPr="00AC2136">
              <w:t>Contacto:</w:t>
            </w:r>
          </w:p>
          <w:p w:rsidR="0026364B" w:rsidRDefault="0026364B" w:rsidP="0026364B">
            <w:pPr>
              <w:tabs>
                <w:tab w:val="left" w:pos="4111"/>
              </w:tabs>
              <w:spacing w:before="0"/>
              <w:ind w:left="57"/>
            </w:pPr>
            <w:r>
              <w:t>Tel.:</w:t>
            </w:r>
            <w:r>
              <w:br/>
              <w:t>Correo-e:</w:t>
            </w:r>
          </w:p>
        </w:tc>
        <w:tc>
          <w:tcPr>
            <w:tcW w:w="3681" w:type="dxa"/>
          </w:tcPr>
          <w:p w:rsidR="0026364B" w:rsidRPr="00AC2136" w:rsidRDefault="0026364B" w:rsidP="00303D62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  <w:r w:rsidRPr="00AC2136">
              <w:rPr>
                <w:lang w:val="fr-CH"/>
              </w:rPr>
              <w:t>Alexandra Gaspari</w:t>
            </w:r>
          </w:p>
          <w:p w:rsidR="0026364B" w:rsidRPr="00AC2136" w:rsidRDefault="0026364B" w:rsidP="00AC2136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  <w:r w:rsidRPr="00AC2136">
              <w:rPr>
                <w:lang w:val="fr-CH"/>
              </w:rPr>
              <w:t>+41 22 730 5158</w:t>
            </w:r>
            <w:r w:rsidRPr="00AC2136">
              <w:rPr>
                <w:lang w:val="fr-CH"/>
              </w:rPr>
              <w:br/>
            </w:r>
            <w:hyperlink r:id="rId10" w:history="1">
              <w:r w:rsidRPr="00491B6E">
                <w:rPr>
                  <w:rStyle w:val="Hyperlink"/>
                  <w:lang w:val="fr-CH"/>
                </w:rPr>
                <w:t>alexandra.gaspari@itu.int</w:t>
              </w:r>
            </w:hyperlink>
          </w:p>
        </w:tc>
        <w:tc>
          <w:tcPr>
            <w:tcW w:w="5188" w:type="dxa"/>
            <w:vMerge/>
          </w:tcPr>
          <w:p w:rsidR="0026364B" w:rsidRPr="00491B6E" w:rsidRDefault="0026364B" w:rsidP="0026364B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57"/>
              <w:rPr>
                <w:lang w:val="fr-CH"/>
              </w:rPr>
            </w:pPr>
          </w:p>
        </w:tc>
      </w:tr>
      <w:tr w:rsidR="0026364B" w:rsidRPr="00491B6E" w:rsidTr="0026364B">
        <w:trPr>
          <w:cantSplit/>
        </w:trPr>
        <w:tc>
          <w:tcPr>
            <w:tcW w:w="1196" w:type="dxa"/>
          </w:tcPr>
          <w:p w:rsidR="0026364B" w:rsidRPr="00491B6E" w:rsidRDefault="0026364B" w:rsidP="0026364B">
            <w:pPr>
              <w:spacing w:before="0"/>
              <w:ind w:left="57"/>
              <w:rPr>
                <w:lang w:val="fr-CH"/>
              </w:rPr>
            </w:pPr>
          </w:p>
        </w:tc>
        <w:tc>
          <w:tcPr>
            <w:tcW w:w="3681" w:type="dxa"/>
          </w:tcPr>
          <w:p w:rsidR="0026364B" w:rsidRPr="00AC2136" w:rsidRDefault="0026364B" w:rsidP="00303D62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</w:p>
        </w:tc>
        <w:tc>
          <w:tcPr>
            <w:tcW w:w="5188" w:type="dxa"/>
            <w:vMerge/>
          </w:tcPr>
          <w:p w:rsidR="0026364B" w:rsidRPr="00491B6E" w:rsidRDefault="0026364B" w:rsidP="0026364B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57"/>
              <w:rPr>
                <w:lang w:val="fr-CH"/>
              </w:rPr>
            </w:pPr>
          </w:p>
        </w:tc>
      </w:tr>
      <w:tr w:rsidR="0026364B" w:rsidTr="00DA7713">
        <w:trPr>
          <w:cantSplit/>
        </w:trPr>
        <w:tc>
          <w:tcPr>
            <w:tcW w:w="1196" w:type="dxa"/>
          </w:tcPr>
          <w:p w:rsidR="0026364B" w:rsidRPr="00AC2136" w:rsidRDefault="0026364B" w:rsidP="0026364B">
            <w:pPr>
              <w:spacing w:after="120"/>
              <w:ind w:left="57"/>
            </w:pPr>
            <w:r w:rsidRPr="0026364B">
              <w:t>Asunto:</w:t>
            </w:r>
          </w:p>
        </w:tc>
        <w:tc>
          <w:tcPr>
            <w:tcW w:w="8869" w:type="dxa"/>
            <w:gridSpan w:val="2"/>
          </w:tcPr>
          <w:p w:rsidR="0026364B" w:rsidRPr="0026364B" w:rsidRDefault="0026364B" w:rsidP="0026364B">
            <w:pPr>
              <w:tabs>
                <w:tab w:val="clear" w:pos="794"/>
                <w:tab w:val="left" w:pos="360"/>
                <w:tab w:val="left" w:pos="4111"/>
              </w:tabs>
              <w:spacing w:after="120"/>
              <w:ind w:left="57"/>
              <w:rPr>
                <w:b/>
                <w:bCs/>
              </w:rPr>
            </w:pPr>
            <w:r w:rsidRPr="0026364B">
              <w:rPr>
                <w:b/>
                <w:bCs/>
              </w:rPr>
              <w:t>Invitaci</w:t>
            </w:r>
            <w:r>
              <w:rPr>
                <w:b/>
                <w:bCs/>
              </w:rPr>
              <w:t xml:space="preserve">ón a apoyar el 60º Aniversario </w:t>
            </w:r>
            <w:r w:rsidRPr="0026364B">
              <w:rPr>
                <w:b/>
                <w:bCs/>
              </w:rPr>
              <w:t>del CCITT/UIT-T</w:t>
            </w:r>
          </w:p>
        </w:tc>
      </w:tr>
    </w:tbl>
    <w:p w:rsidR="00C34772" w:rsidRDefault="00FD35D9" w:rsidP="00FD35D9">
      <w:pPr>
        <w:pStyle w:val="Normalaftertitle0"/>
      </w:pPr>
      <w:r>
        <w:t>Estimada señora/Estimado señor,</w:t>
      </w:r>
    </w:p>
    <w:p w:rsidR="00AC2136" w:rsidRPr="00106AD8" w:rsidRDefault="00AC2136" w:rsidP="00AC2136">
      <w:r w:rsidRPr="00106AD8">
        <w:t>Este año, que es también el año de la AMNT-16, celebramos el 60º Aniversario del CCITT/UIT-T. Esta celebración del 60º Aniversario es una ocasión inmejorable para que movilicemos nuestros esfuerzos con el fin de lograr las Metas Estratégic</w:t>
      </w:r>
      <w:r w:rsidR="0026364B" w:rsidRPr="00106AD8">
        <w:t>as del Sector de Normalización.</w:t>
      </w:r>
    </w:p>
    <w:p w:rsidR="00AC2136" w:rsidRPr="00106AD8" w:rsidRDefault="00AC2136" w:rsidP="00AC2136">
      <w:r w:rsidRPr="00106AD8">
        <w:t>Hemos recorrido un largo camino en la elaboración de normas que han desempeñado un papel muy importante a la hora de configurar los actuales servicios y tecnologías de la</w:t>
      </w:r>
      <w:r w:rsidR="0026364B" w:rsidRPr="00106AD8">
        <w:t xml:space="preserve"> información y la comunicación.</w:t>
      </w:r>
    </w:p>
    <w:p w:rsidR="00AC2136" w:rsidRPr="00106AD8" w:rsidRDefault="00AC2136" w:rsidP="00AC2136">
      <w:r w:rsidRPr="00106AD8">
        <w:lastRenderedPageBreak/>
        <w:t>Al rendir homenaje a una larga tradición de elaboración de tecnologías y normas, también buscamos la manera de definir las orientaciones futuras, y como valioso asociado que es, quisiéramos invitarle a expresar su interés por apoyar nuestras actividades encaminadas a celebrar el 60</w:t>
      </w:r>
      <w:r w:rsidR="0026364B" w:rsidRPr="00106AD8">
        <w:t>º Aniversario del CCITT/UIT-T.</w:t>
      </w:r>
    </w:p>
    <w:p w:rsidR="00AC2136" w:rsidRPr="00106AD8" w:rsidRDefault="00AC2136" w:rsidP="00AC2136">
      <w:r w:rsidRPr="00106AD8">
        <w:t>Caso de que le interesara esta iniciativa, no dude en comunicarse con mi colega, la Sra. Alexandra Gaspari, Coordinadora de la TSB para el 60º Aniversari</w:t>
      </w:r>
      <w:r w:rsidR="0026364B" w:rsidRPr="00106AD8">
        <w:t>o, hasta el 30 de mayo de 2016.</w:t>
      </w:r>
    </w:p>
    <w:p w:rsidR="00C34772" w:rsidRDefault="00AC2136" w:rsidP="00106AD8">
      <w:r w:rsidRPr="00106AD8">
        <w:t>Cuento con su participación e implicación activa en las celebraciones del 60º Aniversario del</w:t>
      </w:r>
      <w:r w:rsidR="00106AD8" w:rsidRPr="00106AD8">
        <w:t> </w:t>
      </w:r>
      <w:r w:rsidRPr="00106AD8">
        <w:t>CCITT/UIT-T, ya que aspiramos a definir y alcanzar las metas estratégicas para configurar juntos nuestro futuro.</w:t>
      </w:r>
    </w:p>
    <w:p w:rsidR="00C34772" w:rsidRDefault="00AC2136" w:rsidP="00766C24">
      <w:r w:rsidRPr="00AC2136">
        <w:t>Atentamente</w:t>
      </w:r>
      <w:r>
        <w:t>.</w:t>
      </w:r>
    </w:p>
    <w:p w:rsidR="00D92E61" w:rsidRDefault="00D92E61" w:rsidP="00766C24"/>
    <w:p w:rsidR="00401C20" w:rsidRPr="00CD591A" w:rsidRDefault="00AF3479" w:rsidP="00D92E61">
      <w:pPr>
        <w:spacing w:before="600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sectPr w:rsidR="00401C20" w:rsidRPr="00CD591A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58C" w:rsidRDefault="001B558C">
      <w:r>
        <w:separator/>
      </w:r>
    </w:p>
  </w:endnote>
  <w:endnote w:type="continuationSeparator" w:id="0">
    <w:p w:rsidR="001B558C" w:rsidRDefault="001B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0131D2" w:rsidRDefault="006969B4" w:rsidP="00303D62">
    <w:pPr>
      <w:pStyle w:val="Footer"/>
      <w:rPr>
        <w:lang w:val="en-US"/>
      </w:rPr>
    </w:pPr>
    <w:r w:rsidRPr="00303D62">
      <w:rPr>
        <w:sz w:val="16"/>
        <w:szCs w:val="16"/>
      </w:rPr>
      <w:fldChar w:fldCharType="begin"/>
    </w:r>
    <w:r w:rsidRPr="000131D2">
      <w:rPr>
        <w:sz w:val="16"/>
        <w:szCs w:val="16"/>
        <w:lang w:val="en-US"/>
      </w:rPr>
      <w:instrText xml:space="preserve"> FILENAME \p  \* MERGEFORMAT </w:instrText>
    </w:r>
    <w:r w:rsidRPr="00303D62">
      <w:rPr>
        <w:sz w:val="16"/>
        <w:szCs w:val="16"/>
      </w:rPr>
      <w:fldChar w:fldCharType="separate"/>
    </w:r>
    <w:r w:rsidR="000131D2" w:rsidRPr="000131D2">
      <w:rPr>
        <w:noProof/>
        <w:sz w:val="16"/>
        <w:szCs w:val="16"/>
        <w:lang w:val="en-US"/>
      </w:rPr>
      <w:t>M:\OFFICE\Circ-Coll\Circular\211S-ok.docx</w:t>
    </w:r>
    <w:r w:rsidRPr="00303D62">
      <w:rPr>
        <w:noProof/>
        <w:sz w:val="16"/>
        <w:szCs w:val="16"/>
      </w:rPr>
      <w:fldChar w:fldCharType="end"/>
    </w:r>
    <w:r w:rsidRPr="000131D2">
      <w:rPr>
        <w:noProof/>
        <w:sz w:val="16"/>
        <w:szCs w:val="16"/>
        <w:lang w:val="en-US"/>
      </w:rPr>
      <w:t xml:space="preserve"> (305381)</w:t>
    </w:r>
    <w:r w:rsidRPr="000131D2">
      <w:rPr>
        <w:sz w:val="16"/>
        <w:szCs w:val="16"/>
        <w:lang w:val="en-US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SAVEDATE \@ DD.MM.YY </w:instrText>
    </w:r>
    <w:r w:rsidRPr="00303D62">
      <w:rPr>
        <w:sz w:val="16"/>
        <w:szCs w:val="16"/>
      </w:rPr>
      <w:fldChar w:fldCharType="separate"/>
    </w:r>
    <w:r w:rsidR="00C30DA5">
      <w:rPr>
        <w:noProof/>
        <w:sz w:val="16"/>
        <w:szCs w:val="16"/>
      </w:rPr>
      <w:t>27.04.16</w:t>
    </w:r>
    <w:r w:rsidRPr="00303D62">
      <w:rPr>
        <w:sz w:val="16"/>
        <w:szCs w:val="16"/>
      </w:rPr>
      <w:fldChar w:fldCharType="end"/>
    </w:r>
    <w:r w:rsidRPr="000131D2">
      <w:rPr>
        <w:sz w:val="16"/>
        <w:szCs w:val="16"/>
        <w:lang w:val="en-US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PRINTDATE \@ DD.MM.YY </w:instrText>
    </w:r>
    <w:r w:rsidRPr="00303D62">
      <w:rPr>
        <w:sz w:val="16"/>
        <w:szCs w:val="16"/>
      </w:rPr>
      <w:fldChar w:fldCharType="separate"/>
    </w:r>
    <w:r w:rsidR="000131D2">
      <w:rPr>
        <w:noProof/>
        <w:sz w:val="16"/>
        <w:szCs w:val="16"/>
      </w:rPr>
      <w:t>27.04.16</w:t>
    </w:r>
    <w:r w:rsidRPr="00303D6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2" w:rsidRPr="00FD35D9" w:rsidRDefault="00FD35D9" w:rsidP="00FD35D9">
    <w:pPr>
      <w:pStyle w:val="FirstFooter"/>
      <w:ind w:left="-397" w:right="-397"/>
      <w:jc w:val="center"/>
      <w:rPr>
        <w:szCs w:val="18"/>
      </w:rPr>
    </w:pPr>
    <w:r w:rsidRPr="002E0A6B">
      <w:rPr>
        <w:szCs w:val="18"/>
      </w:rPr>
      <w:t xml:space="preserve">Unión Internacional de Telecomunicaciones • Place des </w:t>
    </w:r>
    <w:proofErr w:type="spellStart"/>
    <w:r w:rsidRPr="002E0A6B">
      <w:rPr>
        <w:szCs w:val="18"/>
      </w:rPr>
      <w:t>Nations</w:t>
    </w:r>
    <w:proofErr w:type="spellEnd"/>
    <w:r>
      <w:rPr>
        <w:szCs w:val="18"/>
      </w:rPr>
      <w:t xml:space="preserve"> •</w:t>
    </w:r>
    <w:r w:rsidRPr="002E0A6B">
      <w:rPr>
        <w:szCs w:val="18"/>
      </w:rPr>
      <w:t xml:space="preserve"> CH</w:t>
    </w:r>
    <w:r w:rsidRPr="002E0A6B">
      <w:rPr>
        <w:szCs w:val="18"/>
      </w:rPr>
      <w:noBreakHyphen/>
      <w:t>1211 Ginebra</w:t>
    </w:r>
    <w:r>
      <w:rPr>
        <w:szCs w:val="18"/>
      </w:rPr>
      <w:t xml:space="preserve"> 20 </w:t>
    </w:r>
    <w:r w:rsidRPr="002E0A6B">
      <w:rPr>
        <w:szCs w:val="18"/>
      </w:rPr>
      <w:t xml:space="preserve">• Suiza </w:t>
    </w:r>
    <w:r w:rsidRPr="002E0A6B">
      <w:rPr>
        <w:szCs w:val="18"/>
      </w:rPr>
      <w:br/>
      <w:t>Tel.: +41 22 730</w:t>
    </w:r>
    <w:r>
      <w:rPr>
        <w:szCs w:val="18"/>
      </w:rPr>
      <w:t xml:space="preserve"> 5111 • Fax: +41 22 733 7256 • </w:t>
    </w:r>
    <w:r w:rsidRPr="002E0A6B">
      <w:rPr>
        <w:szCs w:val="18"/>
      </w:rPr>
      <w:t xml:space="preserve">Correo-e: </w:t>
    </w:r>
    <w:hyperlink r:id="rId1" w:history="1">
      <w:r w:rsidRPr="002E0A6B">
        <w:rPr>
          <w:color w:val="0000FF"/>
          <w:szCs w:val="18"/>
          <w:u w:val="single"/>
        </w:rPr>
        <w:t>itumail@itu.int</w:t>
      </w:r>
    </w:hyperlink>
    <w:r w:rsidRPr="002E0A6B">
      <w:rPr>
        <w:szCs w:val="18"/>
      </w:rPr>
      <w:t xml:space="preserve"> • </w:t>
    </w:r>
    <w:hyperlink r:id="rId2" w:history="1">
      <w:r w:rsidRPr="002E0A6B">
        <w:rPr>
          <w:color w:val="0000FF"/>
          <w:szCs w:val="18"/>
          <w:u w:val="single"/>
        </w:rPr>
        <w:t>www.itu.int</w:t>
      </w:r>
    </w:hyperlink>
    <w:r w:rsidRPr="002E0A6B">
      <w:rPr>
        <w:szCs w:val="18"/>
      </w:rPr>
      <w:t xml:space="preserve"> • </w:t>
    </w:r>
    <w:hyperlink r:id="rId3" w:history="1">
      <w:r w:rsidRPr="002E0A6B">
        <w:rPr>
          <w:color w:val="0000FF"/>
          <w:szCs w:val="18"/>
          <w:u w:val="single"/>
        </w:rPr>
        <w:t xml:space="preserve">CCITT/ITU-T 60 </w:t>
      </w:r>
      <w:proofErr w:type="spellStart"/>
      <w:r w:rsidRPr="002E0A6B">
        <w:rPr>
          <w:color w:val="0000FF"/>
          <w:szCs w:val="18"/>
          <w:u w:val="single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58C" w:rsidRDefault="001B558C">
      <w:r>
        <w:t>____________________</w:t>
      </w:r>
    </w:p>
  </w:footnote>
  <w:footnote w:type="continuationSeparator" w:id="0">
    <w:p w:rsidR="001B558C" w:rsidRDefault="001B5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D92E61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C29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3C1F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1499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FC5F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6497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AEE9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7E1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E21D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D0B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945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8B"/>
    <w:rsid w:val="00002529"/>
    <w:rsid w:val="000131D2"/>
    <w:rsid w:val="00056F9C"/>
    <w:rsid w:val="000C382F"/>
    <w:rsid w:val="00106AD8"/>
    <w:rsid w:val="001173CC"/>
    <w:rsid w:val="0016097B"/>
    <w:rsid w:val="001A54CC"/>
    <w:rsid w:val="001B558C"/>
    <w:rsid w:val="0025768B"/>
    <w:rsid w:val="00257FB4"/>
    <w:rsid w:val="0026364B"/>
    <w:rsid w:val="002F396B"/>
    <w:rsid w:val="00303D62"/>
    <w:rsid w:val="00306D15"/>
    <w:rsid w:val="00335367"/>
    <w:rsid w:val="00370C2D"/>
    <w:rsid w:val="00375468"/>
    <w:rsid w:val="003D1E8D"/>
    <w:rsid w:val="003D673B"/>
    <w:rsid w:val="003F2855"/>
    <w:rsid w:val="00401C20"/>
    <w:rsid w:val="00491B6E"/>
    <w:rsid w:val="004C4144"/>
    <w:rsid w:val="006969B4"/>
    <w:rsid w:val="006C0FEF"/>
    <w:rsid w:val="00707148"/>
    <w:rsid w:val="00766C24"/>
    <w:rsid w:val="00781E2A"/>
    <w:rsid w:val="008258C2"/>
    <w:rsid w:val="008505BD"/>
    <w:rsid w:val="00850C78"/>
    <w:rsid w:val="008C17AD"/>
    <w:rsid w:val="008D02CD"/>
    <w:rsid w:val="0095172A"/>
    <w:rsid w:val="00991430"/>
    <w:rsid w:val="00A27522"/>
    <w:rsid w:val="00A54E47"/>
    <w:rsid w:val="00AC2136"/>
    <w:rsid w:val="00AE7093"/>
    <w:rsid w:val="00AF3479"/>
    <w:rsid w:val="00B422BC"/>
    <w:rsid w:val="00B43F77"/>
    <w:rsid w:val="00B95F0A"/>
    <w:rsid w:val="00B96180"/>
    <w:rsid w:val="00C07C30"/>
    <w:rsid w:val="00C17AC0"/>
    <w:rsid w:val="00C30DA5"/>
    <w:rsid w:val="00C34772"/>
    <w:rsid w:val="00C959A3"/>
    <w:rsid w:val="00CD591A"/>
    <w:rsid w:val="00D81346"/>
    <w:rsid w:val="00D92E61"/>
    <w:rsid w:val="00DD77C9"/>
    <w:rsid w:val="00E839B0"/>
    <w:rsid w:val="00E9195D"/>
    <w:rsid w:val="00E92C09"/>
    <w:rsid w:val="00EA4055"/>
    <w:rsid w:val="00F6461F"/>
    <w:rsid w:val="00FD2B2D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C6D1C61-4525-4244-8F64-BE143367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xandra.gaspari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54EE7-C000-4C14-B4AC-2B752167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0</TotalTime>
  <Pages>1</Pages>
  <Words>267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1831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FHernández</dc:creator>
  <cp:keywords/>
  <dc:description/>
  <cp:lastModifiedBy>Bettini, Nadine</cp:lastModifiedBy>
  <cp:revision>2</cp:revision>
  <cp:lastPrinted>2016-04-27T08:59:00Z</cp:lastPrinted>
  <dcterms:created xsi:type="dcterms:W3CDTF">2016-04-27T09:40:00Z</dcterms:created>
  <dcterms:modified xsi:type="dcterms:W3CDTF">2016-04-27T09:40:00Z</dcterms:modified>
</cp:coreProperties>
</file>