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1"/>
        <w:tblpPr w:leftFromText="181" w:rightFromText="181" w:vertAnchor="page" w:horzAnchor="margin" w:tblpXSpec="center" w:tblpY="66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34"/>
        <w:gridCol w:w="142"/>
        <w:gridCol w:w="4111"/>
        <w:gridCol w:w="2410"/>
        <w:gridCol w:w="1984"/>
      </w:tblGrid>
      <w:tr w:rsidR="00CF35AE" w14:paraId="3AA7CA6C" w14:textId="77777777" w:rsidTr="00B653A8">
        <w:trPr>
          <w:trHeight w:val="1282"/>
        </w:trPr>
        <w:tc>
          <w:tcPr>
            <w:tcW w:w="1276" w:type="dxa"/>
            <w:gridSpan w:val="2"/>
            <w:tcMar>
              <w:left w:w="0" w:type="dxa"/>
              <w:right w:w="0" w:type="dxa"/>
            </w:tcMar>
            <w:vAlign w:val="center"/>
          </w:tcPr>
          <w:p w14:paraId="74D857A3" w14:textId="77777777" w:rsidR="00CF35AE" w:rsidRPr="009A54D9" w:rsidRDefault="00CF35AE" w:rsidP="00CF35AE">
            <w:pPr>
              <w:pStyle w:val="Tabletext"/>
              <w:jc w:val="center"/>
            </w:pPr>
            <w:bookmarkStart w:id="0" w:name="ditulogo"/>
            <w:bookmarkStart w:id="1" w:name="_GoBack"/>
            <w:bookmarkEnd w:id="0"/>
            <w:bookmarkEnd w:id="1"/>
            <w:r>
              <w:rPr>
                <w:noProof/>
                <w:lang w:eastAsia="zh-CN"/>
              </w:rPr>
              <w:drawing>
                <wp:inline distT="0" distB="0" distL="0" distR="0" wp14:anchorId="370C531D" wp14:editId="6EDD5CF8">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tcMar>
              <w:left w:w="142" w:type="dxa"/>
            </w:tcMar>
            <w:vAlign w:val="center"/>
          </w:tcPr>
          <w:p w14:paraId="2AA70978" w14:textId="77777777" w:rsidR="00B653A8" w:rsidRDefault="00B653A8" w:rsidP="00B653A8">
            <w:pPr>
              <w:spacing w:before="0"/>
              <w:rPr>
                <w:rFonts w:cs="Times New Roman Bold"/>
                <w:b/>
                <w:bCs/>
                <w:smallCaps/>
                <w:sz w:val="26"/>
                <w:szCs w:val="26"/>
              </w:rPr>
            </w:pPr>
            <w:r w:rsidRPr="00C27BDB">
              <w:rPr>
                <w:rFonts w:cs="Times New Roman Bold"/>
                <w:b/>
                <w:bCs/>
                <w:smallCaps/>
                <w:sz w:val="36"/>
                <w:szCs w:val="36"/>
              </w:rPr>
              <w:t>International telecommunication union</w:t>
            </w:r>
          </w:p>
          <w:p w14:paraId="652300CE" w14:textId="77777777" w:rsidR="00CF35AE" w:rsidRPr="00F50108" w:rsidRDefault="00B653A8" w:rsidP="00B653A8">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0AE2D23B" w14:textId="77777777" w:rsidR="00CF35AE" w:rsidRPr="00F50108" w:rsidRDefault="00417118" w:rsidP="00417118">
            <w:pPr>
              <w:spacing w:before="0"/>
              <w:rPr>
                <w:rFonts w:ascii="Verdana" w:hAnsi="Verdana"/>
                <w:color w:val="FFFFFF"/>
                <w:sz w:val="26"/>
                <w:szCs w:val="26"/>
              </w:rPr>
            </w:pPr>
            <w:r>
              <w:rPr>
                <w:rFonts w:ascii="Verdana" w:hAnsi="Verdana"/>
                <w:noProof/>
                <w:color w:val="FFFFFF"/>
                <w:sz w:val="26"/>
                <w:szCs w:val="26"/>
                <w:lang w:eastAsia="zh-CN"/>
              </w:rPr>
              <w:drawing>
                <wp:inline distT="0" distB="0" distL="0" distR="0" wp14:anchorId="3D448357" wp14:editId="086F7427">
                  <wp:extent cx="73152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597535"/>
                          </a:xfrm>
                          <a:prstGeom prst="rect">
                            <a:avLst/>
                          </a:prstGeom>
                          <a:noFill/>
                        </pic:spPr>
                      </pic:pic>
                    </a:graphicData>
                  </a:graphic>
                </wp:inline>
              </w:drawing>
            </w:r>
          </w:p>
        </w:tc>
      </w:tr>
      <w:tr w:rsidR="000305E1" w14:paraId="34198FC4" w14:textId="77777777" w:rsidTr="00CF35AE">
        <w:trPr>
          <w:trHeight w:val="80"/>
        </w:trPr>
        <w:tc>
          <w:tcPr>
            <w:tcW w:w="5387" w:type="dxa"/>
            <w:gridSpan w:val="3"/>
            <w:tcMar>
              <w:left w:w="0" w:type="dxa"/>
              <w:right w:w="0" w:type="dxa"/>
            </w:tcMar>
          </w:tcPr>
          <w:p w14:paraId="520D526C" w14:textId="77777777" w:rsidR="000305E1" w:rsidRDefault="000305E1" w:rsidP="00CF35AE">
            <w:pPr>
              <w:pStyle w:val="Tabletext"/>
              <w:jc w:val="right"/>
            </w:pPr>
          </w:p>
        </w:tc>
        <w:tc>
          <w:tcPr>
            <w:tcW w:w="4394" w:type="dxa"/>
            <w:gridSpan w:val="2"/>
            <w:tcMar>
              <w:left w:w="0" w:type="dxa"/>
              <w:right w:w="0" w:type="dxa"/>
            </w:tcMar>
            <w:vAlign w:val="center"/>
          </w:tcPr>
          <w:p w14:paraId="641FD41F" w14:textId="0BF73004" w:rsidR="000305E1" w:rsidRDefault="000305E1" w:rsidP="005B3E32">
            <w:pPr>
              <w:pStyle w:val="Tabletext"/>
              <w:spacing w:before="480" w:after="120"/>
            </w:pPr>
            <w:r>
              <w:t xml:space="preserve">Geneva, </w:t>
            </w:r>
            <w:r w:rsidR="00FA563E">
              <w:t>2</w:t>
            </w:r>
            <w:r w:rsidR="005B3E32">
              <w:t>6</w:t>
            </w:r>
            <w:r w:rsidR="007523D2">
              <w:t xml:space="preserve"> </w:t>
            </w:r>
            <w:r w:rsidR="00A01715">
              <w:t>April</w:t>
            </w:r>
            <w:r w:rsidR="007523D2">
              <w:t xml:space="preserve"> 2016</w:t>
            </w:r>
          </w:p>
        </w:tc>
      </w:tr>
      <w:tr w:rsidR="00B653A8" w14:paraId="120ACFE4" w14:textId="77777777" w:rsidTr="00B653A8">
        <w:trPr>
          <w:trHeight w:val="835"/>
        </w:trPr>
        <w:tc>
          <w:tcPr>
            <w:tcW w:w="1134" w:type="dxa"/>
            <w:tcMar>
              <w:left w:w="0" w:type="dxa"/>
              <w:right w:w="0" w:type="dxa"/>
            </w:tcMar>
          </w:tcPr>
          <w:p w14:paraId="53AD1843" w14:textId="77777777" w:rsidR="00B653A8" w:rsidRPr="00F36AC4" w:rsidRDefault="00B653A8" w:rsidP="00CF35AE">
            <w:pPr>
              <w:pStyle w:val="Tabletext"/>
              <w:rPr>
                <w:rFonts w:ascii="Futura Lt BT" w:hAnsi="Futura Lt BT"/>
              </w:rPr>
            </w:pPr>
            <w:bookmarkStart w:id="2" w:name="Adress_E" w:colFirst="2" w:colLast="2"/>
            <w:r w:rsidRPr="00F36AC4">
              <w:t>Ref:</w:t>
            </w:r>
          </w:p>
        </w:tc>
        <w:tc>
          <w:tcPr>
            <w:tcW w:w="4253" w:type="dxa"/>
            <w:gridSpan w:val="2"/>
            <w:tcMar>
              <w:left w:w="0" w:type="dxa"/>
              <w:right w:w="0" w:type="dxa"/>
            </w:tcMar>
          </w:tcPr>
          <w:p w14:paraId="328895D0" w14:textId="28C56E59" w:rsidR="00B653A8" w:rsidRPr="000305E1" w:rsidRDefault="00B653A8" w:rsidP="007717CB">
            <w:pPr>
              <w:pStyle w:val="Tabletext"/>
              <w:rPr>
                <w:b/>
                <w:bCs/>
              </w:rPr>
            </w:pPr>
            <w:r w:rsidRPr="000305E1">
              <w:rPr>
                <w:b/>
                <w:bCs/>
              </w:rPr>
              <w:t xml:space="preserve">TSB Circular </w:t>
            </w:r>
            <w:r w:rsidR="007717CB">
              <w:rPr>
                <w:b/>
                <w:bCs/>
              </w:rPr>
              <w:t>203</w:t>
            </w:r>
          </w:p>
          <w:p w14:paraId="3CE80D60" w14:textId="77777777" w:rsidR="00B653A8" w:rsidRPr="00F36AC4" w:rsidRDefault="007523D2" w:rsidP="00C87B83">
            <w:pPr>
              <w:pStyle w:val="Tabletext"/>
            </w:pPr>
            <w:r>
              <w:t xml:space="preserve">COM </w:t>
            </w:r>
            <w:r w:rsidR="00C87B83">
              <w:t>2</w:t>
            </w:r>
            <w:r w:rsidR="00B653A8" w:rsidRPr="000305E1">
              <w:t>/</w:t>
            </w:r>
            <w:r w:rsidR="00C87B83">
              <w:t>JZ</w:t>
            </w:r>
          </w:p>
        </w:tc>
        <w:tc>
          <w:tcPr>
            <w:tcW w:w="4394" w:type="dxa"/>
            <w:gridSpan w:val="2"/>
            <w:vMerge w:val="restart"/>
            <w:tcMar>
              <w:left w:w="0" w:type="dxa"/>
              <w:right w:w="0" w:type="dxa"/>
            </w:tcMar>
          </w:tcPr>
          <w:p w14:paraId="2D55FA49" w14:textId="77777777" w:rsidR="008F3C7D" w:rsidRDefault="00B653A8" w:rsidP="008F3C7D">
            <w:pPr>
              <w:pStyle w:val="Tabletext"/>
              <w:ind w:left="283" w:hanging="283"/>
            </w:pPr>
            <w:r>
              <w:t>-</w:t>
            </w:r>
            <w:r>
              <w:tab/>
              <w:t>To Administrations of Member States of the Union</w:t>
            </w:r>
          </w:p>
          <w:p w14:paraId="566F9743" w14:textId="77777777" w:rsidR="008F3C7D" w:rsidRDefault="008F3C7D" w:rsidP="008F3C7D">
            <w:pPr>
              <w:pStyle w:val="Tabletext"/>
              <w:ind w:left="283" w:hanging="283"/>
            </w:pPr>
          </w:p>
        </w:tc>
      </w:tr>
      <w:bookmarkEnd w:id="2"/>
      <w:tr w:rsidR="00951309" w14:paraId="40E1808A" w14:textId="77777777" w:rsidTr="00CF35AE">
        <w:trPr>
          <w:trHeight w:val="221"/>
        </w:trPr>
        <w:tc>
          <w:tcPr>
            <w:tcW w:w="1134" w:type="dxa"/>
            <w:tcMar>
              <w:left w:w="0" w:type="dxa"/>
              <w:right w:w="0" w:type="dxa"/>
            </w:tcMar>
          </w:tcPr>
          <w:p w14:paraId="43D61C8B" w14:textId="77777777" w:rsidR="00951309" w:rsidRPr="00F36AC4" w:rsidRDefault="00951309" w:rsidP="00CF35AE">
            <w:pPr>
              <w:pStyle w:val="Tabletext"/>
            </w:pPr>
            <w:r w:rsidRPr="00F36AC4">
              <w:t>Tel:</w:t>
            </w:r>
          </w:p>
        </w:tc>
        <w:tc>
          <w:tcPr>
            <w:tcW w:w="4253" w:type="dxa"/>
            <w:gridSpan w:val="2"/>
            <w:tcMar>
              <w:left w:w="0" w:type="dxa"/>
              <w:right w:w="0" w:type="dxa"/>
            </w:tcMar>
          </w:tcPr>
          <w:p w14:paraId="0811DB9D" w14:textId="77777777" w:rsidR="00951309" w:rsidRPr="00F36AC4" w:rsidRDefault="00951309" w:rsidP="00C87B83">
            <w:pPr>
              <w:pStyle w:val="Tabletext"/>
              <w:rPr>
                <w:b/>
              </w:rPr>
            </w:pPr>
            <w:r w:rsidRPr="00F36AC4">
              <w:t>+41 22 730</w:t>
            </w:r>
            <w:r w:rsidR="00AF10F1">
              <w:t xml:space="preserve"> </w:t>
            </w:r>
            <w:r w:rsidR="00C87B83">
              <w:t>5585</w:t>
            </w:r>
          </w:p>
        </w:tc>
        <w:tc>
          <w:tcPr>
            <w:tcW w:w="4394" w:type="dxa"/>
            <w:gridSpan w:val="2"/>
            <w:vMerge/>
            <w:tcMar>
              <w:left w:w="0" w:type="dxa"/>
              <w:right w:w="0" w:type="dxa"/>
            </w:tcMar>
          </w:tcPr>
          <w:p w14:paraId="3022C4B7" w14:textId="77777777" w:rsidR="00951309" w:rsidRDefault="00951309" w:rsidP="00CF35AE">
            <w:pPr>
              <w:pStyle w:val="Tabletext"/>
              <w:ind w:left="142" w:hanging="142"/>
            </w:pPr>
          </w:p>
        </w:tc>
      </w:tr>
      <w:tr w:rsidR="00951309" w14:paraId="1A05FD46" w14:textId="77777777" w:rsidTr="00CF35AE">
        <w:trPr>
          <w:trHeight w:val="282"/>
        </w:trPr>
        <w:tc>
          <w:tcPr>
            <w:tcW w:w="1134" w:type="dxa"/>
            <w:tcMar>
              <w:left w:w="0" w:type="dxa"/>
              <w:right w:w="0" w:type="dxa"/>
            </w:tcMar>
          </w:tcPr>
          <w:p w14:paraId="260D02BB" w14:textId="77777777" w:rsidR="00951309" w:rsidRPr="00F36AC4" w:rsidRDefault="00951309" w:rsidP="00CF35AE">
            <w:pPr>
              <w:pStyle w:val="Tabletext"/>
            </w:pPr>
            <w:r w:rsidRPr="00F36AC4">
              <w:t>Fax:</w:t>
            </w:r>
          </w:p>
        </w:tc>
        <w:tc>
          <w:tcPr>
            <w:tcW w:w="4253" w:type="dxa"/>
            <w:gridSpan w:val="2"/>
            <w:tcMar>
              <w:left w:w="0" w:type="dxa"/>
              <w:right w:w="0" w:type="dxa"/>
            </w:tcMar>
          </w:tcPr>
          <w:p w14:paraId="5C2E762E" w14:textId="77777777" w:rsidR="00951309" w:rsidRPr="00F36AC4" w:rsidRDefault="00951309" w:rsidP="00CF35AE">
            <w:pPr>
              <w:pStyle w:val="Tabletext"/>
              <w:rPr>
                <w:b/>
              </w:rPr>
            </w:pPr>
            <w:r w:rsidRPr="00F36AC4">
              <w:t>+41 22 730 5853</w:t>
            </w:r>
          </w:p>
        </w:tc>
        <w:tc>
          <w:tcPr>
            <w:tcW w:w="4394" w:type="dxa"/>
            <w:gridSpan w:val="2"/>
            <w:vMerge/>
            <w:tcMar>
              <w:left w:w="0" w:type="dxa"/>
              <w:right w:w="0" w:type="dxa"/>
            </w:tcMar>
          </w:tcPr>
          <w:p w14:paraId="7D78B007" w14:textId="77777777" w:rsidR="00951309" w:rsidRDefault="00951309" w:rsidP="00CF35AE">
            <w:pPr>
              <w:pStyle w:val="Tabletext"/>
              <w:ind w:left="142" w:hanging="142"/>
            </w:pPr>
          </w:p>
        </w:tc>
      </w:tr>
      <w:tr w:rsidR="00951309" w14:paraId="07C5A0B5" w14:textId="77777777" w:rsidTr="00CF35AE">
        <w:trPr>
          <w:trHeight w:val="2640"/>
        </w:trPr>
        <w:tc>
          <w:tcPr>
            <w:tcW w:w="1134" w:type="dxa"/>
            <w:tcMar>
              <w:left w:w="0" w:type="dxa"/>
              <w:right w:w="0" w:type="dxa"/>
            </w:tcMar>
          </w:tcPr>
          <w:p w14:paraId="72D21C4D" w14:textId="77777777" w:rsidR="00951309" w:rsidRPr="00F36AC4" w:rsidRDefault="00951309" w:rsidP="00CF35AE">
            <w:pPr>
              <w:pStyle w:val="Tabletext"/>
            </w:pPr>
            <w:r w:rsidRPr="00F36AC4">
              <w:t>E-mail:</w:t>
            </w:r>
          </w:p>
        </w:tc>
        <w:tc>
          <w:tcPr>
            <w:tcW w:w="4253" w:type="dxa"/>
            <w:gridSpan w:val="2"/>
            <w:tcMar>
              <w:left w:w="0" w:type="dxa"/>
              <w:right w:w="0" w:type="dxa"/>
            </w:tcMar>
          </w:tcPr>
          <w:p w14:paraId="0194A6D2" w14:textId="77777777" w:rsidR="00951309" w:rsidRPr="00F36AC4" w:rsidRDefault="004323C6" w:rsidP="00A11554">
            <w:pPr>
              <w:pStyle w:val="Tabletext"/>
            </w:pPr>
            <w:hyperlink r:id="rId10" w:history="1">
              <w:r w:rsidR="00C87B83" w:rsidRPr="00C87B83">
                <w:rPr>
                  <w:rStyle w:val="Hyperlink"/>
                </w:rPr>
                <w:t>tsbsg2@itu.int</w:t>
              </w:r>
            </w:hyperlink>
          </w:p>
        </w:tc>
        <w:tc>
          <w:tcPr>
            <w:tcW w:w="4394" w:type="dxa"/>
            <w:gridSpan w:val="2"/>
            <w:tcMar>
              <w:left w:w="0" w:type="dxa"/>
              <w:right w:w="0" w:type="dxa"/>
            </w:tcMar>
          </w:tcPr>
          <w:p w14:paraId="3ED068AE" w14:textId="77777777" w:rsidR="00951309" w:rsidRPr="008F3C7D" w:rsidRDefault="00951309" w:rsidP="008F3C7D">
            <w:pPr>
              <w:pStyle w:val="Tabletext"/>
              <w:rPr>
                <w:b/>
              </w:rPr>
            </w:pPr>
            <w:r>
              <w:rPr>
                <w:b/>
              </w:rPr>
              <w:t>Copy:</w:t>
            </w:r>
          </w:p>
          <w:p w14:paraId="5C4CC35C" w14:textId="77777777" w:rsidR="00045D25" w:rsidRPr="00A45214" w:rsidRDefault="00045D25" w:rsidP="00045D25">
            <w:pPr>
              <w:pStyle w:val="Tabletext"/>
              <w:ind w:left="283" w:hanging="283"/>
            </w:pPr>
            <w:r>
              <w:t xml:space="preserve">-    </w:t>
            </w:r>
            <w:r w:rsidRPr="00A45214">
              <w:t>To ITU-T Sector Members;</w:t>
            </w:r>
          </w:p>
          <w:p w14:paraId="07EF9829" w14:textId="77777777" w:rsidR="00045D25" w:rsidRPr="00A45214" w:rsidRDefault="00045D25" w:rsidP="00C87B83">
            <w:pPr>
              <w:pStyle w:val="Tabletext"/>
              <w:ind w:left="283" w:hanging="283"/>
            </w:pPr>
            <w:r w:rsidRPr="00A45214">
              <w:t>-</w:t>
            </w:r>
            <w:r w:rsidRPr="00A45214">
              <w:tab/>
              <w:t>To ITU-T SG</w:t>
            </w:r>
            <w:r w:rsidR="00C87B83">
              <w:t>2</w:t>
            </w:r>
            <w:r w:rsidRPr="00A45214">
              <w:t xml:space="preserve"> Associates;</w:t>
            </w:r>
          </w:p>
          <w:p w14:paraId="0DAD1A6A" w14:textId="77777777" w:rsidR="00045D25" w:rsidRDefault="00045D25" w:rsidP="00045D25">
            <w:pPr>
              <w:pStyle w:val="Tabletext"/>
              <w:tabs>
                <w:tab w:val="clear" w:pos="284"/>
                <w:tab w:val="clear" w:pos="567"/>
                <w:tab w:val="left" w:pos="283"/>
              </w:tabs>
              <w:ind w:left="283" w:hanging="283"/>
            </w:pPr>
            <w:r w:rsidRPr="00A45214">
              <w:t>-</w:t>
            </w:r>
            <w:r w:rsidRPr="00A45214">
              <w:tab/>
              <w:t>To ITU Academia</w:t>
            </w:r>
            <w:r w:rsidR="00C87B83">
              <w:t>;</w:t>
            </w:r>
          </w:p>
          <w:p w14:paraId="44DB0CDB" w14:textId="77777777" w:rsidR="00951309" w:rsidRDefault="00951309" w:rsidP="00045D25">
            <w:pPr>
              <w:pStyle w:val="Tabletext"/>
              <w:tabs>
                <w:tab w:val="clear" w:pos="284"/>
                <w:tab w:val="clear" w:pos="567"/>
                <w:tab w:val="left" w:pos="283"/>
              </w:tabs>
              <w:ind w:left="283" w:hanging="283"/>
            </w:pPr>
            <w:r>
              <w:t>-</w:t>
            </w:r>
            <w:r>
              <w:tab/>
              <w:t>To the Chairman and</w:t>
            </w:r>
            <w:r w:rsidR="00C87B83">
              <w:t xml:space="preserve"> Vice-Chairmen of Study Group 2</w:t>
            </w:r>
            <w:r>
              <w:t>;</w:t>
            </w:r>
          </w:p>
          <w:p w14:paraId="2288F7D1" w14:textId="77777777" w:rsidR="00951309" w:rsidRDefault="00951309" w:rsidP="00CF35AE">
            <w:pPr>
              <w:pStyle w:val="Tabletext"/>
              <w:tabs>
                <w:tab w:val="clear" w:pos="284"/>
                <w:tab w:val="clear" w:pos="567"/>
                <w:tab w:val="left" w:pos="283"/>
              </w:tabs>
              <w:ind w:left="283" w:hanging="283"/>
            </w:pPr>
            <w:r>
              <w:t>-</w:t>
            </w:r>
            <w:r>
              <w:tab/>
              <w:t>To the Director of the Telecommunication Development Bureau;</w:t>
            </w:r>
          </w:p>
          <w:p w14:paraId="7B97C09F" w14:textId="77777777" w:rsidR="00951309" w:rsidRDefault="00951309" w:rsidP="00CF35AE">
            <w:pPr>
              <w:pStyle w:val="Tabletext"/>
              <w:tabs>
                <w:tab w:val="clear" w:pos="284"/>
                <w:tab w:val="clear" w:pos="567"/>
                <w:tab w:val="left" w:pos="283"/>
              </w:tabs>
              <w:ind w:left="283" w:hanging="283"/>
            </w:pPr>
            <w:r>
              <w:t>-</w:t>
            </w:r>
            <w:r>
              <w:tab/>
              <w:t>To the Director of the Radiocommunication Bureau</w:t>
            </w:r>
          </w:p>
        </w:tc>
      </w:tr>
      <w:tr w:rsidR="00951309" w:rsidRPr="009B6449" w14:paraId="03A5D149" w14:textId="77777777" w:rsidTr="00CF35AE">
        <w:trPr>
          <w:trHeight w:val="660"/>
        </w:trPr>
        <w:tc>
          <w:tcPr>
            <w:tcW w:w="1134" w:type="dxa"/>
            <w:tcMar>
              <w:left w:w="0" w:type="dxa"/>
              <w:right w:w="0" w:type="dxa"/>
            </w:tcMar>
          </w:tcPr>
          <w:p w14:paraId="43B2E67E" w14:textId="77777777" w:rsidR="00951309" w:rsidRPr="009B6449" w:rsidRDefault="00951309" w:rsidP="00CF35AE">
            <w:pPr>
              <w:pStyle w:val="Tabletext"/>
            </w:pPr>
            <w:r w:rsidRPr="009B6449">
              <w:t>Subject:</w:t>
            </w:r>
          </w:p>
        </w:tc>
        <w:tc>
          <w:tcPr>
            <w:tcW w:w="8647" w:type="dxa"/>
            <w:gridSpan w:val="4"/>
            <w:tcMar>
              <w:left w:w="0" w:type="dxa"/>
              <w:right w:w="0" w:type="dxa"/>
            </w:tcMar>
          </w:tcPr>
          <w:p w14:paraId="41414617" w14:textId="149830ED" w:rsidR="00045D25" w:rsidRDefault="00951309" w:rsidP="00CD1CF5">
            <w:pPr>
              <w:pStyle w:val="Tabletext"/>
              <w:rPr>
                <w:b/>
                <w:bCs/>
              </w:rPr>
            </w:pPr>
            <w:r w:rsidRPr="000305E1">
              <w:rPr>
                <w:b/>
                <w:bCs/>
              </w:rPr>
              <w:t>Meetin</w:t>
            </w:r>
            <w:r w:rsidRPr="00045D25">
              <w:rPr>
                <w:b/>
                <w:bCs/>
              </w:rPr>
              <w:t xml:space="preserve">g of Study Group </w:t>
            </w:r>
            <w:r w:rsidR="00C87B83">
              <w:rPr>
                <w:b/>
                <w:bCs/>
              </w:rPr>
              <w:t>2</w:t>
            </w:r>
            <w:r w:rsidRPr="00045D25">
              <w:rPr>
                <w:b/>
                <w:bCs/>
              </w:rPr>
              <w:t xml:space="preserve"> with a view to approving draft </w:t>
            </w:r>
            <w:r w:rsidR="00CD1CF5">
              <w:rPr>
                <w:b/>
                <w:bCs/>
              </w:rPr>
              <w:t>revised</w:t>
            </w:r>
            <w:r w:rsidR="00CD1CF5" w:rsidRPr="00045D25">
              <w:rPr>
                <w:b/>
                <w:bCs/>
              </w:rPr>
              <w:t xml:space="preserve"> </w:t>
            </w:r>
            <w:r w:rsidR="008F3C7D" w:rsidRPr="00045D25">
              <w:rPr>
                <w:b/>
                <w:bCs/>
              </w:rPr>
              <w:t xml:space="preserve">Recommendation </w:t>
            </w:r>
            <w:r w:rsidRPr="00045D25">
              <w:rPr>
                <w:b/>
                <w:bCs/>
              </w:rPr>
              <w:t xml:space="preserve">ITU-T </w:t>
            </w:r>
            <w:r w:rsidR="00C87B83">
              <w:rPr>
                <w:b/>
                <w:bCs/>
              </w:rPr>
              <w:t>E.212</w:t>
            </w:r>
            <w:r w:rsidR="00AE69E3">
              <w:rPr>
                <w:b/>
                <w:bCs/>
              </w:rPr>
              <w:t xml:space="preserve"> </w:t>
            </w:r>
            <w:r w:rsidRPr="000305E1">
              <w:rPr>
                <w:b/>
                <w:bCs/>
              </w:rPr>
              <w:t xml:space="preserve">in accordance with the provisions of </w:t>
            </w:r>
            <w:r w:rsidR="003D41D4">
              <w:rPr>
                <w:b/>
                <w:bCs/>
              </w:rPr>
              <w:t>Resolution 1, Section 9</w:t>
            </w:r>
            <w:r w:rsidRPr="000305E1">
              <w:rPr>
                <w:b/>
                <w:bCs/>
              </w:rPr>
              <w:t xml:space="preserve"> of WTSA (Dubai, 2012)</w:t>
            </w:r>
          </w:p>
          <w:p w14:paraId="002AC3CA" w14:textId="77777777" w:rsidR="00951309" w:rsidRPr="009B6449" w:rsidRDefault="00951309" w:rsidP="00C87B83">
            <w:pPr>
              <w:pStyle w:val="Tabletext"/>
            </w:pPr>
            <w:r w:rsidRPr="000305E1">
              <w:rPr>
                <w:b/>
                <w:bCs/>
              </w:rPr>
              <w:t xml:space="preserve">Geneva, </w:t>
            </w:r>
            <w:r w:rsidR="00C87B83">
              <w:rPr>
                <w:b/>
                <w:bCs/>
              </w:rPr>
              <w:t>23</w:t>
            </w:r>
            <w:r w:rsidR="00F05423" w:rsidRPr="003A2F8B">
              <w:rPr>
                <w:b/>
                <w:bCs/>
              </w:rPr>
              <w:t xml:space="preserve"> September</w:t>
            </w:r>
            <w:r w:rsidR="00F05423">
              <w:rPr>
                <w:szCs w:val="22"/>
              </w:rPr>
              <w:t xml:space="preserve"> </w:t>
            </w:r>
            <w:r w:rsidR="008F3C7D">
              <w:rPr>
                <w:b/>
                <w:bCs/>
              </w:rPr>
              <w:t>2016</w:t>
            </w:r>
          </w:p>
        </w:tc>
      </w:tr>
    </w:tbl>
    <w:p w14:paraId="0B5A9A24" w14:textId="77777777" w:rsidR="00383598" w:rsidRPr="00624555" w:rsidRDefault="00383598" w:rsidP="00BA63F4">
      <w:pPr>
        <w:spacing w:before="360"/>
        <w:rPr>
          <w:szCs w:val="22"/>
        </w:rPr>
      </w:pPr>
      <w:bookmarkStart w:id="3" w:name="StartTyping_E"/>
      <w:bookmarkEnd w:id="3"/>
      <w:r w:rsidRPr="00624555">
        <w:rPr>
          <w:szCs w:val="22"/>
        </w:rPr>
        <w:t>Dear Sir/Madam,</w:t>
      </w:r>
    </w:p>
    <w:p w14:paraId="2DD816E8" w14:textId="7C091533" w:rsidR="00C87B83" w:rsidRDefault="00383598" w:rsidP="00BE1ED4">
      <w:pPr>
        <w:rPr>
          <w:szCs w:val="22"/>
        </w:rPr>
      </w:pPr>
      <w:r w:rsidRPr="00624555">
        <w:rPr>
          <w:bCs/>
          <w:szCs w:val="22"/>
        </w:rPr>
        <w:t>1</w:t>
      </w:r>
      <w:r w:rsidRPr="00624555">
        <w:rPr>
          <w:szCs w:val="22"/>
        </w:rPr>
        <w:tab/>
        <w:t xml:space="preserve">At the request </w:t>
      </w:r>
      <w:r w:rsidR="008F3C7D">
        <w:rPr>
          <w:szCs w:val="22"/>
        </w:rPr>
        <w:t xml:space="preserve">of the Chairman of Study Group </w:t>
      </w:r>
      <w:r w:rsidR="00BE1ED4">
        <w:rPr>
          <w:szCs w:val="22"/>
        </w:rPr>
        <w:t>2</w:t>
      </w:r>
      <w:r w:rsidRPr="00624555">
        <w:rPr>
          <w:szCs w:val="22"/>
        </w:rPr>
        <w:t xml:space="preserve">, </w:t>
      </w:r>
      <w:r w:rsidR="00C87B83" w:rsidRPr="00EC5527">
        <w:rPr>
          <w:i/>
          <w:iCs/>
          <w:szCs w:val="24"/>
          <w:lang w:val="en"/>
        </w:rPr>
        <w:t>Operational aspects of service provision and telecommunications management</w:t>
      </w:r>
      <w:r w:rsidR="00C87B83" w:rsidRPr="00884A12">
        <w:rPr>
          <w:szCs w:val="22"/>
        </w:rPr>
        <w:t xml:space="preserve">, I have the honour to inform you that this Study Group, which will meet from </w:t>
      </w:r>
      <w:r w:rsidR="00560A77">
        <w:rPr>
          <w:szCs w:val="22"/>
        </w:rPr>
        <w:t>14</w:t>
      </w:r>
      <w:r w:rsidR="00C87B83" w:rsidRPr="00884A12">
        <w:rPr>
          <w:szCs w:val="22"/>
        </w:rPr>
        <w:t xml:space="preserve"> to 2</w:t>
      </w:r>
      <w:r w:rsidR="00560A77">
        <w:rPr>
          <w:szCs w:val="22"/>
        </w:rPr>
        <w:t>3</w:t>
      </w:r>
      <w:r w:rsidR="00C87B83" w:rsidRPr="00884A12">
        <w:rPr>
          <w:szCs w:val="22"/>
        </w:rPr>
        <w:t xml:space="preserve"> </w:t>
      </w:r>
      <w:r w:rsidR="00560A77">
        <w:rPr>
          <w:szCs w:val="22"/>
        </w:rPr>
        <w:t>September</w:t>
      </w:r>
      <w:r w:rsidR="00C87B83" w:rsidRPr="00884A12">
        <w:rPr>
          <w:szCs w:val="22"/>
        </w:rPr>
        <w:t xml:space="preserve"> 2016, intends to apply the procedure descr</w:t>
      </w:r>
      <w:r w:rsidR="003D41D4">
        <w:rPr>
          <w:szCs w:val="22"/>
        </w:rPr>
        <w:t>ibed in Resolution 1, Section 9</w:t>
      </w:r>
      <w:r w:rsidR="00C87B83" w:rsidRPr="00884A12">
        <w:rPr>
          <w:szCs w:val="22"/>
        </w:rPr>
        <w:t xml:space="preserve"> of WTSA (Dubai, 2012) for the approval of the above-mentioned draft new Recommendation.</w:t>
      </w:r>
    </w:p>
    <w:p w14:paraId="55F37BF0" w14:textId="336F8138" w:rsidR="00383598" w:rsidRPr="00624555" w:rsidRDefault="00383598" w:rsidP="00BE1ED4">
      <w:pPr>
        <w:rPr>
          <w:szCs w:val="22"/>
        </w:rPr>
      </w:pPr>
      <w:r w:rsidRPr="00624555">
        <w:rPr>
          <w:bCs/>
          <w:szCs w:val="22"/>
        </w:rPr>
        <w:t>2</w:t>
      </w:r>
      <w:r w:rsidR="008F3C7D">
        <w:rPr>
          <w:szCs w:val="22"/>
        </w:rPr>
        <w:tab/>
        <w:t>The title</w:t>
      </w:r>
      <w:r w:rsidR="00A2462F">
        <w:rPr>
          <w:szCs w:val="22"/>
        </w:rPr>
        <w:t>, summar</w:t>
      </w:r>
      <w:r w:rsidR="00C87B83">
        <w:rPr>
          <w:szCs w:val="22"/>
        </w:rPr>
        <w:t>y</w:t>
      </w:r>
      <w:r w:rsidR="008F3C7D">
        <w:rPr>
          <w:szCs w:val="22"/>
        </w:rPr>
        <w:t xml:space="preserve"> </w:t>
      </w:r>
      <w:r w:rsidRPr="00624555">
        <w:rPr>
          <w:szCs w:val="22"/>
        </w:rPr>
        <w:t xml:space="preserve">and location of </w:t>
      </w:r>
      <w:r w:rsidR="008F3C7D">
        <w:rPr>
          <w:szCs w:val="22"/>
        </w:rPr>
        <w:t xml:space="preserve">the </w:t>
      </w:r>
      <w:r w:rsidR="0000460A">
        <w:rPr>
          <w:szCs w:val="22"/>
        </w:rPr>
        <w:t xml:space="preserve">draft </w:t>
      </w:r>
      <w:r w:rsidR="008F3C7D">
        <w:rPr>
          <w:szCs w:val="22"/>
        </w:rPr>
        <w:t xml:space="preserve">new Recommendation </w:t>
      </w:r>
      <w:r w:rsidRPr="00624555">
        <w:rPr>
          <w:szCs w:val="22"/>
        </w:rPr>
        <w:t xml:space="preserve">proposed for approval will be found in </w:t>
      </w:r>
      <w:r w:rsidRPr="00624555">
        <w:rPr>
          <w:b/>
          <w:szCs w:val="22"/>
        </w:rPr>
        <w:t>Annex 1</w:t>
      </w:r>
      <w:r w:rsidRPr="00624555">
        <w:rPr>
          <w:szCs w:val="22"/>
        </w:rPr>
        <w:t>.</w:t>
      </w:r>
    </w:p>
    <w:p w14:paraId="78E68A7A" w14:textId="77777777" w:rsidR="00383598" w:rsidRPr="00624555" w:rsidRDefault="00383598" w:rsidP="00383598">
      <w:pPr>
        <w:rPr>
          <w:szCs w:val="22"/>
        </w:rPr>
      </w:pPr>
      <w:r w:rsidRPr="00624555">
        <w:rPr>
          <w:bCs/>
          <w:szCs w:val="22"/>
        </w:rPr>
        <w:t>3</w:t>
      </w:r>
      <w:r w:rsidRPr="00624555">
        <w:rPr>
          <w:szCs w:val="22"/>
        </w:rPr>
        <w:tab/>
        <w:t>Any ITU Member State, Sector Member, Associate or Academic Institution aware of a patent held by itself or others which may fully or partly cover element</w:t>
      </w:r>
      <w:r w:rsidR="00560A77">
        <w:rPr>
          <w:szCs w:val="22"/>
        </w:rPr>
        <w:t>s of the draft Recommendation</w:t>
      </w:r>
      <w:r w:rsidRPr="00624555">
        <w:rPr>
          <w:szCs w:val="22"/>
        </w:rPr>
        <w:t xml:space="preserve"> proposed for approval is requested to disclose such information to TSB, in accordance with the Common Patent Policy for ITU-T/ITU-R/ISO/IEC.</w:t>
      </w:r>
    </w:p>
    <w:p w14:paraId="3F5B5C36" w14:textId="428960CA" w:rsidR="00383598" w:rsidRPr="00624555" w:rsidRDefault="003D41D4" w:rsidP="002F6530">
      <w:pPr>
        <w:ind w:right="-426"/>
        <w:rPr>
          <w:szCs w:val="22"/>
        </w:rPr>
      </w:pPr>
      <w:r>
        <w:rPr>
          <w:szCs w:val="22"/>
        </w:rPr>
        <w:tab/>
      </w:r>
      <w:r w:rsidR="00383598" w:rsidRPr="00624555">
        <w:rPr>
          <w:szCs w:val="22"/>
        </w:rPr>
        <w:t>Available patent information can be accessed on</w:t>
      </w:r>
      <w:r w:rsidR="00383598" w:rsidRPr="00624555">
        <w:rPr>
          <w:szCs w:val="22"/>
        </w:rPr>
        <w:noBreakHyphen/>
        <w:t>line via the ITU</w:t>
      </w:r>
      <w:r w:rsidR="00383598" w:rsidRPr="00624555">
        <w:rPr>
          <w:szCs w:val="22"/>
        </w:rPr>
        <w:noBreakHyphen/>
        <w:t>T website (</w:t>
      </w:r>
      <w:hyperlink r:id="rId11" w:history="1">
        <w:r w:rsidR="00383598" w:rsidRPr="00624555">
          <w:rPr>
            <w:rStyle w:val="Hyperlink"/>
            <w:szCs w:val="22"/>
          </w:rPr>
          <w:t>www.itu.int/ipr/</w:t>
        </w:r>
      </w:hyperlink>
      <w:r w:rsidR="00383598" w:rsidRPr="00624555">
        <w:rPr>
          <w:szCs w:val="22"/>
        </w:rPr>
        <w:t>).</w:t>
      </w:r>
    </w:p>
    <w:p w14:paraId="2EED610E" w14:textId="77777777" w:rsidR="00383598" w:rsidRPr="00624555" w:rsidRDefault="00383598" w:rsidP="00560A77">
      <w:r>
        <w:rPr>
          <w:bCs/>
        </w:rPr>
        <w:br w:type="page"/>
      </w:r>
      <w:r w:rsidRPr="00624555">
        <w:rPr>
          <w:bCs/>
        </w:rPr>
        <w:lastRenderedPageBreak/>
        <w:t>4</w:t>
      </w:r>
      <w:r w:rsidRPr="00624555">
        <w:tab/>
        <w:t xml:space="preserve">Having regard to the provisions of Resolution 1, Section 9, I should be grateful if you would inform me by 2400 hours UTC </w:t>
      </w:r>
      <w:r w:rsidRPr="002C4EC3">
        <w:rPr>
          <w:bCs/>
        </w:rPr>
        <w:t>on</w:t>
      </w:r>
      <w:r w:rsidRPr="00624555">
        <w:rPr>
          <w:b/>
        </w:rPr>
        <w:t xml:space="preserve"> </w:t>
      </w:r>
      <w:r w:rsidR="00C87B83">
        <w:rPr>
          <w:b/>
        </w:rPr>
        <w:t>2 September</w:t>
      </w:r>
      <w:r w:rsidR="00A2462F" w:rsidRPr="00F71696">
        <w:rPr>
          <w:b/>
        </w:rPr>
        <w:t xml:space="preserve"> 2016</w:t>
      </w:r>
      <w:r w:rsidR="00A2462F">
        <w:rPr>
          <w:b/>
        </w:rPr>
        <w:t xml:space="preserve"> </w:t>
      </w:r>
      <w:r w:rsidRPr="00624555">
        <w:t xml:space="preserve">whether your Administration assigns authority to Study Group </w:t>
      </w:r>
      <w:r w:rsidR="00C87B83">
        <w:t>2</w:t>
      </w:r>
      <w:r w:rsidRPr="00624555">
        <w:t xml:space="preserve"> that </w:t>
      </w:r>
      <w:r w:rsidR="00560A77">
        <w:t>this</w:t>
      </w:r>
      <w:r w:rsidRPr="00624555">
        <w:t xml:space="preserve"> </w:t>
      </w:r>
      <w:r w:rsidR="0000460A">
        <w:t>draft new</w:t>
      </w:r>
      <w:r w:rsidRPr="00624555">
        <w:t xml:space="preserve"> Recommendation should be considered for approval at the Study Group meeting.</w:t>
      </w:r>
    </w:p>
    <w:p w14:paraId="63B11CF7" w14:textId="77777777" w:rsidR="00383598" w:rsidRPr="00624555" w:rsidRDefault="00383598" w:rsidP="00560A77">
      <w:r w:rsidRPr="00624555">
        <w:tab/>
        <w:t xml:space="preserve">Should any Member States be of the opinion that consideration for approval should not proceed, they should advise their reasons for disapproving and indicate the possible changes that would facilitate further consideration and approval of the </w:t>
      </w:r>
      <w:r w:rsidR="0000460A">
        <w:t xml:space="preserve">draft </w:t>
      </w:r>
      <w:r w:rsidR="00A2462F">
        <w:t>new Recommendation.</w:t>
      </w:r>
    </w:p>
    <w:p w14:paraId="1CB1297E" w14:textId="77777777" w:rsidR="00383598" w:rsidRPr="00624555" w:rsidRDefault="00383598" w:rsidP="00560A77">
      <w:r w:rsidRPr="00624555">
        <w:rPr>
          <w:bCs/>
        </w:rPr>
        <w:t>5</w:t>
      </w:r>
      <w:r w:rsidRPr="00624555">
        <w:tab/>
        <w:t xml:space="preserve">If 70% or more of the replies from Member States support consideration for approval of </w:t>
      </w:r>
      <w:r w:rsidR="00560A77">
        <w:t>this</w:t>
      </w:r>
      <w:r w:rsidRPr="00624555">
        <w:t xml:space="preserve"> draft new Recommendation at the Study Group meeting, one Plenary session will be devoted </w:t>
      </w:r>
      <w:r w:rsidRPr="00624555">
        <w:rPr>
          <w:b/>
        </w:rPr>
        <w:t xml:space="preserve">on </w:t>
      </w:r>
      <w:r w:rsidR="00A2462F">
        <w:rPr>
          <w:b/>
        </w:rPr>
        <w:t>2</w:t>
      </w:r>
      <w:r w:rsidR="00C87B83">
        <w:rPr>
          <w:b/>
        </w:rPr>
        <w:t>3</w:t>
      </w:r>
      <w:r w:rsidR="00A2462F">
        <w:rPr>
          <w:b/>
        </w:rPr>
        <w:t xml:space="preserve"> September 2016</w:t>
      </w:r>
      <w:r w:rsidRPr="00624555">
        <w:t xml:space="preserve"> to apply the approval procedure.</w:t>
      </w:r>
    </w:p>
    <w:p w14:paraId="5391809E" w14:textId="037F37B9" w:rsidR="00383598" w:rsidRPr="00624555" w:rsidRDefault="003D41D4" w:rsidP="00383598">
      <w:r>
        <w:tab/>
      </w:r>
      <w:r w:rsidR="00383598" w:rsidRPr="00624555">
        <w:t xml:space="preserve">I accordingly invite your Administration to send a representative to the meeting. </w:t>
      </w:r>
      <w:r w:rsidR="00383598" w:rsidRPr="00624555">
        <w:rPr>
          <w:b/>
        </w:rPr>
        <w:t>The Administrations of Member States of the Union</w:t>
      </w:r>
      <w:r w:rsidR="00383598" w:rsidRPr="00624555">
        <w:t xml:space="preserve"> are invited to supply the name of the head of their delegation. If your Administration wishes to be represented at the meeting by a recognized operating agency, a scientific or industrial organization or another entity dealing with telecommunication matters, the Director should be duly informed, in accordance with Article 19, No. 239, of the ITU Convention.</w:t>
      </w:r>
    </w:p>
    <w:p w14:paraId="10000FEF" w14:textId="5490277B" w:rsidR="00A2462F" w:rsidRDefault="00383598" w:rsidP="00C87B83">
      <w:r w:rsidRPr="00624555">
        <w:rPr>
          <w:bCs/>
        </w:rPr>
        <w:t>6</w:t>
      </w:r>
      <w:r w:rsidRPr="00624555">
        <w:tab/>
        <w:t>The agenda and all relevant information concerning the Study Group </w:t>
      </w:r>
      <w:r w:rsidR="00C87B83">
        <w:t>2</w:t>
      </w:r>
      <w:r w:rsidRPr="00624555">
        <w:t xml:space="preserve"> meeting will be av</w:t>
      </w:r>
      <w:r w:rsidR="00A2462F">
        <w:t xml:space="preserve">ailable from Collective letter </w:t>
      </w:r>
      <w:r w:rsidR="00C87B83" w:rsidRPr="00BC09F7">
        <w:t>6/2</w:t>
      </w:r>
      <w:r w:rsidR="007717CB">
        <w:t xml:space="preserve"> </w:t>
      </w:r>
      <w:r w:rsidR="007717CB" w:rsidRPr="00BC09F7">
        <w:t>(not yet available)</w:t>
      </w:r>
      <w:r w:rsidR="00A2462F" w:rsidRPr="00BC09F7">
        <w:t>.</w:t>
      </w:r>
    </w:p>
    <w:p w14:paraId="6D6FF1D4" w14:textId="77777777" w:rsidR="00383598" w:rsidRPr="00624555" w:rsidRDefault="00383598" w:rsidP="00560A77">
      <w:r w:rsidRPr="00624555">
        <w:rPr>
          <w:bCs/>
        </w:rPr>
        <w:t>7</w:t>
      </w:r>
      <w:r w:rsidRPr="00624555">
        <w:tab/>
        <w:t xml:space="preserve">After the meeting, the Director of TSB will notify, in a circular, the decision taken on </w:t>
      </w:r>
      <w:r w:rsidR="00560A77">
        <w:t>this</w:t>
      </w:r>
      <w:r w:rsidR="0019633E">
        <w:t xml:space="preserve"> Recommendation</w:t>
      </w:r>
      <w:r w:rsidRPr="00624555">
        <w:t>. This information will also be published in the ITU Operational Bulletin.</w:t>
      </w:r>
    </w:p>
    <w:p w14:paraId="7A9D4015" w14:textId="54685A27" w:rsidR="00383598" w:rsidRDefault="00383598" w:rsidP="00383598">
      <w:pPr>
        <w:spacing w:before="480"/>
      </w:pPr>
      <w:r w:rsidRPr="00624555">
        <w:t>Yours faithfully,</w:t>
      </w:r>
    </w:p>
    <w:p w14:paraId="223982B0" w14:textId="20701A46" w:rsidR="003D41D4" w:rsidRPr="00624555" w:rsidRDefault="003D41D4" w:rsidP="00383598">
      <w:pPr>
        <w:spacing w:before="480"/>
      </w:pPr>
    </w:p>
    <w:p w14:paraId="7DB05F62" w14:textId="77777777" w:rsidR="00383598" w:rsidRPr="00624555" w:rsidRDefault="000035BE" w:rsidP="003D41D4">
      <w:pPr>
        <w:spacing w:before="240"/>
      </w:pPr>
      <w:r>
        <w:rPr>
          <w:szCs w:val="24"/>
        </w:rPr>
        <w:t>Chaesub Lee</w:t>
      </w:r>
      <w:r w:rsidR="00383598" w:rsidRPr="00624555">
        <w:br/>
        <w:t>Director of the Telecommunication</w:t>
      </w:r>
      <w:r w:rsidR="00383598" w:rsidRPr="00624555">
        <w:br/>
        <w:t>Standardization Bureau</w:t>
      </w:r>
    </w:p>
    <w:p w14:paraId="7248393F" w14:textId="77777777" w:rsidR="0087300D" w:rsidRDefault="00383598" w:rsidP="00BD0E50">
      <w:pPr>
        <w:spacing w:before="360"/>
        <w:rPr>
          <w:b/>
          <w:bCs/>
        </w:rPr>
      </w:pPr>
      <w:r w:rsidRPr="00624555">
        <w:rPr>
          <w:b/>
        </w:rPr>
        <w:t>Annex</w:t>
      </w:r>
      <w:r w:rsidRPr="00624555">
        <w:t>:</w:t>
      </w:r>
      <w:r w:rsidR="002B288C">
        <w:t xml:space="preserve"> </w:t>
      </w:r>
      <w:r w:rsidR="002B288C" w:rsidRPr="002B288C">
        <w:rPr>
          <w:b/>
          <w:bCs/>
        </w:rPr>
        <w:t>1</w:t>
      </w:r>
    </w:p>
    <w:p w14:paraId="57C90F76" w14:textId="77777777" w:rsidR="002B288C" w:rsidRDefault="002B288C" w:rsidP="00BD0E50">
      <w:pPr>
        <w:spacing w:before="360"/>
        <w:rPr>
          <w:b/>
          <w:bCs/>
        </w:rPr>
      </w:pPr>
    </w:p>
    <w:p w14:paraId="5762F928" w14:textId="77777777" w:rsidR="002B288C" w:rsidRDefault="002B288C" w:rsidP="00BD0E50">
      <w:pPr>
        <w:spacing w:before="360"/>
        <w:rPr>
          <w:b/>
          <w:bCs/>
        </w:rPr>
      </w:pPr>
    </w:p>
    <w:p w14:paraId="0AFD64D4" w14:textId="77777777" w:rsidR="002B288C" w:rsidRDefault="002B288C" w:rsidP="00BD0E50">
      <w:pPr>
        <w:spacing w:before="360"/>
        <w:rPr>
          <w:b/>
          <w:bCs/>
        </w:rPr>
      </w:pPr>
    </w:p>
    <w:p w14:paraId="3611BEB5" w14:textId="77777777" w:rsidR="002B288C" w:rsidRDefault="002B288C" w:rsidP="00BD0E50">
      <w:pPr>
        <w:spacing w:before="360"/>
        <w:rPr>
          <w:b/>
          <w:bCs/>
        </w:rPr>
      </w:pPr>
    </w:p>
    <w:p w14:paraId="61CDE73D" w14:textId="77777777" w:rsidR="002B288C" w:rsidRDefault="002B288C" w:rsidP="00BD0E50">
      <w:pPr>
        <w:spacing w:before="360"/>
        <w:rPr>
          <w:b/>
          <w:bCs/>
        </w:rPr>
      </w:pPr>
    </w:p>
    <w:p w14:paraId="332D05EC" w14:textId="77777777" w:rsidR="002B288C" w:rsidRDefault="002B288C" w:rsidP="00BD0E50">
      <w:pPr>
        <w:spacing w:before="360"/>
        <w:rPr>
          <w:b/>
          <w:bCs/>
        </w:rPr>
      </w:pPr>
    </w:p>
    <w:p w14:paraId="614904C0" w14:textId="77777777" w:rsidR="002B288C" w:rsidRDefault="002B288C" w:rsidP="00BD0E50">
      <w:pPr>
        <w:spacing w:before="360"/>
        <w:rPr>
          <w:b/>
          <w:bCs/>
        </w:rPr>
      </w:pPr>
    </w:p>
    <w:p w14:paraId="494827AB" w14:textId="31FF48FA" w:rsidR="002B288C" w:rsidRDefault="002B288C" w:rsidP="007717CB">
      <w:pPr>
        <w:pStyle w:val="Appendixref"/>
        <w:spacing w:after="120"/>
      </w:pPr>
      <w:r>
        <w:t>ANNEX 1</w:t>
      </w:r>
      <w:r>
        <w:br/>
        <w:t xml:space="preserve">(to TSB Circular </w:t>
      </w:r>
      <w:r w:rsidR="007717CB">
        <w:t>203</w:t>
      </w:r>
      <w:r>
        <w:t>)</w:t>
      </w:r>
    </w:p>
    <w:p w14:paraId="37506D0F" w14:textId="2374B86F" w:rsidR="00BE1ED4" w:rsidRDefault="00BE1ED4" w:rsidP="00CD1CF5">
      <w:pPr>
        <w:spacing w:before="240"/>
        <w:rPr>
          <w:b/>
          <w:bCs/>
          <w:lang w:val="en-US"/>
        </w:rPr>
      </w:pPr>
      <w:r>
        <w:rPr>
          <w:b/>
          <w:bCs/>
          <w:lang w:val="en-US"/>
        </w:rPr>
        <w:t>Summary and location of draft revised Recommendation ITU-T E.212</w:t>
      </w:r>
    </w:p>
    <w:p w14:paraId="7026B6DE" w14:textId="3D543F74" w:rsidR="002B288C" w:rsidRDefault="002B288C" w:rsidP="00BE1ED4">
      <w:pPr>
        <w:spacing w:before="240"/>
        <w:rPr>
          <w:b/>
          <w:bCs/>
          <w:lang w:val="en-US"/>
        </w:rPr>
      </w:pPr>
      <w:r w:rsidRPr="0088798E">
        <w:rPr>
          <w:b/>
          <w:bCs/>
          <w:lang w:val="en-US"/>
        </w:rPr>
        <w:t xml:space="preserve">Draft </w:t>
      </w:r>
      <w:r w:rsidR="00CD1CF5">
        <w:rPr>
          <w:b/>
          <w:bCs/>
          <w:lang w:val="en-US"/>
        </w:rPr>
        <w:t>revised</w:t>
      </w:r>
      <w:r w:rsidR="00CD1CF5" w:rsidRPr="0088798E">
        <w:rPr>
          <w:b/>
          <w:bCs/>
          <w:lang w:val="en-US"/>
        </w:rPr>
        <w:t xml:space="preserve"> </w:t>
      </w:r>
      <w:r w:rsidRPr="0088798E">
        <w:rPr>
          <w:b/>
          <w:bCs/>
          <w:lang w:val="en-US"/>
        </w:rPr>
        <w:t xml:space="preserve">Recommendation ITU-T </w:t>
      </w:r>
      <w:r w:rsidR="00DB1189">
        <w:rPr>
          <w:b/>
          <w:bCs/>
          <w:lang w:val="en-US"/>
        </w:rPr>
        <w:t>E.212</w:t>
      </w:r>
    </w:p>
    <w:p w14:paraId="18424422" w14:textId="6E7498BB" w:rsidR="002B288C" w:rsidRDefault="00BE1ED4" w:rsidP="00BE1ED4">
      <w:pPr>
        <w:spacing w:before="0"/>
        <w:rPr>
          <w:b/>
          <w:bCs/>
          <w:szCs w:val="24"/>
          <w:lang w:val="en-US"/>
        </w:rPr>
      </w:pPr>
      <w:r>
        <w:rPr>
          <w:b/>
          <w:bCs/>
          <w:szCs w:val="24"/>
          <w:lang w:val="en-US"/>
        </w:rPr>
        <w:t>(</w:t>
      </w:r>
      <w:hyperlink r:id="rId12" w:history="1">
        <w:r w:rsidR="002B288C" w:rsidRPr="00970798">
          <w:rPr>
            <w:rStyle w:val="Hyperlink"/>
            <w:b/>
            <w:bCs/>
            <w:szCs w:val="24"/>
            <w:lang w:val="en-US"/>
          </w:rPr>
          <w:t xml:space="preserve">COM </w:t>
        </w:r>
        <w:r w:rsidR="00DB1189" w:rsidRPr="00970798">
          <w:rPr>
            <w:rStyle w:val="Hyperlink"/>
            <w:b/>
            <w:bCs/>
            <w:szCs w:val="24"/>
            <w:lang w:val="en-US"/>
          </w:rPr>
          <w:t>2</w:t>
        </w:r>
        <w:r w:rsidR="004B74DA" w:rsidRPr="00970798">
          <w:rPr>
            <w:rStyle w:val="Hyperlink"/>
            <w:b/>
            <w:bCs/>
            <w:szCs w:val="24"/>
            <w:lang w:val="en-US"/>
          </w:rPr>
          <w:t xml:space="preserve"> – R</w:t>
        </w:r>
        <w:r w:rsidR="007717CB" w:rsidRPr="00970798">
          <w:rPr>
            <w:rStyle w:val="Hyperlink"/>
            <w:b/>
            <w:bCs/>
            <w:szCs w:val="24"/>
            <w:lang w:val="en-US"/>
          </w:rPr>
          <w:t>18</w:t>
        </w:r>
      </w:hyperlink>
      <w:r w:rsidR="006E5DE1">
        <w:rPr>
          <w:b/>
          <w:bCs/>
          <w:szCs w:val="24"/>
          <w:lang w:val="en-US"/>
        </w:rPr>
        <w:t>)</w:t>
      </w:r>
    </w:p>
    <w:p w14:paraId="6DCA57D7" w14:textId="77777777" w:rsidR="00BE1ED4" w:rsidRDefault="00BE1ED4" w:rsidP="00BE1ED4">
      <w:pPr>
        <w:spacing w:before="0"/>
        <w:rPr>
          <w:b/>
          <w:bCs/>
          <w:szCs w:val="24"/>
          <w:lang w:val="en-US"/>
        </w:rPr>
      </w:pPr>
    </w:p>
    <w:p w14:paraId="0698B38B" w14:textId="026536F2" w:rsidR="00BE1ED4" w:rsidRDefault="00BE1ED4" w:rsidP="00BC09F7">
      <w:pPr>
        <w:spacing w:before="0"/>
        <w:jc w:val="center"/>
        <w:rPr>
          <w:b/>
          <w:bCs/>
          <w:szCs w:val="24"/>
          <w:lang w:val="en-US"/>
        </w:rPr>
      </w:pPr>
      <w:r w:rsidRPr="00DB1189">
        <w:rPr>
          <w:b/>
          <w:bCs/>
          <w:lang w:val="en-US"/>
        </w:rPr>
        <w:t>The international identification plan for public networks and subscriptions</w:t>
      </w:r>
    </w:p>
    <w:p w14:paraId="413C8BF7" w14:textId="77777777" w:rsidR="002B288C" w:rsidRDefault="002B288C" w:rsidP="002B288C">
      <w:pPr>
        <w:spacing w:before="240"/>
        <w:rPr>
          <w:b/>
          <w:bCs/>
          <w:szCs w:val="24"/>
          <w:lang w:val="en-US"/>
        </w:rPr>
      </w:pPr>
      <w:r>
        <w:rPr>
          <w:b/>
          <w:bCs/>
          <w:szCs w:val="24"/>
          <w:lang w:val="en-US"/>
        </w:rPr>
        <w:t>Summary</w:t>
      </w:r>
    </w:p>
    <w:p w14:paraId="514F2F88" w14:textId="7BB2746A" w:rsidR="00BF5F2E" w:rsidRDefault="00DB1189" w:rsidP="00BF5F2E">
      <w:r>
        <w:t xml:space="preserve">The purpose of Recommendation ITU-T E.212 is to define a unique international identification plan for public fixed and mobile networks providing users with access to public telecommunication services. The E.212 identification plan was originally developed for the use in </w:t>
      </w:r>
      <w:r w:rsidR="00BE1ED4">
        <w:t>P</w:t>
      </w:r>
      <w:r>
        <w:t xml:space="preserve">lic </w:t>
      </w:r>
      <w:r w:rsidR="00BE1ED4">
        <w:t>L</w:t>
      </w:r>
      <w:r>
        <w:t xml:space="preserve">and </w:t>
      </w:r>
      <w:r w:rsidR="00BE1ED4">
        <w:t>M</w:t>
      </w:r>
      <w:r>
        <w:t xml:space="preserve">obile </w:t>
      </w:r>
      <w:r w:rsidR="00BE1ED4">
        <w:t>N</w:t>
      </w:r>
      <w:r>
        <w:t xml:space="preserve">etworks (PLMN). The plan is hierarchical and identifies geographic areas, networks and subscriptions. The main body of this Recommendation describes the pure identification plan. Guidance on how to use this resource is described in </w:t>
      </w:r>
      <w:r w:rsidR="00BF5F2E">
        <w:t>dedicated A</w:t>
      </w:r>
      <w:r>
        <w:t xml:space="preserve">nnexes. The international mobile subscription identities (IMSIs) are independent from the </w:t>
      </w:r>
      <w:r w:rsidR="00BF5F2E">
        <w:t xml:space="preserve">E.164 </w:t>
      </w:r>
      <w:r>
        <w:t xml:space="preserve">national numbering plans. </w:t>
      </w:r>
    </w:p>
    <w:p w14:paraId="4AD264BD" w14:textId="65DF46C0" w:rsidR="008A6438" w:rsidRDefault="00DB1189" w:rsidP="00BF5F2E">
      <w:r>
        <w:t>In general, this Recommendation uses the term subscription because an IMSI identifies subscriptions for access to public telecommunication services.</w:t>
      </w:r>
    </w:p>
    <w:p w14:paraId="046F709E" w14:textId="77777777" w:rsidR="00732B73" w:rsidRDefault="00732B73" w:rsidP="00ED2F4F">
      <w:pPr>
        <w:spacing w:before="240"/>
      </w:pPr>
    </w:p>
    <w:p w14:paraId="42401B97" w14:textId="77777777" w:rsidR="00732B73" w:rsidRDefault="00732B73" w:rsidP="00ED2F4F">
      <w:pPr>
        <w:spacing w:before="240"/>
      </w:pPr>
    </w:p>
    <w:p w14:paraId="306F408E" w14:textId="77777777" w:rsidR="00732B73" w:rsidRPr="00394596" w:rsidRDefault="00732B73" w:rsidP="00732B73">
      <w:pPr>
        <w:spacing w:before="240"/>
        <w:jc w:val="center"/>
      </w:pPr>
      <w:r>
        <w:t>_____________</w:t>
      </w:r>
    </w:p>
    <w:sectPr w:rsidR="00732B73" w:rsidRPr="00394596" w:rsidSect="002F6530">
      <w:headerReference w:type="default" r:id="rId13"/>
      <w:footerReference w:type="default" r:id="rId14"/>
      <w:footerReference w:type="first" r:id="rId15"/>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87B3D" w14:textId="77777777" w:rsidR="00D80097" w:rsidRDefault="00D80097">
      <w:r>
        <w:separator/>
      </w:r>
    </w:p>
  </w:endnote>
  <w:endnote w:type="continuationSeparator" w:id="0">
    <w:p w14:paraId="190BC170" w14:textId="77777777" w:rsidR="00D80097" w:rsidRDefault="00D8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C452" w14:textId="11542298" w:rsidR="00FA124A" w:rsidRPr="00196AB1" w:rsidRDefault="00A55EDC" w:rsidP="007717CB">
    <w:pPr>
      <w:pStyle w:val="Footer"/>
      <w:tabs>
        <w:tab w:val="clear" w:pos="794"/>
        <w:tab w:val="clear" w:pos="1191"/>
        <w:tab w:val="clear" w:pos="1588"/>
        <w:tab w:val="clear" w:pos="1985"/>
      </w:tabs>
      <w:rPr>
        <w:lang w:val="fr-CH"/>
      </w:rPr>
    </w:pPr>
    <w:r>
      <w:rPr>
        <w:lang w:val="fr-CH"/>
      </w:rPr>
      <w:t>I</w:t>
    </w:r>
    <w:r w:rsidR="0019633E">
      <w:rPr>
        <w:lang w:val="fr-CH"/>
      </w:rPr>
      <w:t>TU-T\BUREAU\CIRC\</w:t>
    </w:r>
    <w:r w:rsidR="007717CB">
      <w:rPr>
        <w:lang w:val="fr-CH"/>
      </w:rPr>
      <w:t>203</w:t>
    </w:r>
    <w:r w:rsidR="00DB1189">
      <w:rPr>
        <w:lang w:val="fr-CH"/>
      </w:rPr>
      <w:t>E</w:t>
    </w:r>
    <w:r>
      <w:rPr>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EFBF" w14:textId="77777777" w:rsidR="00FA124A" w:rsidRPr="004E3CF9" w:rsidRDefault="004E3CF9" w:rsidP="004E3CF9">
    <w:pPr>
      <w:pStyle w:val="FirstFooter"/>
      <w:ind w:left="-397" w:right="-397"/>
      <w:jc w:val="cente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r w:rsidR="00417118">
      <w:rPr>
        <w:sz w:val="18"/>
        <w:szCs w:val="18"/>
        <w:lang w:val="fr-CH"/>
      </w:rPr>
      <w:t xml:space="preserve"> </w:t>
    </w:r>
    <w:hyperlink r:id="rId3" w:history="1">
      <w:r w:rsidR="00417118">
        <w:rPr>
          <w:rStyle w:val="Hyperlink"/>
          <w:sz w:val="18"/>
          <w:szCs w:val="18"/>
          <w:lang w:val="fr-CH"/>
        </w:rPr>
        <w:t>CCITT/ITU-T 60 years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5C083" w14:textId="77777777" w:rsidR="00D80097" w:rsidRDefault="00D80097">
      <w:r>
        <w:t>____________________</w:t>
      </w:r>
    </w:p>
  </w:footnote>
  <w:footnote w:type="continuationSeparator" w:id="0">
    <w:p w14:paraId="4060CB42" w14:textId="77777777" w:rsidR="00D80097" w:rsidRDefault="00D80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5A79B" w14:textId="77777777" w:rsidR="00C740E1" w:rsidRDefault="004323C6">
    <w:pPr>
      <w:pStyle w:val="Header"/>
    </w:pPr>
    <w:sdt>
      <w:sdtPr>
        <w:id w:val="526448189"/>
        <w:docPartObj>
          <w:docPartGallery w:val="Page Numbers (Top of Page)"/>
          <w:docPartUnique/>
        </w:docPartObj>
      </w:sdtPr>
      <w:sdtEndPr>
        <w:rPr>
          <w:noProof/>
        </w:rPr>
      </w:sdtEndPr>
      <w:sdtContent>
        <w:r w:rsidR="00C740E1">
          <w:t xml:space="preserve">- </w:t>
        </w:r>
        <w:r w:rsidR="00C740E1">
          <w:fldChar w:fldCharType="begin"/>
        </w:r>
        <w:r w:rsidR="00C740E1">
          <w:instrText xml:space="preserve"> PAGE   \* MERGEFORMAT </w:instrText>
        </w:r>
        <w:r w:rsidR="00C740E1">
          <w:fldChar w:fldCharType="separate"/>
        </w:r>
        <w:r>
          <w:rPr>
            <w:noProof/>
          </w:rPr>
          <w:t>3</w:t>
        </w:r>
        <w:r w:rsidR="00C740E1">
          <w:rPr>
            <w:noProof/>
          </w:rPr>
          <w:fldChar w:fldCharType="end"/>
        </w:r>
      </w:sdtContent>
    </w:sdt>
    <w:r w:rsidR="00C740E1">
      <w:rPr>
        <w:noProof/>
      </w:rPr>
      <w:t xml:space="preserve"> -</w:t>
    </w:r>
  </w:p>
  <w:p w14:paraId="14CBD5DB" w14:textId="77777777" w:rsidR="00C740E1" w:rsidRPr="00C740E1" w:rsidRDefault="00C740E1">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D2"/>
    <w:rsid w:val="000035BE"/>
    <w:rsid w:val="0000460A"/>
    <w:rsid w:val="000069D4"/>
    <w:rsid w:val="000174AD"/>
    <w:rsid w:val="000305E1"/>
    <w:rsid w:val="00045D25"/>
    <w:rsid w:val="000641BA"/>
    <w:rsid w:val="000A7D55"/>
    <w:rsid w:val="000C2E8E"/>
    <w:rsid w:val="000D49FB"/>
    <w:rsid w:val="000E0E7C"/>
    <w:rsid w:val="000F1B4B"/>
    <w:rsid w:val="0012744F"/>
    <w:rsid w:val="00156DFF"/>
    <w:rsid w:val="00156F66"/>
    <w:rsid w:val="00182528"/>
    <w:rsid w:val="0018500B"/>
    <w:rsid w:val="0019633E"/>
    <w:rsid w:val="00196A19"/>
    <w:rsid w:val="00196AB1"/>
    <w:rsid w:val="00202DC1"/>
    <w:rsid w:val="002116EE"/>
    <w:rsid w:val="002309D8"/>
    <w:rsid w:val="0024447A"/>
    <w:rsid w:val="00287BF1"/>
    <w:rsid w:val="002A7FE2"/>
    <w:rsid w:val="002B288C"/>
    <w:rsid w:val="002B711C"/>
    <w:rsid w:val="002C4EC3"/>
    <w:rsid w:val="002E1B4F"/>
    <w:rsid w:val="002F2E67"/>
    <w:rsid w:val="002F6530"/>
    <w:rsid w:val="00301779"/>
    <w:rsid w:val="00315546"/>
    <w:rsid w:val="00330567"/>
    <w:rsid w:val="00351DA5"/>
    <w:rsid w:val="00383598"/>
    <w:rsid w:val="003860AE"/>
    <w:rsid w:val="00386A9D"/>
    <w:rsid w:val="00391081"/>
    <w:rsid w:val="00394596"/>
    <w:rsid w:val="003A2F8B"/>
    <w:rsid w:val="003A3F4A"/>
    <w:rsid w:val="003B2789"/>
    <w:rsid w:val="003C13CE"/>
    <w:rsid w:val="003D41D4"/>
    <w:rsid w:val="003E2518"/>
    <w:rsid w:val="00403DC3"/>
    <w:rsid w:val="00417118"/>
    <w:rsid w:val="004314A2"/>
    <w:rsid w:val="004323C6"/>
    <w:rsid w:val="00496853"/>
    <w:rsid w:val="004B1EF7"/>
    <w:rsid w:val="004B3FAD"/>
    <w:rsid w:val="004B74DA"/>
    <w:rsid w:val="004E3CF9"/>
    <w:rsid w:val="00501DCA"/>
    <w:rsid w:val="00513A47"/>
    <w:rsid w:val="00523BB5"/>
    <w:rsid w:val="005408DF"/>
    <w:rsid w:val="0055318D"/>
    <w:rsid w:val="0055788A"/>
    <w:rsid w:val="00560A77"/>
    <w:rsid w:val="00573344"/>
    <w:rsid w:val="00583F9B"/>
    <w:rsid w:val="005B3E32"/>
    <w:rsid w:val="005D40F2"/>
    <w:rsid w:val="005E1223"/>
    <w:rsid w:val="005E5C10"/>
    <w:rsid w:val="005F2C78"/>
    <w:rsid w:val="006144E4"/>
    <w:rsid w:val="006175F6"/>
    <w:rsid w:val="00624555"/>
    <w:rsid w:val="00650299"/>
    <w:rsid w:val="00655FC5"/>
    <w:rsid w:val="00682314"/>
    <w:rsid w:val="006A2B40"/>
    <w:rsid w:val="006D54D7"/>
    <w:rsid w:val="006E5DE1"/>
    <w:rsid w:val="00732B73"/>
    <w:rsid w:val="007523D2"/>
    <w:rsid w:val="00755494"/>
    <w:rsid w:val="007632B1"/>
    <w:rsid w:val="00766E29"/>
    <w:rsid w:val="007717CB"/>
    <w:rsid w:val="007C7ADA"/>
    <w:rsid w:val="007D2F64"/>
    <w:rsid w:val="00801031"/>
    <w:rsid w:val="00802953"/>
    <w:rsid w:val="00807FF1"/>
    <w:rsid w:val="00822581"/>
    <w:rsid w:val="008309DD"/>
    <w:rsid w:val="0083227A"/>
    <w:rsid w:val="00857C67"/>
    <w:rsid w:val="00866900"/>
    <w:rsid w:val="00870336"/>
    <w:rsid w:val="0087300D"/>
    <w:rsid w:val="00881BA1"/>
    <w:rsid w:val="008862B6"/>
    <w:rsid w:val="00886374"/>
    <w:rsid w:val="008A0A55"/>
    <w:rsid w:val="008A6438"/>
    <w:rsid w:val="008C26B8"/>
    <w:rsid w:val="008F3612"/>
    <w:rsid w:val="008F3C7D"/>
    <w:rsid w:val="009273EC"/>
    <w:rsid w:val="00932E45"/>
    <w:rsid w:val="00951309"/>
    <w:rsid w:val="00964CF0"/>
    <w:rsid w:val="00970798"/>
    <w:rsid w:val="00982084"/>
    <w:rsid w:val="00991A72"/>
    <w:rsid w:val="00995963"/>
    <w:rsid w:val="009A54D9"/>
    <w:rsid w:val="009A611F"/>
    <w:rsid w:val="009B61EB"/>
    <w:rsid w:val="009B6449"/>
    <w:rsid w:val="009C2064"/>
    <w:rsid w:val="009D1697"/>
    <w:rsid w:val="009E5F82"/>
    <w:rsid w:val="00A014F8"/>
    <w:rsid w:val="00A01715"/>
    <w:rsid w:val="00A0604E"/>
    <w:rsid w:val="00A11554"/>
    <w:rsid w:val="00A11DCA"/>
    <w:rsid w:val="00A2462F"/>
    <w:rsid w:val="00A50B21"/>
    <w:rsid w:val="00A5173C"/>
    <w:rsid w:val="00A55EDC"/>
    <w:rsid w:val="00A61AEF"/>
    <w:rsid w:val="00AA1543"/>
    <w:rsid w:val="00AB0FFD"/>
    <w:rsid w:val="00AD7192"/>
    <w:rsid w:val="00AE69E3"/>
    <w:rsid w:val="00AF10F1"/>
    <w:rsid w:val="00AF173A"/>
    <w:rsid w:val="00B066A4"/>
    <w:rsid w:val="00B07A13"/>
    <w:rsid w:val="00B131FD"/>
    <w:rsid w:val="00B143E2"/>
    <w:rsid w:val="00B31F1D"/>
    <w:rsid w:val="00B4279B"/>
    <w:rsid w:val="00B45FC9"/>
    <w:rsid w:val="00B653A8"/>
    <w:rsid w:val="00B83461"/>
    <w:rsid w:val="00BA63F4"/>
    <w:rsid w:val="00BC09F7"/>
    <w:rsid w:val="00BC7CCF"/>
    <w:rsid w:val="00BD0E50"/>
    <w:rsid w:val="00BE1ED4"/>
    <w:rsid w:val="00BE470B"/>
    <w:rsid w:val="00BF5F2E"/>
    <w:rsid w:val="00C018E7"/>
    <w:rsid w:val="00C347FF"/>
    <w:rsid w:val="00C57A91"/>
    <w:rsid w:val="00C740E1"/>
    <w:rsid w:val="00C87B83"/>
    <w:rsid w:val="00CB43AF"/>
    <w:rsid w:val="00CC01C2"/>
    <w:rsid w:val="00CD1CF5"/>
    <w:rsid w:val="00CF21F2"/>
    <w:rsid w:val="00CF35AE"/>
    <w:rsid w:val="00D02712"/>
    <w:rsid w:val="00D214D0"/>
    <w:rsid w:val="00D60432"/>
    <w:rsid w:val="00D6546B"/>
    <w:rsid w:val="00D65A6D"/>
    <w:rsid w:val="00D80097"/>
    <w:rsid w:val="00DB1189"/>
    <w:rsid w:val="00DB586F"/>
    <w:rsid w:val="00DC4DCC"/>
    <w:rsid w:val="00DD4BED"/>
    <w:rsid w:val="00DE39F0"/>
    <w:rsid w:val="00DF0AF3"/>
    <w:rsid w:val="00E17CCC"/>
    <w:rsid w:val="00E27D7E"/>
    <w:rsid w:val="00E34935"/>
    <w:rsid w:val="00E42E13"/>
    <w:rsid w:val="00E6257C"/>
    <w:rsid w:val="00E63C59"/>
    <w:rsid w:val="00E90425"/>
    <w:rsid w:val="00E91C72"/>
    <w:rsid w:val="00EB40FB"/>
    <w:rsid w:val="00EC467D"/>
    <w:rsid w:val="00EC51E0"/>
    <w:rsid w:val="00ED2F4F"/>
    <w:rsid w:val="00EF398A"/>
    <w:rsid w:val="00F05423"/>
    <w:rsid w:val="00F1478B"/>
    <w:rsid w:val="00F25F82"/>
    <w:rsid w:val="00F71696"/>
    <w:rsid w:val="00FA124A"/>
    <w:rsid w:val="00FA563E"/>
    <w:rsid w:val="00FC08DD"/>
    <w:rsid w:val="00FC2316"/>
    <w:rsid w:val="00FC2CFD"/>
    <w:rsid w:val="00FD06C7"/>
    <w:rsid w:val="00FE10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D8AD78A"/>
  <w15:docId w15:val="{3147D298-A786-488E-A10C-F08D0ACD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table" w:customStyle="1" w:styleId="TableGridLight1">
    <w:name w:val="Table Grid Light1"/>
    <w:basedOn w:val="TableNormal"/>
    <w:uiPriority w:val="40"/>
    <w:rsid w:val="009A61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0641BA"/>
    <w:rPr>
      <w:sz w:val="16"/>
      <w:szCs w:val="16"/>
    </w:rPr>
  </w:style>
  <w:style w:type="paragraph" w:styleId="CommentText">
    <w:name w:val="annotation text"/>
    <w:basedOn w:val="Normal"/>
    <w:link w:val="CommentTextChar"/>
    <w:semiHidden/>
    <w:unhideWhenUsed/>
    <w:rsid w:val="000641BA"/>
    <w:rPr>
      <w:sz w:val="20"/>
    </w:rPr>
  </w:style>
  <w:style w:type="character" w:customStyle="1" w:styleId="CommentTextChar">
    <w:name w:val="Comment Text Char"/>
    <w:basedOn w:val="DefaultParagraphFont"/>
    <w:link w:val="CommentText"/>
    <w:semiHidden/>
    <w:rsid w:val="000641BA"/>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0641BA"/>
    <w:rPr>
      <w:b/>
      <w:bCs/>
    </w:rPr>
  </w:style>
  <w:style w:type="character" w:customStyle="1" w:styleId="CommentSubjectChar">
    <w:name w:val="Comment Subject Char"/>
    <w:basedOn w:val="CommentTextChar"/>
    <w:link w:val="CommentSubject"/>
    <w:semiHidden/>
    <w:rsid w:val="000641BA"/>
    <w:rPr>
      <w:rFonts w:asciiTheme="minorHAnsi" w:hAnsiTheme="minorHAnsi"/>
      <w:b/>
      <w:bCs/>
      <w:lang w:val="en-GB" w:eastAsia="en-US"/>
    </w:rPr>
  </w:style>
  <w:style w:type="paragraph" w:styleId="Revision">
    <w:name w:val="Revision"/>
    <w:hidden/>
    <w:uiPriority w:val="99"/>
    <w:semiHidden/>
    <w:rsid w:val="000641BA"/>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md/meetingdoc.asp?lang=en&amp;parent=T13-SG02-R-00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p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sbsg2@itu.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ulin\AppData\Roaming\Microsoft\Templates\TSB%20DOC\CIR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E326-1948-4406-BBE9-12FCBA2F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CIRC-E.dotx</Template>
  <TotalTime>0</TotalTime>
  <Pages>3</Pages>
  <Words>678</Words>
  <Characters>3936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Demoulin, Na</dc:creator>
  <cp:lastModifiedBy>Bettini, Nadine</cp:lastModifiedBy>
  <cp:revision>2</cp:revision>
  <cp:lastPrinted>2016-04-26T12:27:00Z</cp:lastPrinted>
  <dcterms:created xsi:type="dcterms:W3CDTF">2016-04-27T07:19:00Z</dcterms:created>
  <dcterms:modified xsi:type="dcterms:W3CDTF">2016-04-27T07:19:00Z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