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697BC1" w:rsidTr="002F396B">
        <w:trPr>
          <w:cantSplit/>
        </w:trPr>
        <w:tc>
          <w:tcPr>
            <w:tcW w:w="1418" w:type="dxa"/>
            <w:vAlign w:val="center"/>
          </w:tcPr>
          <w:p w:rsidR="002F396B" w:rsidRPr="00697BC1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161F9A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884D12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697BC1" w:rsidRDefault="002F396B" w:rsidP="00070E25">
            <w:pPr>
              <w:spacing w:before="0"/>
              <w:jc w:val="center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5DC" w:rsidRDefault="00DB25D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EB2315" w:rsidRPr="00EB2315">
        <w:t>21 de marzo de 2016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6977E9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6977E9">
              <w:rPr>
                <w:szCs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EB231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EB2315">
              <w:rPr>
                <w:b/>
              </w:rPr>
              <w:t>200</w:t>
            </w:r>
          </w:p>
          <w:p w:rsidR="00C34772" w:rsidRDefault="00C34772" w:rsidP="00EB2315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EB2315">
              <w:t>15</w:t>
            </w:r>
            <w:r>
              <w:t>/</w:t>
            </w:r>
            <w:r w:rsidR="00EB2315">
              <w:t>HO</w:t>
            </w:r>
          </w:p>
        </w:tc>
        <w:tc>
          <w:tcPr>
            <w:tcW w:w="5188" w:type="dxa"/>
          </w:tcPr>
          <w:p w:rsidR="00C34772" w:rsidRDefault="00EB231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34772">
              <w:tab/>
              <w:t>A las Administraciones de los Estados Miembros de la Unión</w:t>
            </w:r>
            <w:r w:rsidR="00DB25DC">
              <w:t>;</w:t>
            </w:r>
          </w:p>
          <w:p w:rsidR="00EB2315" w:rsidRDefault="00EB231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Pr="00EB2315">
              <w:t>A los Miembros de Sector del UIT-T</w:t>
            </w:r>
            <w:r w:rsidR="00DB25DC">
              <w:t>;</w:t>
            </w:r>
          </w:p>
          <w:p w:rsidR="00EB2315" w:rsidRDefault="00EB231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Pr="00EB2315">
              <w:t>A los Asociados del UIT-T</w:t>
            </w:r>
            <w:r w:rsidR="00DB25DC">
              <w:t>;</w:t>
            </w:r>
          </w:p>
          <w:p w:rsidR="00EB2315" w:rsidRDefault="00EB2315" w:rsidP="00DB25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>
              <w:t>–</w:t>
            </w:r>
            <w:r>
              <w:tab/>
            </w:r>
            <w:r w:rsidRPr="00EB2315">
              <w:t>A las Instituciones Académicas de la UIT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6977E9">
            <w:pPr>
              <w:tabs>
                <w:tab w:val="left" w:pos="4111"/>
              </w:tabs>
              <w:spacing w:before="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EB2315" w:rsidP="00303D62">
            <w:pPr>
              <w:tabs>
                <w:tab w:val="left" w:pos="4111"/>
              </w:tabs>
              <w:spacing w:before="0"/>
              <w:ind w:left="57"/>
            </w:pPr>
            <w:r w:rsidRPr="00EB2315">
              <w:t>+41 22 730 6356</w:t>
            </w:r>
            <w:r w:rsidR="00C34772">
              <w:br/>
              <w:t>+41 22 730 5853</w:t>
            </w:r>
            <w:r w:rsidR="00C34772">
              <w:br/>
            </w:r>
            <w:hyperlink r:id="rId10" w:history="1">
              <w:r w:rsidRPr="00834C9A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88" w:type="dxa"/>
          </w:tcPr>
          <w:p w:rsidR="00C34772" w:rsidRDefault="00C34772" w:rsidP="006977E9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6977E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34772">
              <w:tab/>
              <w:t xml:space="preserve">Al Presidente y a los Vicepresidentes de la Comisión de Estudio </w:t>
            </w:r>
            <w:r w:rsidR="00EB2315">
              <w:t>15</w:t>
            </w:r>
            <w:r w:rsidR="00C34772">
              <w:t>;</w:t>
            </w:r>
          </w:p>
          <w:p w:rsidR="00C34772" w:rsidRDefault="006977E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34772">
              <w:tab/>
              <w:t>Al Director de la Oficina de Desarrollo de las Telecomunicaciones;</w:t>
            </w:r>
          </w:p>
          <w:p w:rsidR="00C34772" w:rsidRDefault="006977E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34772">
              <w:tab/>
              <w:t>Al Director de la Oficina de Radiocomunicaciones</w:t>
            </w:r>
          </w:p>
        </w:tc>
      </w:tr>
      <w:tr w:rsidR="00DB25DC" w:rsidTr="00085FA2">
        <w:trPr>
          <w:cantSplit/>
        </w:trPr>
        <w:tc>
          <w:tcPr>
            <w:tcW w:w="993" w:type="dxa"/>
          </w:tcPr>
          <w:p w:rsidR="00DB25DC" w:rsidRDefault="00DB25DC" w:rsidP="00DB25DC">
            <w:pPr>
              <w:tabs>
                <w:tab w:val="left" w:pos="4111"/>
              </w:tabs>
              <w:ind w:left="57"/>
            </w:pPr>
            <w:r w:rsidRPr="00DB25DC">
              <w:t>Asunto:</w:t>
            </w:r>
          </w:p>
        </w:tc>
        <w:tc>
          <w:tcPr>
            <w:tcW w:w="9072" w:type="dxa"/>
            <w:gridSpan w:val="2"/>
          </w:tcPr>
          <w:p w:rsidR="00DB25DC" w:rsidRDefault="00DB25DC" w:rsidP="00DB25DC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EB2315">
              <w:rPr>
                <w:b/>
              </w:rPr>
              <w:t>Aprobación de la Enmienda 2 a la Recomendación UIT-T G.7712/Y.1703 (2010), la nueva Recomendación UIT-T G.9977 y la Enmienda 1 a la Recomendación UIT-T G.9979 (2014); reinicio de la Enmienda 1 a la Recomendación UIT-T G.997.2 (2015) y la Enmienda 1 a la Recomendación UIT-T G.9701 (2014); y no aprobación de la Enmienda 1 a la Recomendación UIT-T G.989.2 (2014)</w:t>
            </w:r>
          </w:p>
        </w:tc>
      </w:tr>
    </w:tbl>
    <w:p w:rsidR="00C34772" w:rsidRDefault="00EB2315" w:rsidP="006977E9">
      <w:pPr>
        <w:pStyle w:val="Normalaftertitle0"/>
      </w:pPr>
      <w:r w:rsidRPr="00EB2315">
        <w:t>Estimado(a) señor(a):</w:t>
      </w:r>
    </w:p>
    <w:p w:rsidR="00EB2315" w:rsidRPr="00673508" w:rsidRDefault="00EB2315" w:rsidP="009A40A1">
      <w:pPr>
        <w:rPr>
          <w:lang w:val="es-ES"/>
        </w:rPr>
      </w:pPr>
      <w:r w:rsidRPr="006977E9">
        <w:rPr>
          <w:lang w:val="es-ES"/>
        </w:rPr>
        <w:t>1</w:t>
      </w:r>
      <w:r w:rsidRPr="00673508">
        <w:rPr>
          <w:lang w:val="es-ES"/>
        </w:rPr>
        <w:tab/>
      </w:r>
      <w:r>
        <w:rPr>
          <w:lang w:val="es-ES"/>
        </w:rPr>
        <w:t xml:space="preserve">A raíz de los Anuncios </w:t>
      </w:r>
      <w:r w:rsidRPr="00673508">
        <w:rPr>
          <w:lang w:val="es-ES"/>
        </w:rPr>
        <w:t xml:space="preserve">AAP-71 </w:t>
      </w:r>
      <w:r>
        <w:rPr>
          <w:lang w:val="es-ES"/>
        </w:rPr>
        <w:t>y</w:t>
      </w:r>
      <w:r w:rsidRPr="00673508">
        <w:rPr>
          <w:lang w:val="es-ES"/>
        </w:rPr>
        <w:t xml:space="preserve"> AAP-72 </w:t>
      </w:r>
      <w:r>
        <w:rPr>
          <w:lang w:val="es-ES"/>
        </w:rPr>
        <w:t>de la TSB, de fecha</w:t>
      </w:r>
      <w:r w:rsidRPr="00673508">
        <w:rPr>
          <w:lang w:val="es-ES"/>
        </w:rPr>
        <w:t xml:space="preserve"> 16 </w:t>
      </w:r>
      <w:r>
        <w:rPr>
          <w:lang w:val="es-ES"/>
        </w:rPr>
        <w:t>de diciembre de</w:t>
      </w:r>
      <w:r w:rsidRPr="00673508">
        <w:rPr>
          <w:lang w:val="es-ES"/>
        </w:rPr>
        <w:t xml:space="preserve"> 2015 </w:t>
      </w:r>
      <w:r>
        <w:rPr>
          <w:lang w:val="es-ES"/>
        </w:rPr>
        <w:t>y</w:t>
      </w:r>
      <w:r w:rsidRPr="00673508">
        <w:rPr>
          <w:lang w:val="es-ES"/>
        </w:rPr>
        <w:t xml:space="preserve"> 16</w:t>
      </w:r>
      <w:r w:rsidR="009A40A1">
        <w:rPr>
          <w:lang w:val="es-ES"/>
        </w:rPr>
        <w:t> </w:t>
      </w:r>
      <w:r>
        <w:rPr>
          <w:lang w:val="es-ES"/>
        </w:rPr>
        <w:t>de enero de</w:t>
      </w:r>
      <w:r w:rsidRPr="00673508">
        <w:rPr>
          <w:lang w:val="es-ES"/>
        </w:rPr>
        <w:t xml:space="preserve"> 2016, </w:t>
      </w:r>
      <w:r>
        <w:rPr>
          <w:lang w:val="es-ES"/>
        </w:rPr>
        <w:t xml:space="preserve">y con arreglo al </w:t>
      </w:r>
      <w:r w:rsidRPr="00673508">
        <w:rPr>
          <w:lang w:val="es-ES"/>
        </w:rPr>
        <w:t xml:space="preserve">§ 6.2 </w:t>
      </w:r>
      <w:r>
        <w:rPr>
          <w:lang w:val="es-ES"/>
        </w:rPr>
        <w:t>de la</w:t>
      </w:r>
      <w:r w:rsidRPr="00673508">
        <w:rPr>
          <w:lang w:val="es-ES"/>
        </w:rPr>
        <w:t xml:space="preserve"> Recomendación A.8 (Johannesburgo, 2008), </w:t>
      </w:r>
      <w:r>
        <w:rPr>
          <w:lang w:val="es-ES"/>
        </w:rPr>
        <w:t xml:space="preserve">por la presente le informo que, durante su sesión plenaria celebrada el 26 de febrero de 2016, la Comisión de Estudio 15 aprobó la Enmienda 2 a la </w:t>
      </w:r>
      <w:r w:rsidRPr="00673508">
        <w:rPr>
          <w:lang w:val="es-ES"/>
        </w:rPr>
        <w:t xml:space="preserve">Recomendación UIT-T G.7712/Y.1703 (2010), </w:t>
      </w:r>
      <w:r>
        <w:rPr>
          <w:lang w:val="es-ES"/>
        </w:rPr>
        <w:t xml:space="preserve">la nueva </w:t>
      </w:r>
      <w:r w:rsidRPr="00673508">
        <w:rPr>
          <w:lang w:val="es-ES"/>
        </w:rPr>
        <w:t xml:space="preserve">Recomendación UIT-T G.9977 </w:t>
      </w:r>
      <w:r>
        <w:rPr>
          <w:lang w:val="es-ES"/>
        </w:rPr>
        <w:t xml:space="preserve">y la Enmienda 1 a la </w:t>
      </w:r>
      <w:r w:rsidRPr="00673508">
        <w:rPr>
          <w:lang w:val="es-ES"/>
        </w:rPr>
        <w:t xml:space="preserve">Recomendación UIT-T G.9979 (2014); </w:t>
      </w:r>
      <w:r>
        <w:rPr>
          <w:lang w:val="es-ES"/>
        </w:rPr>
        <w:t>reinició la Enmienda</w:t>
      </w:r>
      <w:r w:rsidRPr="00673508">
        <w:rPr>
          <w:lang w:val="es-ES"/>
        </w:rPr>
        <w:t xml:space="preserve"> 1 </w:t>
      </w:r>
      <w:r>
        <w:rPr>
          <w:lang w:val="es-ES"/>
        </w:rPr>
        <w:t>a la</w:t>
      </w:r>
      <w:r w:rsidRPr="00673508">
        <w:rPr>
          <w:lang w:val="es-ES"/>
        </w:rPr>
        <w:t xml:space="preserve"> Recomendación UIT-T G.997.2 (2015) </w:t>
      </w:r>
      <w:r>
        <w:rPr>
          <w:lang w:val="es-ES"/>
        </w:rPr>
        <w:t>y la Enmienda</w:t>
      </w:r>
      <w:r w:rsidRPr="00673508">
        <w:rPr>
          <w:lang w:val="es-ES"/>
        </w:rPr>
        <w:t xml:space="preserve"> 1 </w:t>
      </w:r>
      <w:r>
        <w:rPr>
          <w:lang w:val="es-ES"/>
        </w:rPr>
        <w:t>a la</w:t>
      </w:r>
      <w:r w:rsidRPr="00673508">
        <w:rPr>
          <w:lang w:val="es-ES"/>
        </w:rPr>
        <w:t xml:space="preserve"> Recomendación UIT-T G.9701 (2014); </w:t>
      </w:r>
      <w:r>
        <w:rPr>
          <w:lang w:val="es-ES"/>
        </w:rPr>
        <w:t>y no aprobó la Enmienda 1 a la</w:t>
      </w:r>
      <w:r w:rsidRPr="00673508">
        <w:rPr>
          <w:lang w:val="es-ES"/>
        </w:rPr>
        <w:t xml:space="preserve"> Recomendación UIT-T G.989.2 (2014).</w:t>
      </w:r>
    </w:p>
    <w:p w:rsidR="00EB2315" w:rsidRPr="00673508" w:rsidRDefault="00EB2315" w:rsidP="00EB2315">
      <w:pPr>
        <w:rPr>
          <w:lang w:val="es-ES"/>
        </w:rPr>
      </w:pPr>
      <w:r w:rsidRPr="00673508">
        <w:rPr>
          <w:lang w:val="es-ES"/>
        </w:rPr>
        <w:t>2</w:t>
      </w:r>
      <w:r w:rsidRPr="00673508">
        <w:rPr>
          <w:lang w:val="es-ES"/>
        </w:rPr>
        <w:tab/>
      </w:r>
      <w:r>
        <w:rPr>
          <w:lang w:val="es-ES"/>
        </w:rPr>
        <w:t xml:space="preserve">Los títulos de los </w:t>
      </w:r>
      <w:r w:rsidR="00DB25DC">
        <w:rPr>
          <w:lang w:val="es-ES"/>
        </w:rPr>
        <w:t>temas de trabajo aprobados son:</w:t>
      </w:r>
    </w:p>
    <w:p w:rsidR="00EB2315" w:rsidRPr="00673508" w:rsidRDefault="00EB2315" w:rsidP="006977E9">
      <w:pPr>
        <w:pStyle w:val="enumlev1"/>
        <w:rPr>
          <w:lang w:val="es-ES"/>
        </w:rPr>
      </w:pPr>
      <w:r w:rsidRPr="00673508">
        <w:rPr>
          <w:lang w:val="es-ES"/>
        </w:rPr>
        <w:t>−</w:t>
      </w:r>
      <w:r w:rsidRPr="00673508">
        <w:rPr>
          <w:lang w:val="es-ES"/>
        </w:rPr>
        <w:tab/>
      </w:r>
      <w:r w:rsidRPr="00ED3C31">
        <w:rPr>
          <w:b/>
          <w:bCs/>
          <w:lang w:val="es-ES"/>
        </w:rPr>
        <w:t>Enmienda 2 a la Recomendación UIT-T G.7712/Y.1703 (2010)</w:t>
      </w:r>
      <w:r w:rsidRPr="00673508">
        <w:rPr>
          <w:lang w:val="es-ES"/>
        </w:rPr>
        <w:t xml:space="preserve">, </w:t>
      </w:r>
      <w:r w:rsidRPr="006977E9">
        <w:rPr>
          <w:i/>
          <w:iCs/>
          <w:lang w:val="es-ES"/>
        </w:rPr>
        <w:t>Arquitectura y especificación de la red de comunicación de datos: Enmienda 2</w:t>
      </w:r>
      <w:r w:rsidRPr="00673508">
        <w:rPr>
          <w:lang w:val="es-ES"/>
        </w:rPr>
        <w:t>.</w:t>
      </w:r>
    </w:p>
    <w:p w:rsidR="00EB2315" w:rsidRPr="00673508" w:rsidRDefault="00EB2315" w:rsidP="006977E9">
      <w:pPr>
        <w:pStyle w:val="enumlev1"/>
        <w:rPr>
          <w:lang w:val="es-ES"/>
        </w:rPr>
      </w:pPr>
      <w:r w:rsidRPr="00673508">
        <w:rPr>
          <w:lang w:val="es-ES"/>
        </w:rPr>
        <w:t>−</w:t>
      </w:r>
      <w:r w:rsidRPr="00673508">
        <w:rPr>
          <w:lang w:val="es-ES"/>
        </w:rPr>
        <w:tab/>
      </w:r>
      <w:r w:rsidRPr="00673508">
        <w:rPr>
          <w:b/>
          <w:bCs/>
          <w:lang w:val="es-ES"/>
        </w:rPr>
        <w:t>Recomendación UIT-T G.9977 (</w:t>
      </w:r>
      <w:r>
        <w:rPr>
          <w:b/>
          <w:bCs/>
          <w:lang w:val="es-ES"/>
        </w:rPr>
        <w:t>nueva</w:t>
      </w:r>
      <w:r w:rsidRPr="00673508">
        <w:rPr>
          <w:b/>
          <w:bCs/>
          <w:lang w:val="es-ES"/>
        </w:rPr>
        <w:t>)</w:t>
      </w:r>
      <w:r w:rsidRPr="00673508">
        <w:rPr>
          <w:lang w:val="es-ES"/>
        </w:rPr>
        <w:t xml:space="preserve">, </w:t>
      </w:r>
      <w:r w:rsidRPr="006977E9">
        <w:rPr>
          <w:i/>
          <w:iCs/>
          <w:lang w:val="es-ES"/>
        </w:rPr>
        <w:t>Mitigación de la interferencia entre DSL y PLC</w:t>
      </w:r>
      <w:r w:rsidRPr="00673508">
        <w:rPr>
          <w:lang w:val="es-ES"/>
        </w:rPr>
        <w:t>.</w:t>
      </w:r>
    </w:p>
    <w:p w:rsidR="00EB2315" w:rsidRPr="00673508" w:rsidRDefault="00EB2315" w:rsidP="006977E9">
      <w:pPr>
        <w:pStyle w:val="enumlev1"/>
        <w:rPr>
          <w:bCs/>
          <w:lang w:val="es-ES"/>
        </w:rPr>
      </w:pPr>
      <w:r w:rsidRPr="00673508">
        <w:rPr>
          <w:lang w:val="es-ES"/>
        </w:rPr>
        <w:t>−</w:t>
      </w:r>
      <w:r w:rsidRPr="00673508">
        <w:rPr>
          <w:lang w:val="es-ES"/>
        </w:rPr>
        <w:tab/>
      </w:r>
      <w:r w:rsidRPr="00ED3C31">
        <w:rPr>
          <w:b/>
          <w:bCs/>
          <w:lang w:val="es-ES"/>
        </w:rPr>
        <w:t>Enmienda 1 a la Recomendación UIT-T G.9979 (2014)</w:t>
      </w:r>
      <w:r w:rsidRPr="00673508">
        <w:rPr>
          <w:lang w:val="es-ES"/>
        </w:rPr>
        <w:t xml:space="preserve">, </w:t>
      </w:r>
      <w:r w:rsidRPr="006977E9">
        <w:rPr>
          <w:i/>
          <w:iCs/>
          <w:lang w:val="es-ES"/>
        </w:rPr>
        <w:t xml:space="preserve">Aplicación del mecanismo genérico </w:t>
      </w:r>
      <w:proofErr w:type="gramStart"/>
      <w:r w:rsidRPr="006977E9">
        <w:rPr>
          <w:i/>
          <w:iCs/>
          <w:lang w:val="es-ES"/>
        </w:rPr>
        <w:t>en</w:t>
      </w:r>
      <w:proofErr w:type="gramEnd"/>
      <w:r w:rsidRPr="006977E9">
        <w:rPr>
          <w:i/>
          <w:iCs/>
          <w:lang w:val="es-ES"/>
        </w:rPr>
        <w:t xml:space="preserve"> la Norma IEEE 1905.1a-2014 para la inclusión de las Recomendaciones UIT-T aplicables: Enmienda 1</w:t>
      </w:r>
      <w:r w:rsidRPr="00673508">
        <w:rPr>
          <w:lang w:val="es-ES"/>
        </w:rPr>
        <w:t>.</w:t>
      </w:r>
    </w:p>
    <w:p w:rsidR="00EB2315" w:rsidRPr="00673508" w:rsidRDefault="00EB2315" w:rsidP="009A40A1">
      <w:pPr>
        <w:rPr>
          <w:lang w:val="es-ES"/>
        </w:rPr>
      </w:pPr>
      <w:r>
        <w:rPr>
          <w:lang w:val="es-ES"/>
        </w:rPr>
        <w:t xml:space="preserve">Los títulos de los temas de trabajo reiniciados para </w:t>
      </w:r>
      <w:r w:rsidR="00DB25DC">
        <w:rPr>
          <w:lang w:val="es-ES"/>
        </w:rPr>
        <w:t xml:space="preserve">una segunda </w:t>
      </w:r>
      <w:r w:rsidR="009A40A1">
        <w:rPr>
          <w:lang w:val="es-ES"/>
        </w:rPr>
        <w:t>última l</w:t>
      </w:r>
      <w:r w:rsidR="00DB25DC">
        <w:rPr>
          <w:lang w:val="es-ES"/>
        </w:rPr>
        <w:t>lamada son:</w:t>
      </w:r>
    </w:p>
    <w:p w:rsidR="00EB2315" w:rsidRPr="00673508" w:rsidRDefault="00EB2315" w:rsidP="006977E9">
      <w:pPr>
        <w:pStyle w:val="enumlev1"/>
        <w:rPr>
          <w:lang w:val="es-ES"/>
        </w:rPr>
      </w:pPr>
      <w:r w:rsidRPr="00673508">
        <w:rPr>
          <w:lang w:val="es-ES"/>
        </w:rPr>
        <w:t>−</w:t>
      </w:r>
      <w:r w:rsidRPr="00673508">
        <w:rPr>
          <w:lang w:val="es-ES"/>
        </w:rPr>
        <w:tab/>
      </w:r>
      <w:r w:rsidRPr="00ED3C31">
        <w:rPr>
          <w:b/>
          <w:bCs/>
          <w:lang w:val="es-ES"/>
        </w:rPr>
        <w:t>Enmienda 1 a la Recomendación UIT-T G.997.2 (2015)</w:t>
      </w:r>
      <w:r w:rsidRPr="00673508">
        <w:rPr>
          <w:lang w:val="es-ES"/>
        </w:rPr>
        <w:t xml:space="preserve">, </w:t>
      </w:r>
      <w:r w:rsidRPr="006977E9">
        <w:rPr>
          <w:i/>
          <w:iCs/>
          <w:lang w:val="es-ES"/>
        </w:rPr>
        <w:t xml:space="preserve">Gestión de la capa física para transceptores </w:t>
      </w:r>
      <w:proofErr w:type="spellStart"/>
      <w:r w:rsidRPr="006977E9">
        <w:rPr>
          <w:i/>
          <w:iCs/>
          <w:lang w:val="es-ES"/>
        </w:rPr>
        <w:t>G.fast</w:t>
      </w:r>
      <w:proofErr w:type="spellEnd"/>
      <w:r w:rsidRPr="006977E9">
        <w:rPr>
          <w:i/>
          <w:iCs/>
          <w:lang w:val="es-ES"/>
        </w:rPr>
        <w:t>: Enmienda 1</w:t>
      </w:r>
      <w:r w:rsidRPr="00673508">
        <w:rPr>
          <w:lang w:val="es-ES"/>
        </w:rPr>
        <w:t>.</w:t>
      </w:r>
    </w:p>
    <w:p w:rsidR="00EB2315" w:rsidRPr="00673508" w:rsidRDefault="00EB2315" w:rsidP="009A40A1">
      <w:pPr>
        <w:pStyle w:val="enumlev1"/>
        <w:rPr>
          <w:lang w:val="es-ES"/>
        </w:rPr>
      </w:pPr>
      <w:r w:rsidRPr="00673508">
        <w:rPr>
          <w:lang w:val="es-ES"/>
        </w:rPr>
        <w:t>−</w:t>
      </w:r>
      <w:r w:rsidRPr="00673508">
        <w:rPr>
          <w:lang w:val="es-ES"/>
        </w:rPr>
        <w:tab/>
      </w:r>
      <w:r w:rsidRPr="00ED3C31">
        <w:rPr>
          <w:b/>
          <w:bCs/>
          <w:lang w:val="es-ES"/>
        </w:rPr>
        <w:t>Enmienda 1 a la Recomendación UIT-T G.9701 (2014)</w:t>
      </w:r>
      <w:r w:rsidRPr="00673508">
        <w:rPr>
          <w:lang w:val="es-ES"/>
        </w:rPr>
        <w:t xml:space="preserve">, </w:t>
      </w:r>
      <w:r w:rsidRPr="006977E9">
        <w:rPr>
          <w:i/>
          <w:iCs/>
          <w:lang w:val="es-ES"/>
        </w:rPr>
        <w:t>Acceso rápido a terminales de abonado (</w:t>
      </w:r>
      <w:proofErr w:type="spellStart"/>
      <w:r w:rsidR="009A40A1" w:rsidRPr="009A40A1">
        <w:rPr>
          <w:i/>
          <w:iCs/>
          <w:lang w:val="es-ES"/>
        </w:rPr>
        <w:t>G.fast</w:t>
      </w:r>
      <w:proofErr w:type="spellEnd"/>
      <w:r w:rsidRPr="006977E9">
        <w:rPr>
          <w:i/>
          <w:iCs/>
          <w:lang w:val="es-ES"/>
        </w:rPr>
        <w:t>) – Especificación de la capa física: Enmienda 1</w:t>
      </w:r>
      <w:r w:rsidRPr="00673508">
        <w:rPr>
          <w:lang w:val="es-ES"/>
        </w:rPr>
        <w:t>.</w:t>
      </w:r>
    </w:p>
    <w:p w:rsidR="00EB2315" w:rsidRPr="00673508" w:rsidRDefault="00EB2315" w:rsidP="00DB25DC">
      <w:pPr>
        <w:rPr>
          <w:lang w:val="es-ES"/>
        </w:rPr>
      </w:pPr>
      <w:r>
        <w:rPr>
          <w:lang w:val="es-ES"/>
        </w:rPr>
        <w:lastRenderedPageBreak/>
        <w:t>El título del tema de trabajo que no fue aprobado es</w:t>
      </w:r>
      <w:r w:rsidRPr="00673508">
        <w:rPr>
          <w:lang w:val="es-ES"/>
        </w:rPr>
        <w:t>:</w:t>
      </w:r>
    </w:p>
    <w:p w:rsidR="00EB2315" w:rsidRPr="00673508" w:rsidRDefault="00EB2315" w:rsidP="006977E9">
      <w:pPr>
        <w:pStyle w:val="enumlev1"/>
        <w:rPr>
          <w:lang w:val="es-ES"/>
        </w:rPr>
      </w:pPr>
      <w:r w:rsidRPr="00673508">
        <w:rPr>
          <w:lang w:val="es-ES"/>
        </w:rPr>
        <w:t>−</w:t>
      </w:r>
      <w:r w:rsidRPr="00673508">
        <w:rPr>
          <w:lang w:val="es-ES"/>
        </w:rPr>
        <w:tab/>
      </w:r>
      <w:r w:rsidRPr="00ED3C31">
        <w:rPr>
          <w:b/>
          <w:lang w:val="es-ES"/>
        </w:rPr>
        <w:t>Enmienda 1 a la Recomendación UIT-T G.989.2 (2014)</w:t>
      </w:r>
      <w:r w:rsidRPr="00673508">
        <w:rPr>
          <w:lang w:val="es-ES"/>
        </w:rPr>
        <w:t xml:space="preserve">, </w:t>
      </w:r>
      <w:r w:rsidRPr="006977E9">
        <w:rPr>
          <w:i/>
          <w:iCs/>
          <w:lang w:val="es-ES"/>
        </w:rPr>
        <w:t>Redes ópticas pasivas con capacidad de 40 Gigabits 2 (NG-PON2): Especificación de capa dependiente del medio físico (PMD): Enmienda 1</w:t>
      </w:r>
      <w:r w:rsidRPr="00673508">
        <w:rPr>
          <w:lang w:val="es-ES"/>
        </w:rPr>
        <w:t>.</w:t>
      </w:r>
    </w:p>
    <w:p w:rsidR="00EB2315" w:rsidRPr="00673508" w:rsidRDefault="00EB2315" w:rsidP="006977E9">
      <w:pPr>
        <w:pStyle w:val="Note"/>
        <w:rPr>
          <w:lang w:val="es-ES"/>
        </w:rPr>
      </w:pPr>
      <w:r w:rsidRPr="00673508">
        <w:rPr>
          <w:lang w:val="es-ES"/>
        </w:rPr>
        <w:t>NOT</w:t>
      </w:r>
      <w:r>
        <w:rPr>
          <w:lang w:val="es-ES"/>
        </w:rPr>
        <w:t>A</w:t>
      </w:r>
      <w:r w:rsidRPr="00673508">
        <w:rPr>
          <w:lang w:val="es-ES"/>
        </w:rPr>
        <w:t xml:space="preserve"> – </w:t>
      </w:r>
      <w:r>
        <w:rPr>
          <w:lang w:val="es-ES"/>
        </w:rPr>
        <w:t>La Comisión de Estudio</w:t>
      </w:r>
      <w:r w:rsidRPr="00673508">
        <w:rPr>
          <w:lang w:val="es-ES"/>
        </w:rPr>
        <w:t xml:space="preserve"> 15 decid</w:t>
      </w:r>
      <w:r>
        <w:rPr>
          <w:lang w:val="es-ES"/>
        </w:rPr>
        <w:t xml:space="preserve">ió dar su consentimiento a una versión de sustitución de la Enmienda 1 a la Recomendación UIT-T </w:t>
      </w:r>
      <w:r w:rsidRPr="00673508">
        <w:rPr>
          <w:lang w:val="es-ES"/>
        </w:rPr>
        <w:t>G.989.2 (2014).</w:t>
      </w:r>
    </w:p>
    <w:p w:rsidR="00EB2315" w:rsidRPr="00673508" w:rsidRDefault="00EB2315" w:rsidP="006977E9">
      <w:pPr>
        <w:rPr>
          <w:lang w:val="es-ES"/>
        </w:rPr>
      </w:pPr>
      <w:r w:rsidRPr="006977E9">
        <w:rPr>
          <w:lang w:val="es-ES"/>
        </w:rPr>
        <w:t>3</w:t>
      </w:r>
      <w:r w:rsidRPr="00673508">
        <w:rPr>
          <w:lang w:val="es-ES"/>
        </w:rPr>
        <w:tab/>
      </w:r>
      <w:r w:rsidRPr="000B1BFC">
        <w:rPr>
          <w:lang w:val="es-ES"/>
        </w:rPr>
        <w:t>Puede accederse a la información disponible sobre patentes en el sitio web del UIT-T</w:t>
      </w:r>
      <w:r w:rsidRPr="00673508">
        <w:rPr>
          <w:lang w:val="es-ES"/>
        </w:rPr>
        <w:t>.</w:t>
      </w:r>
    </w:p>
    <w:p w:rsidR="00EB2315" w:rsidRPr="00673508" w:rsidRDefault="00EB2315" w:rsidP="00EB2315">
      <w:pPr>
        <w:rPr>
          <w:lang w:val="es-ES"/>
        </w:rPr>
      </w:pPr>
      <w:r w:rsidRPr="00673508">
        <w:rPr>
          <w:lang w:val="es-ES"/>
        </w:rPr>
        <w:t>4</w:t>
      </w:r>
      <w:r w:rsidRPr="00673508">
        <w:rPr>
          <w:lang w:val="es-ES"/>
        </w:rPr>
        <w:tab/>
      </w:r>
      <w:r w:rsidRPr="000B1BFC">
        <w:rPr>
          <w:lang w:val="es-ES"/>
        </w:rPr>
        <w:t xml:space="preserve">Las versiones </w:t>
      </w:r>
      <w:proofErr w:type="spellStart"/>
      <w:r w:rsidRPr="000B1BFC">
        <w:rPr>
          <w:lang w:val="es-ES"/>
        </w:rPr>
        <w:t>prepublicadas</w:t>
      </w:r>
      <w:proofErr w:type="spellEnd"/>
      <w:r w:rsidRPr="000B1BFC">
        <w:rPr>
          <w:lang w:val="es-ES"/>
        </w:rPr>
        <w:t xml:space="preserve"> de </w:t>
      </w:r>
      <w:r>
        <w:rPr>
          <w:lang w:val="es-ES"/>
        </w:rPr>
        <w:t>los temas de trabajo aprobados</w:t>
      </w:r>
      <w:r w:rsidRPr="000B1BFC">
        <w:rPr>
          <w:lang w:val="es-ES"/>
        </w:rPr>
        <w:t xml:space="preserve"> estarán pronto disponibles en el sitio web del UIT-T</w:t>
      </w:r>
      <w:r w:rsidRPr="00673508">
        <w:rPr>
          <w:lang w:val="es-ES"/>
        </w:rPr>
        <w:t>.</w:t>
      </w:r>
    </w:p>
    <w:p w:rsidR="00EB2315" w:rsidRPr="00673508" w:rsidRDefault="00EB2315" w:rsidP="00EB2315">
      <w:pPr>
        <w:rPr>
          <w:lang w:val="es-ES"/>
        </w:rPr>
      </w:pPr>
      <w:r w:rsidRPr="006977E9">
        <w:rPr>
          <w:lang w:val="es-ES"/>
        </w:rPr>
        <w:t>5</w:t>
      </w:r>
      <w:r w:rsidRPr="00673508">
        <w:rPr>
          <w:lang w:val="es-ES"/>
        </w:rPr>
        <w:tab/>
      </w:r>
      <w:r w:rsidRPr="007E728B">
        <w:rPr>
          <w:lang w:val="es-ES"/>
        </w:rPr>
        <w:t>La UIT publicará lo antes posible los textos de los temas de trabajo aprobados</w:t>
      </w:r>
      <w:r w:rsidRPr="00673508">
        <w:rPr>
          <w:lang w:val="es-ES"/>
        </w:rPr>
        <w:t>.</w:t>
      </w:r>
    </w:p>
    <w:p w:rsidR="00C34772" w:rsidRDefault="00EB2315" w:rsidP="00766C24">
      <w:r w:rsidRPr="00EB2315">
        <w:t>Atentamente</w:t>
      </w:r>
      <w:r w:rsidR="00766C24">
        <w:t>.</w:t>
      </w:r>
    </w:p>
    <w:p w:rsidR="00C77B6A" w:rsidRDefault="00C77B6A" w:rsidP="00766C24">
      <w:bookmarkStart w:id="0" w:name="_GoBack"/>
      <w:bookmarkEnd w:id="0"/>
    </w:p>
    <w:p w:rsidR="00401C20" w:rsidRDefault="00AF3479" w:rsidP="00C77B6A">
      <w:pPr>
        <w:spacing w:before="720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EB2315" w:rsidRPr="00C77B6A" w:rsidRDefault="00EB2315" w:rsidP="006977E9">
      <w:pPr>
        <w:spacing w:before="1320"/>
        <w:rPr>
          <w:b/>
          <w:bCs/>
        </w:rPr>
      </w:pPr>
      <w:r w:rsidRPr="00C77B6A">
        <w:rPr>
          <w:b/>
          <w:bCs/>
        </w:rPr>
        <w:t>Anexo: 1</w:t>
      </w:r>
    </w:p>
    <w:p w:rsidR="00EB2315" w:rsidRDefault="00EB2315" w:rsidP="006977E9">
      <w:r>
        <w:br w:type="page"/>
      </w:r>
    </w:p>
    <w:p w:rsidR="00EB2315" w:rsidRPr="00673508" w:rsidRDefault="00EB2315" w:rsidP="006977E9">
      <w:pPr>
        <w:pStyle w:val="Annex"/>
        <w:rPr>
          <w:lang w:val="es-ES"/>
        </w:rPr>
      </w:pPr>
      <w:r w:rsidRPr="00673508">
        <w:rPr>
          <w:lang w:val="es-ES"/>
        </w:rPr>
        <w:lastRenderedPageBreak/>
        <w:t>ANEX</w:t>
      </w:r>
      <w:r>
        <w:rPr>
          <w:lang w:val="es-ES"/>
        </w:rPr>
        <w:t>O</w:t>
      </w:r>
      <w:r w:rsidRPr="00673508">
        <w:rPr>
          <w:lang w:val="es-ES"/>
        </w:rPr>
        <w:t xml:space="preserve"> 1</w:t>
      </w:r>
      <w:r w:rsidRPr="00673508">
        <w:rPr>
          <w:lang w:val="es-ES"/>
        </w:rPr>
        <w:br/>
        <w:t>(</w:t>
      </w:r>
      <w:r w:rsidR="006977E9">
        <w:rPr>
          <w:caps w:val="0"/>
          <w:lang w:val="es-ES"/>
        </w:rPr>
        <w:t xml:space="preserve">a la </w:t>
      </w:r>
      <w:r w:rsidR="006977E9" w:rsidRPr="00673508">
        <w:rPr>
          <w:caps w:val="0"/>
          <w:lang w:val="es-ES"/>
        </w:rPr>
        <w:t xml:space="preserve">Circular </w:t>
      </w:r>
      <w:r w:rsidRPr="00673508">
        <w:rPr>
          <w:lang w:val="es-ES"/>
        </w:rPr>
        <w:t>200</w:t>
      </w:r>
      <w:r w:rsidRPr="007E728B">
        <w:rPr>
          <w:lang w:val="es-ES"/>
        </w:rPr>
        <w:t xml:space="preserve"> </w:t>
      </w:r>
      <w:r w:rsidR="006977E9">
        <w:rPr>
          <w:caps w:val="0"/>
          <w:lang w:val="es-ES"/>
        </w:rPr>
        <w:t xml:space="preserve">de la </w:t>
      </w:r>
      <w:r w:rsidRPr="00673508">
        <w:rPr>
          <w:lang w:val="es-ES"/>
        </w:rPr>
        <w:t>TSB)</w:t>
      </w:r>
    </w:p>
    <w:p w:rsidR="00EB2315" w:rsidRPr="00673508" w:rsidRDefault="00EB2315" w:rsidP="006977E9">
      <w:pPr>
        <w:pStyle w:val="AnnexTitle"/>
        <w:rPr>
          <w:szCs w:val="24"/>
          <w:lang w:val="es-ES"/>
        </w:rPr>
      </w:pPr>
      <w:r>
        <w:rPr>
          <w:bCs/>
          <w:szCs w:val="24"/>
          <w:lang w:val="es-ES"/>
        </w:rPr>
        <w:t>Resúmenes</w:t>
      </w:r>
      <w:r w:rsidRPr="00673508">
        <w:rPr>
          <w:bCs/>
          <w:szCs w:val="24"/>
          <w:lang w:val="es-ES"/>
        </w:rPr>
        <w:t xml:space="preserve"> </w:t>
      </w:r>
      <w:r>
        <w:rPr>
          <w:bCs/>
          <w:szCs w:val="24"/>
          <w:lang w:val="es-ES"/>
        </w:rPr>
        <w:t>de la Enmienda 2 a la Recomendación</w:t>
      </w:r>
      <w:r w:rsidRPr="00673508">
        <w:rPr>
          <w:bCs/>
          <w:szCs w:val="24"/>
          <w:lang w:val="es-ES"/>
        </w:rPr>
        <w:t xml:space="preserve"> </w:t>
      </w:r>
      <w:r w:rsidRPr="00673508">
        <w:rPr>
          <w:lang w:val="es-ES"/>
        </w:rPr>
        <w:t xml:space="preserve">UIT-T G.7712/Y.1703 (2010), </w:t>
      </w:r>
      <w:r w:rsidR="006977E9">
        <w:rPr>
          <w:lang w:val="es-ES"/>
        </w:rPr>
        <w:br/>
      </w:r>
      <w:r>
        <w:rPr>
          <w:lang w:val="es-ES"/>
        </w:rPr>
        <w:t>la nueva Recomendación</w:t>
      </w:r>
      <w:r w:rsidRPr="00673508">
        <w:rPr>
          <w:lang w:val="es-ES"/>
        </w:rPr>
        <w:t xml:space="preserve"> UIT-T G.9977 </w:t>
      </w:r>
      <w:r>
        <w:rPr>
          <w:lang w:val="es-ES"/>
        </w:rPr>
        <w:t xml:space="preserve">y la Enmienda 1 </w:t>
      </w:r>
      <w:r w:rsidR="006977E9">
        <w:rPr>
          <w:lang w:val="es-ES"/>
        </w:rPr>
        <w:br/>
      </w:r>
      <w:r>
        <w:rPr>
          <w:lang w:val="es-ES"/>
        </w:rPr>
        <w:t xml:space="preserve">a la Recomendación </w:t>
      </w:r>
      <w:r w:rsidRPr="00673508">
        <w:rPr>
          <w:lang w:val="es-ES"/>
        </w:rPr>
        <w:t>U</w:t>
      </w:r>
      <w:r w:rsidR="006977E9">
        <w:rPr>
          <w:lang w:val="es-ES"/>
        </w:rPr>
        <w:t>IT-T G.9979 (2014)</w:t>
      </w:r>
    </w:p>
    <w:p w:rsidR="00EB2315" w:rsidRPr="00673508" w:rsidRDefault="00EB2315" w:rsidP="006977E9">
      <w:pPr>
        <w:pStyle w:val="Headingb0"/>
        <w:rPr>
          <w:lang w:val="es-ES"/>
        </w:rPr>
      </w:pPr>
      <w:r>
        <w:rPr>
          <w:lang w:val="es-ES"/>
        </w:rPr>
        <w:t>Resumen</w:t>
      </w:r>
      <w:r w:rsidRPr="00673508">
        <w:rPr>
          <w:lang w:val="es-ES"/>
        </w:rPr>
        <w:t xml:space="preserve"> </w:t>
      </w:r>
      <w:r>
        <w:rPr>
          <w:lang w:val="es-ES"/>
        </w:rPr>
        <w:t>de la Enmienda 2 a la Recomendación</w:t>
      </w:r>
      <w:r w:rsidRPr="00673508">
        <w:rPr>
          <w:lang w:val="es-ES"/>
        </w:rPr>
        <w:t xml:space="preserve"> UIT-T G.7712/Y.1703 (2010)</w:t>
      </w:r>
    </w:p>
    <w:p w:rsidR="00EB2315" w:rsidRPr="00673508" w:rsidRDefault="00EB2315" w:rsidP="009A40A1">
      <w:pPr>
        <w:rPr>
          <w:lang w:val="es-ES"/>
        </w:rPr>
      </w:pPr>
      <w:r>
        <w:rPr>
          <w:lang w:val="es-ES"/>
        </w:rPr>
        <w:t xml:space="preserve">La </w:t>
      </w:r>
      <w:r w:rsidRPr="007E728B">
        <w:rPr>
          <w:lang w:val="es-ES"/>
        </w:rPr>
        <w:t>Enmienda 2 a la Recomendación UIT-T G.7712/Y.1703 (2010)</w:t>
      </w:r>
      <w:r>
        <w:rPr>
          <w:lang w:val="es-ES"/>
        </w:rPr>
        <w:t xml:space="preserve"> contiene las actualizaciones de la </w:t>
      </w:r>
      <w:r w:rsidRPr="007E728B">
        <w:rPr>
          <w:lang w:val="es-ES"/>
        </w:rPr>
        <w:t xml:space="preserve">Recomendación UIT-T G.7712/Y.1703 (2010) </w:t>
      </w:r>
      <w:r>
        <w:rPr>
          <w:lang w:val="es-ES"/>
        </w:rPr>
        <w:t>destinadas a facilitar la especificación del Protocolo de Informe de Estado (</w:t>
      </w:r>
      <w:r w:rsidRPr="00673508">
        <w:rPr>
          <w:lang w:val="es-ES"/>
        </w:rPr>
        <w:t xml:space="preserve">Status </w:t>
      </w:r>
      <w:proofErr w:type="spellStart"/>
      <w:r w:rsidRPr="00673508">
        <w:rPr>
          <w:lang w:val="es-ES"/>
        </w:rPr>
        <w:t>Report</w:t>
      </w:r>
      <w:proofErr w:type="spellEnd"/>
      <w:r w:rsidRPr="00673508">
        <w:rPr>
          <w:lang w:val="es-ES"/>
        </w:rPr>
        <w:t xml:space="preserve"> </w:t>
      </w:r>
      <w:proofErr w:type="spellStart"/>
      <w:r w:rsidRPr="00673508">
        <w:rPr>
          <w:lang w:val="es-ES"/>
        </w:rPr>
        <w:t>Protocol</w:t>
      </w:r>
      <w:proofErr w:type="spellEnd"/>
      <w:r>
        <w:rPr>
          <w:lang w:val="es-ES"/>
        </w:rPr>
        <w:t xml:space="preserve"> </w:t>
      </w:r>
      <w:r w:rsidR="00DB25DC" w:rsidRPr="00DB25DC">
        <w:rPr>
          <w:lang w:val="es-ES"/>
        </w:rPr>
        <w:t>–</w:t>
      </w:r>
      <w:r w:rsidRPr="00673508">
        <w:rPr>
          <w:lang w:val="es-ES"/>
        </w:rPr>
        <w:t xml:space="preserve"> </w:t>
      </w:r>
      <w:r>
        <w:rPr>
          <w:lang w:val="es-ES"/>
        </w:rPr>
        <w:t xml:space="preserve">SRP) de la Tara </w:t>
      </w:r>
      <w:proofErr w:type="spellStart"/>
      <w:r>
        <w:rPr>
          <w:lang w:val="es-ES"/>
        </w:rPr>
        <w:t>Och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Och</w:t>
      </w:r>
      <w:proofErr w:type="spellEnd"/>
      <w:r>
        <w:rPr>
          <w:lang w:val="es-ES"/>
        </w:rPr>
        <w:t>-O) fuera de banda (</w:t>
      </w:r>
      <w:proofErr w:type="spellStart"/>
      <w:r w:rsidRPr="00673508">
        <w:rPr>
          <w:lang w:val="es-ES"/>
        </w:rPr>
        <w:t>Out</w:t>
      </w:r>
      <w:proofErr w:type="spellEnd"/>
      <w:r w:rsidR="009A40A1">
        <w:rPr>
          <w:lang w:val="es-ES"/>
        </w:rPr>
        <w:noBreakHyphen/>
      </w:r>
      <w:r w:rsidRPr="00673508">
        <w:rPr>
          <w:lang w:val="es-ES"/>
        </w:rPr>
        <w:t xml:space="preserve">Of-Band </w:t>
      </w:r>
      <w:r w:rsidR="00DB25DC" w:rsidRPr="00DB25DC">
        <w:rPr>
          <w:lang w:val="es-ES"/>
        </w:rPr>
        <w:t>–</w:t>
      </w:r>
      <w:r>
        <w:rPr>
          <w:lang w:val="es-ES"/>
        </w:rPr>
        <w:t xml:space="preserve"> </w:t>
      </w:r>
      <w:r w:rsidRPr="00673508">
        <w:rPr>
          <w:lang w:val="es-ES"/>
        </w:rPr>
        <w:t>OOB).</w:t>
      </w:r>
    </w:p>
    <w:p w:rsidR="00EB2315" w:rsidRPr="006977E9" w:rsidRDefault="00EB2315" w:rsidP="006977E9">
      <w:pPr>
        <w:pStyle w:val="Headingb0"/>
        <w:rPr>
          <w:lang w:val="es-ES"/>
        </w:rPr>
      </w:pPr>
      <w:r w:rsidRPr="007E728B">
        <w:rPr>
          <w:lang w:val="es-ES"/>
        </w:rPr>
        <w:t>Resumen de la nueva Recomendación UIT-T G.9977</w:t>
      </w:r>
    </w:p>
    <w:p w:rsidR="00EB2315" w:rsidRPr="00673508" w:rsidRDefault="00EB2315" w:rsidP="00EB2315">
      <w:pPr>
        <w:rPr>
          <w:lang w:val="es-ES"/>
        </w:rPr>
      </w:pPr>
      <w:r>
        <w:rPr>
          <w:lang w:val="es-ES"/>
        </w:rPr>
        <w:t xml:space="preserve">En la </w:t>
      </w:r>
      <w:r w:rsidRPr="00673508">
        <w:rPr>
          <w:lang w:val="es-ES"/>
        </w:rPr>
        <w:t xml:space="preserve">Recomendación UIT-T G.9977 </w:t>
      </w:r>
      <w:r>
        <w:rPr>
          <w:lang w:val="es-ES"/>
        </w:rPr>
        <w:t xml:space="preserve">se especifican los modelos de referencia y la funcionalidad de un mecanismo para mitigar la interferencia ocasionada por dispositivos conectados a la red eléctrica a </w:t>
      </w:r>
      <w:proofErr w:type="spellStart"/>
      <w:r>
        <w:rPr>
          <w:lang w:val="es-ES"/>
        </w:rPr>
        <w:t>xDSL</w:t>
      </w:r>
      <w:proofErr w:type="spellEnd"/>
      <w:r>
        <w:rPr>
          <w:lang w:val="es-ES"/>
        </w:rPr>
        <w:t xml:space="preserve"> (aplicando Recomendaciones de acceso como la UIT-T</w:t>
      </w:r>
      <w:r w:rsidR="006977E9">
        <w:rPr>
          <w:lang w:val="es-ES"/>
        </w:rPr>
        <w:t xml:space="preserve"> </w:t>
      </w:r>
      <w:r w:rsidRPr="00673508">
        <w:rPr>
          <w:lang w:val="es-ES"/>
        </w:rPr>
        <w:t xml:space="preserve">G.993.2 </w:t>
      </w:r>
      <w:r>
        <w:rPr>
          <w:lang w:val="es-ES"/>
        </w:rPr>
        <w:t>y la UIT-T</w:t>
      </w:r>
      <w:r w:rsidRPr="00673508">
        <w:rPr>
          <w:lang w:val="es-ES"/>
        </w:rPr>
        <w:t xml:space="preserve"> G.9701) </w:t>
      </w:r>
      <w:r>
        <w:rPr>
          <w:lang w:val="es-ES"/>
        </w:rPr>
        <w:t>y</w:t>
      </w:r>
      <w:r w:rsidRPr="00673508">
        <w:rPr>
          <w:lang w:val="es-ES"/>
        </w:rPr>
        <w:t xml:space="preserve"> viceversa.</w:t>
      </w:r>
    </w:p>
    <w:p w:rsidR="00EB2315" w:rsidRPr="006977E9" w:rsidRDefault="00EB2315" w:rsidP="006977E9">
      <w:pPr>
        <w:pStyle w:val="Headingb0"/>
        <w:rPr>
          <w:lang w:val="es-ES"/>
        </w:rPr>
      </w:pPr>
      <w:r w:rsidRPr="007E728B">
        <w:rPr>
          <w:lang w:val="es-ES"/>
        </w:rPr>
        <w:t xml:space="preserve">Resumen de la Enmienda </w:t>
      </w:r>
      <w:r w:rsidRPr="00673508">
        <w:rPr>
          <w:lang w:val="es-ES"/>
        </w:rPr>
        <w:t xml:space="preserve">1 </w:t>
      </w:r>
      <w:r w:rsidRPr="007E728B">
        <w:rPr>
          <w:lang w:val="es-ES"/>
        </w:rPr>
        <w:t>a la Recomendación UIT-T G.9979 (2014)</w:t>
      </w:r>
    </w:p>
    <w:p w:rsidR="00EB2315" w:rsidRPr="00673508" w:rsidRDefault="00EB2315" w:rsidP="006977E9">
      <w:pPr>
        <w:rPr>
          <w:lang w:val="es-ES"/>
        </w:rPr>
      </w:pPr>
      <w:r>
        <w:rPr>
          <w:lang w:val="es-ES"/>
        </w:rPr>
        <w:t>L</w:t>
      </w:r>
      <w:r w:rsidRPr="00713BAC">
        <w:rPr>
          <w:lang w:val="es-ES"/>
        </w:rPr>
        <w:t>a Enmienda 1 a la Recomendación UIT-T G.9979 (2014)</w:t>
      </w:r>
      <w:r>
        <w:rPr>
          <w:lang w:val="es-ES"/>
        </w:rPr>
        <w:t xml:space="preserve"> ofrece un apoyo adicional para incluir las tecnologías </w:t>
      </w:r>
      <w:proofErr w:type="spellStart"/>
      <w:r>
        <w:rPr>
          <w:lang w:val="es-ES"/>
        </w:rPr>
        <w:t>xDSL</w:t>
      </w:r>
      <w:proofErr w:type="spellEnd"/>
      <w:r>
        <w:rPr>
          <w:lang w:val="es-ES"/>
        </w:rPr>
        <w:t xml:space="preserve"> a fin de cumplir los requisitos de la </w:t>
      </w:r>
      <w:r w:rsidRPr="00673508">
        <w:rPr>
          <w:lang w:val="es-ES"/>
        </w:rPr>
        <w:t>Recomendación UIT-T G.9977.</w:t>
      </w:r>
    </w:p>
    <w:p w:rsidR="00EB2315" w:rsidRDefault="00EB2315" w:rsidP="006977E9"/>
    <w:p w:rsidR="00EB2315" w:rsidRDefault="00EB2315">
      <w:pPr>
        <w:jc w:val="center"/>
      </w:pPr>
      <w:r>
        <w:t>______________</w:t>
      </w:r>
    </w:p>
    <w:sectPr w:rsidR="00EB2315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74" w:rsidRDefault="00DE0C74">
      <w:r>
        <w:separator/>
      </w:r>
    </w:p>
  </w:endnote>
  <w:endnote w:type="continuationSeparator" w:id="0">
    <w:p w:rsidR="00DE0C74" w:rsidRDefault="00DE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070E25" w:rsidRDefault="00070E25" w:rsidP="00070E25">
    <w:pPr>
      <w:pStyle w:val="Footer"/>
      <w:rPr>
        <w:lang w:val="fr-CH"/>
      </w:rPr>
    </w:pPr>
    <w:r w:rsidRPr="00070E25">
      <w:rPr>
        <w:sz w:val="16"/>
        <w:szCs w:val="16"/>
        <w:lang w:val="fr-CH"/>
      </w:rPr>
      <w:t>ITU-T\BUREAU\CIRC\200</w:t>
    </w:r>
    <w:r>
      <w:rPr>
        <w:sz w:val="16"/>
        <w:szCs w:val="16"/>
        <w:lang w:val="fr-CH"/>
      </w:rPr>
      <w:t>S</w:t>
    </w:r>
    <w:r w:rsidRPr="00070E25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2" w:rsidRPr="007B3459" w:rsidRDefault="00A27522" w:rsidP="007B3459">
    <w:pPr>
      <w:pStyle w:val="FirstFooter"/>
      <w:ind w:left="-397" w:right="-397"/>
      <w:jc w:val="center"/>
      <w:rPr>
        <w:szCs w:val="18"/>
      </w:rPr>
    </w:pPr>
    <w:r w:rsidRPr="007B3459">
      <w:rPr>
        <w:szCs w:val="18"/>
      </w:rPr>
      <w:t xml:space="preserve">Unión Internacional de Telecomunicaciones • Place des </w:t>
    </w:r>
    <w:proofErr w:type="spellStart"/>
    <w:r w:rsidRPr="007B3459">
      <w:rPr>
        <w:szCs w:val="18"/>
      </w:rPr>
      <w:t>Nations</w:t>
    </w:r>
    <w:proofErr w:type="spellEnd"/>
    <w:r w:rsidR="007B3459">
      <w:rPr>
        <w:szCs w:val="18"/>
      </w:rPr>
      <w:t xml:space="preserve"> </w:t>
    </w:r>
    <w:r w:rsidR="007B3459" w:rsidRPr="007B3459">
      <w:rPr>
        <w:szCs w:val="18"/>
      </w:rPr>
      <w:t>•</w:t>
    </w:r>
    <w:r w:rsidRPr="007B3459">
      <w:rPr>
        <w:szCs w:val="18"/>
      </w:rPr>
      <w:t xml:space="preserve"> CH</w:t>
    </w:r>
    <w:r w:rsidRPr="007B3459">
      <w:rPr>
        <w:szCs w:val="18"/>
      </w:rPr>
      <w:noBreakHyphen/>
      <w:t>1211 Ginebra</w:t>
    </w:r>
    <w:r w:rsidR="007B3459">
      <w:rPr>
        <w:szCs w:val="18"/>
      </w:rPr>
      <w:t xml:space="preserve"> 20 </w:t>
    </w:r>
    <w:r w:rsidR="007B3459" w:rsidRPr="007B3459">
      <w:rPr>
        <w:szCs w:val="18"/>
      </w:rPr>
      <w:t>•</w:t>
    </w:r>
    <w:r w:rsidRPr="007B3459">
      <w:rPr>
        <w:szCs w:val="18"/>
      </w:rPr>
      <w:t xml:space="preserve"> Suiza </w:t>
    </w:r>
    <w:r w:rsidRPr="007B3459">
      <w:rPr>
        <w:szCs w:val="18"/>
      </w:rPr>
      <w:br/>
      <w:t>Tel</w:t>
    </w:r>
    <w:r w:rsidR="00EB2315" w:rsidRPr="007B3459">
      <w:rPr>
        <w:szCs w:val="18"/>
      </w:rPr>
      <w:t>.</w:t>
    </w:r>
    <w:r w:rsidRPr="007B3459">
      <w:rPr>
        <w:szCs w:val="18"/>
      </w:rPr>
      <w:t>: +41 22 730</w:t>
    </w:r>
    <w:r w:rsidR="007B3459" w:rsidRPr="007B3459">
      <w:rPr>
        <w:szCs w:val="18"/>
      </w:rPr>
      <w:t xml:space="preserve"> 5111 • Fax: +41 22 733 7256 • </w:t>
    </w:r>
    <w:r w:rsidRPr="007B3459">
      <w:rPr>
        <w:szCs w:val="18"/>
      </w:rPr>
      <w:t xml:space="preserve">Correo-e: </w:t>
    </w:r>
    <w:hyperlink r:id="rId1" w:history="1">
      <w:r w:rsidRPr="007B3459">
        <w:rPr>
          <w:color w:val="0000FF"/>
          <w:szCs w:val="18"/>
          <w:u w:val="single"/>
        </w:rPr>
        <w:t>itumail@itu.int</w:t>
      </w:r>
    </w:hyperlink>
    <w:r w:rsidRPr="007B3459">
      <w:rPr>
        <w:szCs w:val="18"/>
      </w:rPr>
      <w:t xml:space="preserve"> • </w:t>
    </w:r>
    <w:hyperlink r:id="rId2" w:history="1">
      <w:r w:rsidRPr="007B3459">
        <w:rPr>
          <w:color w:val="0000FF"/>
          <w:szCs w:val="18"/>
          <w:u w:val="single"/>
        </w:rPr>
        <w:t>www.itu.int</w:t>
      </w:r>
    </w:hyperlink>
    <w:r w:rsidRPr="007B3459">
      <w:rPr>
        <w:szCs w:val="18"/>
      </w:rPr>
      <w:t xml:space="preserve"> • </w:t>
    </w:r>
    <w:hyperlink r:id="rId3" w:history="1">
      <w:r w:rsidRPr="007B3459">
        <w:rPr>
          <w:color w:val="0000FF"/>
          <w:szCs w:val="18"/>
          <w:u w:val="single"/>
        </w:rPr>
        <w:t xml:space="preserve">CCITT/ITU-T 60 </w:t>
      </w:r>
      <w:proofErr w:type="spellStart"/>
      <w:r w:rsidRPr="007B3459">
        <w:rPr>
          <w:color w:val="0000FF"/>
          <w:szCs w:val="18"/>
          <w:u w:val="single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74" w:rsidRDefault="00DE0C74">
      <w:r>
        <w:t>____________________</w:t>
      </w:r>
    </w:p>
  </w:footnote>
  <w:footnote w:type="continuationSeparator" w:id="0">
    <w:p w:rsidR="00DE0C74" w:rsidRDefault="00DE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802A46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F22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2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026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B8C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88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0AC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288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E7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E82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A1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74"/>
    <w:rsid w:val="00002529"/>
    <w:rsid w:val="00056F9C"/>
    <w:rsid w:val="00070E25"/>
    <w:rsid w:val="000C382F"/>
    <w:rsid w:val="001173CC"/>
    <w:rsid w:val="001A54CC"/>
    <w:rsid w:val="00257FB4"/>
    <w:rsid w:val="002F396B"/>
    <w:rsid w:val="00303D62"/>
    <w:rsid w:val="00306D15"/>
    <w:rsid w:val="003171D7"/>
    <w:rsid w:val="00335367"/>
    <w:rsid w:val="00370C2D"/>
    <w:rsid w:val="003D1E8D"/>
    <w:rsid w:val="003D673B"/>
    <w:rsid w:val="003F2855"/>
    <w:rsid w:val="00401C20"/>
    <w:rsid w:val="004C4144"/>
    <w:rsid w:val="006969B4"/>
    <w:rsid w:val="006977E9"/>
    <w:rsid w:val="00766C24"/>
    <w:rsid w:val="00781E2A"/>
    <w:rsid w:val="007B3459"/>
    <w:rsid w:val="00802A46"/>
    <w:rsid w:val="008258C2"/>
    <w:rsid w:val="008505BD"/>
    <w:rsid w:val="00850C78"/>
    <w:rsid w:val="008C17AD"/>
    <w:rsid w:val="008D02CD"/>
    <w:rsid w:val="0095172A"/>
    <w:rsid w:val="00991430"/>
    <w:rsid w:val="009A40A1"/>
    <w:rsid w:val="00A27522"/>
    <w:rsid w:val="00A54E47"/>
    <w:rsid w:val="00AB4A6E"/>
    <w:rsid w:val="00AE7093"/>
    <w:rsid w:val="00AF3479"/>
    <w:rsid w:val="00B422BC"/>
    <w:rsid w:val="00B43F77"/>
    <w:rsid w:val="00B95F0A"/>
    <w:rsid w:val="00B96180"/>
    <w:rsid w:val="00C07C30"/>
    <w:rsid w:val="00C17AC0"/>
    <w:rsid w:val="00C34772"/>
    <w:rsid w:val="00C77B6A"/>
    <w:rsid w:val="00C959A3"/>
    <w:rsid w:val="00CD591A"/>
    <w:rsid w:val="00D81346"/>
    <w:rsid w:val="00DB25DC"/>
    <w:rsid w:val="00DD77C9"/>
    <w:rsid w:val="00DE0C74"/>
    <w:rsid w:val="00E839B0"/>
    <w:rsid w:val="00E9195D"/>
    <w:rsid w:val="00E92C09"/>
    <w:rsid w:val="00EB2315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7527F62-421D-40D0-A0A6-B8BA4A8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EB23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BD89-A5CD-4F31-8DA8-D91A8C1B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160</TotalTime>
  <Pages>3</Pages>
  <Words>710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4452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FHernández</dc:creator>
  <cp:keywords/>
  <dc:description/>
  <cp:lastModifiedBy>Osvath, Alexandra</cp:lastModifiedBy>
  <cp:revision>9</cp:revision>
  <cp:lastPrinted>2016-03-31T09:00:00Z</cp:lastPrinted>
  <dcterms:created xsi:type="dcterms:W3CDTF">2016-03-29T09:40:00Z</dcterms:created>
  <dcterms:modified xsi:type="dcterms:W3CDTF">2016-03-31T09:00:00Z</dcterms:modified>
</cp:coreProperties>
</file>