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A43E15" w:rsidRPr="00BA7AAA" w14:paraId="190BE7E3" w14:textId="77777777" w:rsidTr="00DB33A8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5D35E48" w14:textId="77777777" w:rsidR="00A43E15" w:rsidRPr="00BA7AAA" w:rsidRDefault="00A43E15" w:rsidP="00DB33A8">
            <w:pPr>
              <w:pStyle w:val="Tabletext"/>
              <w:jc w:val="center"/>
            </w:pPr>
            <w:bookmarkStart w:id="0" w:name="ditulogo"/>
            <w:bookmarkEnd w:id="0"/>
            <w:r w:rsidRPr="00BA7AAA">
              <w:rPr>
                <w:noProof/>
                <w:lang w:val="en-US" w:eastAsia="zh-CN"/>
              </w:rPr>
              <w:drawing>
                <wp:inline distT="0" distB="0" distL="0" distR="0" wp14:anchorId="125CC335" wp14:editId="0BB98C4B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8D4A175" w14:textId="3E99E469" w:rsidR="00EE5141" w:rsidRPr="00BA7AAA" w:rsidRDefault="00A534CB" w:rsidP="00A534C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4042F346" w14:textId="5FBF9F21" w:rsidR="00A43E15" w:rsidRPr="00BA7AAA" w:rsidRDefault="00A534CB" w:rsidP="00DB33A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A534CB">
              <w:rPr>
                <w:rFonts w:ascii="SimSun" w:eastAsia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843" w:type="dxa"/>
            <w:vAlign w:val="center"/>
          </w:tcPr>
          <w:p w14:paraId="637BA23D" w14:textId="77777777" w:rsidR="00A43E15" w:rsidRPr="00BA7AAA" w:rsidRDefault="0022322A" w:rsidP="00DB33A8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 w:rsidRPr="00BA7AAA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847CA06" wp14:editId="251E2B89">
                  <wp:extent cx="818984" cy="735351"/>
                  <wp:effectExtent l="0" t="0" r="635" b="7620"/>
                  <wp:docPr id="1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24" cy="74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RPr="00BA7AAA" w14:paraId="575ADEA9" w14:textId="77777777" w:rsidTr="00DB33A8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78CBAE40" w14:textId="77777777" w:rsidR="000305E1" w:rsidRPr="00BA7AAA" w:rsidRDefault="000305E1" w:rsidP="00DB33A8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38E8D5B2" w14:textId="10FDFE75" w:rsidR="000305E1" w:rsidRPr="00BA7AAA" w:rsidRDefault="00A534CB" w:rsidP="00A534CB">
            <w:pPr>
              <w:pStyle w:val="Tabletext"/>
              <w:spacing w:before="480" w:after="120"/>
            </w:pPr>
            <w:r w:rsidRPr="008A4BED">
              <w:rPr>
                <w:rFonts w:ascii="Calibri" w:hAnsi="Calibri"/>
                <w:lang w:eastAsia="zh-CN"/>
              </w:rPr>
              <w:t>201</w:t>
            </w:r>
            <w:r>
              <w:rPr>
                <w:rFonts w:ascii="Calibri" w:hAnsi="Calibri" w:hint="eastAsia"/>
                <w:lang w:eastAsia="zh-CN"/>
              </w:rPr>
              <w:t>6</w:t>
            </w:r>
            <w:r w:rsidRPr="008A4BED">
              <w:rPr>
                <w:rFonts w:ascii="Calibri" w:hAnsi="Calibri"/>
                <w:lang w:eastAsia="zh-CN"/>
              </w:rPr>
              <w:t>年</w:t>
            </w:r>
            <w:r>
              <w:rPr>
                <w:rFonts w:ascii="Calibri" w:hAnsi="Calibri" w:hint="eastAsia"/>
                <w:lang w:eastAsia="zh-CN"/>
              </w:rPr>
              <w:t>3</w:t>
            </w:r>
            <w:r w:rsidRPr="008A4BED">
              <w:rPr>
                <w:rFonts w:ascii="Calibri" w:hAnsi="Calibri"/>
                <w:lang w:eastAsia="zh-CN"/>
              </w:rPr>
              <w:t>月</w:t>
            </w:r>
            <w:r>
              <w:rPr>
                <w:rFonts w:ascii="Calibri" w:hAnsi="Calibri" w:hint="eastAsia"/>
                <w:lang w:eastAsia="zh-CN"/>
              </w:rPr>
              <w:t>21</w:t>
            </w:r>
            <w:r w:rsidRPr="008A4BED">
              <w:rPr>
                <w:rFonts w:ascii="Calibri" w:hAnsi="Calibri"/>
                <w:lang w:eastAsia="zh-CN"/>
              </w:rPr>
              <w:t>日，日内瓦</w:t>
            </w:r>
          </w:p>
        </w:tc>
      </w:tr>
      <w:tr w:rsidR="00A534CB" w:rsidRPr="00BA7AAA" w14:paraId="7ED3F725" w14:textId="77777777" w:rsidTr="00DB33A8">
        <w:trPr>
          <w:cantSplit/>
          <w:trHeight w:val="746"/>
        </w:trPr>
        <w:tc>
          <w:tcPr>
            <w:tcW w:w="1134" w:type="dxa"/>
          </w:tcPr>
          <w:p w14:paraId="541CE0CB" w14:textId="5CABAE3B" w:rsidR="00A534CB" w:rsidRPr="00BA7AAA" w:rsidRDefault="00A534CB" w:rsidP="00DB33A8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8A4BED">
              <w:rPr>
                <w:rFonts w:ascii="Calibri" w:hAnsi="Calibri"/>
                <w:lang w:eastAsia="zh-CN"/>
              </w:rPr>
              <w:t>文号：</w:t>
            </w:r>
          </w:p>
        </w:tc>
        <w:tc>
          <w:tcPr>
            <w:tcW w:w="4253" w:type="dxa"/>
            <w:gridSpan w:val="2"/>
          </w:tcPr>
          <w:p w14:paraId="72E8BF0F" w14:textId="59144FA7" w:rsidR="00A534CB" w:rsidRPr="00BA7AAA" w:rsidRDefault="00A534CB" w:rsidP="00A534CB">
            <w:pPr>
              <w:pStyle w:val="Tabletext"/>
              <w:spacing w:after="0"/>
              <w:rPr>
                <w:b/>
                <w:bCs/>
              </w:rPr>
            </w:pPr>
            <w:r w:rsidRPr="008A4BED">
              <w:rPr>
                <w:rFonts w:ascii="Calibri" w:hAnsi="Calibri"/>
                <w:b/>
                <w:lang w:eastAsia="zh-CN"/>
              </w:rPr>
              <w:t>电信标准化局第</w:t>
            </w:r>
            <w:r>
              <w:rPr>
                <w:rFonts w:ascii="Calibri" w:hAnsi="Calibri" w:hint="eastAsia"/>
                <w:b/>
                <w:lang w:eastAsia="zh-CN"/>
              </w:rPr>
              <w:t>200</w:t>
            </w:r>
            <w:r w:rsidRPr="008A4BED">
              <w:rPr>
                <w:rFonts w:ascii="Calibri" w:hAnsi="Calibri"/>
                <w:b/>
                <w:lang w:eastAsia="zh-CN"/>
              </w:rPr>
              <w:t>号通函</w:t>
            </w:r>
          </w:p>
          <w:p w14:paraId="65F69131" w14:textId="77777777" w:rsidR="00A534CB" w:rsidRPr="00BA7AAA" w:rsidRDefault="00A534CB" w:rsidP="0057671B">
            <w:pPr>
              <w:pStyle w:val="Tabletext"/>
              <w:spacing w:before="0"/>
            </w:pPr>
            <w:r w:rsidRPr="00BA7AAA">
              <w:t>COM 15/HO</w:t>
            </w:r>
          </w:p>
        </w:tc>
        <w:tc>
          <w:tcPr>
            <w:tcW w:w="4394" w:type="dxa"/>
            <w:gridSpan w:val="2"/>
            <w:vMerge w:val="restart"/>
          </w:tcPr>
          <w:p w14:paraId="65AAD833" w14:textId="77777777" w:rsidR="00A534CB" w:rsidRPr="008A4BED" w:rsidRDefault="00A534CB" w:rsidP="00A534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致国际电联各成员国主管部门；</w:t>
            </w:r>
          </w:p>
          <w:p w14:paraId="6634F743" w14:textId="77777777" w:rsidR="00A534CB" w:rsidRPr="008A4BED" w:rsidRDefault="00A534CB" w:rsidP="00A534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致</w:t>
            </w:r>
            <w:r w:rsidRPr="008A4BED">
              <w:rPr>
                <w:rFonts w:ascii="Calibri" w:hAnsi="Calibri"/>
                <w:lang w:eastAsia="zh-CN"/>
              </w:rPr>
              <w:t>ITU-T</w:t>
            </w:r>
            <w:r w:rsidRPr="008A4BED">
              <w:rPr>
                <w:rFonts w:ascii="Calibri" w:hAnsi="Calibri"/>
                <w:lang w:eastAsia="zh-CN"/>
              </w:rPr>
              <w:t>部门成员；</w:t>
            </w:r>
          </w:p>
          <w:p w14:paraId="18FEC445" w14:textId="3E23A956" w:rsidR="00A534CB" w:rsidRPr="008A4BED" w:rsidRDefault="00A534CB" w:rsidP="00A534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val="en-US"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致</w:t>
            </w:r>
            <w:r w:rsidRPr="008A4BED">
              <w:rPr>
                <w:rFonts w:ascii="Calibri" w:hAnsi="Calibri"/>
                <w:lang w:eastAsia="zh-CN"/>
              </w:rPr>
              <w:t>ITU-T</w:t>
            </w:r>
            <w:r w:rsidRPr="008A4BED">
              <w:rPr>
                <w:rFonts w:ascii="Calibri" w:hAnsi="Calibri"/>
                <w:lang w:eastAsia="zh-CN"/>
              </w:rPr>
              <w:t>部门</w:t>
            </w:r>
            <w:r>
              <w:rPr>
                <w:rFonts w:ascii="Calibri" w:hAnsi="Calibri" w:hint="eastAsia"/>
                <w:lang w:eastAsia="zh-CN"/>
              </w:rPr>
              <w:t>准</w:t>
            </w:r>
            <w:r w:rsidRPr="008A4BED">
              <w:rPr>
                <w:rFonts w:ascii="Calibri" w:hAnsi="Calibri"/>
                <w:lang w:eastAsia="zh-CN"/>
              </w:rPr>
              <w:t>成员</w:t>
            </w:r>
            <w:r w:rsidRPr="008A4BED">
              <w:rPr>
                <w:rFonts w:ascii="Calibri" w:hAnsi="Calibri" w:hint="eastAsia"/>
                <w:lang w:val="en-US" w:eastAsia="zh-CN"/>
              </w:rPr>
              <w:t>；</w:t>
            </w:r>
          </w:p>
          <w:p w14:paraId="68B4E577" w14:textId="00BC595F" w:rsidR="00A534CB" w:rsidRPr="00BA7AAA" w:rsidRDefault="00A534CB" w:rsidP="00A534CB">
            <w:pPr>
              <w:pStyle w:val="Tabletext"/>
              <w:ind w:left="283" w:hanging="283"/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致</w:t>
            </w:r>
            <w:r w:rsidRPr="008A4BED">
              <w:rPr>
                <w:rFonts w:ascii="Calibri" w:hAnsi="Calibri"/>
                <w:lang w:eastAsia="zh-CN"/>
              </w:rPr>
              <w:t>ITU-T</w:t>
            </w:r>
            <w:r w:rsidRPr="008A4BED">
              <w:rPr>
                <w:rFonts w:ascii="Calibri" w:hAnsi="Calibri"/>
                <w:lang w:eastAsia="zh-CN"/>
              </w:rPr>
              <w:t>学术成员</w:t>
            </w:r>
          </w:p>
        </w:tc>
      </w:tr>
      <w:bookmarkEnd w:id="1"/>
      <w:tr w:rsidR="00A534CB" w:rsidRPr="00BA7AAA" w14:paraId="7BC56CD2" w14:textId="77777777" w:rsidTr="00DB33A8">
        <w:trPr>
          <w:cantSplit/>
          <w:trHeight w:val="221"/>
        </w:trPr>
        <w:tc>
          <w:tcPr>
            <w:tcW w:w="1134" w:type="dxa"/>
          </w:tcPr>
          <w:p w14:paraId="24BD3C61" w14:textId="57C4B580" w:rsidR="00A534CB" w:rsidRPr="00BA7AAA" w:rsidRDefault="00A534CB" w:rsidP="00DB33A8">
            <w:pPr>
              <w:pStyle w:val="Tabletext"/>
            </w:pP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253" w:type="dxa"/>
            <w:gridSpan w:val="2"/>
          </w:tcPr>
          <w:p w14:paraId="0AC22B7C" w14:textId="77777777" w:rsidR="00A534CB" w:rsidRPr="00BA7AAA" w:rsidRDefault="00A534CB" w:rsidP="00DB33A8">
            <w:pPr>
              <w:pStyle w:val="Tabletext"/>
              <w:rPr>
                <w:b/>
              </w:rPr>
            </w:pPr>
            <w:r w:rsidRPr="00BA7AAA">
              <w:t>+41 22 730 6356</w:t>
            </w:r>
          </w:p>
        </w:tc>
        <w:tc>
          <w:tcPr>
            <w:tcW w:w="4394" w:type="dxa"/>
            <w:gridSpan w:val="2"/>
            <w:vMerge/>
          </w:tcPr>
          <w:p w14:paraId="560AEA25" w14:textId="77777777" w:rsidR="00A534CB" w:rsidRPr="00BA7AAA" w:rsidRDefault="00A534CB" w:rsidP="00DB33A8">
            <w:pPr>
              <w:pStyle w:val="Tabletext"/>
              <w:ind w:left="142" w:hanging="142"/>
            </w:pPr>
          </w:p>
        </w:tc>
      </w:tr>
      <w:tr w:rsidR="00A534CB" w:rsidRPr="00BA7AAA" w14:paraId="5089D9C9" w14:textId="77777777" w:rsidTr="00DB33A8">
        <w:trPr>
          <w:cantSplit/>
          <w:trHeight w:val="282"/>
        </w:trPr>
        <w:tc>
          <w:tcPr>
            <w:tcW w:w="1134" w:type="dxa"/>
          </w:tcPr>
          <w:p w14:paraId="5FECBD42" w14:textId="53AE437F" w:rsidR="00A534CB" w:rsidRPr="00BA7AAA" w:rsidRDefault="00A534CB" w:rsidP="00DB33A8">
            <w:pPr>
              <w:pStyle w:val="Tabletext"/>
            </w:pP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253" w:type="dxa"/>
            <w:gridSpan w:val="2"/>
          </w:tcPr>
          <w:p w14:paraId="18256851" w14:textId="77777777" w:rsidR="00A534CB" w:rsidRPr="00BA7AAA" w:rsidRDefault="00A534CB" w:rsidP="00DB33A8">
            <w:pPr>
              <w:pStyle w:val="Tabletext"/>
              <w:rPr>
                <w:b/>
              </w:rPr>
            </w:pPr>
            <w:r w:rsidRPr="00BA7AAA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E1FAF02" w14:textId="77777777" w:rsidR="00A534CB" w:rsidRPr="00BA7AAA" w:rsidRDefault="00A534CB" w:rsidP="00DB33A8">
            <w:pPr>
              <w:pStyle w:val="Tabletext"/>
              <w:ind w:left="142" w:hanging="142"/>
            </w:pPr>
          </w:p>
        </w:tc>
      </w:tr>
      <w:tr w:rsidR="00A534CB" w:rsidRPr="00BA7AAA" w14:paraId="06697165" w14:textId="77777777" w:rsidTr="00DB33A8">
        <w:trPr>
          <w:cantSplit/>
          <w:trHeight w:val="1652"/>
        </w:trPr>
        <w:tc>
          <w:tcPr>
            <w:tcW w:w="1134" w:type="dxa"/>
          </w:tcPr>
          <w:p w14:paraId="5374C9D0" w14:textId="41993B28" w:rsidR="00A534CB" w:rsidRPr="00BA7AAA" w:rsidRDefault="00A534CB" w:rsidP="00DB33A8">
            <w:pPr>
              <w:pStyle w:val="Tabletext"/>
            </w:pP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t>电子</w:t>
            </w: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br/>
            </w: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253" w:type="dxa"/>
            <w:gridSpan w:val="2"/>
          </w:tcPr>
          <w:p w14:paraId="426F0994" w14:textId="77777777" w:rsidR="00A534CB" w:rsidRPr="00BA7AAA" w:rsidRDefault="00373C54" w:rsidP="00DB33A8">
            <w:pPr>
              <w:pStyle w:val="Tabletext"/>
            </w:pPr>
            <w:hyperlink r:id="rId10" w:history="1">
              <w:r w:rsidR="00A534CB" w:rsidRPr="00BA7AAA">
                <w:rPr>
                  <w:rStyle w:val="Hyperlink"/>
                </w:rPr>
                <w:t>tsbsg15@itu.int</w:t>
              </w:r>
            </w:hyperlink>
            <w:r w:rsidR="00A534CB" w:rsidRPr="00BA7AAA">
              <w:t xml:space="preserve"> </w:t>
            </w:r>
          </w:p>
        </w:tc>
        <w:tc>
          <w:tcPr>
            <w:tcW w:w="4394" w:type="dxa"/>
            <w:gridSpan w:val="2"/>
          </w:tcPr>
          <w:p w14:paraId="7E23F27F" w14:textId="4478E11D" w:rsidR="00A534CB" w:rsidRPr="008A4BED" w:rsidRDefault="00A534CB" w:rsidP="00B46B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b/>
                <w:lang w:eastAsia="zh-CN"/>
              </w:rPr>
              <w:t>抄送：</w:t>
            </w:r>
            <w:r w:rsidRPr="008A4BED">
              <w:rPr>
                <w:rFonts w:ascii="Calibri" w:hAnsi="Calibri"/>
                <w:b/>
                <w:lang w:eastAsia="zh-CN"/>
              </w:rPr>
              <w:br/>
            </w: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第</w:t>
            </w:r>
            <w:r w:rsidRPr="008A4BED">
              <w:rPr>
                <w:rFonts w:ascii="Calibri" w:hAnsi="Calibri"/>
                <w:lang w:eastAsia="zh-CN"/>
              </w:rPr>
              <w:t>1</w:t>
            </w:r>
            <w:r w:rsidRPr="008A4BED">
              <w:rPr>
                <w:rFonts w:ascii="Calibri" w:hAnsi="Calibri" w:hint="eastAsia"/>
                <w:lang w:eastAsia="zh-CN"/>
              </w:rPr>
              <w:t>5</w:t>
            </w:r>
            <w:r w:rsidRPr="008A4BED">
              <w:rPr>
                <w:rFonts w:ascii="Calibri" w:hAnsi="Calibri"/>
                <w:lang w:eastAsia="zh-CN"/>
              </w:rPr>
              <w:t>研究组正副主席；</w:t>
            </w:r>
          </w:p>
          <w:p w14:paraId="441AFD94" w14:textId="77777777" w:rsidR="00A534CB" w:rsidRPr="008A4BED" w:rsidRDefault="00A534CB" w:rsidP="00A534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电信发展局主任；</w:t>
            </w:r>
          </w:p>
          <w:p w14:paraId="69A1FCBB" w14:textId="5A7EF1F4" w:rsidR="00A534CB" w:rsidRPr="00BA7AAA" w:rsidRDefault="00A534CB" w:rsidP="00A534CB">
            <w:pPr>
              <w:pStyle w:val="Tabletext"/>
              <w:ind w:left="283" w:hanging="283"/>
              <w:rPr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A534CB" w:rsidRPr="00806069" w14:paraId="65FC85AC" w14:textId="77777777" w:rsidTr="00DB33A8">
        <w:trPr>
          <w:cantSplit/>
          <w:trHeight w:val="618"/>
        </w:trPr>
        <w:tc>
          <w:tcPr>
            <w:tcW w:w="1134" w:type="dxa"/>
          </w:tcPr>
          <w:p w14:paraId="162FF2E8" w14:textId="74F43EE1" w:rsidR="00A534CB" w:rsidRPr="00BA7AAA" w:rsidRDefault="00A534CB" w:rsidP="00D14744">
            <w:pPr>
              <w:pStyle w:val="Tabletext"/>
              <w:spacing w:before="360"/>
            </w:pPr>
            <w:r w:rsidRPr="008A4BED">
              <w:rPr>
                <w:rFonts w:ascii="Calibri" w:hAnsi="Calibri"/>
                <w:sz w:val="22"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14:paraId="48865F22" w14:textId="5EF6FA18" w:rsidR="00A534CB" w:rsidRPr="00806069" w:rsidRDefault="00A534CB" w:rsidP="00806069">
            <w:pPr>
              <w:pStyle w:val="Tabletext"/>
              <w:spacing w:before="360"/>
              <w:rPr>
                <w:lang w:eastAsia="zh-CN"/>
              </w:rPr>
            </w:pPr>
            <w:r w:rsidRPr="008A4BED">
              <w:rPr>
                <w:rFonts w:ascii="Calibri" w:hAnsi="Calibri"/>
                <w:b/>
                <w:lang w:eastAsia="zh-CN"/>
              </w:rPr>
              <w:t>批准</w:t>
            </w:r>
            <w:r w:rsidRPr="00806069">
              <w:rPr>
                <w:b/>
              </w:rPr>
              <w:t>ITU-T G.7712/Y.1703 (2010) Amd.2</w:t>
            </w:r>
            <w:r>
              <w:rPr>
                <w:rFonts w:hint="eastAsia"/>
                <w:b/>
                <w:lang w:val="fr-FR" w:eastAsia="zh-CN"/>
              </w:rPr>
              <w:t>、新</w:t>
            </w:r>
            <w:r w:rsidRPr="00806069">
              <w:rPr>
                <w:b/>
              </w:rPr>
              <w:t>ITU-T G.9977</w:t>
            </w:r>
            <w:r>
              <w:rPr>
                <w:rFonts w:hint="eastAsia"/>
                <w:b/>
                <w:lang w:val="fr-FR" w:eastAsia="zh-CN"/>
              </w:rPr>
              <w:t>和</w:t>
            </w:r>
            <w:r w:rsidR="00B46BFF" w:rsidRPr="00B46BFF">
              <w:rPr>
                <w:b/>
                <w:lang w:eastAsia="zh-CN"/>
              </w:rPr>
              <w:br/>
            </w:r>
            <w:r w:rsidRPr="00806069">
              <w:rPr>
                <w:b/>
              </w:rPr>
              <w:t>ITU-T G.9979 (2014) Amd.1</w:t>
            </w:r>
            <w:r w:rsidRPr="00806069">
              <w:rPr>
                <w:rFonts w:hint="eastAsia"/>
                <w:b/>
                <w:lang w:eastAsia="zh-CN"/>
              </w:rPr>
              <w:t>；</w:t>
            </w:r>
            <w:r w:rsidR="00806069">
              <w:rPr>
                <w:rFonts w:hint="eastAsia"/>
                <w:b/>
                <w:lang w:val="fr-FR" w:eastAsia="zh-CN"/>
              </w:rPr>
              <w:t>重新启动</w:t>
            </w:r>
            <w:r w:rsidR="00806069" w:rsidRPr="00BA7AAA">
              <w:rPr>
                <w:b/>
              </w:rPr>
              <w:t>ITU-T G.997.2 (2015) Amd.1</w:t>
            </w:r>
            <w:r w:rsidR="00806069">
              <w:rPr>
                <w:rFonts w:hint="eastAsia"/>
                <w:b/>
                <w:lang w:eastAsia="zh-CN"/>
              </w:rPr>
              <w:t>和</w:t>
            </w:r>
            <w:r w:rsidR="00B46BFF">
              <w:rPr>
                <w:b/>
                <w:lang w:eastAsia="zh-CN"/>
              </w:rPr>
              <w:br/>
            </w:r>
            <w:r w:rsidR="00806069" w:rsidRPr="00BA7AAA">
              <w:rPr>
                <w:b/>
              </w:rPr>
              <w:t>ITU-T G.9701 (2014) Amd.1</w:t>
            </w:r>
            <w:r w:rsidR="00340C23">
              <w:rPr>
                <w:rFonts w:hint="eastAsia"/>
                <w:b/>
                <w:lang w:eastAsia="zh-CN"/>
              </w:rPr>
              <w:t>的意见征询</w:t>
            </w:r>
            <w:r w:rsidR="00806069">
              <w:rPr>
                <w:rFonts w:hint="eastAsia"/>
                <w:b/>
                <w:lang w:eastAsia="zh-CN"/>
              </w:rPr>
              <w:t>；拒绝批准</w:t>
            </w:r>
            <w:r w:rsidR="00806069" w:rsidRPr="00BA7AAA">
              <w:rPr>
                <w:b/>
              </w:rPr>
              <w:t>ITU-T G.989.2 (2014) Amd.1</w:t>
            </w:r>
          </w:p>
        </w:tc>
      </w:tr>
    </w:tbl>
    <w:p w14:paraId="23A10E06" w14:textId="0D010CCC" w:rsidR="000B46FB" w:rsidRPr="00806069" w:rsidRDefault="00806069" w:rsidP="00806069">
      <w:pPr>
        <w:spacing w:before="600"/>
        <w:rPr>
          <w:rFonts w:ascii="Calibri" w:hAnsi="Calibri"/>
        </w:rPr>
      </w:pPr>
      <w:bookmarkStart w:id="2" w:name="StartTyping_E"/>
      <w:bookmarkEnd w:id="2"/>
      <w:r w:rsidRPr="008A4BED">
        <w:rPr>
          <w:rFonts w:ascii="Calibri" w:hAnsi="Calibri"/>
          <w:lang w:eastAsia="zh-CN"/>
        </w:rPr>
        <w:t>尊敬的先生</w:t>
      </w:r>
      <w:r w:rsidRPr="008A4BED">
        <w:rPr>
          <w:rFonts w:ascii="Calibri" w:hAnsi="Calibri"/>
        </w:rPr>
        <w:t>/</w:t>
      </w:r>
      <w:r w:rsidRPr="008A4BED">
        <w:rPr>
          <w:rFonts w:ascii="Calibri" w:hAnsi="Calibri"/>
          <w:lang w:eastAsia="zh-CN"/>
        </w:rPr>
        <w:t>女士：</w:t>
      </w:r>
      <w:r w:rsidR="00584AFA" w:rsidRPr="00BA7AAA">
        <w:tab/>
      </w:r>
    </w:p>
    <w:p w14:paraId="58A1E850" w14:textId="0EC0613B" w:rsidR="00806069" w:rsidRPr="00BA7AAA" w:rsidRDefault="003F0DED" w:rsidP="00B46BFF">
      <w:pPr>
        <w:rPr>
          <w:lang w:eastAsia="zh-CN"/>
        </w:rPr>
      </w:pPr>
      <w:r w:rsidRPr="00BA7AAA">
        <w:rPr>
          <w:bCs/>
        </w:rPr>
        <w:t>1</w:t>
      </w:r>
      <w:r w:rsidRPr="00BA7AAA">
        <w:tab/>
      </w:r>
      <w:r w:rsidR="00806069">
        <w:rPr>
          <w:rFonts w:ascii="Calibri" w:hAnsi="Calibri" w:hint="eastAsia"/>
          <w:lang w:eastAsia="zh-CN"/>
        </w:rPr>
        <w:t>继</w:t>
      </w:r>
      <w:r w:rsidR="00806069" w:rsidRPr="008A4BED">
        <w:rPr>
          <w:rFonts w:ascii="Calibri" w:hAnsi="Calibri"/>
          <w:lang w:eastAsia="zh-CN"/>
        </w:rPr>
        <w:t>电信标准化局</w:t>
      </w:r>
      <w:r w:rsidR="00806069" w:rsidRPr="008A4BED">
        <w:rPr>
          <w:rFonts w:ascii="Calibri" w:hAnsi="Calibri"/>
          <w:lang w:eastAsia="zh-CN"/>
        </w:rPr>
        <w:t>201</w:t>
      </w:r>
      <w:r w:rsidR="00806069">
        <w:rPr>
          <w:rFonts w:ascii="Calibri" w:hAnsi="Calibri" w:hint="eastAsia"/>
          <w:lang w:eastAsia="zh-CN"/>
        </w:rPr>
        <w:t>5</w:t>
      </w:r>
      <w:r w:rsidR="00806069" w:rsidRPr="008A4BED">
        <w:rPr>
          <w:rFonts w:ascii="Calibri" w:hAnsi="Calibri"/>
          <w:lang w:val="fr-FR" w:eastAsia="zh-CN"/>
        </w:rPr>
        <w:t>年</w:t>
      </w:r>
      <w:r w:rsidR="00806069" w:rsidRPr="008A4BED">
        <w:rPr>
          <w:rFonts w:ascii="Calibri" w:hAnsi="Calibri" w:hint="eastAsia"/>
          <w:lang w:eastAsia="zh-CN"/>
        </w:rPr>
        <w:t>1</w:t>
      </w:r>
      <w:r w:rsidR="00806069">
        <w:rPr>
          <w:rFonts w:ascii="Calibri" w:hAnsi="Calibri" w:hint="eastAsia"/>
          <w:lang w:eastAsia="zh-CN"/>
        </w:rPr>
        <w:t>2</w:t>
      </w:r>
      <w:r w:rsidR="00806069" w:rsidRPr="008A4BED">
        <w:rPr>
          <w:rFonts w:ascii="Calibri" w:hAnsi="Calibri" w:hint="eastAsia"/>
          <w:lang w:val="fr-FR" w:eastAsia="zh-CN"/>
        </w:rPr>
        <w:t>月</w:t>
      </w:r>
      <w:r w:rsidR="00806069" w:rsidRPr="008A4BED">
        <w:rPr>
          <w:rFonts w:ascii="Calibri" w:hAnsi="Calibri" w:hint="eastAsia"/>
          <w:lang w:eastAsia="zh-CN"/>
        </w:rPr>
        <w:t>16</w:t>
      </w:r>
      <w:r w:rsidR="00806069" w:rsidRPr="008A4BED">
        <w:rPr>
          <w:rFonts w:ascii="Calibri" w:hAnsi="Calibri" w:hint="eastAsia"/>
          <w:lang w:val="fr-FR" w:eastAsia="zh-CN"/>
        </w:rPr>
        <w:t>日和</w:t>
      </w:r>
      <w:r w:rsidR="00806069" w:rsidRPr="00806069">
        <w:rPr>
          <w:rFonts w:ascii="Calibri" w:hAnsi="Calibri" w:hint="eastAsia"/>
          <w:lang w:eastAsia="zh-CN"/>
        </w:rPr>
        <w:t>2016</w:t>
      </w:r>
      <w:r w:rsidR="00806069">
        <w:rPr>
          <w:rFonts w:ascii="Calibri" w:hAnsi="Calibri" w:hint="eastAsia"/>
          <w:lang w:val="fr-FR" w:eastAsia="zh-CN"/>
        </w:rPr>
        <w:t>年</w:t>
      </w:r>
      <w:r w:rsidR="00806069" w:rsidRPr="00806069">
        <w:rPr>
          <w:rFonts w:ascii="Calibri" w:hAnsi="Calibri" w:hint="eastAsia"/>
          <w:lang w:eastAsia="zh-CN"/>
        </w:rPr>
        <w:t>1</w:t>
      </w:r>
      <w:r w:rsidR="00806069" w:rsidRPr="008A4BED">
        <w:rPr>
          <w:rFonts w:ascii="Calibri" w:hAnsi="Calibri"/>
          <w:lang w:val="fr-FR" w:eastAsia="zh-CN"/>
        </w:rPr>
        <w:t>月</w:t>
      </w:r>
      <w:r w:rsidR="00806069" w:rsidRPr="008A4BED">
        <w:rPr>
          <w:rFonts w:ascii="Calibri" w:hAnsi="Calibri"/>
          <w:lang w:eastAsia="zh-CN"/>
        </w:rPr>
        <w:t>1</w:t>
      </w:r>
      <w:r w:rsidR="00806069" w:rsidRPr="008A4BED">
        <w:rPr>
          <w:rFonts w:ascii="Calibri" w:hAnsi="Calibri"/>
          <w:lang w:val="fr-FR" w:eastAsia="zh-CN"/>
        </w:rPr>
        <w:t>日</w:t>
      </w:r>
      <w:r w:rsidR="00806069">
        <w:rPr>
          <w:rFonts w:ascii="Calibri" w:hAnsi="Calibri" w:hint="eastAsia"/>
          <w:lang w:val="fr-FR" w:eastAsia="zh-CN"/>
        </w:rPr>
        <w:t>发布</w:t>
      </w:r>
      <w:r w:rsidR="00806069" w:rsidRPr="008A4BED">
        <w:rPr>
          <w:rFonts w:ascii="Calibri" w:hAnsi="Calibri"/>
          <w:lang w:val="fr-FR" w:eastAsia="zh-CN"/>
        </w:rPr>
        <w:t>的</w:t>
      </w:r>
      <w:r w:rsidR="00806069" w:rsidRPr="00BA7AAA">
        <w:t>AAP-71</w:t>
      </w:r>
      <w:r w:rsidR="00806069">
        <w:rPr>
          <w:rFonts w:hint="eastAsia"/>
          <w:lang w:eastAsia="zh-CN"/>
        </w:rPr>
        <w:t>和</w:t>
      </w:r>
      <w:r w:rsidR="00806069" w:rsidRPr="00BA7AAA">
        <w:t>AAP-72</w:t>
      </w:r>
      <w:r w:rsidR="00806069" w:rsidRPr="008A4BED">
        <w:rPr>
          <w:rFonts w:ascii="Calibri" w:hAnsi="Calibri" w:hint="eastAsia"/>
          <w:lang w:val="fr-FR" w:eastAsia="zh-CN"/>
        </w:rPr>
        <w:t>通告</w:t>
      </w:r>
      <w:r w:rsidR="00806069" w:rsidRPr="008A4BED">
        <w:rPr>
          <w:rFonts w:ascii="Calibri" w:hAnsi="Calibri"/>
          <w:lang w:eastAsia="zh-CN"/>
        </w:rPr>
        <w:t>，</w:t>
      </w:r>
      <w:r w:rsidR="00806069" w:rsidRPr="008A4BED">
        <w:rPr>
          <w:rFonts w:ascii="Calibri" w:hAnsi="Calibri"/>
          <w:lang w:val="fr-FR" w:eastAsia="zh-CN"/>
        </w:rPr>
        <w:t>并根据</w:t>
      </w:r>
      <w:r w:rsidR="00806069" w:rsidRPr="008A4BED">
        <w:rPr>
          <w:rFonts w:ascii="Calibri" w:hAnsi="Calibri"/>
          <w:lang w:eastAsia="zh-CN"/>
        </w:rPr>
        <w:t>A.8</w:t>
      </w:r>
      <w:r w:rsidR="00806069" w:rsidRPr="008A4BED">
        <w:rPr>
          <w:rFonts w:ascii="Calibri" w:hAnsi="Calibri"/>
          <w:lang w:val="fr-FR" w:eastAsia="zh-CN"/>
        </w:rPr>
        <w:t>建议</w:t>
      </w:r>
      <w:r w:rsidR="00806069" w:rsidRPr="008A4BED">
        <w:rPr>
          <w:rFonts w:ascii="Calibri" w:hAnsi="Calibri"/>
          <w:lang w:eastAsia="zh-CN"/>
        </w:rPr>
        <w:t>（</w:t>
      </w:r>
      <w:r w:rsidR="00806069" w:rsidRPr="008A4BED">
        <w:rPr>
          <w:rFonts w:ascii="Calibri" w:hAnsi="Calibri"/>
          <w:lang w:eastAsia="zh-CN"/>
        </w:rPr>
        <w:t>2008</w:t>
      </w:r>
      <w:r w:rsidR="00806069" w:rsidRPr="008A4BED">
        <w:rPr>
          <w:rFonts w:ascii="Calibri" w:hAnsi="Calibri"/>
          <w:lang w:val="fr-FR" w:eastAsia="zh-CN"/>
        </w:rPr>
        <w:t>年</w:t>
      </w:r>
      <w:r w:rsidR="00806069" w:rsidRPr="008A4BED">
        <w:rPr>
          <w:rFonts w:ascii="Calibri" w:hAnsi="Calibri"/>
          <w:lang w:eastAsia="zh-CN"/>
        </w:rPr>
        <w:t>，</w:t>
      </w:r>
      <w:r w:rsidR="00806069" w:rsidRPr="008A4BED">
        <w:rPr>
          <w:rFonts w:ascii="Calibri" w:hAnsi="Calibri"/>
          <w:lang w:val="fr-FR" w:eastAsia="zh-CN"/>
        </w:rPr>
        <w:t>约翰内斯堡</w:t>
      </w:r>
      <w:r w:rsidR="00806069" w:rsidRPr="008A4BED">
        <w:rPr>
          <w:rFonts w:ascii="Calibri" w:hAnsi="Calibri"/>
          <w:lang w:eastAsia="zh-CN"/>
        </w:rPr>
        <w:t>）</w:t>
      </w:r>
      <w:r w:rsidR="00806069" w:rsidRPr="008A4BED">
        <w:rPr>
          <w:rFonts w:ascii="Calibri" w:hAnsi="Calibri"/>
          <w:lang w:val="fr-FR" w:eastAsia="zh-CN"/>
        </w:rPr>
        <w:t>第</w:t>
      </w:r>
      <w:r w:rsidR="00806069" w:rsidRPr="008A4BED">
        <w:rPr>
          <w:rFonts w:ascii="Calibri" w:hAnsi="Calibri"/>
          <w:lang w:eastAsia="zh-CN"/>
        </w:rPr>
        <w:t>6.2</w:t>
      </w:r>
      <w:r w:rsidR="00806069" w:rsidRPr="008A4BED">
        <w:rPr>
          <w:rFonts w:ascii="Calibri" w:hAnsi="Calibri"/>
          <w:lang w:val="fr-FR" w:eastAsia="zh-CN"/>
        </w:rPr>
        <w:t>段的规定</w:t>
      </w:r>
      <w:r w:rsidR="00806069" w:rsidRPr="008A4BED">
        <w:rPr>
          <w:rFonts w:ascii="Calibri" w:hAnsi="Calibri"/>
          <w:lang w:eastAsia="zh-CN"/>
        </w:rPr>
        <w:t>，</w:t>
      </w:r>
      <w:r w:rsidR="00806069" w:rsidRPr="008A4BED">
        <w:rPr>
          <w:rFonts w:ascii="Calibri" w:hAnsi="Calibri"/>
          <w:lang w:val="fr-FR" w:eastAsia="zh-CN"/>
        </w:rPr>
        <w:t>我谨通知您</w:t>
      </w:r>
      <w:r w:rsidR="00806069" w:rsidRPr="008A4BED">
        <w:rPr>
          <w:rFonts w:ascii="Calibri" w:hAnsi="Calibri"/>
          <w:lang w:eastAsia="zh-CN"/>
        </w:rPr>
        <w:t>，</w:t>
      </w:r>
      <w:r w:rsidR="00806069" w:rsidRPr="008A4BED">
        <w:rPr>
          <w:rFonts w:ascii="Calibri" w:hAnsi="Calibri"/>
          <w:lang w:val="fr-FR" w:eastAsia="zh-CN"/>
        </w:rPr>
        <w:t>第</w:t>
      </w:r>
      <w:r w:rsidR="00806069" w:rsidRPr="008A4BED">
        <w:rPr>
          <w:rFonts w:ascii="Calibri" w:hAnsi="Calibri"/>
          <w:lang w:eastAsia="zh-CN"/>
        </w:rPr>
        <w:t>1</w:t>
      </w:r>
      <w:r w:rsidR="00806069" w:rsidRPr="008A4BED">
        <w:rPr>
          <w:rFonts w:ascii="Calibri" w:hAnsi="Calibri" w:hint="eastAsia"/>
          <w:lang w:eastAsia="zh-CN"/>
        </w:rPr>
        <w:t>5</w:t>
      </w:r>
      <w:r w:rsidR="00806069" w:rsidRPr="008A4BED">
        <w:rPr>
          <w:rFonts w:ascii="Calibri" w:hAnsi="Calibri"/>
          <w:lang w:val="fr-FR" w:eastAsia="zh-CN"/>
        </w:rPr>
        <w:t>研究组在</w:t>
      </w:r>
      <w:r w:rsidR="00806069" w:rsidRPr="008A4BED">
        <w:rPr>
          <w:rFonts w:ascii="Calibri" w:hAnsi="Calibri"/>
          <w:lang w:eastAsia="zh-CN"/>
        </w:rPr>
        <w:t>201</w:t>
      </w:r>
      <w:r w:rsidR="00806069">
        <w:rPr>
          <w:rFonts w:ascii="Calibri" w:hAnsi="Calibri" w:hint="eastAsia"/>
          <w:lang w:eastAsia="zh-CN"/>
        </w:rPr>
        <w:t>6</w:t>
      </w:r>
      <w:r w:rsidR="00806069" w:rsidRPr="008A4BED">
        <w:rPr>
          <w:rFonts w:ascii="Calibri" w:hAnsi="Calibri"/>
          <w:lang w:val="fr-FR" w:eastAsia="zh-CN"/>
        </w:rPr>
        <w:t>年</w:t>
      </w:r>
      <w:r w:rsidR="00806069" w:rsidRPr="008A4BED">
        <w:rPr>
          <w:rFonts w:ascii="Calibri" w:hAnsi="Calibri" w:hint="eastAsia"/>
          <w:lang w:eastAsia="zh-CN"/>
        </w:rPr>
        <w:t>2</w:t>
      </w:r>
      <w:r w:rsidR="00806069" w:rsidRPr="008A4BED">
        <w:rPr>
          <w:rFonts w:ascii="Calibri" w:hAnsi="Calibri"/>
          <w:lang w:val="fr-FR" w:eastAsia="zh-CN"/>
        </w:rPr>
        <w:t>月</w:t>
      </w:r>
      <w:r w:rsidR="00806069" w:rsidRPr="00806069">
        <w:rPr>
          <w:rFonts w:ascii="Calibri" w:hAnsi="Calibri" w:hint="eastAsia"/>
          <w:lang w:eastAsia="zh-CN"/>
        </w:rPr>
        <w:t>26</w:t>
      </w:r>
      <w:r w:rsidR="00806069" w:rsidRPr="008A4BED">
        <w:rPr>
          <w:rFonts w:ascii="Calibri" w:hAnsi="Calibri"/>
          <w:lang w:val="fr-FR" w:eastAsia="zh-CN"/>
        </w:rPr>
        <w:t>日召开的全体会议上</w:t>
      </w:r>
      <w:r w:rsidR="00806069" w:rsidRPr="008A4BED">
        <w:rPr>
          <w:rFonts w:ascii="Calibri" w:hAnsi="Calibri" w:hint="eastAsia"/>
          <w:lang w:eastAsia="zh-CN"/>
        </w:rPr>
        <w:t>，</w:t>
      </w:r>
      <w:r w:rsidR="00B46BFF">
        <w:rPr>
          <w:rFonts w:ascii="Calibri" w:hAnsi="Calibri" w:hint="eastAsia"/>
          <w:lang w:eastAsia="zh-CN"/>
        </w:rPr>
        <w:t>批准了</w:t>
      </w:r>
      <w:r w:rsidR="00806069" w:rsidRPr="00806069">
        <w:rPr>
          <w:rFonts w:ascii="Calibri" w:hAnsi="Calibri" w:hint="eastAsia"/>
          <w:lang w:eastAsia="zh-CN"/>
        </w:rPr>
        <w:t>ITU-T G.7712/Y.1703 (2010) Amd.2</w:t>
      </w:r>
      <w:r w:rsidR="00806069" w:rsidRPr="00806069">
        <w:rPr>
          <w:rFonts w:ascii="Calibri" w:hAnsi="Calibri" w:hint="eastAsia"/>
          <w:lang w:val="fr-FR" w:eastAsia="zh-CN"/>
        </w:rPr>
        <w:t>、新</w:t>
      </w:r>
      <w:r w:rsidR="00806069" w:rsidRPr="00806069">
        <w:rPr>
          <w:rFonts w:ascii="Calibri" w:hAnsi="Calibri" w:hint="eastAsia"/>
          <w:lang w:eastAsia="zh-CN"/>
        </w:rPr>
        <w:t>ITU-T G.9977</w:t>
      </w:r>
      <w:r w:rsidR="00806069" w:rsidRPr="00806069">
        <w:rPr>
          <w:rFonts w:ascii="Calibri" w:hAnsi="Calibri" w:hint="eastAsia"/>
          <w:lang w:val="fr-FR" w:eastAsia="zh-CN"/>
        </w:rPr>
        <w:t>和</w:t>
      </w:r>
      <w:r w:rsidR="00806069" w:rsidRPr="00806069">
        <w:rPr>
          <w:rFonts w:ascii="Calibri" w:hAnsi="Calibri" w:hint="eastAsia"/>
          <w:lang w:eastAsia="zh-CN"/>
        </w:rPr>
        <w:t>ITU-T G.9979 (2014)</w:t>
      </w:r>
      <w:r w:rsidR="00806069">
        <w:rPr>
          <w:rFonts w:ascii="Calibri" w:hAnsi="Calibri" w:hint="eastAsia"/>
          <w:lang w:eastAsia="zh-CN"/>
        </w:rPr>
        <w:t>第</w:t>
      </w:r>
      <w:r w:rsidR="00806069">
        <w:rPr>
          <w:rFonts w:ascii="Calibri" w:hAnsi="Calibri" w:hint="eastAsia"/>
          <w:lang w:eastAsia="zh-CN"/>
        </w:rPr>
        <w:t>1</w:t>
      </w:r>
      <w:r w:rsidR="00806069">
        <w:rPr>
          <w:rFonts w:ascii="Calibri" w:hAnsi="Calibri" w:hint="eastAsia"/>
          <w:lang w:eastAsia="zh-CN"/>
        </w:rPr>
        <w:t>修正案</w:t>
      </w:r>
      <w:r w:rsidR="00806069" w:rsidRPr="00806069">
        <w:rPr>
          <w:rFonts w:ascii="Calibri" w:hAnsi="Calibri" w:hint="eastAsia"/>
          <w:lang w:eastAsia="zh-CN"/>
        </w:rPr>
        <w:t>；</w:t>
      </w:r>
      <w:r w:rsidR="00806069" w:rsidRPr="00806069">
        <w:rPr>
          <w:rFonts w:ascii="Calibri" w:hAnsi="Calibri" w:hint="eastAsia"/>
          <w:lang w:val="fr-FR" w:eastAsia="zh-CN"/>
        </w:rPr>
        <w:t>重新启动</w:t>
      </w:r>
      <w:r w:rsidR="00806069">
        <w:rPr>
          <w:rFonts w:ascii="Calibri" w:hAnsi="Calibri" w:hint="eastAsia"/>
          <w:lang w:val="fr-FR" w:eastAsia="zh-CN"/>
        </w:rPr>
        <w:t>了</w:t>
      </w:r>
      <w:r w:rsidR="00806069" w:rsidRPr="00806069">
        <w:rPr>
          <w:rFonts w:ascii="Calibri" w:hAnsi="Calibri" w:hint="eastAsia"/>
          <w:lang w:eastAsia="zh-CN"/>
        </w:rPr>
        <w:t>ITU-T G.997.2 (2015)</w:t>
      </w:r>
      <w:r w:rsidR="00806069">
        <w:rPr>
          <w:rFonts w:ascii="Calibri" w:hAnsi="Calibri" w:hint="eastAsia"/>
          <w:lang w:eastAsia="zh-CN"/>
        </w:rPr>
        <w:t>第</w:t>
      </w:r>
      <w:r w:rsidR="00806069">
        <w:rPr>
          <w:rFonts w:ascii="Calibri" w:hAnsi="Calibri" w:hint="eastAsia"/>
          <w:lang w:eastAsia="zh-CN"/>
        </w:rPr>
        <w:t>1</w:t>
      </w:r>
      <w:r w:rsidR="00806069">
        <w:rPr>
          <w:rFonts w:ascii="Calibri" w:hAnsi="Calibri" w:hint="eastAsia"/>
          <w:lang w:eastAsia="zh-CN"/>
        </w:rPr>
        <w:t>修正案</w:t>
      </w:r>
      <w:r w:rsidR="00806069" w:rsidRPr="00806069">
        <w:rPr>
          <w:rFonts w:ascii="Calibri" w:hAnsi="Calibri" w:hint="eastAsia"/>
          <w:lang w:val="fr-FR" w:eastAsia="zh-CN"/>
        </w:rPr>
        <w:t>和</w:t>
      </w:r>
      <w:r w:rsidR="00806069" w:rsidRPr="00806069">
        <w:rPr>
          <w:rFonts w:ascii="Calibri" w:hAnsi="Calibri" w:hint="eastAsia"/>
          <w:lang w:eastAsia="zh-CN"/>
        </w:rPr>
        <w:t>ITU-T G.9701 (2014)</w:t>
      </w:r>
      <w:r w:rsidR="00806069">
        <w:rPr>
          <w:rFonts w:ascii="Calibri" w:hAnsi="Calibri" w:hint="eastAsia"/>
          <w:lang w:eastAsia="zh-CN"/>
        </w:rPr>
        <w:t>第</w:t>
      </w:r>
      <w:r w:rsidR="00806069">
        <w:rPr>
          <w:rFonts w:ascii="Calibri" w:hAnsi="Calibri" w:hint="eastAsia"/>
          <w:lang w:eastAsia="zh-CN"/>
        </w:rPr>
        <w:t>1</w:t>
      </w:r>
      <w:r w:rsidR="00806069">
        <w:rPr>
          <w:rFonts w:ascii="Calibri" w:hAnsi="Calibri" w:hint="eastAsia"/>
          <w:lang w:eastAsia="zh-CN"/>
        </w:rPr>
        <w:t>修正案的</w:t>
      </w:r>
      <w:r w:rsidR="00340C23">
        <w:rPr>
          <w:rFonts w:ascii="Calibri" w:hAnsi="Calibri" w:hint="eastAsia"/>
          <w:lang w:eastAsia="zh-CN"/>
        </w:rPr>
        <w:t>意见征询</w:t>
      </w:r>
      <w:r w:rsidR="00806069" w:rsidRPr="00806069">
        <w:rPr>
          <w:rFonts w:ascii="Calibri" w:hAnsi="Calibri" w:hint="eastAsia"/>
          <w:lang w:eastAsia="zh-CN"/>
        </w:rPr>
        <w:t>；</w:t>
      </w:r>
      <w:r w:rsidR="00806069">
        <w:rPr>
          <w:rFonts w:ascii="Calibri" w:hAnsi="Calibri" w:hint="eastAsia"/>
          <w:lang w:eastAsia="zh-CN"/>
        </w:rPr>
        <w:t>并</w:t>
      </w:r>
      <w:r w:rsidR="00806069" w:rsidRPr="00806069">
        <w:rPr>
          <w:rFonts w:ascii="Calibri" w:hAnsi="Calibri" w:hint="eastAsia"/>
          <w:lang w:val="fr-FR" w:eastAsia="zh-CN"/>
        </w:rPr>
        <w:t>拒绝批准</w:t>
      </w:r>
      <w:r w:rsidR="00806069" w:rsidRPr="00806069">
        <w:rPr>
          <w:rFonts w:ascii="Calibri" w:hAnsi="Calibri" w:hint="eastAsia"/>
          <w:lang w:eastAsia="zh-CN"/>
        </w:rPr>
        <w:t>ITU-T G.989.2 (2014)</w:t>
      </w:r>
      <w:r w:rsidR="00806069">
        <w:rPr>
          <w:rFonts w:ascii="Calibri" w:hAnsi="Calibri" w:hint="eastAsia"/>
          <w:lang w:eastAsia="zh-CN"/>
        </w:rPr>
        <w:t>的第</w:t>
      </w:r>
      <w:r w:rsidR="00806069">
        <w:rPr>
          <w:rFonts w:ascii="Calibri" w:hAnsi="Calibri" w:hint="eastAsia"/>
          <w:lang w:eastAsia="zh-CN"/>
        </w:rPr>
        <w:t>1</w:t>
      </w:r>
      <w:r w:rsidR="00806069">
        <w:rPr>
          <w:rFonts w:ascii="Calibri" w:hAnsi="Calibri" w:hint="eastAsia"/>
          <w:lang w:eastAsia="zh-CN"/>
        </w:rPr>
        <w:t>修正案</w:t>
      </w:r>
      <w:r w:rsidR="00806069" w:rsidRPr="008A4BED">
        <w:rPr>
          <w:rFonts w:ascii="Calibri" w:hAnsi="Calibri"/>
          <w:bCs/>
          <w:lang w:val="fr-FR" w:eastAsia="zh-CN"/>
        </w:rPr>
        <w:t>。</w:t>
      </w:r>
    </w:p>
    <w:p w14:paraId="48A1BA2A" w14:textId="21F91916" w:rsidR="003F0DED" w:rsidRPr="00BA7AAA" w:rsidRDefault="00C4364D" w:rsidP="00806069">
      <w:pPr>
        <w:rPr>
          <w:lang w:eastAsia="zh-CN"/>
        </w:rPr>
      </w:pPr>
      <w:r w:rsidRPr="00BA7AAA">
        <w:rPr>
          <w:lang w:eastAsia="zh-CN"/>
        </w:rPr>
        <w:t>2</w:t>
      </w:r>
      <w:r w:rsidRPr="00BA7AAA">
        <w:rPr>
          <w:lang w:eastAsia="zh-CN"/>
        </w:rPr>
        <w:tab/>
      </w:r>
      <w:r w:rsidR="00806069" w:rsidRPr="008A4BED">
        <w:rPr>
          <w:rFonts w:ascii="Calibri" w:hAnsi="Calibri"/>
          <w:lang w:val="fr-FR" w:eastAsia="zh-CN"/>
        </w:rPr>
        <w:t>会议批准的</w:t>
      </w:r>
      <w:r w:rsidR="00806069" w:rsidRPr="008A4BED">
        <w:rPr>
          <w:rFonts w:ascii="Calibri" w:hAnsi="Calibri"/>
          <w:bCs/>
          <w:lang w:val="fr-FR" w:eastAsia="zh-CN"/>
        </w:rPr>
        <w:t>建议书</w:t>
      </w:r>
      <w:r w:rsidR="00806069" w:rsidRPr="008A4BED">
        <w:rPr>
          <w:rFonts w:ascii="Calibri" w:hAnsi="Calibri"/>
          <w:lang w:eastAsia="zh-CN"/>
        </w:rPr>
        <w:t>的标题如下</w:t>
      </w:r>
      <w:r w:rsidR="00806069" w:rsidRPr="008A4BED">
        <w:rPr>
          <w:rFonts w:ascii="Calibri" w:hAnsi="Calibri"/>
          <w:lang w:val="fr-FR" w:eastAsia="zh-CN"/>
        </w:rPr>
        <w:t>：</w:t>
      </w:r>
    </w:p>
    <w:p w14:paraId="7F6FC7E1" w14:textId="1AE6EDA8" w:rsidR="00C4364D" w:rsidRPr="00BA7AAA" w:rsidRDefault="00C4364D" w:rsidP="0080606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zh-CN"/>
        </w:rPr>
      </w:pPr>
      <w:r w:rsidRPr="00BA7AAA">
        <w:rPr>
          <w:lang w:eastAsia="zh-CN"/>
        </w:rPr>
        <w:t>−</w:t>
      </w:r>
      <w:r w:rsidRPr="00BA7AAA">
        <w:rPr>
          <w:lang w:eastAsia="zh-CN"/>
        </w:rPr>
        <w:tab/>
      </w:r>
      <w:r w:rsidR="00806069" w:rsidRPr="00806069">
        <w:rPr>
          <w:rFonts w:hint="eastAsia"/>
          <w:b/>
          <w:bCs/>
          <w:lang w:eastAsia="zh-CN"/>
        </w:rPr>
        <w:t>ITU-T G.7712/Y.1703</w:t>
      </w:r>
      <w:r w:rsidR="00806069" w:rsidRPr="00806069">
        <w:rPr>
          <w:rFonts w:hint="eastAsia"/>
          <w:b/>
          <w:bCs/>
          <w:lang w:eastAsia="zh-CN"/>
        </w:rPr>
        <w:t>建议书（</w:t>
      </w:r>
      <w:r w:rsidR="00806069" w:rsidRPr="00806069">
        <w:rPr>
          <w:rFonts w:hint="eastAsia"/>
          <w:b/>
          <w:bCs/>
          <w:lang w:eastAsia="zh-CN"/>
        </w:rPr>
        <w:t>2010</w:t>
      </w:r>
      <w:r w:rsidR="00806069" w:rsidRPr="00806069">
        <w:rPr>
          <w:rFonts w:hint="eastAsia"/>
          <w:b/>
          <w:bCs/>
          <w:lang w:eastAsia="zh-CN"/>
        </w:rPr>
        <w:t>年）第</w:t>
      </w:r>
      <w:r w:rsidR="00806069" w:rsidRPr="00806069">
        <w:rPr>
          <w:rFonts w:hint="eastAsia"/>
          <w:b/>
          <w:bCs/>
          <w:lang w:eastAsia="zh-CN"/>
        </w:rPr>
        <w:t>2</w:t>
      </w:r>
      <w:r w:rsidR="00806069" w:rsidRPr="00806069">
        <w:rPr>
          <w:rFonts w:hint="eastAsia"/>
          <w:b/>
          <w:bCs/>
          <w:lang w:eastAsia="zh-CN"/>
        </w:rPr>
        <w:t>修正案</w:t>
      </w:r>
      <w:r w:rsidR="00806069" w:rsidRPr="00806069">
        <w:rPr>
          <w:rFonts w:hint="eastAsia"/>
          <w:lang w:eastAsia="zh-CN"/>
        </w:rPr>
        <w:t>，</w:t>
      </w:r>
      <w:r w:rsidR="00806069" w:rsidRPr="00806069">
        <w:rPr>
          <w:rFonts w:ascii="KaiTi" w:eastAsia="KaiTi" w:hAnsi="KaiTi" w:hint="eastAsia"/>
          <w:lang w:eastAsia="zh-CN"/>
        </w:rPr>
        <w:t>数据通信网络的体系结构和规范：第2修正案</w:t>
      </w:r>
      <w:r w:rsidR="00806069" w:rsidRPr="00806069">
        <w:rPr>
          <w:rFonts w:hint="eastAsia"/>
          <w:lang w:eastAsia="zh-CN"/>
        </w:rPr>
        <w:t>。</w:t>
      </w:r>
    </w:p>
    <w:p w14:paraId="7E53EEC8" w14:textId="180BC72F" w:rsidR="00C4364D" w:rsidRPr="00BA7AAA" w:rsidRDefault="00C4364D" w:rsidP="0080606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zh-CN"/>
        </w:rPr>
      </w:pPr>
      <w:r w:rsidRPr="00BA7AAA">
        <w:t>−</w:t>
      </w:r>
      <w:r w:rsidRPr="00BA7AAA">
        <w:tab/>
      </w:r>
      <w:r w:rsidR="00806069" w:rsidRPr="00806069">
        <w:rPr>
          <w:rFonts w:hint="eastAsia"/>
          <w:b/>
          <w:bCs/>
          <w:lang w:eastAsia="zh-CN"/>
        </w:rPr>
        <w:t>ITU-T G.9977</w:t>
      </w:r>
      <w:r w:rsidR="00806069" w:rsidRPr="00806069">
        <w:rPr>
          <w:rFonts w:hint="eastAsia"/>
          <w:b/>
          <w:bCs/>
          <w:lang w:eastAsia="zh-CN"/>
        </w:rPr>
        <w:t>建议书（新）</w:t>
      </w:r>
      <w:r w:rsidR="00806069" w:rsidRPr="00806069">
        <w:rPr>
          <w:rFonts w:hint="eastAsia"/>
        </w:rPr>
        <w:t>，</w:t>
      </w:r>
      <w:r w:rsidR="00806069" w:rsidRPr="00806069">
        <w:rPr>
          <w:rFonts w:ascii="KaiTi" w:eastAsia="KaiTi" w:hAnsi="KaiTi" w:hint="eastAsia"/>
          <w:lang w:eastAsia="zh-CN"/>
        </w:rPr>
        <w:t>DSL与PLC之间干扰的缓解</w:t>
      </w:r>
      <w:r w:rsidR="00806069" w:rsidRPr="00806069">
        <w:rPr>
          <w:rFonts w:hint="eastAsia"/>
        </w:rPr>
        <w:t>。</w:t>
      </w:r>
    </w:p>
    <w:p w14:paraId="74FC6C29" w14:textId="1744E1ED" w:rsidR="00C4364D" w:rsidRPr="00BA7AAA" w:rsidRDefault="00C4364D" w:rsidP="0080606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bCs/>
        </w:rPr>
      </w:pPr>
      <w:r w:rsidRPr="00BA7AAA">
        <w:t>−</w:t>
      </w:r>
      <w:r w:rsidRPr="00BA7AAA">
        <w:tab/>
      </w:r>
      <w:r w:rsidR="00806069" w:rsidRPr="00806069">
        <w:rPr>
          <w:b/>
          <w:bCs/>
          <w:lang w:eastAsia="zh-CN"/>
        </w:rPr>
        <w:t>ITU-T G.9979</w:t>
      </w:r>
      <w:r w:rsidR="00806069" w:rsidRPr="00806069">
        <w:rPr>
          <w:b/>
          <w:bCs/>
          <w:lang w:eastAsia="zh-CN"/>
        </w:rPr>
        <w:t>建议书（</w:t>
      </w:r>
      <w:r w:rsidR="00806069" w:rsidRPr="00806069">
        <w:rPr>
          <w:b/>
          <w:bCs/>
          <w:lang w:eastAsia="zh-CN"/>
        </w:rPr>
        <w:t>2014</w:t>
      </w:r>
      <w:r w:rsidR="00806069" w:rsidRPr="00806069">
        <w:rPr>
          <w:b/>
          <w:bCs/>
          <w:lang w:eastAsia="zh-CN"/>
        </w:rPr>
        <w:t>年）第</w:t>
      </w:r>
      <w:r w:rsidR="00806069" w:rsidRPr="00806069">
        <w:rPr>
          <w:b/>
          <w:bCs/>
          <w:lang w:eastAsia="zh-CN"/>
        </w:rPr>
        <w:t>1</w:t>
      </w:r>
      <w:r w:rsidR="00806069" w:rsidRPr="00806069">
        <w:rPr>
          <w:b/>
          <w:bCs/>
          <w:lang w:eastAsia="zh-CN"/>
        </w:rPr>
        <w:t>修正案</w:t>
      </w:r>
      <w:r w:rsidR="00806069">
        <w:rPr>
          <w:color w:val="000000"/>
        </w:rPr>
        <w:t>，</w:t>
      </w:r>
      <w:r w:rsidR="00806069" w:rsidRPr="00806069">
        <w:rPr>
          <w:rFonts w:ascii="KaiTi" w:eastAsia="KaiTi" w:hAnsi="KaiTi"/>
          <w:lang w:eastAsia="zh-CN"/>
        </w:rPr>
        <w:t>在IEEE 1905.1a 2014标准中实施通用机制，以包含适用的ITU-T建议书：第1修正案</w:t>
      </w:r>
      <w:r w:rsidR="00806069">
        <w:rPr>
          <w:color w:val="000000"/>
        </w:rPr>
        <w:t>。</w:t>
      </w:r>
    </w:p>
    <w:p w14:paraId="12CE4454" w14:textId="78605202" w:rsidR="00C4364D" w:rsidRPr="00BA7AAA" w:rsidRDefault="00340C23" w:rsidP="00B46BF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第二次针对下述</w:t>
      </w:r>
      <w:r w:rsidR="00B46BFF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的目标题最后征询意见：</w:t>
      </w:r>
    </w:p>
    <w:p w14:paraId="0E1FFF7E" w14:textId="22371CDA" w:rsidR="00C4364D" w:rsidRPr="00340C23" w:rsidRDefault="00C4364D" w:rsidP="00B46BF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="KaiTi" w:eastAsia="KaiTi" w:hAnsi="KaiTi"/>
          <w:lang w:eastAsia="zh-CN"/>
        </w:rPr>
      </w:pPr>
      <w:r w:rsidRPr="00BA7AAA">
        <w:rPr>
          <w:lang w:eastAsia="zh-CN"/>
        </w:rPr>
        <w:t>−</w:t>
      </w:r>
      <w:r w:rsidRPr="00BA7AAA">
        <w:rPr>
          <w:lang w:eastAsia="zh-CN"/>
        </w:rPr>
        <w:tab/>
      </w:r>
      <w:r w:rsidR="00340C23" w:rsidRPr="00340C23">
        <w:rPr>
          <w:rFonts w:hint="eastAsia"/>
          <w:b/>
          <w:bCs/>
          <w:lang w:eastAsia="zh-CN"/>
        </w:rPr>
        <w:t xml:space="preserve">ITU-T G.997.2 </w:t>
      </w:r>
      <w:r w:rsidR="00340C23" w:rsidRPr="00340C23">
        <w:rPr>
          <w:rFonts w:hint="eastAsia"/>
          <w:b/>
          <w:bCs/>
          <w:lang w:eastAsia="zh-CN"/>
        </w:rPr>
        <w:t>建议书（</w:t>
      </w:r>
      <w:r w:rsidR="00340C23" w:rsidRPr="00340C23">
        <w:rPr>
          <w:rFonts w:hint="eastAsia"/>
          <w:b/>
          <w:bCs/>
          <w:lang w:eastAsia="zh-CN"/>
        </w:rPr>
        <w:t>2015</w:t>
      </w:r>
      <w:r w:rsidR="00340C23" w:rsidRPr="00340C23">
        <w:rPr>
          <w:rFonts w:hint="eastAsia"/>
          <w:b/>
          <w:bCs/>
          <w:lang w:eastAsia="zh-CN"/>
        </w:rPr>
        <w:t>年）第</w:t>
      </w:r>
      <w:r w:rsidR="00340C23" w:rsidRPr="00340C23">
        <w:rPr>
          <w:rFonts w:hint="eastAsia"/>
          <w:b/>
          <w:bCs/>
          <w:lang w:eastAsia="zh-CN"/>
        </w:rPr>
        <w:t>1</w:t>
      </w:r>
      <w:r w:rsidR="00340C23" w:rsidRPr="00340C23">
        <w:rPr>
          <w:rFonts w:hint="eastAsia"/>
          <w:b/>
          <w:bCs/>
          <w:lang w:eastAsia="zh-CN"/>
        </w:rPr>
        <w:t>修正案，</w:t>
      </w:r>
      <w:proofErr w:type="spellStart"/>
      <w:r w:rsidR="00340C23" w:rsidRPr="00340C23">
        <w:rPr>
          <w:rFonts w:ascii="KaiTi" w:eastAsia="KaiTi" w:hAnsi="KaiTi" w:hint="eastAsia"/>
          <w:lang w:eastAsia="zh-CN"/>
        </w:rPr>
        <w:t>G.fast</w:t>
      </w:r>
      <w:proofErr w:type="spellEnd"/>
      <w:r w:rsidR="00340C23" w:rsidRPr="00340C23">
        <w:rPr>
          <w:rFonts w:ascii="KaiTi" w:eastAsia="KaiTi" w:hAnsi="KaiTi" w:hint="eastAsia"/>
          <w:lang w:eastAsia="zh-CN"/>
        </w:rPr>
        <w:t>收发信机的物理层管理：第1修正案。</w:t>
      </w:r>
    </w:p>
    <w:p w14:paraId="7C99485B" w14:textId="2855B0D9" w:rsidR="00C4364D" w:rsidRPr="00340C23" w:rsidRDefault="00C4364D" w:rsidP="00B46BF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="KaiTi" w:eastAsia="KaiTi" w:hAnsi="KaiTi"/>
          <w:lang w:eastAsia="zh-CN"/>
        </w:rPr>
      </w:pPr>
      <w:r w:rsidRPr="00BA7AAA">
        <w:rPr>
          <w:lang w:eastAsia="zh-CN"/>
        </w:rPr>
        <w:t>−</w:t>
      </w:r>
      <w:r w:rsidRPr="00BA7AAA">
        <w:rPr>
          <w:lang w:eastAsia="zh-CN"/>
        </w:rPr>
        <w:tab/>
      </w:r>
      <w:r w:rsidRPr="00BA7AAA">
        <w:rPr>
          <w:b/>
          <w:bCs/>
          <w:lang w:eastAsia="zh-CN"/>
        </w:rPr>
        <w:t>ITU-T G.9701</w:t>
      </w:r>
      <w:r w:rsidR="00340C23" w:rsidRPr="00340C23">
        <w:rPr>
          <w:rFonts w:hint="eastAsia"/>
          <w:b/>
          <w:bCs/>
          <w:lang w:eastAsia="zh-CN"/>
        </w:rPr>
        <w:t>建议书（</w:t>
      </w:r>
      <w:r w:rsidR="00340C23" w:rsidRPr="00340C23">
        <w:rPr>
          <w:rFonts w:hint="eastAsia"/>
          <w:b/>
          <w:bCs/>
          <w:lang w:eastAsia="zh-CN"/>
        </w:rPr>
        <w:t>201</w:t>
      </w:r>
      <w:r w:rsidR="00340C23">
        <w:rPr>
          <w:rFonts w:hint="eastAsia"/>
          <w:b/>
          <w:bCs/>
          <w:lang w:eastAsia="zh-CN"/>
        </w:rPr>
        <w:t>4</w:t>
      </w:r>
      <w:r w:rsidR="00340C23" w:rsidRPr="00340C23">
        <w:rPr>
          <w:rFonts w:hint="eastAsia"/>
          <w:b/>
          <w:bCs/>
          <w:lang w:eastAsia="zh-CN"/>
        </w:rPr>
        <w:t>年）第</w:t>
      </w:r>
      <w:r w:rsidR="00340C23" w:rsidRPr="00340C23">
        <w:rPr>
          <w:rFonts w:hint="eastAsia"/>
          <w:b/>
          <w:bCs/>
          <w:lang w:eastAsia="zh-CN"/>
        </w:rPr>
        <w:t>1</w:t>
      </w:r>
      <w:r w:rsidR="00340C23" w:rsidRPr="00340C23">
        <w:rPr>
          <w:rFonts w:hint="eastAsia"/>
          <w:b/>
          <w:bCs/>
          <w:lang w:eastAsia="zh-CN"/>
        </w:rPr>
        <w:t>修正案，</w:t>
      </w:r>
      <w:r w:rsidR="00340C23" w:rsidRPr="00340C23">
        <w:rPr>
          <w:rFonts w:ascii="KaiTi" w:eastAsia="KaiTi" w:hAnsi="KaiTi" w:hint="eastAsia"/>
          <w:lang w:eastAsia="zh-CN"/>
        </w:rPr>
        <w:t>快速接入订户终端（</w:t>
      </w:r>
      <w:proofErr w:type="spellStart"/>
      <w:r w:rsidRPr="00340C23">
        <w:rPr>
          <w:rFonts w:ascii="KaiTi" w:eastAsia="KaiTi" w:hAnsi="KaiTi"/>
          <w:lang w:eastAsia="zh-CN"/>
        </w:rPr>
        <w:t>G.fast</w:t>
      </w:r>
      <w:proofErr w:type="spellEnd"/>
      <w:r w:rsidR="00340C23" w:rsidRPr="00340C23">
        <w:rPr>
          <w:rFonts w:ascii="KaiTi" w:eastAsia="KaiTi" w:hAnsi="KaiTi" w:hint="eastAsia"/>
          <w:lang w:eastAsia="zh-CN"/>
        </w:rPr>
        <w:t>）</w:t>
      </w:r>
      <w:r w:rsidRPr="00340C23">
        <w:rPr>
          <w:rFonts w:ascii="KaiTi" w:eastAsia="KaiTi" w:hAnsi="KaiTi"/>
          <w:lang w:eastAsia="zh-CN"/>
        </w:rPr>
        <w:t xml:space="preserve">- </w:t>
      </w:r>
      <w:r w:rsidR="00340C23" w:rsidRPr="00340C23">
        <w:rPr>
          <w:rFonts w:ascii="KaiTi" w:eastAsia="KaiTi" w:hAnsi="KaiTi" w:hint="eastAsia"/>
          <w:lang w:eastAsia="zh-CN"/>
        </w:rPr>
        <w:t>物理层规范：第1修正案。</w:t>
      </w:r>
    </w:p>
    <w:p w14:paraId="1F79C51E" w14:textId="5F452256" w:rsidR="00C4364D" w:rsidRPr="00BA7AAA" w:rsidRDefault="00340C23" w:rsidP="00340C23">
      <w:pPr>
        <w:keepNext/>
        <w:keepLines/>
        <w:rPr>
          <w:lang w:eastAsia="zh-CN"/>
        </w:rPr>
      </w:pPr>
      <w:r>
        <w:rPr>
          <w:rFonts w:hint="eastAsia"/>
          <w:lang w:eastAsia="zh-CN"/>
        </w:rPr>
        <w:t>未获批准的</w:t>
      </w:r>
      <w:r w:rsidR="002E362A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标题为：</w:t>
      </w:r>
    </w:p>
    <w:p w14:paraId="1D8BE5B2" w14:textId="0C247086" w:rsidR="00C4364D" w:rsidRPr="00BA7AAA" w:rsidRDefault="00C4364D" w:rsidP="00340C23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bCs/>
          <w:lang w:eastAsia="zh-CN"/>
        </w:rPr>
      </w:pPr>
      <w:r w:rsidRPr="00BA7AAA">
        <w:rPr>
          <w:bCs/>
        </w:rPr>
        <w:t>−</w:t>
      </w:r>
      <w:r w:rsidRPr="00BA7AAA">
        <w:rPr>
          <w:bCs/>
        </w:rPr>
        <w:tab/>
      </w:r>
      <w:r w:rsidR="00340C23" w:rsidRPr="00340C23">
        <w:rPr>
          <w:rFonts w:hint="eastAsia"/>
          <w:b/>
        </w:rPr>
        <w:t>ITU-T G.989.2</w:t>
      </w:r>
      <w:proofErr w:type="spellStart"/>
      <w:r w:rsidR="00340C23" w:rsidRPr="00340C23">
        <w:rPr>
          <w:rFonts w:hint="eastAsia"/>
          <w:b/>
        </w:rPr>
        <w:t>建议书</w:t>
      </w:r>
      <w:proofErr w:type="spellEnd"/>
      <w:r w:rsidR="00340C23" w:rsidRPr="00340C23">
        <w:rPr>
          <w:rFonts w:hint="eastAsia"/>
          <w:b/>
        </w:rPr>
        <w:t>（</w:t>
      </w:r>
      <w:r w:rsidR="00340C23" w:rsidRPr="00340C23">
        <w:rPr>
          <w:rFonts w:hint="eastAsia"/>
          <w:b/>
        </w:rPr>
        <w:t>2014</w:t>
      </w:r>
      <w:proofErr w:type="spellStart"/>
      <w:r w:rsidR="00340C23" w:rsidRPr="00340C23">
        <w:rPr>
          <w:rFonts w:hint="eastAsia"/>
          <w:b/>
        </w:rPr>
        <w:t>年）第</w:t>
      </w:r>
      <w:proofErr w:type="spellEnd"/>
      <w:r w:rsidR="00340C23" w:rsidRPr="00340C23">
        <w:rPr>
          <w:rFonts w:hint="eastAsia"/>
          <w:b/>
        </w:rPr>
        <w:t>1</w:t>
      </w:r>
      <w:proofErr w:type="spellStart"/>
      <w:r w:rsidR="00340C23" w:rsidRPr="00340C23">
        <w:rPr>
          <w:rFonts w:hint="eastAsia"/>
          <w:b/>
        </w:rPr>
        <w:t>修正案</w:t>
      </w:r>
      <w:proofErr w:type="spellEnd"/>
      <w:r w:rsidR="00340C23" w:rsidRPr="00340C23">
        <w:rPr>
          <w:rFonts w:ascii="KaiTi" w:eastAsia="KaiTi" w:hAnsi="KaiTi" w:hint="eastAsia"/>
          <w:lang w:eastAsia="zh-CN"/>
        </w:rPr>
        <w:t>，具有40千兆比能力的无源光网2（NG-PON2）：有赖于物理媒介（PMD）层的规范：第1修正案。</w:t>
      </w:r>
    </w:p>
    <w:p w14:paraId="1AF79051" w14:textId="0E416B77" w:rsidR="00C4364D" w:rsidRPr="00BA7AAA" w:rsidRDefault="00340C23" w:rsidP="00340C23">
      <w:pPr>
        <w:keepNext/>
        <w:keepLines/>
        <w:rPr>
          <w:lang w:eastAsia="zh-CN"/>
        </w:rPr>
      </w:pPr>
      <w:r>
        <w:rPr>
          <w:rFonts w:hint="eastAsia"/>
          <w:lang w:eastAsia="zh-CN"/>
        </w:rPr>
        <w:t>注</w:t>
      </w:r>
      <w:r w:rsidR="00C4364D" w:rsidRPr="00BA7AAA">
        <w:rPr>
          <w:lang w:eastAsia="zh-CN"/>
        </w:rPr>
        <w:t>–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研究组决定同意</w:t>
      </w:r>
      <w:r>
        <w:rPr>
          <w:lang w:eastAsia="zh-CN"/>
        </w:rPr>
        <w:t>ITU-T G.989.2</w:t>
      </w:r>
      <w:r>
        <w:rPr>
          <w:rFonts w:hint="eastAsia"/>
          <w:lang w:eastAsia="zh-CN"/>
        </w:rPr>
        <w:t>建议书（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修正案的替换版本。</w:t>
      </w:r>
    </w:p>
    <w:p w14:paraId="2668452D" w14:textId="7DE5B8F0" w:rsidR="003F0DED" w:rsidRPr="00BA7AAA" w:rsidRDefault="003F0DED" w:rsidP="002E362A">
      <w:pPr>
        <w:rPr>
          <w:lang w:eastAsia="zh-CN"/>
        </w:rPr>
      </w:pPr>
      <w:r w:rsidRPr="00BA7AAA">
        <w:rPr>
          <w:bCs/>
          <w:lang w:eastAsia="zh-CN"/>
        </w:rPr>
        <w:t>3</w:t>
      </w:r>
      <w:r w:rsidRPr="00BA7AAA">
        <w:rPr>
          <w:lang w:eastAsia="zh-CN"/>
        </w:rPr>
        <w:tab/>
      </w:r>
      <w:r w:rsidR="002E362A" w:rsidRPr="008A4BED">
        <w:rPr>
          <w:rFonts w:ascii="Calibri" w:hAnsi="Calibri"/>
          <w:lang w:eastAsia="zh-CN"/>
        </w:rPr>
        <w:t>已公布的专利信息可通过</w:t>
      </w:r>
      <w:r w:rsidR="002E362A" w:rsidRPr="008A4BED">
        <w:rPr>
          <w:rFonts w:ascii="Calibri" w:hAnsi="Calibri"/>
          <w:lang w:eastAsia="zh-CN"/>
        </w:rPr>
        <w:t>ITU-T</w:t>
      </w:r>
      <w:r w:rsidR="002E362A" w:rsidRPr="008A4BED">
        <w:rPr>
          <w:rFonts w:ascii="Calibri" w:hAnsi="Calibri"/>
          <w:lang w:eastAsia="zh-CN"/>
        </w:rPr>
        <w:t>网站在线获取。</w:t>
      </w:r>
    </w:p>
    <w:p w14:paraId="09328959" w14:textId="6379AFF6" w:rsidR="003F0DED" w:rsidRPr="00BA7AAA" w:rsidRDefault="00C4364D" w:rsidP="002E362A">
      <w:pPr>
        <w:rPr>
          <w:lang w:eastAsia="zh-CN"/>
        </w:rPr>
      </w:pPr>
      <w:r w:rsidRPr="00BA7AAA">
        <w:rPr>
          <w:lang w:eastAsia="zh-CN"/>
        </w:rPr>
        <w:lastRenderedPageBreak/>
        <w:t>4</w:t>
      </w:r>
      <w:r w:rsidRPr="00BA7AAA">
        <w:rPr>
          <w:lang w:eastAsia="zh-CN"/>
        </w:rPr>
        <w:tab/>
      </w:r>
      <w:r w:rsidR="002E362A">
        <w:rPr>
          <w:rFonts w:hint="eastAsia"/>
          <w:lang w:eastAsia="zh-CN"/>
        </w:rPr>
        <w:t>获批建议书的预发行版本</w:t>
      </w:r>
      <w:r w:rsidR="002E362A" w:rsidRPr="008A4BED">
        <w:rPr>
          <w:rFonts w:ascii="Calibri" w:hAnsi="Calibri"/>
          <w:lang w:eastAsia="zh-CN"/>
        </w:rPr>
        <w:t>将尽快公布在</w:t>
      </w:r>
      <w:r w:rsidR="002E362A" w:rsidRPr="008A4BED">
        <w:rPr>
          <w:rFonts w:ascii="Calibri" w:hAnsi="Calibri"/>
          <w:lang w:eastAsia="zh-CN"/>
        </w:rPr>
        <w:t>ITU-T</w:t>
      </w:r>
      <w:r w:rsidR="002E362A" w:rsidRPr="008A4BED">
        <w:rPr>
          <w:rFonts w:ascii="Calibri" w:hAnsi="Calibri"/>
          <w:lang w:eastAsia="zh-CN"/>
        </w:rPr>
        <w:t>网站上。</w:t>
      </w:r>
    </w:p>
    <w:p w14:paraId="72CBBF12" w14:textId="19316BFE" w:rsidR="000B46FB" w:rsidRPr="00BA7AAA" w:rsidRDefault="003F0DED" w:rsidP="002E362A">
      <w:pPr>
        <w:rPr>
          <w:lang w:eastAsia="zh-CN"/>
        </w:rPr>
      </w:pPr>
      <w:r w:rsidRPr="00BA7AAA">
        <w:rPr>
          <w:bCs/>
          <w:lang w:eastAsia="zh-CN"/>
        </w:rPr>
        <w:t>5</w:t>
      </w:r>
      <w:r w:rsidR="00C4364D" w:rsidRPr="00BA7AAA">
        <w:rPr>
          <w:lang w:eastAsia="zh-CN"/>
        </w:rPr>
        <w:tab/>
      </w:r>
      <w:r w:rsidR="002E362A">
        <w:rPr>
          <w:rFonts w:ascii="Calibri" w:hAnsi="Calibri" w:hint="eastAsia"/>
          <w:lang w:eastAsia="zh-CN"/>
        </w:rPr>
        <w:t>获批</w:t>
      </w:r>
      <w:r w:rsidR="002E362A" w:rsidRPr="008A4BED">
        <w:rPr>
          <w:rFonts w:ascii="Calibri" w:hAnsi="Calibri"/>
          <w:lang w:eastAsia="zh-CN"/>
        </w:rPr>
        <w:t>建议书</w:t>
      </w:r>
      <w:r w:rsidR="002E362A">
        <w:rPr>
          <w:rFonts w:ascii="Calibri" w:hAnsi="Calibri" w:hint="eastAsia"/>
          <w:lang w:eastAsia="zh-CN"/>
        </w:rPr>
        <w:t>的案文</w:t>
      </w:r>
      <w:r w:rsidR="002E362A" w:rsidRPr="008A4BED">
        <w:rPr>
          <w:rFonts w:ascii="Calibri" w:hAnsi="Calibri"/>
          <w:lang w:eastAsia="zh-CN"/>
        </w:rPr>
        <w:t>将由国际电联尽快出版。</w:t>
      </w:r>
    </w:p>
    <w:p w14:paraId="0045B050" w14:textId="268B8155" w:rsidR="00340C23" w:rsidRPr="008A4BED" w:rsidRDefault="00340C23" w:rsidP="00340C23">
      <w:pPr>
        <w:spacing w:before="240"/>
        <w:rPr>
          <w:rFonts w:ascii="Calibri" w:hAnsi="Calibri"/>
          <w:lang w:eastAsia="zh-CN"/>
        </w:rPr>
      </w:pPr>
      <w:bookmarkStart w:id="3" w:name="_GoBack"/>
      <w:bookmarkEnd w:id="3"/>
      <w:r w:rsidRPr="008A4BED">
        <w:rPr>
          <w:rFonts w:ascii="Calibri" w:hAnsi="Calibri"/>
          <w:lang w:eastAsia="zh-CN"/>
        </w:rPr>
        <w:t>顺致敬意！</w:t>
      </w:r>
    </w:p>
    <w:p w14:paraId="58443F29" w14:textId="0BB46575" w:rsidR="00340C23" w:rsidRDefault="00340C23" w:rsidP="00340C23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rFonts w:ascii="Calibri" w:hAnsi="Calibri"/>
          <w:lang w:eastAsia="zh-CN"/>
        </w:rPr>
      </w:pPr>
    </w:p>
    <w:p w14:paraId="73A68D65" w14:textId="77777777" w:rsidR="00340C23" w:rsidRDefault="00340C23" w:rsidP="00207018">
      <w:pPr>
        <w:spacing w:before="840"/>
        <w:rPr>
          <w:rFonts w:ascii="Calibri" w:hAnsi="Calibri"/>
          <w:lang w:eastAsia="zh-CN"/>
        </w:rPr>
      </w:pPr>
      <w:r w:rsidRPr="008A4BED">
        <w:rPr>
          <w:rFonts w:ascii="Calibri" w:hAnsi="Calibri"/>
          <w:lang w:eastAsia="zh-CN"/>
        </w:rPr>
        <w:t>电信标准化局主任</w:t>
      </w:r>
    </w:p>
    <w:p w14:paraId="18B2ED8B" w14:textId="76DC6267" w:rsidR="00340C23" w:rsidRDefault="00340C23" w:rsidP="00340C23">
      <w:pPr>
        <w:spacing w:before="360"/>
        <w:rPr>
          <w:rFonts w:ascii="Calibri" w:hAnsi="Calibri"/>
          <w:lang w:eastAsia="zh-CN"/>
        </w:rPr>
      </w:pPr>
      <w:r>
        <w:rPr>
          <w:rFonts w:ascii="Calibri" w:hAnsi="Calibri" w:hint="eastAsia"/>
          <w:lang w:eastAsia="zh-CN"/>
        </w:rPr>
        <w:t>李在摄</w:t>
      </w:r>
    </w:p>
    <w:p w14:paraId="43F96831" w14:textId="5471F38C" w:rsidR="00AB2363" w:rsidRPr="00AB2363" w:rsidRDefault="00340C23" w:rsidP="00340C23">
      <w:pPr>
        <w:spacing w:before="36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14:paraId="32040787" w14:textId="793F1FE8" w:rsidR="00BA7AAA" w:rsidRPr="004C1B9F" w:rsidRDefault="00BA7AAA" w:rsidP="00980662">
      <w:pPr>
        <w:pStyle w:val="Annextitle"/>
        <w:rPr>
          <w:b w:val="0"/>
          <w:bCs/>
          <w:lang w:val="en-US" w:eastAsia="zh-CN"/>
        </w:rPr>
      </w:pPr>
      <w:r w:rsidRPr="00BA7AAA">
        <w:rPr>
          <w:lang w:eastAsia="zh-CN"/>
        </w:rPr>
        <w:br w:type="column"/>
      </w:r>
      <w:r w:rsidR="002E362A" w:rsidRPr="004C1B9F">
        <w:rPr>
          <w:rFonts w:hint="eastAsia"/>
          <w:b w:val="0"/>
          <w:bCs/>
          <w:lang w:eastAsia="zh-CN"/>
        </w:rPr>
        <w:lastRenderedPageBreak/>
        <w:t>（电信标准化局第</w:t>
      </w:r>
      <w:r w:rsidR="002E362A" w:rsidRPr="004C1B9F">
        <w:rPr>
          <w:rFonts w:hint="eastAsia"/>
          <w:b w:val="0"/>
          <w:bCs/>
          <w:lang w:eastAsia="zh-CN"/>
        </w:rPr>
        <w:t>200</w:t>
      </w:r>
      <w:r w:rsidR="002E362A" w:rsidRPr="004C1B9F">
        <w:rPr>
          <w:rFonts w:hint="eastAsia"/>
          <w:b w:val="0"/>
          <w:bCs/>
          <w:lang w:eastAsia="zh-CN"/>
        </w:rPr>
        <w:t>号通函）</w:t>
      </w:r>
      <w:r w:rsidR="00980662" w:rsidRPr="004C1B9F">
        <w:rPr>
          <w:b w:val="0"/>
          <w:bCs/>
          <w:lang w:eastAsia="zh-CN"/>
        </w:rPr>
        <w:br/>
      </w:r>
      <w:r w:rsidR="002E362A" w:rsidRPr="004C1B9F">
        <w:rPr>
          <w:rFonts w:hint="eastAsia"/>
          <w:b w:val="0"/>
          <w:bCs/>
          <w:lang w:eastAsia="zh-CN"/>
        </w:rPr>
        <w:t>附件</w:t>
      </w:r>
      <w:r w:rsidR="002E362A" w:rsidRPr="004C1B9F">
        <w:rPr>
          <w:rFonts w:hint="eastAsia"/>
          <w:b w:val="0"/>
          <w:bCs/>
          <w:lang w:eastAsia="zh-CN"/>
        </w:rPr>
        <w:t>1</w:t>
      </w:r>
    </w:p>
    <w:p w14:paraId="5FA1958A" w14:textId="07D66804" w:rsidR="00BA7AAA" w:rsidRPr="00B46BFF" w:rsidRDefault="00BA7AAA" w:rsidP="00980662">
      <w:pPr>
        <w:pStyle w:val="Annextitle"/>
        <w:rPr>
          <w:szCs w:val="24"/>
        </w:rPr>
      </w:pPr>
      <w:r w:rsidRPr="00B46BFF">
        <w:t>I</w:t>
      </w:r>
      <w:r w:rsidR="002E362A" w:rsidRPr="00B46BFF">
        <w:t>TU-T G.7712/Y.1703 (2010) Amd.2</w:t>
      </w:r>
      <w:r w:rsidR="002E362A">
        <w:rPr>
          <w:rFonts w:hint="eastAsia"/>
          <w:lang w:eastAsia="zh-CN"/>
        </w:rPr>
        <w:t>、新</w:t>
      </w:r>
      <w:r w:rsidRPr="00B46BFF">
        <w:t>ITU-T G.9977</w:t>
      </w:r>
      <w:r w:rsidR="002E362A">
        <w:rPr>
          <w:rFonts w:hint="eastAsia"/>
          <w:lang w:val="fr-FR" w:eastAsia="zh-CN"/>
        </w:rPr>
        <w:t>和</w:t>
      </w:r>
      <w:r w:rsidR="002E362A" w:rsidRPr="00B46BFF">
        <w:br/>
        <w:t>ITU-T G.9979 (2014) Amd.1</w:t>
      </w:r>
      <w:r w:rsidR="002E362A">
        <w:rPr>
          <w:rFonts w:hint="eastAsia"/>
          <w:lang w:val="fr-FR" w:eastAsia="zh-CN"/>
        </w:rPr>
        <w:t>的内容摘要</w:t>
      </w:r>
    </w:p>
    <w:p w14:paraId="54F2C49F" w14:textId="60E1736E" w:rsidR="00BA7AAA" w:rsidRPr="00B46BFF" w:rsidRDefault="002E362A" w:rsidP="00980662">
      <w:pPr>
        <w:pStyle w:val="Headingb"/>
      </w:pPr>
      <w:r w:rsidRPr="00B46BFF">
        <w:rPr>
          <w:rFonts w:hint="eastAsia"/>
          <w:lang w:eastAsia="zh-CN"/>
        </w:rPr>
        <w:t>ITU-T G.7712/Y.1703</w:t>
      </w:r>
      <w:r w:rsidRPr="00806069">
        <w:rPr>
          <w:rFonts w:hint="eastAsia"/>
          <w:lang w:eastAsia="zh-CN"/>
        </w:rPr>
        <w:t>建议书</w:t>
      </w:r>
      <w:r w:rsidRPr="00B46BFF">
        <w:rPr>
          <w:rFonts w:hint="eastAsia"/>
          <w:lang w:eastAsia="zh-CN"/>
        </w:rPr>
        <w:t>（</w:t>
      </w:r>
      <w:r w:rsidRPr="00B46BFF">
        <w:rPr>
          <w:rFonts w:hint="eastAsia"/>
          <w:lang w:eastAsia="zh-CN"/>
        </w:rPr>
        <w:t>2010</w:t>
      </w:r>
      <w:r w:rsidRPr="00806069">
        <w:rPr>
          <w:rFonts w:hint="eastAsia"/>
          <w:lang w:eastAsia="zh-CN"/>
        </w:rPr>
        <w:t>年</w:t>
      </w:r>
      <w:r w:rsidRPr="00B46BFF">
        <w:rPr>
          <w:rFonts w:hint="eastAsia"/>
          <w:lang w:eastAsia="zh-CN"/>
        </w:rPr>
        <w:t>）</w:t>
      </w:r>
      <w:r w:rsidRPr="00806069">
        <w:rPr>
          <w:rFonts w:hint="eastAsia"/>
          <w:lang w:eastAsia="zh-CN"/>
        </w:rPr>
        <w:t>第</w:t>
      </w:r>
      <w:r w:rsidRPr="00B46BFF">
        <w:rPr>
          <w:rFonts w:hint="eastAsia"/>
          <w:lang w:eastAsia="zh-CN"/>
        </w:rPr>
        <w:t>2</w:t>
      </w:r>
      <w:r w:rsidRPr="00806069">
        <w:rPr>
          <w:rFonts w:hint="eastAsia"/>
          <w:lang w:eastAsia="zh-CN"/>
        </w:rPr>
        <w:t>修正案</w:t>
      </w:r>
      <w:r>
        <w:rPr>
          <w:rFonts w:hint="eastAsia"/>
          <w:lang w:eastAsia="zh-CN"/>
        </w:rPr>
        <w:t>的摘要</w:t>
      </w:r>
    </w:p>
    <w:p w14:paraId="41BD3310" w14:textId="13652087" w:rsidR="003150B8" w:rsidRPr="002E362A" w:rsidRDefault="002E362A" w:rsidP="00980662">
      <w:pPr>
        <w:ind w:firstLineChars="200" w:firstLine="480"/>
        <w:rPr>
          <w:lang w:val="en-US" w:eastAsia="zh-CN"/>
        </w:rPr>
      </w:pPr>
      <w:r w:rsidRPr="002E362A">
        <w:rPr>
          <w:rFonts w:hint="eastAsia"/>
          <w:lang w:val="fr-FR" w:eastAsia="zh-CN"/>
        </w:rPr>
        <w:t>ITU-T G.7712/Y.1703</w:t>
      </w:r>
      <w:r w:rsidRPr="002E362A">
        <w:rPr>
          <w:rFonts w:hint="eastAsia"/>
          <w:lang w:val="fr-FR" w:eastAsia="zh-CN"/>
        </w:rPr>
        <w:t>建议书（</w:t>
      </w:r>
      <w:r w:rsidRPr="002E362A">
        <w:rPr>
          <w:rFonts w:hint="eastAsia"/>
          <w:lang w:val="fr-FR" w:eastAsia="zh-CN"/>
        </w:rPr>
        <w:t>2010</w:t>
      </w:r>
      <w:r w:rsidRPr="002E362A">
        <w:rPr>
          <w:rFonts w:hint="eastAsia"/>
          <w:lang w:val="fr-FR" w:eastAsia="zh-CN"/>
        </w:rPr>
        <w:t>年）第</w:t>
      </w:r>
      <w:r w:rsidRPr="002E362A">
        <w:rPr>
          <w:rFonts w:hint="eastAsia"/>
          <w:lang w:val="fr-FR" w:eastAsia="zh-CN"/>
        </w:rPr>
        <w:t>2</w:t>
      </w:r>
      <w:r w:rsidRPr="002E362A">
        <w:rPr>
          <w:rFonts w:hint="eastAsia"/>
          <w:lang w:val="fr-FR" w:eastAsia="zh-CN"/>
        </w:rPr>
        <w:t>修正案</w:t>
      </w:r>
      <w:r>
        <w:rPr>
          <w:rFonts w:hint="eastAsia"/>
          <w:lang w:val="fr-FR" w:eastAsia="zh-CN"/>
        </w:rPr>
        <w:t>对</w:t>
      </w:r>
      <w:r w:rsidR="00BA7AAA" w:rsidRPr="002E362A">
        <w:rPr>
          <w:lang w:val="fr-FR" w:eastAsia="zh-CN"/>
        </w:rPr>
        <w:t>ITU-T G.7712Y.1703 (2010</w:t>
      </w:r>
      <w:proofErr w:type="gramStart"/>
      <w:r w:rsidR="00BA7AAA" w:rsidRPr="002E362A">
        <w:rPr>
          <w:lang w:val="fr-FR" w:eastAsia="zh-CN"/>
        </w:rPr>
        <w:t>)</w:t>
      </w:r>
      <w:r>
        <w:rPr>
          <w:rFonts w:hint="eastAsia"/>
          <w:lang w:val="fr-FR" w:eastAsia="zh-CN"/>
        </w:rPr>
        <w:t>建议书做出更新</w:t>
      </w:r>
      <w:proofErr w:type="gramEnd"/>
      <w:r>
        <w:rPr>
          <w:rFonts w:hint="eastAsia"/>
          <w:lang w:val="fr-FR" w:eastAsia="zh-CN"/>
        </w:rPr>
        <w:t>，为带外</w:t>
      </w:r>
      <w:r w:rsidR="00980662">
        <w:rPr>
          <w:rFonts w:hint="eastAsia"/>
          <w:lang w:val="fr-FR" w:eastAsia="zh-CN"/>
        </w:rPr>
        <w:t>（</w:t>
      </w:r>
      <w:r w:rsidRPr="002E362A">
        <w:rPr>
          <w:lang w:val="fr-FR" w:eastAsia="zh-CN"/>
        </w:rPr>
        <w:t>OOB</w:t>
      </w:r>
      <w:r w:rsidR="00980662">
        <w:rPr>
          <w:rFonts w:hint="eastAsia"/>
          <w:lang w:val="fr-FR" w:eastAsia="zh-CN"/>
        </w:rPr>
        <w:t>）</w:t>
      </w:r>
      <w:r>
        <w:rPr>
          <w:lang w:val="fr-FR" w:eastAsia="zh-CN"/>
        </w:rPr>
        <w:t>Och</w:t>
      </w:r>
      <w:r>
        <w:rPr>
          <w:rFonts w:hint="eastAsia"/>
          <w:lang w:val="fr-FR" w:eastAsia="zh-CN"/>
        </w:rPr>
        <w:t>开销</w:t>
      </w:r>
      <w:r w:rsidR="00980662">
        <w:rPr>
          <w:rFonts w:hint="eastAsia"/>
          <w:lang w:val="fr-FR" w:eastAsia="zh-CN"/>
        </w:rPr>
        <w:t>（</w:t>
      </w:r>
      <w:proofErr w:type="spellStart"/>
      <w:r w:rsidRPr="002E362A">
        <w:rPr>
          <w:lang w:val="fr-FR" w:eastAsia="zh-CN"/>
        </w:rPr>
        <w:t>OCh</w:t>
      </w:r>
      <w:proofErr w:type="spellEnd"/>
      <w:r w:rsidRPr="002E362A">
        <w:rPr>
          <w:lang w:val="fr-FR" w:eastAsia="zh-CN"/>
        </w:rPr>
        <w:t>-O</w:t>
      </w:r>
      <w:r w:rsidR="00980662">
        <w:rPr>
          <w:rFonts w:hint="eastAsia"/>
          <w:lang w:val="fr-FR" w:eastAsia="zh-CN"/>
        </w:rPr>
        <w:t>）</w:t>
      </w:r>
      <w:r>
        <w:rPr>
          <w:rFonts w:hint="eastAsia"/>
          <w:lang w:val="fr-FR" w:eastAsia="zh-CN"/>
        </w:rPr>
        <w:t>状态报告协议</w:t>
      </w:r>
      <w:r w:rsidR="00980662">
        <w:rPr>
          <w:rFonts w:hint="eastAsia"/>
          <w:lang w:val="fr-FR" w:eastAsia="zh-CN"/>
        </w:rPr>
        <w:t>（</w:t>
      </w:r>
      <w:r w:rsidR="00980662">
        <w:rPr>
          <w:lang w:val="fr-FR" w:eastAsia="zh-CN"/>
        </w:rPr>
        <w:t>SRP</w:t>
      </w:r>
      <w:r w:rsidR="00980662">
        <w:rPr>
          <w:rFonts w:hint="eastAsia"/>
          <w:lang w:val="fr-FR" w:eastAsia="zh-CN"/>
        </w:rPr>
        <w:t>）</w:t>
      </w:r>
      <w:r>
        <w:rPr>
          <w:rFonts w:hint="eastAsia"/>
          <w:lang w:val="fr-FR" w:eastAsia="zh-CN"/>
        </w:rPr>
        <w:t>制定了规范。</w:t>
      </w:r>
      <w:r>
        <w:rPr>
          <w:rFonts w:hint="eastAsia"/>
          <w:lang w:val="en-US" w:eastAsia="zh-CN"/>
        </w:rPr>
        <w:t>。</w:t>
      </w:r>
    </w:p>
    <w:p w14:paraId="77E96A82" w14:textId="4A83A22B" w:rsidR="00BA7AAA" w:rsidRPr="00BA7AAA" w:rsidRDefault="002E362A" w:rsidP="00980662">
      <w:pPr>
        <w:pStyle w:val="Headingb"/>
        <w:rPr>
          <w:lang w:val="en-US"/>
        </w:rPr>
      </w:pPr>
      <w:r w:rsidRPr="00806069">
        <w:rPr>
          <w:rFonts w:hint="eastAsia"/>
          <w:lang w:eastAsia="zh-CN"/>
        </w:rPr>
        <w:t>新</w:t>
      </w:r>
      <w:r w:rsidRPr="00806069">
        <w:rPr>
          <w:rFonts w:hint="eastAsia"/>
          <w:lang w:eastAsia="zh-CN"/>
        </w:rPr>
        <w:t>ITU-T G.9977</w:t>
      </w:r>
      <w:r w:rsidRPr="00806069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的摘要</w:t>
      </w:r>
    </w:p>
    <w:p w14:paraId="50A7FA6E" w14:textId="0B099271" w:rsidR="00BA7AAA" w:rsidRPr="00BA7AAA" w:rsidRDefault="002E362A" w:rsidP="00980662">
      <w:pPr>
        <w:ind w:firstLineChars="200" w:firstLine="480"/>
      </w:pPr>
      <w:r w:rsidRPr="002E362A">
        <w:rPr>
          <w:rFonts w:hint="eastAsia"/>
          <w:lang w:val="en-US"/>
        </w:rPr>
        <w:t>ITU-T G.9977</w:t>
      </w:r>
      <w:r w:rsidRPr="002E362A">
        <w:rPr>
          <w:rFonts w:hint="eastAsia"/>
          <w:lang w:val="en-US"/>
        </w:rPr>
        <w:t>建议书</w:t>
      </w:r>
      <w:r>
        <w:rPr>
          <w:rFonts w:hint="eastAsia"/>
          <w:lang w:val="en-US" w:eastAsia="zh-CN"/>
        </w:rPr>
        <w:t>阐述了缓解家庭电力线与</w:t>
      </w:r>
      <w:proofErr w:type="spellStart"/>
      <w:r>
        <w:rPr>
          <w:lang w:val="en-US"/>
        </w:rPr>
        <w:t>xDSL</w:t>
      </w:r>
      <w:proofErr w:type="spellEnd"/>
      <w:r>
        <w:rPr>
          <w:rFonts w:hint="eastAsia"/>
          <w:lang w:val="en-US" w:eastAsia="zh-CN"/>
        </w:rPr>
        <w:t>（使用</w:t>
      </w:r>
      <w:r w:rsidRPr="00BA7AAA">
        <w:rPr>
          <w:lang w:val="en-US"/>
        </w:rPr>
        <w:t>ITU-T G.993.2</w:t>
      </w:r>
      <w:r>
        <w:rPr>
          <w:rFonts w:hint="eastAsia"/>
          <w:lang w:val="en-US" w:eastAsia="zh-CN"/>
        </w:rPr>
        <w:t>和</w:t>
      </w:r>
      <w:r w:rsidRPr="00BA7AAA">
        <w:rPr>
          <w:lang w:val="en-US"/>
        </w:rPr>
        <w:t>ITU-T G.9701</w:t>
      </w:r>
      <w:r>
        <w:rPr>
          <w:rFonts w:hint="eastAsia"/>
          <w:lang w:val="en-US" w:eastAsia="zh-CN"/>
        </w:rPr>
        <w:t>等接入方面的建议书）相互干扰的参考模型和相关机制的功能。</w:t>
      </w:r>
    </w:p>
    <w:p w14:paraId="573F3BE1" w14:textId="7E941730" w:rsidR="00BA7AAA" w:rsidRPr="00BA7AAA" w:rsidRDefault="002E362A" w:rsidP="00980662">
      <w:pPr>
        <w:pStyle w:val="Headingb"/>
        <w:rPr>
          <w:lang w:val="en-US"/>
        </w:rPr>
      </w:pPr>
      <w:r w:rsidRPr="00806069">
        <w:rPr>
          <w:lang w:eastAsia="zh-CN"/>
        </w:rPr>
        <w:t>ITU-T G.9979</w:t>
      </w:r>
      <w:r w:rsidRPr="00806069">
        <w:rPr>
          <w:lang w:eastAsia="zh-CN"/>
        </w:rPr>
        <w:t>建议书（</w:t>
      </w:r>
      <w:r w:rsidRPr="00806069">
        <w:rPr>
          <w:lang w:eastAsia="zh-CN"/>
        </w:rPr>
        <w:t>2014</w:t>
      </w:r>
      <w:r w:rsidRPr="00806069">
        <w:rPr>
          <w:lang w:eastAsia="zh-CN"/>
        </w:rPr>
        <w:t>年）第</w:t>
      </w:r>
      <w:r w:rsidRPr="00806069">
        <w:rPr>
          <w:lang w:eastAsia="zh-CN"/>
        </w:rPr>
        <w:t>1</w:t>
      </w:r>
      <w:r w:rsidRPr="00806069">
        <w:rPr>
          <w:lang w:eastAsia="zh-CN"/>
        </w:rPr>
        <w:t>修正案</w:t>
      </w:r>
      <w:r>
        <w:rPr>
          <w:rFonts w:hint="eastAsia"/>
          <w:lang w:eastAsia="zh-CN"/>
        </w:rPr>
        <w:t>的摘要</w:t>
      </w:r>
      <w:r>
        <w:rPr>
          <w:rFonts w:hint="eastAsia"/>
          <w:lang w:eastAsia="zh-CN"/>
        </w:rPr>
        <w:t xml:space="preserve"> </w:t>
      </w:r>
    </w:p>
    <w:p w14:paraId="2FE9127D" w14:textId="7D1EB658" w:rsidR="00BA7AAA" w:rsidRPr="00BA7AAA" w:rsidRDefault="002E362A" w:rsidP="00980662">
      <w:pPr>
        <w:ind w:firstLineChars="200" w:firstLine="480"/>
      </w:pPr>
      <w:r w:rsidRPr="002E362A">
        <w:rPr>
          <w:rFonts w:hint="eastAsia"/>
          <w:lang w:val="en-US"/>
        </w:rPr>
        <w:t>ITU-T G.9979</w:t>
      </w:r>
      <w:r w:rsidRPr="002E362A">
        <w:rPr>
          <w:rFonts w:hint="eastAsia"/>
          <w:lang w:val="en-US"/>
        </w:rPr>
        <w:t>建议书（</w:t>
      </w:r>
      <w:r w:rsidRPr="002E362A">
        <w:rPr>
          <w:rFonts w:hint="eastAsia"/>
          <w:lang w:val="en-US"/>
        </w:rPr>
        <w:t>2014</w:t>
      </w:r>
      <w:r w:rsidRPr="002E362A">
        <w:rPr>
          <w:rFonts w:hint="eastAsia"/>
          <w:lang w:val="en-US"/>
        </w:rPr>
        <w:t>年）第</w:t>
      </w:r>
      <w:r w:rsidRPr="002E362A">
        <w:rPr>
          <w:rFonts w:hint="eastAsia"/>
          <w:lang w:val="en-US"/>
        </w:rPr>
        <w:t>1</w:t>
      </w:r>
      <w:r w:rsidRPr="002E362A">
        <w:rPr>
          <w:rFonts w:hint="eastAsia"/>
          <w:lang w:val="en-US"/>
        </w:rPr>
        <w:t>修正案</w:t>
      </w:r>
      <w:r>
        <w:rPr>
          <w:rFonts w:hint="eastAsia"/>
          <w:lang w:val="en-US" w:eastAsia="zh-CN"/>
        </w:rPr>
        <w:t>增加了对</w:t>
      </w:r>
      <w:proofErr w:type="spellStart"/>
      <w:r w:rsidR="00BA7AAA" w:rsidRPr="00BA7AAA">
        <w:rPr>
          <w:lang w:val="en-US"/>
        </w:rPr>
        <w:t>xDSL</w:t>
      </w:r>
      <w:proofErr w:type="spellEnd"/>
      <w:r>
        <w:rPr>
          <w:rFonts w:hint="eastAsia"/>
          <w:lang w:val="en-US" w:eastAsia="zh-CN"/>
        </w:rPr>
        <w:t>技术的支持，以满足</w:t>
      </w:r>
      <w:r w:rsidR="00BA7AAA" w:rsidRPr="00BA7AAA">
        <w:rPr>
          <w:lang w:val="en-US"/>
        </w:rPr>
        <w:t>ITU-T G.9977</w:t>
      </w:r>
      <w:r>
        <w:rPr>
          <w:rFonts w:hint="eastAsia"/>
          <w:lang w:val="en-US" w:eastAsia="zh-CN"/>
        </w:rPr>
        <w:t>建议书的要求。</w:t>
      </w:r>
    </w:p>
    <w:p w14:paraId="609B9603" w14:textId="77777777" w:rsidR="00980662" w:rsidRDefault="00980662" w:rsidP="0032202E">
      <w:pPr>
        <w:pStyle w:val="Reasons"/>
      </w:pPr>
    </w:p>
    <w:p w14:paraId="0E80CC9B" w14:textId="77777777" w:rsidR="00980662" w:rsidRDefault="00980662" w:rsidP="0032202E">
      <w:pPr>
        <w:pStyle w:val="Reasons"/>
      </w:pPr>
    </w:p>
    <w:p w14:paraId="4BD6E7A0" w14:textId="77777777" w:rsidR="00980662" w:rsidRDefault="00980662">
      <w:pPr>
        <w:jc w:val="center"/>
      </w:pPr>
      <w:r>
        <w:t>______________</w:t>
      </w:r>
    </w:p>
    <w:p w14:paraId="2D74E106" w14:textId="77777777" w:rsidR="00BA7AAA" w:rsidRPr="00BA7AAA" w:rsidRDefault="00BA7AAA" w:rsidP="00BA7AAA"/>
    <w:sectPr w:rsidR="00BA7AAA" w:rsidRPr="00BA7AAA" w:rsidSect="00E93881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17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6AE5C" w14:textId="77777777" w:rsidR="00FB0647" w:rsidRDefault="00FB0647">
      <w:r>
        <w:separator/>
      </w:r>
    </w:p>
  </w:endnote>
  <w:endnote w:type="continuationSeparator" w:id="0">
    <w:p w14:paraId="003B338C" w14:textId="77777777" w:rsidR="00FB0647" w:rsidRDefault="00FB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1B72" w14:textId="70D83D96" w:rsidR="00FA124A" w:rsidRPr="00AF0D5A" w:rsidRDefault="00AF0D5A" w:rsidP="00AF0D5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</w:t>
    </w:r>
    <w:r>
      <w:rPr>
        <w:lang w:val="fr-CH"/>
      </w:rPr>
      <w:t>200C.DOC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E8136" w14:textId="68AF9F97" w:rsidR="00B46BFF" w:rsidRPr="00207018" w:rsidRDefault="00207018" w:rsidP="00207018">
    <w:pPr>
      <w:pStyle w:val="FirstFooter"/>
      <w:ind w:left="-397" w:right="-397"/>
      <w:jc w:val="center"/>
      <w:rPr>
        <w:lang w:val="en-US"/>
      </w:rPr>
    </w:pPr>
    <w:r w:rsidRPr="00E350FB">
      <w:rPr>
        <w:sz w:val="18"/>
        <w:szCs w:val="18"/>
        <w:lang w:val="en-US"/>
      </w:rPr>
      <w:t>International Telecommunication Union • Place des Nations • CH</w:t>
    </w:r>
    <w:r w:rsidRPr="00E350FB">
      <w:rPr>
        <w:sz w:val="18"/>
        <w:szCs w:val="18"/>
        <w:lang w:val="en-US"/>
      </w:rPr>
      <w:noBreakHyphen/>
      <w:t xml:space="preserve">1211 Geneva 20 • Switzerland </w:t>
    </w:r>
    <w:r w:rsidRPr="00E350FB">
      <w:rPr>
        <w:sz w:val="18"/>
        <w:szCs w:val="18"/>
        <w:lang w:val="en-US"/>
      </w:rPr>
      <w:br/>
      <w:t>Tel: +41 22 730 5111 • Fax: +41 22 733 7256 •</w:t>
    </w:r>
    <w:r>
      <w:rPr>
        <w:sz w:val="18"/>
        <w:szCs w:val="18"/>
        <w:lang w:val="en-US"/>
      </w:rPr>
      <w:t xml:space="preserve"> E-mail:</w:t>
    </w:r>
    <w:r w:rsidRPr="00E350FB">
      <w:rPr>
        <w:sz w:val="18"/>
        <w:szCs w:val="18"/>
        <w:lang w:val="en-US"/>
      </w:rPr>
      <w:t xml:space="preserve"> </w:t>
    </w:r>
    <w:hyperlink r:id="rId1" w:history="1">
      <w:r w:rsidRPr="00030C30">
        <w:rPr>
          <w:color w:val="0000FF"/>
          <w:sz w:val="18"/>
          <w:szCs w:val="18"/>
          <w:u w:val="single"/>
          <w:lang w:val="en-US"/>
        </w:rPr>
        <w:t>itumail@itu.int</w:t>
      </w:r>
    </w:hyperlink>
    <w:r w:rsidRPr="00030C30">
      <w:rPr>
        <w:sz w:val="18"/>
        <w:szCs w:val="18"/>
        <w:lang w:val="en-US"/>
      </w:rPr>
      <w:t xml:space="preserve"> • </w:t>
    </w:r>
    <w:hyperlink r:id="rId2" w:history="1">
      <w:r w:rsidRPr="00030C30">
        <w:rPr>
          <w:color w:val="0000FF"/>
          <w:sz w:val="18"/>
          <w:szCs w:val="18"/>
          <w:u w:val="single"/>
          <w:lang w:val="en-US"/>
        </w:rPr>
        <w:t>www.itu.int</w:t>
      </w:r>
    </w:hyperlink>
    <w:r w:rsidRPr="00030C30">
      <w:rPr>
        <w:sz w:val="18"/>
        <w:szCs w:val="18"/>
        <w:lang w:val="en-US"/>
      </w:rPr>
      <w:t xml:space="preserve"> • </w:t>
    </w:r>
    <w:hyperlink r:id="rId3" w:history="1">
      <w:r w:rsidRPr="00030C30">
        <w:rPr>
          <w:color w:val="0000FF"/>
          <w:sz w:val="18"/>
          <w:szCs w:val="18"/>
          <w:u w:val="single"/>
          <w:lang w:val="en-US"/>
        </w:rPr>
        <w:t>CCITT/ITU-T 60 years</w:t>
      </w:r>
    </w:hyperlink>
  </w:p>
  <w:p w14:paraId="5298A1E8" w14:textId="68A0220A" w:rsidR="00FA124A" w:rsidRPr="00B46BFF" w:rsidRDefault="00FA124A" w:rsidP="00E93881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65E79" w14:textId="77777777" w:rsidR="00FB0647" w:rsidRDefault="00FB0647">
      <w:r>
        <w:t>____________________</w:t>
      </w:r>
    </w:p>
  </w:footnote>
  <w:footnote w:type="continuationSeparator" w:id="0">
    <w:p w14:paraId="382A3FE2" w14:textId="77777777" w:rsidR="00FB0647" w:rsidRDefault="00FB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2BC5" w14:textId="6567AB12" w:rsidR="00C740E1" w:rsidRDefault="00207018" w:rsidP="00B46BFF">
    <w:pPr>
      <w:pStyle w:val="Header"/>
    </w:pPr>
    <w:r>
      <w:t xml:space="preserve">- </w:t>
    </w: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373C54">
          <w:rPr>
            <w:noProof/>
          </w:rPr>
          <w:t>3</w:t>
        </w:r>
        <w:r w:rsidR="00C740E1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3EAA1256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47"/>
    <w:rsid w:val="00005591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744F"/>
    <w:rsid w:val="00156DFF"/>
    <w:rsid w:val="00156F66"/>
    <w:rsid w:val="00182528"/>
    <w:rsid w:val="00184EED"/>
    <w:rsid w:val="0018500B"/>
    <w:rsid w:val="00196A19"/>
    <w:rsid w:val="00196AB1"/>
    <w:rsid w:val="00202DC1"/>
    <w:rsid w:val="00207018"/>
    <w:rsid w:val="002116EE"/>
    <w:rsid w:val="0022322A"/>
    <w:rsid w:val="00226F19"/>
    <w:rsid w:val="002309D8"/>
    <w:rsid w:val="00235803"/>
    <w:rsid w:val="00287BF1"/>
    <w:rsid w:val="002A4FF0"/>
    <w:rsid w:val="002A7FE2"/>
    <w:rsid w:val="002B06A2"/>
    <w:rsid w:val="002B711C"/>
    <w:rsid w:val="002E1B4F"/>
    <w:rsid w:val="002E362A"/>
    <w:rsid w:val="002F2E67"/>
    <w:rsid w:val="002F6530"/>
    <w:rsid w:val="003150B8"/>
    <w:rsid w:val="00315546"/>
    <w:rsid w:val="00330567"/>
    <w:rsid w:val="00340C23"/>
    <w:rsid w:val="00351DA5"/>
    <w:rsid w:val="00373C54"/>
    <w:rsid w:val="00383598"/>
    <w:rsid w:val="00386A9D"/>
    <w:rsid w:val="00391081"/>
    <w:rsid w:val="003A4FA8"/>
    <w:rsid w:val="003B2789"/>
    <w:rsid w:val="003C13CE"/>
    <w:rsid w:val="003E2518"/>
    <w:rsid w:val="003F0DED"/>
    <w:rsid w:val="0040138D"/>
    <w:rsid w:val="00411A30"/>
    <w:rsid w:val="004314A2"/>
    <w:rsid w:val="00497D01"/>
    <w:rsid w:val="004B1EF7"/>
    <w:rsid w:val="004B3FAD"/>
    <w:rsid w:val="004C1B9F"/>
    <w:rsid w:val="004E3CF9"/>
    <w:rsid w:val="00501DCA"/>
    <w:rsid w:val="00505BC5"/>
    <w:rsid w:val="00513A47"/>
    <w:rsid w:val="005408DF"/>
    <w:rsid w:val="0055318D"/>
    <w:rsid w:val="00573344"/>
    <w:rsid w:val="0057671B"/>
    <w:rsid w:val="00583F9B"/>
    <w:rsid w:val="00584AFA"/>
    <w:rsid w:val="005E1223"/>
    <w:rsid w:val="005E5C10"/>
    <w:rsid w:val="005F2C78"/>
    <w:rsid w:val="006144E4"/>
    <w:rsid w:val="00622DE4"/>
    <w:rsid w:val="00624555"/>
    <w:rsid w:val="0063304F"/>
    <w:rsid w:val="00650299"/>
    <w:rsid w:val="00655FC5"/>
    <w:rsid w:val="006E4E4A"/>
    <w:rsid w:val="007065D4"/>
    <w:rsid w:val="007D2F64"/>
    <w:rsid w:val="007E51DC"/>
    <w:rsid w:val="00801031"/>
    <w:rsid w:val="00802953"/>
    <w:rsid w:val="00806069"/>
    <w:rsid w:val="00807FF1"/>
    <w:rsid w:val="00822581"/>
    <w:rsid w:val="00824E79"/>
    <w:rsid w:val="008309DD"/>
    <w:rsid w:val="0083227A"/>
    <w:rsid w:val="00853A7B"/>
    <w:rsid w:val="00857C67"/>
    <w:rsid w:val="00862CC9"/>
    <w:rsid w:val="00866900"/>
    <w:rsid w:val="00870336"/>
    <w:rsid w:val="0087300D"/>
    <w:rsid w:val="00881BA1"/>
    <w:rsid w:val="008A0A55"/>
    <w:rsid w:val="008C26B8"/>
    <w:rsid w:val="00925C3A"/>
    <w:rsid w:val="009273EC"/>
    <w:rsid w:val="00932E45"/>
    <w:rsid w:val="00951309"/>
    <w:rsid w:val="00964CF0"/>
    <w:rsid w:val="00980662"/>
    <w:rsid w:val="00982084"/>
    <w:rsid w:val="00991A72"/>
    <w:rsid w:val="00995963"/>
    <w:rsid w:val="009A54D9"/>
    <w:rsid w:val="009B61EB"/>
    <w:rsid w:val="009B6449"/>
    <w:rsid w:val="009C2064"/>
    <w:rsid w:val="009D1697"/>
    <w:rsid w:val="009E3F54"/>
    <w:rsid w:val="00A014F8"/>
    <w:rsid w:val="00A11DCA"/>
    <w:rsid w:val="00A43E15"/>
    <w:rsid w:val="00A5173C"/>
    <w:rsid w:val="00A534CB"/>
    <w:rsid w:val="00A61AEF"/>
    <w:rsid w:val="00A9652E"/>
    <w:rsid w:val="00AA1543"/>
    <w:rsid w:val="00AB0FFD"/>
    <w:rsid w:val="00AB2363"/>
    <w:rsid w:val="00AD7192"/>
    <w:rsid w:val="00AE3973"/>
    <w:rsid w:val="00AF0D5A"/>
    <w:rsid w:val="00AF10F1"/>
    <w:rsid w:val="00AF173A"/>
    <w:rsid w:val="00B066A4"/>
    <w:rsid w:val="00B07A13"/>
    <w:rsid w:val="00B143E2"/>
    <w:rsid w:val="00B4279B"/>
    <w:rsid w:val="00B45FC9"/>
    <w:rsid w:val="00B46BFF"/>
    <w:rsid w:val="00B652E3"/>
    <w:rsid w:val="00B83461"/>
    <w:rsid w:val="00B90A23"/>
    <w:rsid w:val="00BA7AAA"/>
    <w:rsid w:val="00BC1FEC"/>
    <w:rsid w:val="00BC7CCF"/>
    <w:rsid w:val="00BE470B"/>
    <w:rsid w:val="00BF68AD"/>
    <w:rsid w:val="00C018E7"/>
    <w:rsid w:val="00C4364D"/>
    <w:rsid w:val="00C57A91"/>
    <w:rsid w:val="00C740E1"/>
    <w:rsid w:val="00CB43AF"/>
    <w:rsid w:val="00CC01C2"/>
    <w:rsid w:val="00CE09F7"/>
    <w:rsid w:val="00CF21F2"/>
    <w:rsid w:val="00D02712"/>
    <w:rsid w:val="00D14744"/>
    <w:rsid w:val="00D214D0"/>
    <w:rsid w:val="00D6546B"/>
    <w:rsid w:val="00DB33A8"/>
    <w:rsid w:val="00DD4BED"/>
    <w:rsid w:val="00DE39F0"/>
    <w:rsid w:val="00DE3AED"/>
    <w:rsid w:val="00DF0AF3"/>
    <w:rsid w:val="00DF0D75"/>
    <w:rsid w:val="00E03EA2"/>
    <w:rsid w:val="00E0704C"/>
    <w:rsid w:val="00E17CCC"/>
    <w:rsid w:val="00E27D7E"/>
    <w:rsid w:val="00E340D9"/>
    <w:rsid w:val="00E34935"/>
    <w:rsid w:val="00E42E13"/>
    <w:rsid w:val="00E6257C"/>
    <w:rsid w:val="00E63C59"/>
    <w:rsid w:val="00E93881"/>
    <w:rsid w:val="00EE5141"/>
    <w:rsid w:val="00F06000"/>
    <w:rsid w:val="00F70363"/>
    <w:rsid w:val="00FA124A"/>
    <w:rsid w:val="00FB0647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41D5770"/>
  <w15:docId w15:val="{4D0BC739-954D-4E7D-999A-5340ABE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150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50B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50B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5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50B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150B8"/>
    <w:rPr>
      <w:rFonts w:asciiTheme="minorHAnsi" w:hAnsiTheme="minorHAnsi"/>
      <w:sz w:val="24"/>
      <w:lang w:val="en-GB" w:eastAsia="en-US"/>
    </w:rPr>
  </w:style>
  <w:style w:type="paragraph" w:customStyle="1" w:styleId="AppendixRef0">
    <w:name w:val="Appendix_Ref"/>
    <w:basedOn w:val="Normal"/>
    <w:next w:val="Normal"/>
    <w:rsid w:val="00BA7AAA"/>
    <w:pPr>
      <w:keepNext/>
      <w:keepLines/>
      <w:jc w:val="center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0606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46BFF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D66D-681A-4A72-8251-17B8F2BD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11</TotalTime>
  <Pages>3</Pages>
  <Words>946</Words>
  <Characters>834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200C.DOCX  For: _x000d_Document date: _x000d_Saved by ITU51010110 at 08:20:34 on 31/03/16</dc:description>
  <cp:lastModifiedBy>Osvath, Alexandra</cp:lastModifiedBy>
  <cp:revision>8</cp:revision>
  <cp:lastPrinted>2016-03-31T09:29:00Z</cp:lastPrinted>
  <dcterms:created xsi:type="dcterms:W3CDTF">2016-03-29T08:39:00Z</dcterms:created>
  <dcterms:modified xsi:type="dcterms:W3CDTF">2016-03-31T09:29:00Z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200C.DOCX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